
<file path=[Content_Types].xml><?xml version="1.0" encoding="utf-8"?>
<Types xmlns="http://schemas.openxmlformats.org/package/2006/content-types">
  <!--cleaned_by_fortinet--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!--start of fortinet insert--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 xml:space="preserve">This file has been cleaned of potential threats. To view the reconstructed contents, please SCROLL DOWN to next page. </w:t>
      </w: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>If you confirm that the file is coming from a trusted source, you</w:t>
      </w:r>
      <w:r w:rsidR="00294E90">
        <w:rPr>
          <w:b/>
          <w:bCs/>
          <w:color w:val="FF0000"/>
          <w:sz w:val="32"/>
          <w:szCs w:val="32"/>
        </w:rPr>
        <w:t xml:space="preserve"> </w:t>
      </w:r>
      <w:r w:rsidRPr="00AD64EB">
        <w:rPr>
          <w:b/>
          <w:bCs/>
          <w:color w:val="FF0000"/>
          <w:sz w:val="32"/>
          <w:szCs w:val="32"/>
        </w:rPr>
        <w:t>can send the following SHA-256 hash value to your admin for the original file.</w:t>
      </w:r>
      <w:bookmarkStart w:name="_GoBack" w:id="0"/>
      <w:bookmarkEnd w:id="0"/>
    </w:p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color w:val="365F91" w:themeShade="BF" w:themeColor="accent1"/>
          <w:sz w:val="24"/>
          <w:szCs w:val="24"/>
        </w:rPr>
      </w:pPr>
      <w:r w:rsidRPr="00AD64EB">
        <w:rPr>
          <w:bCs/>
          <w:sz w:val="24"/>
          <w:szCs w:val="24"/>
        </w:rPr>
        <w:t>87d6b8bbacdcc35792dfcfb191d39b465c40614732ce686b46b5bf9e6cf9d49d</w:t>
      </w:r>
    </w:p>
    <w:p w:rsidRDefault="00D72988" w:rsidR="00D72988">
      <w:r>
        <w:br w:type="page"/>
      </w:r>
    </w:p>
    <!--end of fortinet insert-->
    <w:p w14:paraId="2190065B" w14:textId="4667517E" w:rsidR="009B375E" w:rsidRDefault="003F2B91" w:rsidP="0076672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F2B91">
        <w:rPr>
          <w:rFonts w:ascii="TH SarabunPSK" w:hAnsi="TH SarabunPSK" w:cs="TH SarabunPSK"/>
          <w:b/>
          <w:bCs/>
          <w:sz w:val="36"/>
          <w:szCs w:val="36"/>
          <w:cs/>
        </w:rPr>
        <w:t>ความพึงพอใจ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ของผู้สูงอายุ</w:t>
      </w:r>
      <w:r w:rsidRPr="003F2B91">
        <w:rPr>
          <w:rFonts w:ascii="TH SarabunPSK" w:hAnsi="TH SarabunPSK" w:cs="TH SarabunPSK"/>
          <w:b/>
          <w:bCs/>
          <w:sz w:val="36"/>
          <w:szCs w:val="36"/>
          <w:cs/>
        </w:rPr>
        <w:t>ที่มีต่อการจัดสวัสดิการสังคม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F2B91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ของเทศบาลตำบลท่าม่วง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3F2B91">
        <w:rPr>
          <w:rFonts w:ascii="TH SarabunPSK" w:hAnsi="TH SarabunPSK" w:cs="TH SarabunPSK"/>
          <w:b/>
          <w:bCs/>
          <w:sz w:val="36"/>
          <w:szCs w:val="36"/>
          <w:cs/>
        </w:rPr>
        <w:t>อำเภอท่าม่วง จังหวัดกาญจนบุรี</w:t>
      </w:r>
    </w:p>
    <w:p w14:paraId="04AE2924" w14:textId="77777777" w:rsidR="003F2B91" w:rsidRPr="009B375E" w:rsidRDefault="003F2B91" w:rsidP="0076672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90F78A" w14:textId="689E79A2" w:rsidR="009B7BFF" w:rsidRDefault="00301F06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r w:rsidRPr="003B003B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นงคราญ สุขเวชวรกิจ</w:t>
      </w:r>
    </w:p>
    <w:p w14:paraId="22AD30BE" w14:textId="225CA547" w:rsidR="00301F06" w:rsidRPr="00301F06" w:rsidRDefault="00301F06" w:rsidP="0076672D">
      <w:pPr>
        <w:jc w:val="center"/>
        <w:rPr>
          <w:rFonts w:ascii="TH SarabunPSK" w:hAnsi="TH SarabunPSK" w:cs="TH SarabunPSK"/>
          <w:szCs w:val="24"/>
        </w:rPr>
      </w:pPr>
      <w:r w:rsidRPr="00301F0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ณ</w:t>
      </w:r>
      <w:proofErr w:type="spellStart"/>
      <w:r w:rsidRPr="00301F0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ัฏฐ</w:t>
      </w:r>
      <w:proofErr w:type="spellEnd"/>
      <w:r w:rsidRPr="00301F0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ชัย เอกนราจินดาวัฒน์</w:t>
      </w:r>
    </w:p>
    <w:p w14:paraId="573D5E5F" w14:textId="685A4A96" w:rsidR="00301F06" w:rsidRPr="009B375E" w:rsidRDefault="00301F06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r w:rsidRPr="003B003B">
        <w:rPr>
          <w:rFonts w:ascii="TH SarabunPSK" w:hAnsi="TH SarabunPSK" w:cs="TH SarabunPSK"/>
          <w:b/>
          <w:bCs/>
          <w:sz w:val="30"/>
          <w:szCs w:val="30"/>
          <w:cs/>
        </w:rPr>
        <w:t>ดำเกิง อัศวสุนทรางกูร</w:t>
      </w:r>
    </w:p>
    <w:p w14:paraId="6916417F" w14:textId="77777777" w:rsidR="00301F06" w:rsidRPr="00BC460B" w:rsidRDefault="00301F06" w:rsidP="00301F06">
      <w:pPr>
        <w:tabs>
          <w:tab w:val="left" w:pos="342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pacing w:val="-6"/>
          <w:szCs w:val="24"/>
        </w:rPr>
      </w:pPr>
      <w:r w:rsidRPr="00BC460B">
        <w:rPr>
          <w:rFonts w:ascii="TH SarabunPSK" w:hAnsi="TH SarabunPSK" w:cs="TH SarabunPSK"/>
          <w:color w:val="000000"/>
          <w:spacing w:val="-6"/>
          <w:szCs w:val="24"/>
        </w:rPr>
        <w:t>Email: aeknarajindawut@gmail.com</w:t>
      </w:r>
    </w:p>
    <w:p w14:paraId="53752C31" w14:textId="77777777" w:rsidR="009B375E" w:rsidRPr="009B375E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512D4371" w14:textId="77777777" w:rsidR="009E615A" w:rsidRDefault="009E615A" w:rsidP="0076672D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0865D4D3" w14:textId="71FED979" w:rsidR="009B375E" w:rsidRDefault="00301F06" w:rsidP="00125FC3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บทความ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>วิจัย</w:t>
      </w:r>
      <w:r>
        <w:rPr>
          <w:rFonts w:ascii="TH SarabunPSK" w:eastAsia="Times New Roman" w:hAnsi="TH SarabunPSK" w:cs="TH SarabunPSK" w:hint="cs"/>
          <w:sz w:val="28"/>
          <w:cs/>
        </w:rPr>
        <w:t>นี้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>มีวัตถุประสงค์เพื่อ 1) ศึกษาระดับความพึงพอใจ</w:t>
      </w:r>
      <w:r w:rsidR="003F2B91">
        <w:rPr>
          <w:rFonts w:ascii="TH SarabunPSK" w:eastAsia="Times New Roman" w:hAnsi="TH SarabunPSK" w:cs="TH SarabunPSK" w:hint="cs"/>
          <w:sz w:val="28"/>
          <w:cs/>
        </w:rPr>
        <w:t>ของผู้สูงอายุ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>ที่มีต่อการจัดสวัสดิการสังคมของเทศบาลตำบลท่าม่วง อำเภอท่าม่วง จังหวัดกาญจนบุรี 2) ศึกษาเปรียบเทียบความพึงพอใจ</w:t>
      </w:r>
      <w:r w:rsidR="003F2B91">
        <w:rPr>
          <w:rFonts w:ascii="TH SarabunPSK" w:eastAsia="Times New Roman" w:hAnsi="TH SarabunPSK" w:cs="TH SarabunPSK" w:hint="cs"/>
          <w:sz w:val="28"/>
          <w:cs/>
        </w:rPr>
        <w:t>ของผู้สูงอายุ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 xml:space="preserve">ที่มีต่อการจัดสวัสดิการสังคมของเทศบาลตำบลท่าม่วง อำเภอท่าม่วง จังหวัดกาญจนบุรี </w:t>
      </w:r>
      <w:r w:rsidRPr="003F2B91">
        <w:rPr>
          <w:rFonts w:ascii="TH SarabunPSK" w:eastAsia="Times New Roman" w:hAnsi="TH SarabunPSK" w:cs="TH SarabunPSK"/>
          <w:sz w:val="28"/>
          <w:cs/>
        </w:rPr>
        <w:t xml:space="preserve">การวิจัยครั้งนี้เป็นการวิจัยเชิงปริมาณ 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>ประชากร</w:t>
      </w:r>
      <w:r w:rsidR="003F2B91">
        <w:rPr>
          <w:rFonts w:ascii="TH SarabunPSK" w:eastAsia="Times New Roman" w:hAnsi="TH SarabunPSK" w:cs="TH SarabunPSK" w:hint="cs"/>
          <w:sz w:val="28"/>
          <w:cs/>
        </w:rPr>
        <w:t>ในการวิจัย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 xml:space="preserve"> ได้แก่ ผู้ที่มีอายุ 60 ปีขึ้นไป ทั้งชายและหญิง </w:t>
      </w:r>
      <w:r>
        <w:rPr>
          <w:rFonts w:ascii="TH SarabunPSK" w:eastAsia="Times New Roman" w:hAnsi="TH SarabunPSK" w:cs="TH SarabunPSK" w:hint="cs"/>
          <w:sz w:val="28"/>
          <w:cs/>
        </w:rPr>
        <w:t>กลุ่มตัวอย่าง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 xml:space="preserve">จำนวน 332 คน สถิติที่ใช้ในการวิเคราะห์ข้อมูล คือ ค่าร้อยละ ค่าเฉลี่ย ส่วนเบี่ยงเบนมาตรฐาน การทดสอบความแตกต่างโดยใช้สถิติแบบ </w:t>
      </w:r>
      <w:r w:rsidR="003F2B91" w:rsidRPr="003F2B91">
        <w:rPr>
          <w:rFonts w:ascii="TH SarabunPSK" w:eastAsia="Times New Roman" w:hAnsi="TH SarabunPSK" w:cs="TH SarabunPSK"/>
          <w:sz w:val="28"/>
        </w:rPr>
        <w:t xml:space="preserve">T - test, F - Test 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 xml:space="preserve">และทดสอบความแตกต่างของค่าเฉลี่ยเป็นรายคู่ ผลการวิจัยพบว่า </w:t>
      </w:r>
      <w:r w:rsidR="00E61973">
        <w:rPr>
          <w:rFonts w:ascii="TH SarabunPSK" w:eastAsia="Times New Roman" w:hAnsi="TH SarabunPSK" w:cs="TH SarabunPSK" w:hint="cs"/>
          <w:sz w:val="28"/>
          <w:cs/>
        </w:rPr>
        <w:t>1</w:t>
      </w:r>
      <w:r w:rsidR="00E61973">
        <w:rPr>
          <w:rFonts w:ascii="TH SarabunPSK" w:eastAsia="Times New Roman" w:hAnsi="TH SarabunPSK" w:cs="TH SarabunPSK"/>
          <w:sz w:val="28"/>
        </w:rPr>
        <w:t xml:space="preserve">) 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>ความพึงพอใจ</w:t>
      </w:r>
      <w:r w:rsidR="003F2B91">
        <w:rPr>
          <w:rFonts w:ascii="TH SarabunPSK" w:eastAsia="Times New Roman" w:hAnsi="TH SarabunPSK" w:cs="TH SarabunPSK" w:hint="cs"/>
          <w:sz w:val="28"/>
          <w:cs/>
        </w:rPr>
        <w:t>ของผู้สูงอายุ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 xml:space="preserve">ที่มีต่อการจัดสวัสดิการสังคมของเทศบาลตำบลท่าม่วง อำเภอท่าม่วง จังหวัดกาญจนบุรี โดยภาพรวมอยู่ในระดับมาก </w:t>
      </w:r>
      <w:r w:rsidR="00E61973">
        <w:rPr>
          <w:rFonts w:ascii="TH SarabunPSK" w:eastAsia="Times New Roman" w:hAnsi="TH SarabunPSK" w:cs="TH SarabunPSK" w:hint="cs"/>
          <w:sz w:val="28"/>
          <w:cs/>
        </w:rPr>
        <w:t>2</w:t>
      </w:r>
      <w:r w:rsidR="00E61973">
        <w:rPr>
          <w:rFonts w:ascii="TH SarabunPSK" w:eastAsia="Times New Roman" w:hAnsi="TH SarabunPSK" w:cs="TH SarabunPSK"/>
          <w:sz w:val="28"/>
        </w:rPr>
        <w:t xml:space="preserve">) 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>ผลการเปรียบเทียบปัจจัยพื้นฐานส่วนบุคคลด้านเพศ อายุ ระดับการศึกษา และรายได้เฉลี่ยต่อเดือน ที่มีผลต่อความพึงพอใจ</w:t>
      </w:r>
      <w:r w:rsidR="003F2B91">
        <w:rPr>
          <w:rFonts w:ascii="TH SarabunPSK" w:eastAsia="Times New Roman" w:hAnsi="TH SarabunPSK" w:cs="TH SarabunPSK" w:hint="cs"/>
          <w:sz w:val="28"/>
          <w:cs/>
        </w:rPr>
        <w:t>ของผู้สูงอายุ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>ที่มีต่อการจัดสวัสดิการสังคม ด้านสุขภาพอนามัย ด้านรายได้ ด้านที่พักอาศัย ด้านนันทนาการ ด้านความมั่นคงทางสังคม ครอบครัวผู้ดูแลและการคุ้มครอง และด้านการสร้างบริการและเครือข่ายเกื้อหนุน ในภาพรวมแตกต่างกันอย่างมีนัยสำคัญทางสถิติที่ 0.05</w:t>
      </w:r>
    </w:p>
    <w:p w14:paraId="73ADAA51" w14:textId="77777777" w:rsidR="003F2B91" w:rsidRDefault="003F2B91" w:rsidP="00125FC3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02E85DF8" w14:textId="6B4BAE49" w:rsidR="009E615A" w:rsidRDefault="009E615A" w:rsidP="003F2B91">
      <w:pPr>
        <w:pStyle w:val="aa"/>
        <w:rPr>
          <w:rFonts w:ascii="TH SarabunPSK" w:hAnsi="TH SarabunPSK" w:cs="TH SarabunPSK"/>
          <w:sz w:val="32"/>
          <w:szCs w:val="32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3F2B91" w:rsidRPr="003F2B91">
        <w:rPr>
          <w:rFonts w:ascii="TH SarabunPSK" w:hAnsi="TH SarabunPSK" w:cs="TH SarabunPSK"/>
          <w:sz w:val="28"/>
          <w:cs/>
        </w:rPr>
        <w:t>ความพึงพอใจ</w:t>
      </w:r>
      <w:r w:rsidR="003F2B91">
        <w:rPr>
          <w:rFonts w:ascii="TH SarabunPSK" w:hAnsi="TH SarabunPSK" w:cs="TH SarabunPSK" w:hint="cs"/>
          <w:sz w:val="28"/>
          <w:cs/>
        </w:rPr>
        <w:t xml:space="preserve">, </w:t>
      </w:r>
      <w:r w:rsidR="003F2B91" w:rsidRPr="003F2B91">
        <w:rPr>
          <w:rFonts w:ascii="TH SarabunPSK" w:hAnsi="TH SarabunPSK" w:cs="TH SarabunPSK"/>
          <w:sz w:val="28"/>
          <w:cs/>
        </w:rPr>
        <w:t>ผู้สูงอายุ</w:t>
      </w:r>
      <w:r w:rsidR="003F2B91">
        <w:rPr>
          <w:rFonts w:ascii="TH SarabunPSK" w:hAnsi="TH SarabunPSK" w:cs="TH SarabunPSK" w:hint="cs"/>
          <w:sz w:val="28"/>
          <w:cs/>
        </w:rPr>
        <w:t>,</w:t>
      </w:r>
      <w:r w:rsidR="003F2B91" w:rsidRPr="003F2B91">
        <w:rPr>
          <w:rFonts w:ascii="TH SarabunPSK" w:hAnsi="TH SarabunPSK" w:cs="TH SarabunPSK"/>
          <w:sz w:val="28"/>
          <w:cs/>
        </w:rPr>
        <w:t xml:space="preserve"> สวัสดิการสังคม</w:t>
      </w:r>
    </w:p>
    <w:p w14:paraId="2769B39C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D0567D" w14:textId="516A131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6B3AD6" w14:textId="45BD09A5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27D9FC" w14:textId="13E24043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C80828" w14:textId="39EDC91E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49671A" w14:textId="05053D2C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0863AD" w14:textId="1DE4C183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E07403" w14:textId="1CCF847D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1A6A61" w14:textId="706FE334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6C252D" w14:textId="77777777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92B415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1345B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66979D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D30792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D66C51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2AA9C7" w14:textId="77777777" w:rsidR="00301F06" w:rsidRDefault="00301F06" w:rsidP="00DE01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0FF7FC" w14:textId="77777777" w:rsidR="00301F06" w:rsidRDefault="00301F06" w:rsidP="00DE01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875AC2" w14:textId="77777777" w:rsidR="00301F06" w:rsidRDefault="00301F06" w:rsidP="00DE01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F1F5CC" w14:textId="3DF12E3B" w:rsidR="003F2B91" w:rsidRPr="00DE01FC" w:rsidRDefault="00DE01FC" w:rsidP="00DE01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01FC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Satisfaction of the </w:t>
      </w:r>
      <w:r w:rsidR="00301F06">
        <w:rPr>
          <w:rFonts w:ascii="TH SarabunPSK" w:hAnsi="TH SarabunPSK" w:cs="TH SarabunPSK"/>
          <w:b/>
          <w:bCs/>
          <w:sz w:val="36"/>
          <w:szCs w:val="36"/>
        </w:rPr>
        <w:t>E</w:t>
      </w:r>
      <w:r w:rsidRPr="00DE01FC">
        <w:rPr>
          <w:rFonts w:ascii="TH SarabunPSK" w:hAnsi="TH SarabunPSK" w:cs="TH SarabunPSK"/>
          <w:b/>
          <w:bCs/>
          <w:sz w:val="36"/>
          <w:szCs w:val="36"/>
        </w:rPr>
        <w:t xml:space="preserve">lderly </w:t>
      </w:r>
      <w:r w:rsidR="00301F06">
        <w:rPr>
          <w:rFonts w:ascii="TH SarabunPSK" w:hAnsi="TH SarabunPSK" w:cs="TH SarabunPSK"/>
          <w:b/>
          <w:bCs/>
          <w:sz w:val="36"/>
          <w:szCs w:val="36"/>
        </w:rPr>
        <w:t>T</w:t>
      </w:r>
      <w:r w:rsidRPr="00DE01FC">
        <w:rPr>
          <w:rFonts w:ascii="TH SarabunPSK" w:hAnsi="TH SarabunPSK" w:cs="TH SarabunPSK"/>
          <w:b/>
          <w:bCs/>
          <w:sz w:val="36"/>
          <w:szCs w:val="36"/>
        </w:rPr>
        <w:t xml:space="preserve">owards </w:t>
      </w:r>
      <w:r w:rsidR="00301F06">
        <w:rPr>
          <w:rFonts w:ascii="TH SarabunPSK" w:hAnsi="TH SarabunPSK" w:cs="TH SarabunPSK"/>
          <w:b/>
          <w:bCs/>
          <w:sz w:val="36"/>
          <w:szCs w:val="36"/>
        </w:rPr>
        <w:t>S</w:t>
      </w:r>
      <w:r w:rsidRPr="00DE01FC">
        <w:rPr>
          <w:rFonts w:ascii="TH SarabunPSK" w:hAnsi="TH SarabunPSK" w:cs="TH SarabunPSK"/>
          <w:b/>
          <w:bCs/>
          <w:sz w:val="36"/>
          <w:szCs w:val="36"/>
        </w:rPr>
        <w:t xml:space="preserve">ocial </w:t>
      </w:r>
      <w:r w:rsidR="00301F06">
        <w:rPr>
          <w:rFonts w:ascii="TH SarabunPSK" w:hAnsi="TH SarabunPSK" w:cs="TH SarabunPSK"/>
          <w:b/>
          <w:bCs/>
          <w:sz w:val="36"/>
          <w:szCs w:val="36"/>
        </w:rPr>
        <w:t>W</w:t>
      </w:r>
      <w:r w:rsidRPr="00DE01FC">
        <w:rPr>
          <w:rFonts w:ascii="TH SarabunPSK" w:hAnsi="TH SarabunPSK" w:cs="TH SarabunPSK"/>
          <w:b/>
          <w:bCs/>
          <w:sz w:val="36"/>
          <w:szCs w:val="36"/>
        </w:rPr>
        <w:t xml:space="preserve">elfare </w:t>
      </w:r>
      <w:r w:rsidR="00301F06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DE01FC">
        <w:rPr>
          <w:rFonts w:ascii="TH SarabunPSK" w:hAnsi="TH SarabunPSK" w:cs="TH SarabunPSK"/>
          <w:b/>
          <w:bCs/>
          <w:sz w:val="36"/>
          <w:szCs w:val="36"/>
        </w:rPr>
        <w:t xml:space="preserve">rovision of </w:t>
      </w:r>
      <w:proofErr w:type="spellStart"/>
      <w:r w:rsidRPr="00DE01FC">
        <w:rPr>
          <w:rFonts w:ascii="TH SarabunPSK" w:hAnsi="TH SarabunPSK" w:cs="TH SarabunPSK"/>
          <w:b/>
          <w:bCs/>
          <w:sz w:val="36"/>
          <w:szCs w:val="36"/>
        </w:rPr>
        <w:t>Tha</w:t>
      </w:r>
      <w:proofErr w:type="spellEnd"/>
      <w:r w:rsidRPr="00DE01FC">
        <w:rPr>
          <w:rFonts w:ascii="TH SarabunPSK" w:hAnsi="TH SarabunPSK" w:cs="TH SarabunPSK"/>
          <w:b/>
          <w:bCs/>
          <w:sz w:val="36"/>
          <w:szCs w:val="36"/>
        </w:rPr>
        <w:t xml:space="preserve"> Muang Subdistrict Municipality, </w:t>
      </w:r>
      <w:proofErr w:type="spellStart"/>
      <w:r w:rsidRPr="00DE01FC">
        <w:rPr>
          <w:rFonts w:ascii="TH SarabunPSK" w:hAnsi="TH SarabunPSK" w:cs="TH SarabunPSK"/>
          <w:b/>
          <w:bCs/>
          <w:sz w:val="36"/>
          <w:szCs w:val="36"/>
        </w:rPr>
        <w:t>Tha</w:t>
      </w:r>
      <w:proofErr w:type="spellEnd"/>
      <w:r w:rsidRPr="00DE01FC">
        <w:rPr>
          <w:rFonts w:ascii="TH SarabunPSK" w:hAnsi="TH SarabunPSK" w:cs="TH SarabunPSK"/>
          <w:b/>
          <w:bCs/>
          <w:sz w:val="36"/>
          <w:szCs w:val="36"/>
        </w:rPr>
        <w:t xml:space="preserve"> Muang District, Kanchanaburi Province</w:t>
      </w:r>
    </w:p>
    <w:p w14:paraId="6F67DE92" w14:textId="77777777" w:rsidR="00DE01FC" w:rsidRPr="00DE01FC" w:rsidRDefault="00DE01FC" w:rsidP="00DE01F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3C76B31F" w14:textId="4F6C536F" w:rsidR="009B7BFF" w:rsidRDefault="00301F06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proofErr w:type="spellStart"/>
      <w:r w:rsidRPr="003B003B">
        <w:rPr>
          <w:rFonts w:ascii="TH SarabunPSK" w:hAnsi="TH SarabunPSK" w:cs="TH SarabunPSK"/>
          <w:b/>
          <w:bCs/>
          <w:spacing w:val="-6"/>
          <w:sz w:val="30"/>
          <w:szCs w:val="30"/>
        </w:rPr>
        <w:t>Nongkran</w:t>
      </w:r>
      <w:proofErr w:type="spellEnd"/>
      <w:r w:rsidRPr="003B003B">
        <w:rPr>
          <w:rFonts w:ascii="TH SarabunPSK" w:hAnsi="TH SarabunPSK" w:cs="TH SarabunPSK"/>
          <w:b/>
          <w:bCs/>
          <w:color w:val="000000"/>
          <w:spacing w:val="-6"/>
          <w:sz w:val="30"/>
          <w:szCs w:val="30"/>
        </w:rPr>
        <w:t xml:space="preserve"> </w:t>
      </w:r>
      <w:proofErr w:type="spellStart"/>
      <w:r w:rsidRPr="003B003B">
        <w:rPr>
          <w:rFonts w:ascii="TH SarabunPSK" w:hAnsi="TH SarabunPSK" w:cs="TH SarabunPSK"/>
          <w:b/>
          <w:bCs/>
          <w:color w:val="000000"/>
          <w:spacing w:val="-6"/>
          <w:sz w:val="30"/>
          <w:szCs w:val="30"/>
        </w:rPr>
        <w:t>Sukawetchaworakit</w:t>
      </w:r>
      <w:proofErr w:type="spellEnd"/>
    </w:p>
    <w:p w14:paraId="09C9A44A" w14:textId="681F59A9" w:rsidR="00301F06" w:rsidRPr="00301F06" w:rsidRDefault="00301F06" w:rsidP="009B7BFF">
      <w:pPr>
        <w:jc w:val="center"/>
        <w:rPr>
          <w:rFonts w:ascii="TH SarabunPSK" w:hAnsi="TH SarabunPSK" w:cs="TH SarabunPSK"/>
          <w:szCs w:val="24"/>
        </w:rPr>
      </w:pPr>
      <w:proofErr w:type="spellStart"/>
      <w:r w:rsidRPr="00301F06">
        <w:rPr>
          <w:rFonts w:ascii="TH SarabunPSK" w:hAnsi="TH SarabunPSK" w:cs="TH SarabunPSK"/>
          <w:b/>
          <w:bCs/>
          <w:spacing w:val="-6"/>
          <w:sz w:val="30"/>
          <w:szCs w:val="30"/>
        </w:rPr>
        <w:t>Nattachai</w:t>
      </w:r>
      <w:proofErr w:type="spellEnd"/>
      <w:r w:rsidRPr="00301F06">
        <w:rPr>
          <w:rFonts w:ascii="TH SarabunPSK" w:hAnsi="TH SarabunPSK" w:cs="TH SarabunPSK"/>
          <w:b/>
          <w:bCs/>
          <w:spacing w:val="-6"/>
          <w:sz w:val="30"/>
          <w:szCs w:val="30"/>
        </w:rPr>
        <w:t xml:space="preserve"> </w:t>
      </w:r>
      <w:proofErr w:type="spellStart"/>
      <w:r w:rsidRPr="00301F06">
        <w:rPr>
          <w:rFonts w:ascii="TH SarabunPSK" w:hAnsi="TH SarabunPSK" w:cs="TH SarabunPSK"/>
          <w:b/>
          <w:bCs/>
          <w:spacing w:val="-6"/>
          <w:sz w:val="30"/>
          <w:szCs w:val="30"/>
        </w:rPr>
        <w:t>Aeknarajindawut</w:t>
      </w:r>
      <w:proofErr w:type="spellEnd"/>
    </w:p>
    <w:p w14:paraId="15BFA7B3" w14:textId="792A4C3A" w:rsidR="00301F06" w:rsidRPr="009B7BFF" w:rsidRDefault="00301F06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proofErr w:type="spellStart"/>
      <w:r w:rsidRPr="003B003B">
        <w:rPr>
          <w:rFonts w:ascii="TH SarabunPSK" w:hAnsi="TH SarabunPSK" w:cs="TH SarabunPSK"/>
          <w:b/>
          <w:bCs/>
          <w:sz w:val="30"/>
          <w:szCs w:val="30"/>
        </w:rPr>
        <w:t>Damkerng</w:t>
      </w:r>
      <w:proofErr w:type="spellEnd"/>
      <w:r w:rsidRPr="003B003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proofErr w:type="spellStart"/>
      <w:r w:rsidRPr="003B003B">
        <w:rPr>
          <w:rFonts w:ascii="TH SarabunPSK" w:hAnsi="TH SarabunPSK" w:cs="TH SarabunPSK"/>
          <w:b/>
          <w:bCs/>
          <w:sz w:val="30"/>
          <w:szCs w:val="30"/>
        </w:rPr>
        <w:t>Aswasuntrangkul</w:t>
      </w:r>
      <w:proofErr w:type="spellEnd"/>
    </w:p>
    <w:p w14:paraId="1A1161FB" w14:textId="77777777" w:rsidR="00301F06" w:rsidRPr="00BC460B" w:rsidRDefault="00301F06" w:rsidP="00301F06">
      <w:pPr>
        <w:tabs>
          <w:tab w:val="left" w:pos="342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pacing w:val="-6"/>
          <w:szCs w:val="24"/>
        </w:rPr>
      </w:pPr>
      <w:r w:rsidRPr="00BC460B">
        <w:rPr>
          <w:rFonts w:ascii="TH SarabunPSK" w:hAnsi="TH SarabunPSK" w:cs="TH SarabunPSK"/>
          <w:color w:val="000000"/>
          <w:spacing w:val="-6"/>
          <w:szCs w:val="24"/>
        </w:rPr>
        <w:t>Email: aeknarajindawut@gmail.com</w:t>
      </w:r>
    </w:p>
    <w:p w14:paraId="30C28221" w14:textId="77777777" w:rsidR="009B7BFF" w:rsidRPr="009B7BFF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1070BF9" w14:textId="77777777" w:rsidR="00125FC3" w:rsidRPr="00125FC3" w:rsidRDefault="009E615A" w:rsidP="0076672D">
      <w:pPr>
        <w:rPr>
          <w:rFonts w:ascii="TH SarabunPSK" w:hAnsi="TH SarabunPSK" w:cs="TH SarabunPSK"/>
          <w:b/>
          <w:bCs/>
          <w:sz w:val="32"/>
          <w:szCs w:val="32"/>
        </w:rPr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35F8F5C" w14:textId="790CAFAC" w:rsidR="0076672D" w:rsidRPr="00C44ADF" w:rsidRDefault="00301F06" w:rsidP="003F2B91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T</w:t>
      </w:r>
      <w:r w:rsidR="00C44ADF" w:rsidRPr="00C44ADF">
        <w:rPr>
          <w:rFonts w:ascii="TH SarabunPSK" w:hAnsi="TH SarabunPSK" w:cs="TH SarabunPSK"/>
          <w:sz w:val="28"/>
        </w:rPr>
        <w:t xml:space="preserve">he </w:t>
      </w:r>
      <w:r w:rsidR="003F2B91" w:rsidRPr="00C44ADF">
        <w:rPr>
          <w:rFonts w:ascii="TH SarabunPSK" w:hAnsi="TH SarabunPSK" w:cs="TH SarabunPSK"/>
          <w:sz w:val="28"/>
        </w:rPr>
        <w:t>Objectives</w:t>
      </w:r>
      <w:r>
        <w:rPr>
          <w:rFonts w:ascii="TH SarabunPSK" w:hAnsi="TH SarabunPSK" w:cs="TH SarabunPSK"/>
          <w:sz w:val="28"/>
        </w:rPr>
        <w:t xml:space="preserve"> of this research article were to</w:t>
      </w:r>
      <w:r w:rsidR="003F2B91" w:rsidRPr="00C44ADF">
        <w:rPr>
          <w:rFonts w:ascii="TH SarabunPSK" w:hAnsi="TH SarabunPSK" w:cs="TH SarabunPSK"/>
          <w:sz w:val="28"/>
        </w:rPr>
        <w:t xml:space="preserve">:  </w:t>
      </w:r>
      <w:r w:rsidR="003F2B91" w:rsidRPr="00C44ADF">
        <w:rPr>
          <w:rFonts w:ascii="TH SarabunPSK" w:hAnsi="TH SarabunPSK" w:cs="TH SarabunPSK"/>
          <w:sz w:val="28"/>
          <w:cs/>
        </w:rPr>
        <w:t>1)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F2B91" w:rsidRPr="00C44ADF">
        <w:rPr>
          <w:rFonts w:ascii="TH SarabunPSK" w:hAnsi="TH SarabunPSK" w:cs="TH SarabunPSK"/>
          <w:sz w:val="28"/>
        </w:rPr>
        <w:t xml:space="preserve">study the level of satisfaction towards the social welfare management for the elderly of </w:t>
      </w:r>
      <w:proofErr w:type="spellStart"/>
      <w:r w:rsidR="003F2B91" w:rsidRPr="00C44ADF">
        <w:rPr>
          <w:rFonts w:ascii="TH SarabunPSK" w:hAnsi="TH SarabunPSK" w:cs="TH SarabunPSK"/>
          <w:sz w:val="28"/>
        </w:rPr>
        <w:t>Tha</w:t>
      </w:r>
      <w:proofErr w:type="spellEnd"/>
      <w:r w:rsidR="003F2B91" w:rsidRPr="00C44ADF">
        <w:rPr>
          <w:rFonts w:ascii="TH SarabunPSK" w:hAnsi="TH SarabunPSK" w:cs="TH SarabunPSK"/>
          <w:sz w:val="28"/>
        </w:rPr>
        <w:t xml:space="preserve"> Muang Municipality, </w:t>
      </w:r>
      <w:proofErr w:type="spellStart"/>
      <w:r w:rsidR="003F2B91" w:rsidRPr="00C44ADF">
        <w:rPr>
          <w:rFonts w:ascii="TH SarabunPSK" w:hAnsi="TH SarabunPSK" w:cs="TH SarabunPSK"/>
          <w:sz w:val="28"/>
        </w:rPr>
        <w:t>Tha</w:t>
      </w:r>
      <w:proofErr w:type="spellEnd"/>
      <w:r w:rsidR="003F2B91" w:rsidRPr="00C44ADF">
        <w:rPr>
          <w:rFonts w:ascii="TH SarabunPSK" w:hAnsi="TH SarabunPSK" w:cs="TH SarabunPSK"/>
          <w:sz w:val="28"/>
        </w:rPr>
        <w:t xml:space="preserve"> Muang District, Kanchanaburi Province. </w:t>
      </w:r>
      <w:r>
        <w:rPr>
          <w:rFonts w:ascii="TH SarabunPSK" w:hAnsi="TH SarabunPSK" w:cs="TH SarabunPSK"/>
          <w:sz w:val="28"/>
        </w:rPr>
        <w:t xml:space="preserve">2) study comparing </w:t>
      </w:r>
      <w:r w:rsidRPr="00C44ADF">
        <w:rPr>
          <w:rFonts w:ascii="TH SarabunPSK" w:hAnsi="TH SarabunPSK" w:cs="TH SarabunPSK"/>
          <w:sz w:val="28"/>
        </w:rPr>
        <w:t xml:space="preserve">satisfaction towards the social welfare management for the elderly of </w:t>
      </w:r>
      <w:proofErr w:type="spellStart"/>
      <w:r w:rsidRPr="00C44ADF">
        <w:rPr>
          <w:rFonts w:ascii="TH SarabunPSK" w:hAnsi="TH SarabunPSK" w:cs="TH SarabunPSK"/>
          <w:sz w:val="28"/>
        </w:rPr>
        <w:t>Tha</w:t>
      </w:r>
      <w:proofErr w:type="spellEnd"/>
      <w:r w:rsidRPr="00C44ADF">
        <w:rPr>
          <w:rFonts w:ascii="TH SarabunPSK" w:hAnsi="TH SarabunPSK" w:cs="TH SarabunPSK"/>
          <w:sz w:val="28"/>
        </w:rPr>
        <w:t xml:space="preserve"> Muang Municipality, </w:t>
      </w:r>
      <w:proofErr w:type="spellStart"/>
      <w:r w:rsidRPr="00C44ADF">
        <w:rPr>
          <w:rFonts w:ascii="TH SarabunPSK" w:hAnsi="TH SarabunPSK" w:cs="TH SarabunPSK"/>
          <w:sz w:val="28"/>
        </w:rPr>
        <w:t>Tha</w:t>
      </w:r>
      <w:proofErr w:type="spellEnd"/>
      <w:r w:rsidRPr="00C44ADF">
        <w:rPr>
          <w:rFonts w:ascii="TH SarabunPSK" w:hAnsi="TH SarabunPSK" w:cs="TH SarabunPSK"/>
          <w:sz w:val="28"/>
        </w:rPr>
        <w:t xml:space="preserve"> Muang District, Kanchanaburi Province. </w:t>
      </w:r>
      <w:r>
        <w:rPr>
          <w:rFonts w:ascii="TH SarabunPSK" w:hAnsi="TH SarabunPSK" w:cs="TH SarabunPSK"/>
          <w:sz w:val="28"/>
        </w:rPr>
        <w:t xml:space="preserve">The qualitative research </w:t>
      </w:r>
      <w:r w:rsidR="00E61973">
        <w:rPr>
          <w:rFonts w:ascii="TH SarabunPSK" w:hAnsi="TH SarabunPSK" w:cs="TH SarabunPSK"/>
          <w:sz w:val="28"/>
        </w:rPr>
        <w:t>was</w:t>
      </w:r>
      <w:r>
        <w:rPr>
          <w:rFonts w:ascii="TH SarabunPSK" w:hAnsi="TH SarabunPSK" w:cs="TH SarabunPSK"/>
          <w:sz w:val="28"/>
        </w:rPr>
        <w:t xml:space="preserve"> used in this study. </w:t>
      </w:r>
      <w:r w:rsidR="00C44ADF" w:rsidRPr="00C44ADF">
        <w:rPr>
          <w:rFonts w:ascii="TH SarabunPSK" w:hAnsi="TH SarabunPSK" w:cs="TH SarabunPSK"/>
          <w:sz w:val="28"/>
        </w:rPr>
        <w:t xml:space="preserve">The population of this study is 332 women over 60 years old. </w:t>
      </w:r>
      <w:proofErr w:type="spellStart"/>
      <w:r w:rsidR="00C44ADF" w:rsidRPr="00C44ADF">
        <w:rPr>
          <w:rFonts w:ascii="TH SarabunPSK" w:hAnsi="TH SarabunPSK" w:cs="TH SarabunPSK"/>
          <w:sz w:val="28"/>
        </w:rPr>
        <w:t>Statistic</w:t>
      </w:r>
      <w:r w:rsidR="00E61973">
        <w:rPr>
          <w:rFonts w:ascii="TH SarabunPSK" w:hAnsi="TH SarabunPSK" w:cs="TH SarabunPSK"/>
          <w:sz w:val="28"/>
        </w:rPr>
        <w:t>c</w:t>
      </w:r>
      <w:proofErr w:type="spellEnd"/>
      <w:r w:rsidR="00E61973">
        <w:rPr>
          <w:rFonts w:ascii="TH SarabunPSK" w:hAnsi="TH SarabunPSK" w:cs="TH SarabunPSK"/>
          <w:sz w:val="28"/>
        </w:rPr>
        <w:t xml:space="preserve"> for data analysis are</w:t>
      </w:r>
      <w:r w:rsidR="00C44ADF" w:rsidRPr="00C44ADF">
        <w:rPr>
          <w:rFonts w:ascii="TH SarabunPSK" w:hAnsi="TH SarabunPSK" w:cs="TH SarabunPSK"/>
          <w:sz w:val="28"/>
        </w:rPr>
        <w:t xml:space="preserve"> mean, standard deviation, t test, F test. </w:t>
      </w:r>
      <w:r w:rsidR="00E61973">
        <w:rPr>
          <w:rFonts w:ascii="TH SarabunPSK" w:hAnsi="TH SarabunPSK" w:cs="TH SarabunPSK"/>
          <w:sz w:val="28"/>
        </w:rPr>
        <w:t xml:space="preserve">The findings revealed that: 1) </w:t>
      </w:r>
      <w:r w:rsidR="00E61973" w:rsidRPr="00C44ADF">
        <w:rPr>
          <w:rFonts w:ascii="TH SarabunPSK" w:hAnsi="TH SarabunPSK" w:cs="TH SarabunPSK"/>
          <w:sz w:val="28"/>
        </w:rPr>
        <w:t xml:space="preserve">satisfaction towards the social welfare management for the elderly of </w:t>
      </w:r>
      <w:proofErr w:type="spellStart"/>
      <w:r w:rsidR="00E61973" w:rsidRPr="00C44ADF">
        <w:rPr>
          <w:rFonts w:ascii="TH SarabunPSK" w:hAnsi="TH SarabunPSK" w:cs="TH SarabunPSK"/>
          <w:sz w:val="28"/>
        </w:rPr>
        <w:t>Tha</w:t>
      </w:r>
      <w:proofErr w:type="spellEnd"/>
      <w:r w:rsidR="00E61973" w:rsidRPr="00C44ADF">
        <w:rPr>
          <w:rFonts w:ascii="TH SarabunPSK" w:hAnsi="TH SarabunPSK" w:cs="TH SarabunPSK"/>
          <w:sz w:val="28"/>
        </w:rPr>
        <w:t xml:space="preserve"> Muang Municipality, </w:t>
      </w:r>
      <w:proofErr w:type="spellStart"/>
      <w:r w:rsidR="00E61973" w:rsidRPr="00C44ADF">
        <w:rPr>
          <w:rFonts w:ascii="TH SarabunPSK" w:hAnsi="TH SarabunPSK" w:cs="TH SarabunPSK"/>
          <w:sz w:val="28"/>
        </w:rPr>
        <w:t>Tha</w:t>
      </w:r>
      <w:proofErr w:type="spellEnd"/>
      <w:r w:rsidR="00E61973" w:rsidRPr="00C44ADF">
        <w:rPr>
          <w:rFonts w:ascii="TH SarabunPSK" w:hAnsi="TH SarabunPSK" w:cs="TH SarabunPSK"/>
          <w:sz w:val="28"/>
        </w:rPr>
        <w:t xml:space="preserve"> Muang District, Kanchanaburi Province.</w:t>
      </w:r>
      <w:r w:rsidR="00E61973">
        <w:rPr>
          <w:rFonts w:ascii="TH SarabunPSK" w:hAnsi="TH SarabunPSK" w:cs="TH SarabunPSK"/>
          <w:sz w:val="28"/>
        </w:rPr>
        <w:t xml:space="preserve"> Overall, </w:t>
      </w:r>
      <w:r w:rsidR="008409DC" w:rsidRPr="008409DC">
        <w:rPr>
          <w:rFonts w:ascii="TH SarabunPSK" w:hAnsi="TH SarabunPSK" w:cs="TH SarabunPSK"/>
          <w:sz w:val="28"/>
        </w:rPr>
        <w:t>it is at a high level.</w:t>
      </w:r>
      <w:r w:rsidR="00E61973" w:rsidRPr="00C44ADF">
        <w:rPr>
          <w:rFonts w:ascii="TH SarabunPSK" w:hAnsi="TH SarabunPSK" w:cs="TH SarabunPSK"/>
          <w:sz w:val="28"/>
        </w:rPr>
        <w:t xml:space="preserve"> </w:t>
      </w:r>
      <w:r w:rsidR="00E61973">
        <w:rPr>
          <w:rFonts w:ascii="TH SarabunPSK" w:hAnsi="TH SarabunPSK" w:cs="TH SarabunPSK"/>
          <w:sz w:val="28"/>
        </w:rPr>
        <w:t xml:space="preserve">2) </w:t>
      </w:r>
      <w:r w:rsidR="00C44ADF" w:rsidRPr="00C44ADF">
        <w:rPr>
          <w:rFonts w:ascii="TH SarabunPSK" w:hAnsi="TH SarabunPSK" w:cs="TH SarabunPSK"/>
          <w:sz w:val="28"/>
        </w:rPr>
        <w:t xml:space="preserve">The results </w:t>
      </w:r>
      <w:r w:rsidR="008409DC">
        <w:rPr>
          <w:rFonts w:ascii="TH SarabunPSK" w:hAnsi="TH SarabunPSK" w:cs="TH SarabunPSK"/>
          <w:sz w:val="28"/>
        </w:rPr>
        <w:t xml:space="preserve">of the comparing </w:t>
      </w:r>
      <w:r w:rsidR="008409DC" w:rsidRPr="00C44ADF">
        <w:rPr>
          <w:rFonts w:ascii="TH SarabunPSK" w:hAnsi="TH SarabunPSK" w:cs="TH SarabunPSK"/>
          <w:sz w:val="28"/>
        </w:rPr>
        <w:t xml:space="preserve">satisfaction </w:t>
      </w:r>
      <w:r w:rsidR="00C44ADF" w:rsidRPr="00C44ADF">
        <w:rPr>
          <w:rFonts w:ascii="TH SarabunPSK" w:hAnsi="TH SarabunPSK" w:cs="TH SarabunPSK"/>
          <w:sz w:val="28"/>
        </w:rPr>
        <w:t>show that gender, age, education level and average monthly income are</w:t>
      </w:r>
      <w:r w:rsidR="008409DC">
        <w:rPr>
          <w:rFonts w:ascii="TH SarabunPSK" w:hAnsi="TH SarabunPSK" w:cs="TH SarabunPSK"/>
          <w:sz w:val="28"/>
        </w:rPr>
        <w:t xml:space="preserve"> </w:t>
      </w:r>
      <w:r w:rsidR="008409DC" w:rsidRPr="008409DC">
        <w:rPr>
          <w:rFonts w:ascii="TH SarabunPSK" w:hAnsi="TH SarabunPSK" w:cs="TH SarabunPSK"/>
          <w:sz w:val="28"/>
        </w:rPr>
        <w:t>affecting the satisfaction of the elderly towards the provision of social welfare</w:t>
      </w:r>
      <w:r w:rsidR="008409DC">
        <w:rPr>
          <w:rFonts w:ascii="TH SarabunPSK" w:hAnsi="TH SarabunPSK" w:cs="TH SarabunPSK"/>
          <w:sz w:val="28"/>
        </w:rPr>
        <w:t>.</w:t>
      </w:r>
      <w:r w:rsidR="00C44ADF" w:rsidRPr="00C44ADF">
        <w:rPr>
          <w:rFonts w:ascii="TH SarabunPSK" w:hAnsi="TH SarabunPSK" w:cs="TH SarabunPSK"/>
          <w:sz w:val="28"/>
        </w:rPr>
        <w:t xml:space="preserve">, </w:t>
      </w:r>
      <w:r w:rsidR="00E86DAF">
        <w:rPr>
          <w:rFonts w:ascii="TH SarabunPSK" w:hAnsi="TH SarabunPSK" w:cs="TH SarabunPSK"/>
          <w:sz w:val="28"/>
        </w:rPr>
        <w:t>h</w:t>
      </w:r>
      <w:r w:rsidR="00E86DAF" w:rsidRPr="00E86DAF">
        <w:rPr>
          <w:rFonts w:ascii="TH SarabunPSK" w:hAnsi="TH SarabunPSK" w:cs="TH SarabunPSK"/>
          <w:sz w:val="28"/>
        </w:rPr>
        <w:t xml:space="preserve">ealth, </w:t>
      </w:r>
      <w:r w:rsidR="00C44ADF" w:rsidRPr="00C44ADF">
        <w:rPr>
          <w:rFonts w:ascii="TH SarabunPSK" w:hAnsi="TH SarabunPSK" w:cs="TH SarabunPSK"/>
          <w:sz w:val="28"/>
        </w:rPr>
        <w:t>income, housing</w:t>
      </w:r>
      <w:r w:rsidR="00E86DAF">
        <w:rPr>
          <w:rFonts w:ascii="TH SarabunPSK" w:hAnsi="TH SarabunPSK" w:cs="TH SarabunPSK"/>
          <w:sz w:val="28"/>
        </w:rPr>
        <w:t>,</w:t>
      </w:r>
      <w:r w:rsidR="00C44ADF" w:rsidRPr="00C44ADF">
        <w:rPr>
          <w:rFonts w:ascii="TH SarabunPSK" w:hAnsi="TH SarabunPSK" w:cs="TH SarabunPSK"/>
          <w:sz w:val="28"/>
        </w:rPr>
        <w:t xml:space="preserve"> </w:t>
      </w:r>
      <w:r w:rsidR="00E86DAF">
        <w:rPr>
          <w:rFonts w:ascii="TH SarabunPSK" w:hAnsi="TH SarabunPSK" w:cs="TH SarabunPSK"/>
          <w:sz w:val="28"/>
        </w:rPr>
        <w:t>e</w:t>
      </w:r>
      <w:r w:rsidR="00C44ADF" w:rsidRPr="00C44ADF">
        <w:rPr>
          <w:rFonts w:ascii="TH SarabunPSK" w:hAnsi="TH SarabunPSK" w:cs="TH SarabunPSK"/>
          <w:sz w:val="28"/>
        </w:rPr>
        <w:t xml:space="preserve">ntertainment, social security, family, caregivers and </w:t>
      </w:r>
      <w:r w:rsidR="00E86DAF" w:rsidRPr="00E86DAF">
        <w:rPr>
          <w:rFonts w:ascii="TH SarabunPSK" w:hAnsi="TH SarabunPSK" w:cs="TH SarabunPSK"/>
          <w:sz w:val="28"/>
        </w:rPr>
        <w:t>protection,</w:t>
      </w:r>
      <w:r w:rsidR="00C44ADF" w:rsidRPr="00C44ADF">
        <w:rPr>
          <w:rFonts w:ascii="TH SarabunPSK" w:hAnsi="TH SarabunPSK" w:cs="TH SarabunPSK"/>
          <w:sz w:val="28"/>
        </w:rPr>
        <w:t xml:space="preserve"> and network protection and construction. The difference was significant at 0.05</w:t>
      </w:r>
    </w:p>
    <w:p w14:paraId="7CE44F2F" w14:textId="77777777" w:rsidR="003F2B91" w:rsidRPr="00C440B6" w:rsidRDefault="003F2B91" w:rsidP="00125FC3">
      <w:pPr>
        <w:pStyle w:val="aa"/>
        <w:ind w:firstLine="567"/>
        <w:rPr>
          <w:rFonts w:ascii="TH SarabunPSK" w:hAnsi="TH SarabunPSK" w:cs="TH SarabunPSK"/>
          <w:sz w:val="28"/>
        </w:rPr>
      </w:pPr>
    </w:p>
    <w:p w14:paraId="140BA972" w14:textId="7E088958" w:rsidR="00125FC3" w:rsidRPr="003F2B91" w:rsidRDefault="00125FC3" w:rsidP="009B7BFF">
      <w:pPr>
        <w:pStyle w:val="aa"/>
        <w:rPr>
          <w:rFonts w:ascii="TH SarabunPSK" w:hAnsi="TH SarabunPSK" w:cs="TH SarabunPSK"/>
          <w:sz w:val="28"/>
          <w:cs/>
        </w:rPr>
      </w:pPr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3F2B91" w:rsidRPr="003F2B91">
        <w:rPr>
          <w:rFonts w:ascii="TH SarabunPSK" w:hAnsi="TH SarabunPSK" w:cs="TH SarabunPSK"/>
          <w:sz w:val="28"/>
        </w:rPr>
        <w:t>Satisfaction</w:t>
      </w:r>
      <w:r w:rsidR="003F2B91">
        <w:rPr>
          <w:rFonts w:ascii="TH SarabunPSK" w:hAnsi="TH SarabunPSK" w:cs="TH SarabunPSK"/>
          <w:sz w:val="28"/>
        </w:rPr>
        <w:t xml:space="preserve">, </w:t>
      </w:r>
      <w:r w:rsidR="003F2B91" w:rsidRPr="003F2B91">
        <w:rPr>
          <w:rFonts w:ascii="TH SarabunPSK" w:hAnsi="TH SarabunPSK" w:cs="TH SarabunPSK"/>
          <w:sz w:val="28"/>
        </w:rPr>
        <w:t>the elderly</w:t>
      </w:r>
      <w:r w:rsidR="003F2B91">
        <w:rPr>
          <w:rFonts w:ascii="TH SarabunPSK" w:hAnsi="TH SarabunPSK" w:cs="TH SarabunPSK"/>
          <w:sz w:val="28"/>
        </w:rPr>
        <w:t>,</w:t>
      </w:r>
      <w:r w:rsidR="003F2B91" w:rsidRPr="003F2B91">
        <w:rPr>
          <w:rFonts w:ascii="TH SarabunPSK" w:hAnsi="TH SarabunPSK" w:cs="TH SarabunPSK"/>
          <w:sz w:val="28"/>
        </w:rPr>
        <w:t xml:space="preserve"> Social welfare</w:t>
      </w:r>
      <w:r w:rsidR="003F2B91">
        <w:rPr>
          <w:rFonts w:ascii="TH SarabunPSK" w:hAnsi="TH SarabunPSK" w:cs="TH SarabunPSK"/>
          <w:sz w:val="28"/>
        </w:rPr>
        <w:t>.</w:t>
      </w:r>
      <w:r w:rsidR="003F2B91" w:rsidRPr="003F2B91">
        <w:rPr>
          <w:rFonts w:ascii="TH SarabunPSK" w:hAnsi="TH SarabunPSK" w:cs="TH SarabunPSK"/>
          <w:sz w:val="28"/>
        </w:rPr>
        <w:t xml:space="preserve"> </w:t>
      </w:r>
    </w:p>
    <w:p w14:paraId="149A4C7B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B5AB70F" w14:textId="77777777" w:rsidR="00125FC3" w:rsidRPr="00C440B6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บทนำ</w:t>
      </w:r>
    </w:p>
    <w:p w14:paraId="121569C5" w14:textId="77777777" w:rsidR="004F3F0C" w:rsidRDefault="004F3F0C" w:rsidP="004F3F0C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3F0C">
        <w:rPr>
          <w:rFonts w:ascii="TH SarabunPSK" w:eastAsia="Calibri" w:hAnsi="TH SarabunPSK" w:cs="TH SarabunPSK"/>
          <w:sz w:val="28"/>
          <w:cs/>
        </w:rPr>
        <w:t>จากสถานการณ์ในปีพ.ศ. 2552 เป็นปีที่ประเทศไทยก้าวเข้าสู่สังคมผู้สูงอายุ (</w:t>
      </w:r>
      <w:r w:rsidRPr="004F3F0C">
        <w:rPr>
          <w:rFonts w:ascii="TH SarabunPSK" w:eastAsia="Calibri" w:hAnsi="TH SarabunPSK" w:cs="TH SarabunPSK"/>
          <w:sz w:val="28"/>
        </w:rPr>
        <w:t xml:space="preserve">Aging Society) </w:t>
      </w:r>
      <w:r w:rsidRPr="004F3F0C">
        <w:rPr>
          <w:rFonts w:ascii="TH SarabunPSK" w:eastAsia="Calibri" w:hAnsi="TH SarabunPSK" w:cs="TH SarabunPSK"/>
          <w:sz w:val="28"/>
          <w:cs/>
        </w:rPr>
        <w:t>หมายถึงประเทศไทยมีผู้สูงอายุ (ผู้ที่มีอายุตั้งแต่ 60 ปีขึ้นไป) มากกว่าร้อยละ 10 ของประชากรทั้งหมด การเพิ่มขนาดและสัดส่วนของประชากรผู้สูงอายุไทยยังคงเพิ่มอย่างต่อเนื่อง จากการคาดประมาณ ประชากรของประเทศไทยระหว่างปีพ.ศ. 2543 ถึงปีพ.ศ. 2573 แสดงว่าอีกประมาณ 15 ปีข้างหน้า หรือในปีพ.ศ. 2568 จำนวนผู้สูงอายุจะเพิ่มขึ้นเป็น 14.9 ล้านคน หรือคิดเป็น 2 เท่าของประชากรสูงอายุในปีพ.ศ. 2552 และในปีพ.ศ. 2573 จะเพิ่มขึ้นเป็นประมาณ 17.8 ล้านคน หรือคิดเป็นร้อยละ 25 (ประมาณ 1 ใน 4) ของประชากรไทยทั้งประเทศ (มูลนิธิสถาบันวิจัยและพัฒนาผู้สูงอายุไทย</w:t>
      </w:r>
      <w:r w:rsidRPr="004F3F0C">
        <w:rPr>
          <w:rFonts w:ascii="TH SarabunPSK" w:eastAsia="Calibri" w:hAnsi="TH SarabunPSK" w:cs="TH SarabunPSK"/>
          <w:sz w:val="28"/>
        </w:rPr>
        <w:t xml:space="preserve">, </w:t>
      </w:r>
      <w:r w:rsidRPr="004F3F0C">
        <w:rPr>
          <w:rFonts w:ascii="TH SarabunPSK" w:eastAsia="Calibri" w:hAnsi="TH SarabunPSK" w:cs="TH SarabunPSK"/>
          <w:sz w:val="28"/>
          <w:cs/>
        </w:rPr>
        <w:t xml:space="preserve">2551 : 13) </w:t>
      </w:r>
    </w:p>
    <w:p w14:paraId="664A6324" w14:textId="62574287" w:rsidR="00125FC3" w:rsidRDefault="004F3F0C" w:rsidP="004F3F0C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3F0C">
        <w:rPr>
          <w:rFonts w:ascii="TH SarabunPSK" w:eastAsia="Calibri" w:hAnsi="TH SarabunPSK" w:cs="TH SarabunPSK"/>
          <w:sz w:val="28"/>
          <w:cs/>
        </w:rPr>
        <w:t>การเข้าสู่สังคมผู้สูงอายุ ในแต่ละประเทศเพิ่มจำนวนมากขึ้น เนื่องมาจากความเจริญทางเศรษฐกิจ ความก้าวหน้าทางสาธารณสุขภาวะโภชนาการการดูแลสุขภาพร่างกายที่ถูกต้อง (</w:t>
      </w:r>
      <w:r w:rsidRPr="004F3F0C">
        <w:rPr>
          <w:rFonts w:ascii="TH SarabunPSK" w:eastAsia="Calibri" w:hAnsi="TH SarabunPSK" w:cs="TH SarabunPSK"/>
          <w:sz w:val="28"/>
        </w:rPr>
        <w:t xml:space="preserve">William &amp; Sly, </w:t>
      </w:r>
      <w:r w:rsidRPr="004F3F0C">
        <w:rPr>
          <w:rFonts w:ascii="TH SarabunPSK" w:eastAsia="Calibri" w:hAnsi="TH SarabunPSK" w:cs="TH SarabunPSK"/>
          <w:sz w:val="28"/>
          <w:cs/>
        </w:rPr>
        <w:t>1992) ล้วนเป็นปัจจัยหลักที่ทำให้ประชากรคงจำนวนผู้สูงอายุ และเพิ่มจำนวนผู้สูงอายุรายใหม่ด้วยปรากฏการณ์ด้านโครงสร้างประชากรสูงอายุดังกล่าวนี้ ประเทศไทยมีแนวโน้มเข้าสู่สังคมผู้สูงอายุสมบูรณ์ (</w:t>
      </w:r>
      <w:r w:rsidRPr="004F3F0C">
        <w:rPr>
          <w:rFonts w:ascii="TH SarabunPSK" w:eastAsia="Calibri" w:hAnsi="TH SarabunPSK" w:cs="TH SarabunPSK"/>
          <w:sz w:val="28"/>
        </w:rPr>
        <w:t xml:space="preserve">Aged society) </w:t>
      </w:r>
      <w:r w:rsidRPr="004F3F0C">
        <w:rPr>
          <w:rFonts w:ascii="TH SarabunPSK" w:eastAsia="Calibri" w:hAnsi="TH SarabunPSK" w:cs="TH SarabunPSK"/>
          <w:sz w:val="28"/>
          <w:cs/>
        </w:rPr>
        <w:t>โดยคาดการณ์ว่า ในปี 2571 ผู้มีอายุเกิน 60 ปี ร้อยละ 23.5 จึงเป็นปีที่ทำให้ประเทศไทยเข้าสู่สังคมผู้สูงอายุอย่างสมบูรณ์ (ชมพูน</w:t>
      </w:r>
      <w:r w:rsidR="00DE01FC">
        <w:rPr>
          <w:rFonts w:ascii="TH SarabunPSK" w:eastAsia="Calibri" w:hAnsi="TH SarabunPSK" w:cs="TH SarabunPSK" w:hint="cs"/>
          <w:sz w:val="28"/>
          <w:cs/>
        </w:rPr>
        <w:t xml:space="preserve">ุช </w:t>
      </w:r>
      <w:r w:rsidRPr="004F3F0C">
        <w:rPr>
          <w:rFonts w:ascii="TH SarabunPSK" w:eastAsia="Calibri" w:hAnsi="TH SarabunPSK" w:cs="TH SarabunPSK"/>
          <w:sz w:val="28"/>
          <w:cs/>
        </w:rPr>
        <w:t>พรหม</w:t>
      </w:r>
      <w:proofErr w:type="spellStart"/>
      <w:r w:rsidRPr="004F3F0C">
        <w:rPr>
          <w:rFonts w:ascii="TH SarabunPSK" w:eastAsia="Calibri" w:hAnsi="TH SarabunPSK" w:cs="TH SarabunPSK"/>
          <w:sz w:val="28"/>
          <w:cs/>
        </w:rPr>
        <w:t>ภั</w:t>
      </w:r>
      <w:proofErr w:type="spellEnd"/>
      <w:r w:rsidRPr="004F3F0C">
        <w:rPr>
          <w:rFonts w:ascii="TH SarabunPSK" w:eastAsia="Calibri" w:hAnsi="TH SarabunPSK" w:cs="TH SarabunPSK"/>
          <w:sz w:val="28"/>
          <w:cs/>
        </w:rPr>
        <w:t>กด</w:t>
      </w:r>
      <w:proofErr w:type="spellStart"/>
      <w:r w:rsidRPr="004F3F0C">
        <w:rPr>
          <w:rFonts w:ascii="TH SarabunPSK" w:eastAsia="Calibri" w:hAnsi="TH SarabunPSK" w:cs="TH SarabunPSK"/>
          <w:sz w:val="28"/>
          <w:cs/>
        </w:rPr>
        <w:t>ิ์</w:t>
      </w:r>
      <w:proofErr w:type="spellEnd"/>
      <w:r w:rsidRPr="004F3F0C">
        <w:rPr>
          <w:rFonts w:ascii="TH SarabunPSK" w:eastAsia="Calibri" w:hAnsi="TH SarabunPSK" w:cs="TH SarabunPSK"/>
          <w:sz w:val="28"/>
        </w:rPr>
        <w:t xml:space="preserve">, </w:t>
      </w:r>
      <w:r w:rsidRPr="004F3F0C">
        <w:rPr>
          <w:rFonts w:ascii="TH SarabunPSK" w:eastAsia="Calibri" w:hAnsi="TH SarabunPSK" w:cs="TH SarabunPSK"/>
          <w:sz w:val="28"/>
          <w:cs/>
        </w:rPr>
        <w:t>2556)</w:t>
      </w:r>
    </w:p>
    <w:p w14:paraId="20A9C890" w14:textId="5670308E" w:rsidR="004F3F0C" w:rsidRPr="004F3F0C" w:rsidRDefault="004F3F0C" w:rsidP="004F3F0C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3F0C">
        <w:rPr>
          <w:rFonts w:ascii="TH SarabunPSK" w:eastAsia="Calibri" w:hAnsi="TH SarabunPSK" w:cs="TH SarabunPSK"/>
          <w:sz w:val="28"/>
          <w:cs/>
        </w:rPr>
        <w:t xml:space="preserve">การจัดระบบสวัสดิการสังคมซึ่งเกี่ยวข้องกับการป้องกัน แก้ไขปัญหา การพัฒนาและการส่งเสริมความมั่นคงทางสังคม เพื่อตอบสนองความจำเป็นขั้นพื้นฐานของประชาชนให้มีคุณภาพชีวิตที่ดี และพึ่งตนเองได้อย่างทั่วถึงเหมาะสม ทำอย่างไรที่จะส่งเสริมให้ผู้สูงอายุมีศักยภาพได้มีโอกาสประกอบอาชีพ โดยใช้ความรู้ ความสามารถของตนหรือได้มีโอกาสในการทำประโยชน์ให้กับสังคม </w:t>
      </w:r>
      <w:r>
        <w:rPr>
          <w:rFonts w:ascii="TH SarabunPSK" w:eastAsia="Calibri" w:hAnsi="TH SarabunPSK" w:cs="TH SarabunPSK" w:hint="cs"/>
          <w:sz w:val="28"/>
          <w:cs/>
        </w:rPr>
        <w:t>และ</w:t>
      </w:r>
      <w:r w:rsidRPr="004F3F0C">
        <w:rPr>
          <w:rFonts w:ascii="TH SarabunPSK" w:eastAsia="Calibri" w:hAnsi="TH SarabunPSK" w:cs="TH SarabunPSK"/>
          <w:sz w:val="28"/>
          <w:cs/>
        </w:rPr>
        <w:t xml:space="preserve">ครอบครัว </w:t>
      </w:r>
      <w:r>
        <w:rPr>
          <w:rFonts w:ascii="TH SarabunPSK" w:eastAsia="Calibri" w:hAnsi="TH SarabunPSK" w:cs="TH SarabunPSK" w:hint="cs"/>
          <w:sz w:val="28"/>
          <w:cs/>
        </w:rPr>
        <w:t>พร้อมทั้งได้</w:t>
      </w:r>
      <w:r w:rsidRPr="004F3F0C">
        <w:rPr>
          <w:rFonts w:ascii="TH SarabunPSK" w:eastAsia="Calibri" w:hAnsi="TH SarabunPSK" w:cs="TH SarabunPSK"/>
          <w:sz w:val="28"/>
          <w:cs/>
        </w:rPr>
        <w:t>ตระหนักถึงคุณค่าของผู้สูงอายุในฐานะบุคคลที่มีประโยชน์ต่อสังคมและส่งเสริมให้คงคุณค่าไว้ ให้นานที่สุด (วิพรรณ ประจวบเหมาะ</w:t>
      </w:r>
      <w:r w:rsidRPr="004F3F0C">
        <w:rPr>
          <w:rFonts w:ascii="TH SarabunPSK" w:eastAsia="Calibri" w:hAnsi="TH SarabunPSK" w:cs="TH SarabunPSK"/>
          <w:sz w:val="28"/>
        </w:rPr>
        <w:t>, 2552 :43)</w:t>
      </w:r>
    </w:p>
    <w:p w14:paraId="32033500" w14:textId="4A782FE2" w:rsidR="004F3F0C" w:rsidRDefault="004F3F0C" w:rsidP="00037016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>จากข้อมูลข้างต้น</w:t>
      </w:r>
      <w:r w:rsidR="00037016">
        <w:rPr>
          <w:rFonts w:ascii="TH SarabunPSK" w:eastAsia="Calibri" w:hAnsi="TH SarabunPSK" w:cs="TH SarabunPSK" w:hint="cs"/>
          <w:sz w:val="28"/>
          <w:cs/>
        </w:rPr>
        <w:t>พบว่า</w:t>
      </w:r>
      <w:r w:rsidRPr="004F3F0C">
        <w:rPr>
          <w:rFonts w:ascii="TH SarabunPSK" w:eastAsia="Calibri" w:hAnsi="TH SarabunPSK" w:cs="TH SarabunPSK"/>
          <w:sz w:val="28"/>
          <w:cs/>
        </w:rPr>
        <w:t>ประชากรผู้สูงอายุที่มีจำนวนเพิ่มสูงขึ้นอย่างต่อเนื่อง ดังนั้น เทศบาลซึ่งนับว่าเป็นหน่วยงานที่อยู่ใกล้ชิดกับประชาชนมากที่สุดและมีบทบาทในการจัดสวัสดิการสังคมให้แก่ผู้สูงอายุในพื้นที่ ให้ตรงกับปัญหาและความพึงพอใจของผู้สูงอายุที่แท้จริง ถ้าหากเทศบาลซึ่งเป็นหน่วยงานหลักในการให้บริการและจัดสวัสดิการสังคมแก่ผู้สูงอายุ ยังขาด</w:t>
      </w:r>
      <w:r w:rsidRPr="004F3F0C">
        <w:rPr>
          <w:rFonts w:ascii="TH SarabunPSK" w:eastAsia="Calibri" w:hAnsi="TH SarabunPSK" w:cs="TH SarabunPSK"/>
          <w:sz w:val="28"/>
          <w:cs/>
        </w:rPr>
        <w:lastRenderedPageBreak/>
        <w:t xml:space="preserve">นโยบายและแผนงานที่ชัดเจน </w:t>
      </w:r>
      <w:r w:rsidR="00037016">
        <w:rPr>
          <w:rFonts w:ascii="TH SarabunPSK" w:eastAsia="Calibri" w:hAnsi="TH SarabunPSK" w:cs="TH SarabunPSK" w:hint="cs"/>
          <w:sz w:val="28"/>
          <w:cs/>
        </w:rPr>
        <w:t>และ</w:t>
      </w:r>
      <w:r w:rsidRPr="004F3F0C">
        <w:rPr>
          <w:rFonts w:ascii="TH SarabunPSK" w:eastAsia="Calibri" w:hAnsi="TH SarabunPSK" w:cs="TH SarabunPSK"/>
          <w:sz w:val="28"/>
          <w:cs/>
        </w:rPr>
        <w:t>มีข้อจำกัดของงบประมาณและทรัพยากร รวม</w:t>
      </w:r>
      <w:r w:rsidR="00037016">
        <w:rPr>
          <w:rFonts w:ascii="TH SarabunPSK" w:eastAsia="Calibri" w:hAnsi="TH SarabunPSK" w:cs="TH SarabunPSK" w:hint="cs"/>
          <w:sz w:val="28"/>
          <w:cs/>
        </w:rPr>
        <w:t>ทั้ง</w:t>
      </w:r>
      <w:r w:rsidRPr="004F3F0C">
        <w:rPr>
          <w:rFonts w:ascii="TH SarabunPSK" w:eastAsia="Calibri" w:hAnsi="TH SarabunPSK" w:cs="TH SarabunPSK"/>
          <w:sz w:val="28"/>
          <w:cs/>
        </w:rPr>
        <w:t>บุคลากรในหน่วยงานที่</w:t>
      </w:r>
      <w:r w:rsidR="00037016">
        <w:rPr>
          <w:rFonts w:ascii="TH SarabunPSK" w:eastAsia="Calibri" w:hAnsi="TH SarabunPSK" w:cs="TH SarabunPSK" w:hint="cs"/>
          <w:sz w:val="28"/>
          <w:cs/>
        </w:rPr>
        <w:t>ก็ยัง</w:t>
      </w:r>
      <w:r w:rsidRPr="004F3F0C">
        <w:rPr>
          <w:rFonts w:ascii="TH SarabunPSK" w:eastAsia="Calibri" w:hAnsi="TH SarabunPSK" w:cs="TH SarabunPSK"/>
          <w:sz w:val="28"/>
          <w:cs/>
        </w:rPr>
        <w:t>ขาดความรู้ ความเข้าใจในการปฏิบัติงาน ก็ไม่สามารถพัฒนางานด้านการจัดสวัสดิการสังคมสำหรับผู้สูงอายุได้ ผู้วิจัยจึงมีความสนใจที่จะศึกษาความพึงพอใจ</w:t>
      </w:r>
      <w:r w:rsidR="00037016">
        <w:rPr>
          <w:rFonts w:ascii="TH SarabunPSK" w:eastAsia="Calibri" w:hAnsi="TH SarabunPSK" w:cs="TH SarabunPSK" w:hint="cs"/>
          <w:sz w:val="28"/>
          <w:cs/>
        </w:rPr>
        <w:t>ของผู้สูงอายุ</w:t>
      </w:r>
      <w:r w:rsidRPr="004F3F0C">
        <w:rPr>
          <w:rFonts w:ascii="TH SarabunPSK" w:eastAsia="Calibri" w:hAnsi="TH SarabunPSK" w:cs="TH SarabunPSK"/>
          <w:sz w:val="28"/>
          <w:cs/>
        </w:rPr>
        <w:t>ที่มีต่อการจัดสวัสดิการสังคมของเทศบาลตำบลท่าม่วง เพื่อที่จะนำผลสรุปที่ได้จากการวิจัยในครั้งนี้ไป</w:t>
      </w:r>
      <w:r w:rsidR="00037016">
        <w:rPr>
          <w:rFonts w:ascii="TH SarabunPSK" w:eastAsia="Calibri" w:hAnsi="TH SarabunPSK" w:cs="TH SarabunPSK" w:hint="cs"/>
          <w:sz w:val="28"/>
          <w:cs/>
        </w:rPr>
        <w:t>ใช้</w:t>
      </w:r>
      <w:r w:rsidRPr="004F3F0C">
        <w:rPr>
          <w:rFonts w:ascii="TH SarabunPSK" w:eastAsia="Calibri" w:hAnsi="TH SarabunPSK" w:cs="TH SarabunPSK"/>
          <w:sz w:val="28"/>
          <w:cs/>
        </w:rPr>
        <w:t>เป็นแนวทางเพื่อพัฒนาต่อไป</w:t>
      </w:r>
    </w:p>
    <w:p w14:paraId="1615BED6" w14:textId="77777777" w:rsidR="004F3F0C" w:rsidRPr="004F3F0C" w:rsidRDefault="004F3F0C" w:rsidP="004F3F0C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</w:p>
    <w:p w14:paraId="4ECA4FB1" w14:textId="77777777" w:rsidR="00125FC3" w:rsidRDefault="00125FC3" w:rsidP="0076672D">
      <w:pPr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0698003E" w14:textId="1BBC32CC" w:rsidR="00037016" w:rsidRDefault="00125FC3" w:rsidP="009B7BFF">
      <w:pPr>
        <w:ind w:firstLine="720"/>
        <w:rPr>
          <w:rFonts w:ascii="TH SarabunPSK" w:hAnsi="TH SarabunPSK" w:cs="TH SarabunPSK"/>
          <w:b/>
          <w:sz w:val="32"/>
        </w:rPr>
      </w:pPr>
      <w:r w:rsidRPr="00FE2E93">
        <w:rPr>
          <w:rFonts w:ascii="TH SarabunPSK" w:hAnsi="TH SarabunPSK" w:cs="TH SarabunPSK" w:hint="cs"/>
          <w:b/>
          <w:sz w:val="32"/>
          <w:cs/>
        </w:rPr>
        <w:t>1.</w:t>
      </w:r>
      <w:r>
        <w:rPr>
          <w:rFonts w:ascii="TH SarabunPSK" w:hAnsi="TH SarabunPSK" w:cs="TH SarabunPSK" w:hint="cs"/>
          <w:b/>
          <w:sz w:val="32"/>
          <w:cs/>
        </w:rPr>
        <w:t xml:space="preserve"> </w:t>
      </w:r>
      <w:r w:rsidR="00037016" w:rsidRPr="00037016">
        <w:rPr>
          <w:rFonts w:ascii="TH SarabunPSK" w:hAnsi="TH SarabunPSK" w:cs="TH SarabunPSK"/>
          <w:b/>
          <w:sz w:val="32"/>
          <w:cs/>
        </w:rPr>
        <w:t>เพื่อศึกษาระดับความพึงพอใจ</w:t>
      </w:r>
      <w:r w:rsidR="00037016">
        <w:rPr>
          <w:rFonts w:ascii="TH SarabunPSK" w:hAnsi="TH SarabunPSK" w:cs="TH SarabunPSK" w:hint="cs"/>
          <w:b/>
          <w:sz w:val="32"/>
          <w:cs/>
        </w:rPr>
        <w:t>ของผู้สูงอายุ</w:t>
      </w:r>
      <w:r w:rsidR="00037016" w:rsidRPr="00037016">
        <w:rPr>
          <w:rFonts w:ascii="TH SarabunPSK" w:hAnsi="TH SarabunPSK" w:cs="TH SarabunPSK"/>
          <w:b/>
          <w:sz w:val="32"/>
          <w:cs/>
        </w:rPr>
        <w:t xml:space="preserve">ที่มีต่อการจัดสวัสดิการสังคมของเทศบาลตำบลท่าม่วง อำเภอท่าม่วง จังหวัดกาญจนบุรี </w:t>
      </w:r>
    </w:p>
    <w:p w14:paraId="7C5AABC5" w14:textId="457006E4" w:rsidR="00125FC3" w:rsidRDefault="00125FC3" w:rsidP="009B7BFF">
      <w:pPr>
        <w:ind w:firstLine="720"/>
        <w:rPr>
          <w:rFonts w:ascii="TH SarabunPSK" w:hAnsi="TH SarabunPSK" w:cs="TH SarabunPSK"/>
          <w:b/>
          <w:sz w:val="32"/>
        </w:rPr>
      </w:pPr>
      <w:r>
        <w:rPr>
          <w:rFonts w:ascii="TH SarabunPSK" w:hAnsi="TH SarabunPSK" w:cs="TH SarabunPSK" w:hint="cs"/>
          <w:b/>
          <w:sz w:val="32"/>
          <w:cs/>
        </w:rPr>
        <w:t xml:space="preserve">2. </w:t>
      </w:r>
      <w:r w:rsidR="00037016" w:rsidRPr="00037016">
        <w:rPr>
          <w:rFonts w:ascii="TH SarabunPSK" w:hAnsi="TH SarabunPSK" w:cs="TH SarabunPSK"/>
          <w:b/>
          <w:sz w:val="32"/>
          <w:cs/>
        </w:rPr>
        <w:t>เพื่อเปรียบเทียบความพึงพอใจ</w:t>
      </w:r>
      <w:r w:rsidR="00037016">
        <w:rPr>
          <w:rFonts w:ascii="TH SarabunPSK" w:hAnsi="TH SarabunPSK" w:cs="TH SarabunPSK" w:hint="cs"/>
          <w:b/>
          <w:sz w:val="32"/>
          <w:cs/>
        </w:rPr>
        <w:t>ของผู้สูงอายุ</w:t>
      </w:r>
      <w:r w:rsidR="00037016" w:rsidRPr="00037016">
        <w:rPr>
          <w:rFonts w:ascii="TH SarabunPSK" w:hAnsi="TH SarabunPSK" w:cs="TH SarabunPSK"/>
          <w:b/>
          <w:sz w:val="32"/>
          <w:cs/>
        </w:rPr>
        <w:t>ที่มีต่อการจัดสวัสดิการสังคมของเทศบาลตำบลท่าม่วง อำเภอท่าม่วง จังหวัดกาญจนบุรี จำแนกตามปัจจัยส่วนบุคคล</w:t>
      </w:r>
    </w:p>
    <w:p w14:paraId="3D7CA6F1" w14:textId="77777777" w:rsidR="00FE37CB" w:rsidRDefault="00FE37CB" w:rsidP="00FE37CB">
      <w:pPr>
        <w:rPr>
          <w:rFonts w:ascii="TH SarabunPSK" w:hAnsi="TH SarabunPSK" w:cs="TH SarabunPSK"/>
          <w:b/>
          <w:sz w:val="32"/>
        </w:rPr>
      </w:pPr>
    </w:p>
    <w:p w14:paraId="721D477C" w14:textId="77777777" w:rsidR="00125FC3" w:rsidRDefault="00125FC3" w:rsidP="0076672D">
      <w:pPr>
        <w:rPr>
          <w:rFonts w:ascii="TH SarabunPSK" w:hAnsi="TH SarabunPSK" w:cs="TH SarabunPSK"/>
          <w:b/>
          <w:sz w:val="32"/>
        </w:rPr>
      </w:pPr>
      <w:r w:rsidRPr="00AF3509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14:paraId="65C99373" w14:textId="132D0227" w:rsidR="00125FC3" w:rsidRDefault="00822C94" w:rsidP="00822C94">
      <w:pPr>
        <w:pStyle w:val="aa"/>
        <w:ind w:firstLine="720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822C94">
        <w:rPr>
          <w:rFonts w:ascii="TH SarabunPSK" w:hAnsi="TH SarabunPSK" w:cs="TH SarabunPSK"/>
          <w:color w:val="000000"/>
          <w:sz w:val="28"/>
          <w:cs/>
        </w:rPr>
        <w:t>การศึกษาครั้งนี้เป็นการวิจัยเชิงปริมาณ (</w:t>
      </w:r>
      <w:r w:rsidRPr="00822C94">
        <w:rPr>
          <w:rFonts w:ascii="TH SarabunPSK" w:hAnsi="TH SarabunPSK" w:cs="TH SarabunPSK"/>
          <w:color w:val="000000"/>
          <w:sz w:val="28"/>
        </w:rPr>
        <w:t xml:space="preserve">Quantitative Research) </w:t>
      </w:r>
      <w:r w:rsidRPr="00822C94">
        <w:rPr>
          <w:rFonts w:ascii="TH SarabunPSK" w:hAnsi="TH SarabunPSK" w:cs="TH SarabunPSK"/>
          <w:color w:val="000000"/>
          <w:sz w:val="28"/>
          <w:cs/>
        </w:rPr>
        <w:t xml:space="preserve">ซึ่งมีลักษณะเป็นคำถามปลายปิดและปลายเปิด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22C94">
        <w:rPr>
          <w:rFonts w:ascii="TH SarabunPSK" w:hAnsi="TH SarabunPSK" w:cs="TH SarabunPSK"/>
          <w:color w:val="000000"/>
          <w:sz w:val="28"/>
          <w:cs/>
        </w:rPr>
        <w:t>โดยใช้แบบสอบถามเป็นเครื่องมือในการเก็บรวบรวมข้อมูล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822C94">
        <w:rPr>
          <w:rFonts w:ascii="TH SarabunPSK" w:hAnsi="TH SarabunPSK" w:cs="TH SarabunPSK"/>
          <w:color w:val="000000"/>
          <w:sz w:val="28"/>
          <w:cs/>
        </w:rPr>
        <w:t xml:space="preserve">ประชากรที่ใช้ในการศึกษาวิจัยครั้งนี้ ได้แก่ ผู้ที่มีอายุ </w:t>
      </w:r>
      <w:r w:rsidRPr="00822C94">
        <w:rPr>
          <w:rFonts w:ascii="TH SarabunPSK" w:hAnsi="TH SarabunPSK" w:cs="TH SarabunPSK"/>
          <w:color w:val="000000"/>
          <w:sz w:val="28"/>
        </w:rPr>
        <w:t xml:space="preserve">60 </w:t>
      </w:r>
      <w:r w:rsidRPr="00822C94">
        <w:rPr>
          <w:rFonts w:ascii="TH SarabunPSK" w:hAnsi="TH SarabunPSK" w:cs="TH SarabunPSK"/>
          <w:color w:val="000000"/>
          <w:sz w:val="28"/>
          <w:cs/>
        </w:rPr>
        <w:t xml:space="preserve">ปีขึ้นไป ทั้งชายและหญิงที่มีรายชื่อในทะเบียนบ้านในเขตเทศบาลตำบลท่าม่วง จำนวน </w:t>
      </w:r>
      <w:r w:rsidRPr="00822C94">
        <w:rPr>
          <w:rFonts w:ascii="TH SarabunPSK" w:hAnsi="TH SarabunPSK" w:cs="TH SarabunPSK"/>
          <w:color w:val="000000"/>
          <w:sz w:val="28"/>
        </w:rPr>
        <w:t xml:space="preserve">1,963 </w:t>
      </w:r>
      <w:r w:rsidRPr="00822C94">
        <w:rPr>
          <w:rFonts w:ascii="TH SarabunPSK" w:hAnsi="TH SarabunPSK" w:cs="TH SarabunPSK"/>
          <w:color w:val="000000"/>
          <w:sz w:val="28"/>
          <w:cs/>
        </w:rPr>
        <w:t>คน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822C94">
        <w:rPr>
          <w:rFonts w:ascii="TH SarabunPSK" w:hAnsi="TH SarabunPSK" w:cs="TH SarabunPSK"/>
          <w:color w:val="000000"/>
          <w:sz w:val="28"/>
          <w:cs/>
        </w:rPr>
        <w:t xml:space="preserve">กลุ่มตัวอย่างที่ใช้ในการศึกษาวิจัยครั้งนี้ ได้แก่ ผู้ที่มีอายุ </w:t>
      </w:r>
      <w:r w:rsidRPr="00822C94">
        <w:rPr>
          <w:rFonts w:ascii="TH SarabunPSK" w:hAnsi="TH SarabunPSK" w:cs="TH SarabunPSK"/>
          <w:color w:val="000000"/>
          <w:sz w:val="28"/>
        </w:rPr>
        <w:t xml:space="preserve">60 </w:t>
      </w:r>
      <w:r w:rsidRPr="00822C94">
        <w:rPr>
          <w:rFonts w:ascii="TH SarabunPSK" w:hAnsi="TH SarabunPSK" w:cs="TH SarabunPSK"/>
          <w:color w:val="000000"/>
          <w:sz w:val="28"/>
          <w:cs/>
        </w:rPr>
        <w:t xml:space="preserve">ปีขึ้นไป จำนวน </w:t>
      </w:r>
      <w:r w:rsidRPr="00822C94">
        <w:rPr>
          <w:rFonts w:ascii="TH SarabunPSK" w:hAnsi="TH SarabunPSK" w:cs="TH SarabunPSK"/>
          <w:color w:val="000000"/>
          <w:sz w:val="28"/>
        </w:rPr>
        <w:t xml:space="preserve">332 </w:t>
      </w:r>
      <w:r w:rsidRPr="00822C94">
        <w:rPr>
          <w:rFonts w:ascii="TH SarabunPSK" w:hAnsi="TH SarabunPSK" w:cs="TH SarabunPSK"/>
          <w:color w:val="000000"/>
          <w:sz w:val="28"/>
          <w:cs/>
        </w:rPr>
        <w:t>คน โดยการสุ่มตัวอย่างง่าย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822C94">
        <w:rPr>
          <w:rFonts w:ascii="TH SarabunPSK" w:hAnsi="TH SarabunPSK" w:cs="TH SarabunPSK"/>
          <w:color w:val="000000"/>
          <w:sz w:val="28"/>
          <w:cs/>
        </w:rPr>
        <w:t xml:space="preserve">โดยใช้สูตรของ </w:t>
      </w:r>
      <w:r w:rsidRPr="00822C94">
        <w:rPr>
          <w:rFonts w:ascii="TH SarabunPSK" w:hAnsi="TH SarabunPSK" w:cs="TH SarabunPSK"/>
          <w:color w:val="000000"/>
          <w:sz w:val="28"/>
        </w:rPr>
        <w:t>Taro Yamane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822C94">
        <w:rPr>
          <w:rFonts w:ascii="TH SarabunPSK" w:hAnsi="TH SarabunPSK" w:cs="TH SarabunPSK"/>
          <w:color w:val="000000"/>
          <w:sz w:val="28"/>
        </w:rPr>
        <w:t>(</w:t>
      </w:r>
      <w:proofErr w:type="spellStart"/>
      <w:r w:rsidRPr="00822C94">
        <w:rPr>
          <w:rFonts w:ascii="TH SarabunPSK" w:hAnsi="TH SarabunPSK" w:cs="TH SarabunPSK"/>
          <w:color w:val="000000"/>
          <w:sz w:val="28"/>
          <w:cs/>
        </w:rPr>
        <w:t>ศิ</w:t>
      </w:r>
      <w:proofErr w:type="spellEnd"/>
      <w:r w:rsidRPr="00822C94">
        <w:rPr>
          <w:rFonts w:ascii="TH SarabunPSK" w:hAnsi="TH SarabunPSK" w:cs="TH SarabunPSK"/>
          <w:color w:val="000000"/>
          <w:sz w:val="28"/>
          <w:cs/>
        </w:rPr>
        <w:t>ริรัตน์ ชุณหคล้าย</w:t>
      </w:r>
      <w:r w:rsidRPr="00822C94">
        <w:rPr>
          <w:rFonts w:ascii="TH SarabunPSK" w:hAnsi="TH SarabunPSK" w:cs="TH SarabunPSK"/>
          <w:color w:val="000000"/>
          <w:sz w:val="28"/>
        </w:rPr>
        <w:t xml:space="preserve">, 2546, </w:t>
      </w:r>
      <w:r w:rsidRPr="00822C94">
        <w:rPr>
          <w:rFonts w:ascii="TH SarabunPSK" w:hAnsi="TH SarabunPSK" w:cs="TH SarabunPSK"/>
          <w:color w:val="000000"/>
          <w:sz w:val="28"/>
          <w:cs/>
        </w:rPr>
        <w:t xml:space="preserve">หน้า </w:t>
      </w:r>
      <w:r w:rsidRPr="00822C94">
        <w:rPr>
          <w:rFonts w:ascii="TH SarabunPSK" w:hAnsi="TH SarabunPSK" w:cs="TH SarabunPSK"/>
          <w:color w:val="000000"/>
          <w:sz w:val="28"/>
        </w:rPr>
        <w:t>20-25)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822C94">
        <w:rPr>
          <w:rFonts w:ascii="TH SarabunPSK" w:hAnsi="TH SarabunPSK" w:cs="TH SarabunPSK"/>
          <w:color w:val="000000"/>
          <w:sz w:val="28"/>
          <w:cs/>
        </w:rPr>
        <w:t>วิเคราะห์ข้อมูลโดยใช้โปรแกรมสำเร็จรูป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822C94">
        <w:rPr>
          <w:rFonts w:ascii="TH SarabunPSK" w:hAnsi="TH SarabunPSK" w:cs="TH SarabunPSK"/>
          <w:color w:val="000000"/>
          <w:sz w:val="28"/>
          <w:cs/>
        </w:rPr>
        <w:t>ใช้สถิติเชิงพรรณนา</w:t>
      </w:r>
      <w:r w:rsidR="001E573C">
        <w:rPr>
          <w:rFonts w:ascii="TH SarabunPSK" w:hAnsi="TH SarabunPSK" w:cs="TH SarabunPSK" w:hint="cs"/>
          <w:color w:val="000000"/>
          <w:sz w:val="28"/>
          <w:cs/>
        </w:rPr>
        <w:t xml:space="preserve"> และสถิติพื้นฐาน ได้แก่ </w:t>
      </w:r>
      <w:r w:rsidR="001E573C" w:rsidRPr="001E573C">
        <w:rPr>
          <w:rFonts w:ascii="TH SarabunPSK" w:hAnsi="TH SarabunPSK" w:cs="TH SarabunPSK"/>
          <w:color w:val="000000"/>
          <w:sz w:val="28"/>
          <w:cs/>
        </w:rPr>
        <w:t>หาค่าเฉลี่ยและส่วนเบี่ยงเบนมาตรฐาน</w:t>
      </w:r>
      <w:r w:rsidR="001E573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1E573C" w:rsidRPr="001E573C">
        <w:rPr>
          <w:rFonts w:ascii="TH SarabunPSK" w:hAnsi="TH SarabunPSK" w:cs="TH SarabunPSK"/>
          <w:color w:val="000000"/>
          <w:sz w:val="28"/>
          <w:cs/>
        </w:rPr>
        <w:t xml:space="preserve">การทดสอบความแตกต่างโดยใช้สถิติแบบ </w:t>
      </w:r>
      <w:r w:rsidR="001E573C" w:rsidRPr="001E573C">
        <w:rPr>
          <w:rFonts w:ascii="TH SarabunPSK" w:hAnsi="TH SarabunPSK" w:cs="TH SarabunPSK"/>
          <w:color w:val="000000"/>
          <w:sz w:val="28"/>
        </w:rPr>
        <w:t xml:space="preserve">T - test, F - Test </w:t>
      </w:r>
      <w:r w:rsidR="001E573C" w:rsidRPr="001E573C">
        <w:rPr>
          <w:rFonts w:ascii="TH SarabunPSK" w:hAnsi="TH SarabunPSK" w:cs="TH SarabunPSK"/>
          <w:color w:val="000000"/>
          <w:sz w:val="28"/>
          <w:cs/>
        </w:rPr>
        <w:t>และทดสอบความแตกต่างของค่าเฉลี่ยเป็นรายคู่</w:t>
      </w:r>
    </w:p>
    <w:p w14:paraId="7BBA8142" w14:textId="77777777" w:rsidR="00822C94" w:rsidRPr="00C440B6" w:rsidRDefault="00822C94" w:rsidP="00125FC3">
      <w:pPr>
        <w:pStyle w:val="aa"/>
        <w:rPr>
          <w:rFonts w:ascii="TH SarabunPSK" w:hAnsi="TH SarabunPSK" w:cs="TH SarabunPSK"/>
          <w:color w:val="000000"/>
          <w:sz w:val="28"/>
        </w:rPr>
      </w:pPr>
    </w:p>
    <w:p w14:paraId="012A945F" w14:textId="77777777" w:rsidR="00125FC3" w:rsidRDefault="00125FC3" w:rsidP="0076672D">
      <w:pPr>
        <w:rPr>
          <w:rFonts w:ascii="TH SarabunPSK" w:hAnsi="TH SarabunPSK" w:cs="TH SarabunPSK"/>
          <w:b/>
          <w:bCs/>
          <w:sz w:val="32"/>
          <w:cs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1CE2E7DB" w14:textId="5267BA53" w:rsidR="00C07132" w:rsidRPr="00C07132" w:rsidRDefault="00C07132" w:rsidP="00C07132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07132">
        <w:rPr>
          <w:rFonts w:ascii="TH SarabunPSK" w:hAnsi="TH SarabunPSK" w:cs="TH SarabunPSK"/>
          <w:sz w:val="28"/>
          <w:cs/>
        </w:rPr>
        <w:t>ผลการวิเคราะห์ข้อมูลเกี่ยวกับ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ความพึงพอใจ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ของผู้สูงอายุ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ที่มีต่อการจัดสวัสดิการสังคมของเทศบาลตำบลท่าม่วง อำเภอท่าม่วง จังหวัดกาญจนบุรี</w:t>
      </w:r>
      <w:r w:rsidRPr="00C07132">
        <w:rPr>
          <w:rFonts w:ascii="TH SarabunPSK" w:hAnsi="TH SarabunPSK" w:cs="TH SarabunPSK"/>
          <w:sz w:val="28"/>
          <w:cs/>
        </w:rPr>
        <w:t xml:space="preserve"> </w:t>
      </w:r>
      <w:r w:rsidRPr="00C07132">
        <w:rPr>
          <w:rFonts w:ascii="TH SarabunPSK" w:hAnsi="TH SarabunPSK" w:cs="TH SarabunPSK"/>
          <w:spacing w:val="6"/>
          <w:sz w:val="28"/>
          <w:cs/>
        </w:rPr>
        <w:t xml:space="preserve">มีองค์ประกอบ </w:t>
      </w:r>
      <w:r w:rsidRPr="00C07132">
        <w:rPr>
          <w:rFonts w:ascii="TH SarabunPSK" w:hAnsi="TH SarabunPSK" w:cs="TH SarabunPSK"/>
          <w:spacing w:val="6"/>
          <w:sz w:val="28"/>
        </w:rPr>
        <w:t>6</w:t>
      </w:r>
      <w:r w:rsidRPr="00C07132">
        <w:rPr>
          <w:rFonts w:ascii="TH SarabunPSK" w:hAnsi="TH SarabunPSK" w:cs="TH SarabunPSK"/>
          <w:spacing w:val="6"/>
          <w:sz w:val="28"/>
          <w:cs/>
        </w:rPr>
        <w:t xml:space="preserve"> ด้าน ได้แก่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ด้านสุขภาพอนามัย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07132">
        <w:rPr>
          <w:rFonts w:ascii="TH SarabunPSK" w:eastAsia="Calibri" w:hAnsi="TH SarabunPSK" w:cs="TH SarabunPSK"/>
          <w:color w:val="000000" w:themeColor="text1"/>
          <w:sz w:val="28"/>
          <w:cs/>
        </w:rPr>
        <w:t>ด้านรายได้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ด้านที่พักอาศัย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</w:t>
      </w:r>
      <w:r w:rsidRPr="00C07132">
        <w:rPr>
          <w:rFonts w:ascii="TH SarabunPSK" w:eastAsia="Calibri" w:hAnsi="TH SarabunPSK" w:cs="TH SarabunPSK"/>
          <w:color w:val="000000" w:themeColor="text1"/>
          <w:sz w:val="28"/>
          <w:cs/>
        </w:rPr>
        <w:t>นันทนาการ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ด้านความมั่นคงทางสังคม ครอบครัวผู้ดูแลและการคุ้มครอง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และด้านการสร้างบริการและเครือข่ายเกื้อหนุน</w:t>
      </w:r>
      <w:r w:rsidRPr="00C07132">
        <w:rPr>
          <w:rFonts w:ascii="TH SarabunPSK" w:hAnsi="TH SarabunPSK" w:cs="TH SarabunPSK"/>
          <w:spacing w:val="6"/>
          <w:sz w:val="28"/>
          <w:cs/>
        </w:rPr>
        <w:t xml:space="preserve"> ผู้วิจัยวิเคราะห์และนำเสนอในรูปของ</w:t>
      </w:r>
      <w:r w:rsidRPr="00C07132">
        <w:rPr>
          <w:rFonts w:ascii="TH SarabunPSK" w:hAnsi="TH SarabunPSK" w:cs="TH SarabunPSK"/>
          <w:sz w:val="28"/>
          <w:cs/>
        </w:rPr>
        <w:t>ค่าเฉลี่ย (</w:t>
      </w:r>
      <w:r w:rsidRPr="00C07132">
        <w:rPr>
          <w:rFonts w:ascii="TH SarabunPSK" w:eastAsia="MS Mincho" w:hAnsi="TH SarabunPSK" w:cs="TH SarabunPSK"/>
          <w:b/>
          <w:bCs/>
          <w:position w:val="-4"/>
          <w:sz w:val="28"/>
          <w:cs/>
          <w:lang w:eastAsia="zh-CN"/>
        </w:rPr>
        <w:object w:dxaOrig="240" w:dyaOrig="315" w14:anchorId="469D9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>
            <v:imagedata r:id="rId7" o:title=""/>
          </v:shape>
        </w:object>
      </w:r>
      <w:r w:rsidRPr="00C07132">
        <w:rPr>
          <w:rFonts w:ascii="TH SarabunPSK" w:hAnsi="TH SarabunPSK" w:cs="TH SarabunPSK"/>
          <w:sz w:val="28"/>
          <w:cs/>
        </w:rPr>
        <w:t>) และค่าเบี่ยงเบนมาตรฐาน (</w:t>
      </w:r>
      <w:r w:rsidRPr="00C07132">
        <w:rPr>
          <w:rFonts w:ascii="TH SarabunPSK" w:hAnsi="TH SarabunPSK" w:cs="TH SarabunPSK"/>
          <w:sz w:val="28"/>
        </w:rPr>
        <w:t>S.D.</w:t>
      </w:r>
      <w:r w:rsidRPr="00C07132">
        <w:rPr>
          <w:rFonts w:ascii="TH SarabunPSK" w:hAnsi="TH SarabunPSK" w:cs="TH SarabunPSK"/>
          <w:sz w:val="28"/>
          <w:cs/>
        </w:rPr>
        <w:t>)</w:t>
      </w:r>
    </w:p>
    <w:p w14:paraId="47E590A1" w14:textId="77777777" w:rsidR="00C07132" w:rsidRPr="00C07132" w:rsidRDefault="00C07132" w:rsidP="00C07132">
      <w:pPr>
        <w:jc w:val="thaiDistribute"/>
        <w:rPr>
          <w:rFonts w:ascii="TH SarabunPSK" w:hAnsi="TH SarabunPSK" w:cs="TH SarabunPSK"/>
          <w:sz w:val="28"/>
        </w:rPr>
      </w:pPr>
    </w:p>
    <w:p w14:paraId="520D1761" w14:textId="552E4C52" w:rsidR="00C07132" w:rsidRPr="00C07132" w:rsidRDefault="00C07132" w:rsidP="00C07132">
      <w:pPr>
        <w:ind w:left="1350" w:hanging="1350"/>
        <w:jc w:val="thaiDistribute"/>
        <w:rPr>
          <w:rFonts w:ascii="TH SarabunPSK" w:hAnsi="TH SarabunPSK" w:cs="TH SarabunPSK"/>
          <w:sz w:val="28"/>
        </w:rPr>
      </w:pPr>
      <w:r w:rsidRPr="00C07132">
        <w:rPr>
          <w:rFonts w:ascii="TH SarabunPSK" w:hAnsi="TH SarabunPSK" w:cs="TH SarabunPSK"/>
          <w:spacing w:val="6"/>
          <w:sz w:val="28"/>
          <w:cs/>
        </w:rPr>
        <w:t xml:space="preserve">ตารางที่ </w:t>
      </w:r>
      <w:r w:rsidRPr="00C07132">
        <w:rPr>
          <w:rFonts w:ascii="TH SarabunPSK" w:hAnsi="TH SarabunPSK" w:cs="TH SarabunPSK" w:hint="cs"/>
          <w:spacing w:val="6"/>
          <w:sz w:val="28"/>
          <w:cs/>
        </w:rPr>
        <w:t>1</w:t>
      </w:r>
      <w:r w:rsidRPr="00C07132">
        <w:rPr>
          <w:rFonts w:ascii="TH SarabunPSK" w:hAnsi="TH SarabunPSK" w:cs="TH SarabunPSK"/>
          <w:spacing w:val="6"/>
          <w:sz w:val="28"/>
        </w:rPr>
        <w:t xml:space="preserve"> </w:t>
      </w:r>
      <w:r w:rsidRPr="00C07132">
        <w:rPr>
          <w:rFonts w:ascii="TH SarabunPSK" w:hAnsi="TH SarabunPSK" w:cs="TH SarabunPSK"/>
          <w:spacing w:val="6"/>
          <w:sz w:val="28"/>
          <w:cs/>
        </w:rPr>
        <w:t xml:space="preserve"> ค่าเฉลี่ยและค่าเบี่ยงเบนมาตรฐาน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ความพึงพอใจที่มีต่อการสวัสดิการสังคมของผู้สูงอายุ</w:t>
      </w:r>
      <w:r w:rsidRPr="00C07132">
        <w:rPr>
          <w:rFonts w:ascii="TH SarabunPSK" w:hAnsi="TH SarabunPSK" w:cs="TH SarabunPSK"/>
          <w:spacing w:val="6"/>
          <w:sz w:val="28"/>
          <w:cs/>
        </w:rPr>
        <w:t xml:space="preserve"> </w:t>
      </w:r>
      <w:r w:rsidRPr="00C07132">
        <w:rPr>
          <w:rFonts w:ascii="TH SarabunPSK" w:hAnsi="TH SarabunPSK" w:cs="TH SarabunPSK"/>
          <w:sz w:val="28"/>
          <w:cs/>
        </w:rPr>
        <w:t>โดยภาพรวม</w:t>
      </w:r>
    </w:p>
    <w:tbl>
      <w:tblPr>
        <w:tblW w:w="8276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903"/>
        <w:gridCol w:w="897"/>
        <w:gridCol w:w="1526"/>
      </w:tblGrid>
      <w:tr w:rsidR="00C07132" w:rsidRPr="00C07132" w14:paraId="5FECF9A3" w14:textId="77777777" w:rsidTr="00C07132">
        <w:trPr>
          <w:jc w:val="center"/>
        </w:trPr>
        <w:tc>
          <w:tcPr>
            <w:tcW w:w="4950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6BBFA" w14:textId="550DE73E" w:rsidR="00C07132" w:rsidRPr="00C07132" w:rsidRDefault="00C07132" w:rsidP="00643840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713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ความพึงพอใจ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ของผู้สูงอายุ</w:t>
            </w:r>
            <w:r w:rsidRPr="00C0713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ที่มีต่อการสวัสดิการสังคม</w:t>
            </w:r>
          </w:p>
        </w:tc>
        <w:tc>
          <w:tcPr>
            <w:tcW w:w="332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A65A8F" w14:textId="77777777" w:rsidR="00C07132" w:rsidRPr="00C07132" w:rsidRDefault="00C07132" w:rsidP="00643840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ระดับความคิดเห็น</w:t>
            </w:r>
          </w:p>
        </w:tc>
      </w:tr>
      <w:tr w:rsidR="00C07132" w:rsidRPr="00C07132" w14:paraId="33AF0733" w14:textId="77777777" w:rsidTr="00C07132">
        <w:trPr>
          <w:jc w:val="center"/>
        </w:trPr>
        <w:tc>
          <w:tcPr>
            <w:tcW w:w="49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31CC51" w14:textId="77777777" w:rsidR="00C07132" w:rsidRPr="00C07132" w:rsidRDefault="00C07132" w:rsidP="006438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77FAB3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7132">
              <w:rPr>
                <w:rFonts w:ascii="TH SarabunPSK" w:eastAsia="MS Mincho" w:hAnsi="TH SarabunPSK" w:cs="TH SarabunPSK"/>
                <w:b/>
                <w:bCs/>
                <w:position w:val="-4"/>
                <w:sz w:val="28"/>
                <w:cs/>
                <w:lang w:eastAsia="zh-CN"/>
              </w:rPr>
              <w:object w:dxaOrig="240" w:dyaOrig="315" w14:anchorId="26B7D58A">
                <v:shape id="_x0000_i1026" type="#_x0000_t75" style="width:12pt;height:15pt" o:ole="">
                  <v:imagedata r:id="rId7" o:title=""/>
                </v:shape>
              </w:objec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D94C24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7132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4AD3E0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713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C07132" w:rsidRPr="00C07132" w14:paraId="0D79E1AF" w14:textId="77777777" w:rsidTr="00C07132">
        <w:trPr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B40CA9" w14:textId="77777777" w:rsidR="00C07132" w:rsidRPr="00C07132" w:rsidRDefault="00C07132" w:rsidP="00643840">
            <w:pPr>
              <w:pStyle w:val="ac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C071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 </w:t>
            </w: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ด้านสุขภาพอนามัย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6A722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4.60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680DE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0.53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AA35B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C07132" w:rsidRPr="00C07132" w14:paraId="3CCBC782" w14:textId="77777777" w:rsidTr="00C07132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3A15C" w14:textId="77777777" w:rsidR="00C07132" w:rsidRPr="00C07132" w:rsidRDefault="00C07132" w:rsidP="00643840">
            <w:pPr>
              <w:pStyle w:val="ac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C071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 </w:t>
            </w:r>
            <w:r w:rsidRPr="00C0713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ด้านรายได้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CE21566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4.48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785BAEC3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0.65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04C5E55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C07132" w:rsidRPr="00C07132" w14:paraId="5E541906" w14:textId="77777777" w:rsidTr="00C07132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70B19DF7" w14:textId="77777777" w:rsidR="00C07132" w:rsidRPr="00C07132" w:rsidRDefault="00C07132" w:rsidP="00643840">
            <w:pPr>
              <w:pStyle w:val="ac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/>
                <w:sz w:val="28"/>
              </w:rPr>
              <w:t xml:space="preserve">3.  </w:t>
            </w: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ด้านที่พักอาศัย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9060177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4.36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2673326F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0.61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C629DFF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C07132" w:rsidRPr="00C07132" w14:paraId="0C739184" w14:textId="77777777" w:rsidTr="00C07132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B50EFC4" w14:textId="77777777" w:rsidR="00C07132" w:rsidRPr="00C07132" w:rsidRDefault="00C07132" w:rsidP="00643840">
            <w:pPr>
              <w:pStyle w:val="ac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/>
                <w:sz w:val="28"/>
              </w:rPr>
              <w:t xml:space="preserve">4.  </w:t>
            </w: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</w:t>
            </w:r>
            <w:r w:rsidRPr="00C0713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นันทนาการ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B0B2452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4.23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057D29C5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0.77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DB82516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C07132" w:rsidRPr="00C07132" w14:paraId="4C8C75D7" w14:textId="77777777" w:rsidTr="00C07132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8A2243C" w14:textId="77777777" w:rsidR="00C07132" w:rsidRPr="00C07132" w:rsidRDefault="00C07132" w:rsidP="00643840">
            <w:pPr>
              <w:pStyle w:val="ac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/>
                <w:sz w:val="28"/>
              </w:rPr>
              <w:t xml:space="preserve">5.  </w:t>
            </w: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ด้านความมั่นคงทางสังคม ครอบครัวผู้ดูแลและการคุ้มครอง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0F54DCE1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4.46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45AA575D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0.49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2E66A65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C07132" w:rsidRPr="00C07132" w14:paraId="2272A7C4" w14:textId="77777777" w:rsidTr="00C07132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3918814" w14:textId="77777777" w:rsidR="00C07132" w:rsidRPr="00C07132" w:rsidRDefault="00C07132" w:rsidP="00643840">
            <w:pPr>
              <w:pStyle w:val="ac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/>
                <w:sz w:val="28"/>
              </w:rPr>
              <w:t xml:space="preserve">6.  </w:t>
            </w: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ด้านการสร้างบริการและเครือข่ายเกื้อหนุน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11E5257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4.46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43499CBC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0.41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A0EBCEC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C07132" w:rsidRPr="00C07132" w14:paraId="411BA2A5" w14:textId="77777777" w:rsidTr="00C07132">
        <w:trPr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39AD1C3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713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56DEB3A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4.43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4E5CB30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0.27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EB0D657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มาก</w:t>
            </w:r>
          </w:p>
        </w:tc>
      </w:tr>
    </w:tbl>
    <w:p w14:paraId="4F937612" w14:textId="5901A6A9" w:rsidR="00C07132" w:rsidRDefault="00C07132" w:rsidP="00C07132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07132">
        <w:rPr>
          <w:rFonts w:ascii="TH SarabunPSK" w:hAnsi="TH SarabunPSK" w:cs="TH SarabunPSK"/>
          <w:color w:val="000000" w:themeColor="text1"/>
          <w:spacing w:val="8"/>
          <w:sz w:val="28"/>
          <w:cs/>
        </w:rPr>
        <w:t xml:space="preserve">จากตารางพบว่า </w:t>
      </w:r>
      <w:bookmarkStart w:id="0" w:name="_Hlk46174614"/>
      <w:r w:rsidRPr="00C07132">
        <w:rPr>
          <w:rFonts w:ascii="TH SarabunPSK" w:hAnsi="TH SarabunPSK" w:cs="TH SarabunPSK"/>
          <w:color w:val="000000" w:themeColor="text1"/>
          <w:sz w:val="28"/>
          <w:cs/>
        </w:rPr>
        <w:t>ความพึงพอใจ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ของผู้สูงอายุ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ที่มีต่อการจัดสวัสดิการสังคมของเทศบาลตำบลท่าม่วง อำเภอท่าม่วง จังหวัดกาญจนบุรี</w:t>
      </w:r>
      <w:r w:rsidRPr="00C07132">
        <w:rPr>
          <w:rFonts w:ascii="TH SarabunPSK" w:hAnsi="TH SarabunPSK" w:cs="TH SarabunPSK"/>
          <w:sz w:val="28"/>
          <w:cs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pacing w:val="-2"/>
          <w:sz w:val="28"/>
          <w:cs/>
        </w:rPr>
        <w:t>โดยภาพรวมอยู่ในระดับมาก (</w:t>
      </w:r>
      <w:r w:rsidRPr="00C07132">
        <w:rPr>
          <w:rFonts w:ascii="TH SarabunPSK" w:eastAsia="MS Mincho" w:hAnsi="TH SarabunPSK" w:cs="TH SarabunPSK"/>
          <w:color w:val="000000" w:themeColor="text1"/>
          <w:spacing w:val="-2"/>
          <w:position w:val="-4"/>
          <w:sz w:val="28"/>
          <w:cs/>
          <w:lang w:eastAsia="zh-CN"/>
        </w:rPr>
        <w:object w:dxaOrig="240" w:dyaOrig="315" w14:anchorId="7587DB7B">
          <v:shape id="_x0000_i1027" type="#_x0000_t75" style="width:12pt;height:15pt" o:ole="">
            <v:imagedata r:id="rId7" o:title=""/>
          </v:shape>
        </w:object>
      </w:r>
      <w:r w:rsidRPr="00C07132">
        <w:rPr>
          <w:rFonts w:ascii="TH SarabunPSK" w:hAnsi="TH SarabunPSK" w:cs="TH SarabunPSK"/>
          <w:color w:val="000000" w:themeColor="text1"/>
          <w:spacing w:val="-2"/>
          <w:sz w:val="28"/>
          <w:cs/>
        </w:rPr>
        <w:t xml:space="preserve"> = </w:t>
      </w:r>
      <w:r w:rsidRPr="00C07132">
        <w:rPr>
          <w:rFonts w:ascii="TH SarabunPSK" w:hAnsi="TH SarabunPSK" w:cs="TH SarabunPSK"/>
          <w:color w:val="000000" w:themeColor="text1"/>
          <w:spacing w:val="-2"/>
          <w:sz w:val="28"/>
        </w:rPr>
        <w:t>4.43</w:t>
      </w:r>
      <w:r w:rsidRPr="00C07132">
        <w:rPr>
          <w:rFonts w:ascii="TH SarabunPSK" w:hAnsi="TH SarabunPSK" w:cs="TH SarabunPSK"/>
          <w:color w:val="000000" w:themeColor="text1"/>
          <w:spacing w:val="-2"/>
          <w:sz w:val="28"/>
          <w:cs/>
        </w:rPr>
        <w:t xml:space="preserve">) เมื่อพิจารณาเป็นรายด้าน พบว่าอยู่ในระดับมากและมากที่สุด โดยเรียงลำดับจากมากไปหาน้อย ได้แก่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ด้านสุขภาพอนามัย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>มีค่าเฉลี่ยสูงสุด อยู่ในระดับมากที่สุด (</w:t>
      </w:r>
      <w:r w:rsidRPr="00C07132">
        <w:rPr>
          <w:rFonts w:ascii="TH SarabunPSK" w:eastAsia="MS Mincho" w:hAnsi="TH SarabunPSK" w:cs="TH SarabunPSK"/>
          <w:color w:val="000000" w:themeColor="text1"/>
          <w:spacing w:val="4"/>
          <w:position w:val="-4"/>
          <w:sz w:val="28"/>
          <w:cs/>
          <w:lang w:eastAsia="zh-CN"/>
        </w:rPr>
        <w:object w:dxaOrig="240" w:dyaOrig="315" w14:anchorId="77FC0168">
          <v:shape id="_x0000_i1028" type="#_x0000_t75" style="width:12pt;height:15pt" o:ole="">
            <v:imagedata r:id="rId7" o:title=""/>
          </v:shape>
        </w:objec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=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>4.60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) รองลงมา </w:t>
      </w:r>
      <w:r w:rsidRPr="00C07132">
        <w:rPr>
          <w:rFonts w:ascii="TH SarabunPSK" w:eastAsia="Calibri" w:hAnsi="TH SarabunPSK" w:cs="TH SarabunPSK"/>
          <w:color w:val="000000" w:themeColor="text1"/>
          <w:sz w:val="28"/>
          <w:cs/>
        </w:rPr>
        <w:t>ด้านรายได้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>(</w:t>
      </w:r>
      <w:r w:rsidRPr="00C07132">
        <w:rPr>
          <w:rFonts w:ascii="TH SarabunPSK" w:eastAsia="MS Mincho" w:hAnsi="TH SarabunPSK" w:cs="TH SarabunPSK"/>
          <w:color w:val="000000" w:themeColor="text1"/>
          <w:spacing w:val="4"/>
          <w:position w:val="-4"/>
          <w:sz w:val="28"/>
          <w:cs/>
          <w:lang w:eastAsia="zh-CN"/>
        </w:rPr>
        <w:object w:dxaOrig="240" w:dyaOrig="315" w14:anchorId="19CED936">
          <v:shape id="_x0000_i1029" type="#_x0000_t75" style="width:12pt;height:15pt" o:ole="">
            <v:imagedata r:id="rId7" o:title=""/>
          </v:shape>
        </w:objec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=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>4.48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>)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ด้านการสร้างบริการและเครือข่ายเกื้อหนุน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>(</w:t>
      </w:r>
      <w:r w:rsidRPr="00C07132">
        <w:rPr>
          <w:rFonts w:ascii="TH SarabunPSK" w:eastAsia="MS Mincho" w:hAnsi="TH SarabunPSK" w:cs="TH SarabunPSK"/>
          <w:color w:val="000000" w:themeColor="text1"/>
          <w:spacing w:val="4"/>
          <w:position w:val="-4"/>
          <w:sz w:val="28"/>
          <w:cs/>
          <w:lang w:eastAsia="zh-CN"/>
        </w:rPr>
        <w:object w:dxaOrig="240" w:dyaOrig="315" w14:anchorId="2F6FABC8">
          <v:shape id="_x0000_i1030" type="#_x0000_t75" style="width:12pt;height:15pt" o:ole="">
            <v:imagedata r:id="rId7" o:title=""/>
          </v:shape>
        </w:objec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=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>4.46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)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ด้านความมั่นคงทางสังคม ครอบครัวผู้ดูแลและการคุ้มครอง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(</w:t>
      </w:r>
      <w:r w:rsidRPr="00C07132">
        <w:rPr>
          <w:rFonts w:ascii="TH SarabunPSK" w:eastAsia="MS Mincho" w:hAnsi="TH SarabunPSK" w:cs="TH SarabunPSK"/>
          <w:color w:val="000000" w:themeColor="text1"/>
          <w:spacing w:val="4"/>
          <w:position w:val="-4"/>
          <w:sz w:val="28"/>
          <w:cs/>
          <w:lang w:eastAsia="zh-CN"/>
        </w:rPr>
        <w:object w:dxaOrig="240" w:dyaOrig="315" w14:anchorId="6A1DF637">
          <v:shape id="_x0000_i1031" type="#_x0000_t75" style="width:12pt;height:15pt" o:ole="">
            <v:imagedata r:id="rId7" o:title=""/>
          </v:shape>
        </w:objec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=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>4.46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)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ด้านที่พักอาศัย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(</w:t>
      </w:r>
      <w:r w:rsidRPr="00C07132">
        <w:rPr>
          <w:rFonts w:ascii="TH SarabunPSK" w:eastAsia="MS Mincho" w:hAnsi="TH SarabunPSK" w:cs="TH SarabunPSK"/>
          <w:color w:val="000000" w:themeColor="text1"/>
          <w:spacing w:val="4"/>
          <w:position w:val="-4"/>
          <w:sz w:val="28"/>
          <w:cs/>
          <w:lang w:eastAsia="zh-CN"/>
        </w:rPr>
        <w:object w:dxaOrig="240" w:dyaOrig="315" w14:anchorId="1A7B7EAA">
          <v:shape id="_x0000_i1032" type="#_x0000_t75" style="width:12pt;height:15pt" o:ole="">
            <v:imagedata r:id="rId7" o:title=""/>
          </v:shape>
        </w:objec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=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>4.36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>)</w:t>
      </w:r>
      <w:r w:rsidRPr="00C07132">
        <w:rPr>
          <w:rFonts w:ascii="TH SarabunPSK" w:hAnsi="TH SarabunPSK" w:cs="TH SarabunPSK"/>
          <w:sz w:val="28"/>
        </w:rPr>
        <w:t xml:space="preserve"> </w:t>
      </w:r>
      <w:r w:rsidRPr="00C07132">
        <w:rPr>
          <w:rFonts w:ascii="TH SarabunPSK" w:hAnsi="TH SarabunPSK" w:cs="TH SarabunPSK"/>
          <w:sz w:val="28"/>
          <w:cs/>
        </w:rPr>
        <w:t>และ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</w:t>
      </w:r>
      <w:r w:rsidRPr="00C07132">
        <w:rPr>
          <w:rFonts w:ascii="TH SarabunPSK" w:eastAsia="Calibri" w:hAnsi="TH SarabunPSK" w:cs="TH SarabunPSK"/>
          <w:color w:val="000000" w:themeColor="text1"/>
          <w:sz w:val="28"/>
          <w:cs/>
        </w:rPr>
        <w:t>นันทนาการ อยู่ในระดับมาก มีค่าเฉลี่ยต่ำสุด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>(</w:t>
      </w:r>
      <w:r w:rsidRPr="00C07132">
        <w:rPr>
          <w:rFonts w:ascii="TH SarabunPSK" w:eastAsia="MS Mincho" w:hAnsi="TH SarabunPSK" w:cs="TH SarabunPSK"/>
          <w:color w:val="000000" w:themeColor="text1"/>
          <w:spacing w:val="4"/>
          <w:position w:val="-4"/>
          <w:sz w:val="28"/>
          <w:cs/>
          <w:lang w:eastAsia="zh-CN"/>
        </w:rPr>
        <w:object w:dxaOrig="240" w:dyaOrig="315" w14:anchorId="0EB6FBB4">
          <v:shape id="_x0000_i1033" type="#_x0000_t75" style="width:12pt;height:15pt" o:ole="">
            <v:imagedata r:id="rId7" o:title=""/>
          </v:shape>
        </w:objec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=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>4.23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>)</w:t>
      </w:r>
      <w:r w:rsidRPr="00C07132">
        <w:rPr>
          <w:rFonts w:ascii="TH SarabunPSK" w:hAnsi="TH SarabunPSK" w:cs="TH SarabunPSK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ตามลำดับ</w:t>
      </w:r>
      <w:bookmarkEnd w:id="0"/>
    </w:p>
    <w:p w14:paraId="13419372" w14:textId="77777777" w:rsidR="00C07132" w:rsidRDefault="00C07132" w:rsidP="00C07132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ผล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การวิเคราะห์เปรียบเทียบปัจจัยพื้นฐานส่วนบุคคลด้านเพศ อายุ ระดับการศึกษา และรายได้เฉลี่ยต่อเดือน ที่มีผลต่อความพึงพอใจ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ของผู้สูงอายุ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ที่มีต่อการสวัสดิการสังคม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ดังนี้</w:t>
      </w:r>
    </w:p>
    <w:p w14:paraId="0D6ECD82" w14:textId="4D3F18D3" w:rsidR="00C07132" w:rsidRDefault="00C07132" w:rsidP="00C07132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07132">
        <w:rPr>
          <w:rFonts w:ascii="TH SarabunPSK" w:hAnsi="TH SarabunPSK" w:cs="TH SarabunPSK"/>
          <w:color w:val="000000" w:themeColor="text1"/>
          <w:sz w:val="28"/>
          <w:cs/>
        </w:rPr>
        <w:t>เพศ ผลการทดสอบสมมติฐานระหว่างเพศกับ</w:t>
      </w:r>
      <w:bookmarkStart w:id="1" w:name="_Hlk74313500"/>
      <w:r w:rsidRPr="00C07132">
        <w:rPr>
          <w:rFonts w:ascii="TH SarabunPSK" w:hAnsi="TH SarabunPSK" w:cs="TH SarabunPSK"/>
          <w:color w:val="000000" w:themeColor="text1"/>
          <w:sz w:val="28"/>
          <w:cs/>
        </w:rPr>
        <w:t>ความพึงพอใจ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ของผู้สูงอายุ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ที่มีต่อการจัดสวัสดิการสังคม</w:t>
      </w:r>
      <w:bookmarkEnd w:id="1"/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สำหรับผู้สูง โดยใช้สถิติ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t-test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พบว่า ในภาพรวมค่า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Significant level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มากกว่า 0.05 ซึ่งเท่ากับ 0.00 จึงยอมรับสมมติฐานอย่างมีนัยสำคัญทางสถิติ</w:t>
      </w:r>
    </w:p>
    <w:p w14:paraId="6F53975F" w14:textId="21C5C209" w:rsidR="00C07132" w:rsidRPr="00C07132" w:rsidRDefault="00C07132" w:rsidP="00C07132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07132">
        <w:rPr>
          <w:rFonts w:ascii="TH SarabunPSK" w:hAnsi="TH SarabunPSK" w:cs="TH SarabunPSK"/>
          <w:color w:val="000000" w:themeColor="text1"/>
          <w:sz w:val="28"/>
          <w:cs/>
        </w:rPr>
        <w:t>อายุ ผลการทดสอบสมมติฐานระหว่างอายุกับความพึงพอใจของผู้สูงอายุที่มีต่อการจัดสวัสดิการสังคม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โดยใช้สถิติ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F-test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พบว่า ในภาพรวมค่า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Significant level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มากกว่า 0.05 ซึ่งเท่ากับ 0.00 จึงยอมรับสมมติฐานอย่างมีนัยสำคัญทางสถิติ เมื่อพิจารณาเป็นรายด้าน พบว่า มีความแตกต่างกันอย่างมีนัยสำคัญทางสถิติที่ระดับ 0.00 จำนวน 5 ด้าน คือ ด้านสุขภาพอนามัย ด้านรายได้ ด้านที่พักอาศัย ด้านนันทนาการ และด้านการสร้างบริการและเครือข่ายเกื้อหนุน</w:t>
      </w:r>
    </w:p>
    <w:p w14:paraId="74E300C8" w14:textId="0C999A21" w:rsidR="00C07132" w:rsidRPr="00C07132" w:rsidRDefault="00C07132" w:rsidP="00C07132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ระดับการศึกษา ผลการทดสอบสมมติฐานระหว่างระดับการศึกษากับความพึงพอใจของผู้สูงอายุที่มีต่อการจัดสวัสดิการสังคมโดยใช้สถิติ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F-test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พบว่า ในภาพรวมค่า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Significant level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มากกว่า 0.05 ซึ่งเท่ากับ 0.00 จึงยอมรับสมมติฐานอย่างมีนัยสำคัญทางสถิติ เมื่อพิจารณาเป็นรายด้าน พบว่า มีความแตกต่างกันอย่างมีนัยสำคัญทางสถิติที่ระดับ 0.00 จำนวน 5 ด้าน คือ ด้านสุขภาพอนามัย ด้านรายได้ ด้านที่พักอาศัย ด้านนันทนาการ และด้านการสร้างบริการและเครือข่ายเกื้อหนุน</w:t>
      </w:r>
    </w:p>
    <w:p w14:paraId="2F63887F" w14:textId="02633DDE" w:rsidR="00C07132" w:rsidRPr="00C07132" w:rsidRDefault="00C07132" w:rsidP="00C07132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รายได้ต่อเดือน ผลการทดสอบสมมติฐานระหว่างรายได้ต่อเดือนกับความต้องการสวัสดิการสังคมของผู้สูงอาความพึงพอใจที่มีต่อการจัดสวัสดิการสังคมสำหรับผู้สูงอายุ โดยใช้สถิติ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F-test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พบว่า ในภาพรวมค่า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Significant level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มากกว่า 0.05 ซึ่งเท่ากับ 0.00 จึงยอมรับสมมติฐานอย่างมีนัยสำคัญทางสถิติ เมื่อพิจารณาเป็นรายด้าน พบว่า มีความแตกต่างกันอย่างมีนัยสำคัญทางสถิติที่ระดับ 0.00 จำนวน 5 ด้าน คือ ด้านสุขภาพอนามัย ด้านรายได้ ด้านที่พักอาศัย ด้านนันทนาการ และด้านการสร้างบริการและเครือข่ายเกื้อหนุน</w:t>
      </w:r>
    </w:p>
    <w:p w14:paraId="01B17DCF" w14:textId="77777777" w:rsidR="00125FC3" w:rsidRPr="00C440B6" w:rsidRDefault="00125FC3" w:rsidP="00125FC3">
      <w:pPr>
        <w:pStyle w:val="aa"/>
        <w:rPr>
          <w:rFonts w:ascii="TH SarabunPSK" w:hAnsi="TH SarabunPSK" w:cs="TH SarabunPSK"/>
          <w:sz w:val="28"/>
        </w:rPr>
      </w:pPr>
    </w:p>
    <w:p w14:paraId="668FDDA0" w14:textId="2AC80F2C" w:rsidR="00365DFB" w:rsidRDefault="00125FC3" w:rsidP="00365DFB">
      <w:pPr>
        <w:rPr>
          <w:rFonts w:ascii="TH SarabunPSK" w:hAnsi="TH SarabunPSK" w:cs="TH SarabunPSK"/>
          <w:sz w:val="28"/>
        </w:rPr>
      </w:pPr>
      <w:r w:rsidRPr="00EE4B50">
        <w:rPr>
          <w:rFonts w:ascii="TH SarabunPSK" w:hAnsi="TH SarabunPSK" w:cs="TH SarabunPSK"/>
          <w:b/>
          <w:bCs/>
          <w:sz w:val="32"/>
          <w:cs/>
        </w:rPr>
        <w:t>สรุปและอภิปรายผล</w:t>
      </w:r>
    </w:p>
    <w:p w14:paraId="57FAD0D1" w14:textId="54369336" w:rsidR="006C4A54" w:rsidRDefault="006C4A54" w:rsidP="006C4A54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Pr="006C4A54">
        <w:rPr>
          <w:rFonts w:ascii="TH SarabunPSK" w:hAnsi="TH SarabunPSK" w:cs="TH SarabunPSK"/>
          <w:sz w:val="28"/>
          <w:cs/>
        </w:rPr>
        <w:t>ความพึงพอใจของผู้สูงอายุที่มีต่อการจัดสวัสดิการสังคมเทศบาลตำบลท่าม่วง อำเภอท่าม่วง จังหวัดกาญจนบุรี ตามความคิดเห็นของผู้สูงอายุ</w:t>
      </w:r>
      <w:r>
        <w:rPr>
          <w:rFonts w:ascii="TH SarabunPSK" w:hAnsi="TH SarabunPSK" w:cs="TH SarabunPSK" w:hint="cs"/>
          <w:sz w:val="28"/>
          <w:cs/>
        </w:rPr>
        <w:t xml:space="preserve">อยู่ในระดับมาก แสดงให้เห็นว่าการบริหารจัดการสวัสดิการสำหรับผู้สูงอายุของเทศบาลมีความเหมาะสม และเป็นไปตามวัตถุประสงค์ที่ตั้งไว้ </w:t>
      </w:r>
    </w:p>
    <w:p w14:paraId="0018687F" w14:textId="6C39200F" w:rsidR="00F37463" w:rsidRDefault="00F37463" w:rsidP="00F37463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F37463">
        <w:rPr>
          <w:rFonts w:ascii="TH SarabunPSK" w:hAnsi="TH SarabunPSK" w:cs="TH SarabunPSK"/>
          <w:sz w:val="28"/>
          <w:cs/>
        </w:rPr>
        <w:t>ความพึงพอใจ</w:t>
      </w:r>
      <w:r>
        <w:rPr>
          <w:rFonts w:ascii="TH SarabunPSK" w:hAnsi="TH SarabunPSK" w:cs="TH SarabunPSK" w:hint="cs"/>
          <w:sz w:val="28"/>
          <w:cs/>
        </w:rPr>
        <w:t>ของผู้สูงอายุ</w:t>
      </w:r>
      <w:r w:rsidRPr="00F37463">
        <w:rPr>
          <w:rFonts w:ascii="TH SarabunPSK" w:hAnsi="TH SarabunPSK" w:cs="TH SarabunPSK"/>
          <w:sz w:val="28"/>
          <w:cs/>
        </w:rPr>
        <w:t>ที่มีต่อการจัดสวัสดิการสังคมเทศบาลตำบลท่าม่วง อำเภอท่าม่วง จังหวัดกาญจนบุรี ตามความคิดเห็นของผู้สูงอายุ โดยภาพรวม ผู้สูงอายุมีความพึงพอใจอยู่ในระดับมาก เมื่อพิจารณาเป็นรายด้าน พบว่ามีความพึงพอใจอยู่ในระดับมากและมากที่สุด โดยเรียงลำดับจากมากไปหาน้อย ได้แก่ ด้านสุขภาพอนามัยอยู่ในระดับมากที่สุด รองลงมา ด้านรายได้ ด้านการสร้างบริการและเครือข่ายเกื้อหนุน ด้านความมั่นคงทางสังคม ครอบครัวผู้ดูแลและการคุ้มครอง ด้านที่พักอาศัย และด้านนันทนาการ ซึ่งมีความสอดคล้องกับงานวิจัยของบุษยา พาสุกรี (2560) ได้ศึกษาเรื่องการบริหารจัดการงานสวัสดิการของผู้สูงอายุในเขตเทศบาลเมืองอโยธยา อำเภอพระนครศรีอยุธยา จังหวัดพระนครศรีอยุธยา ผลการวิจัยพบว่า โดยรวมอยู่ในระดับสูง เมื่อพิจารณาเป็นรายด้าน พบว่า ด้านสุขภาพและการรักษาพยาบาลอยู่ในระดับสูง รองลงมา ได้แก่ ด้านความมั่นคงทางสังคม ครอบครัว ผู้ดูแล และการคุ้มครอง ด้านการสร้างบริการและครือข่ายการเกื้อหนุน ด้านที่อยู่อาศัย ด้านรายได้ และด้านนันทนาการ ตามลำดับ และสอดคล้องกับงานวิจัยของพระครูภัทรปัญญาคุณ (เวียง แซ่อุ้ย) (2561)</w:t>
      </w:r>
      <w:r>
        <w:rPr>
          <w:rFonts w:ascii="TH SarabunPSK" w:hAnsi="TH SarabunPSK" w:cs="TH SarabunPSK"/>
          <w:sz w:val="28"/>
          <w:cs/>
        </w:rPr>
        <w:br/>
      </w:r>
      <w:r w:rsidRPr="00F37463">
        <w:rPr>
          <w:rFonts w:ascii="TH SarabunPSK" w:hAnsi="TH SarabunPSK" w:cs="TH SarabunPSK"/>
          <w:sz w:val="28"/>
          <w:cs/>
        </w:rPr>
        <w:t>ได้ศึกษาความต้องการได้รับสวัสดิการสังคมของผู้สูงอายุในเขตเทศบาลตำบลหัวไทร อำเภอหัวไทร จังหวัดนครศรีธรรมราช ผลการวิจัยพบว่า ผู้สูงอายุในเขตเทศบาลตำบลหัวไทร อำเภอหัวไทร จังหวัดนครศรีธรรมราช มีระดับความต้องการได้รับสวัสดิการสังคม โดยรวมทั้ง 7 ด้าน อยู่ในระดับมาก เมื่อพิจารณาเป็นรายด้าน โดยเรียงลำดับตามค่าเฉลี่ย พบว่า ด้านความมั่นคงทางสังคม มีค่าเฉลี่ยสูงสุด รองลงมา ได้แก่ ด้านสุขภาพอนามัย ด้านการศึกษา ด้านนันทนาการ ด้านบริการสังคม และด้านการมีงานทำและการมีรายได้ ส่วนสวัสดิการสังคม และด้านที่อยู่อาศัย มีค่าเฉลี่ยต่ำสุด</w:t>
      </w:r>
    </w:p>
    <w:p w14:paraId="2F5F0F0B" w14:textId="027DE805" w:rsidR="00125FC3" w:rsidRDefault="00F37463" w:rsidP="00365DFB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F37463">
        <w:rPr>
          <w:rFonts w:ascii="TH SarabunPSK" w:hAnsi="TH SarabunPSK" w:cs="TH SarabunPSK"/>
          <w:sz w:val="28"/>
          <w:cs/>
        </w:rPr>
        <w:t>ผลการเปรียบเทียบความพึงพอใจ</w:t>
      </w:r>
      <w:r>
        <w:rPr>
          <w:rFonts w:ascii="TH SarabunPSK" w:hAnsi="TH SarabunPSK" w:cs="TH SarabunPSK" w:hint="cs"/>
          <w:sz w:val="28"/>
          <w:cs/>
        </w:rPr>
        <w:t>ของผู้สูงอายุ</w:t>
      </w:r>
      <w:r w:rsidRPr="00F37463">
        <w:rPr>
          <w:rFonts w:ascii="TH SarabunPSK" w:hAnsi="TH SarabunPSK" w:cs="TH SarabunPSK"/>
          <w:sz w:val="28"/>
          <w:cs/>
        </w:rPr>
        <w:t>ที่มีต่อการจัดสวัสดิการสังคมของเทศบาลตำบลท่าม่วง อำเภอท่าม่วง จังหวัดกาญจนบุรี ตามความคิดเห็นของผู้สูงอายุ จำแนกตามปัจจัยส่วนบุคคลของผู้สูงอายุ พบว่า เพศ อายุ ระดับการศึกษา สถานภาพ และรายได้ ต่างกัน มีความพึงพอใจที่มีต่อการจัดสวัสดิการสังคมสำหรับผู้สูงอายุของเทศบาลตำบลท่าม่วง แตกต่างกันอย่างมีนัยสำคัญทางสถิติที่ 0.05 ซึ่งมีความสอดคล้องกับงานวิจัยของพิชชาภา มณีวัฒน์ (2558) ศึกษาเรื่องความต้องการสวัสดิการของผู้สูงอายุในเขตเทศบาล ตำบลบ้านด่าน อำเภออรัญประเทศ จังหวัดสระแก้ว พบว่า ผลการเปรียบเทียบความต้องการของผู้สูงอายุ ในเขตเทศบาลตำบลบ้านด่าน อำเภออรัญประเทศ จังหวัดสระแก้ว จำแนกตามปัจจัยส่วนบุคคล พบว่า</w:t>
      </w:r>
      <w:r w:rsidRPr="00F37463">
        <w:rPr>
          <w:rFonts w:ascii="TH SarabunPSK" w:hAnsi="TH SarabunPSK" w:cs="TH SarabunPSK"/>
          <w:sz w:val="28"/>
          <w:cs/>
        </w:rPr>
        <w:lastRenderedPageBreak/>
        <w:t xml:space="preserve">ผู้สูงอายุที่มีเพศ อายุ ระดับ การศึกษา อาชีพหลัก สถานภาพการสมรส รายได้เฉลี่ยต่อเดือน ที่พักอาศัยต่างกัน มีความต้องการสวัสดิการแตกต่างกันอย่างมีนัยสำคัญที่สถิติที่ระดับ 0.05 </w:t>
      </w:r>
    </w:p>
    <w:p w14:paraId="6CD0DFCD" w14:textId="77777777" w:rsidR="00FE37CB" w:rsidRPr="00D736E4" w:rsidRDefault="00FE37CB" w:rsidP="00125FC3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2426AE44" w14:textId="77777777" w:rsidR="00125FC3" w:rsidRPr="005913EE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1CA39648" w14:textId="0A886313" w:rsidR="00FE37CB" w:rsidRDefault="00365DFB" w:rsidP="00365DFB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365DFB">
        <w:rPr>
          <w:rFonts w:ascii="TH SarabunPSK" w:hAnsi="TH SarabunPSK" w:cs="TH SarabunPSK"/>
          <w:sz w:val="28"/>
          <w:cs/>
        </w:rPr>
        <w:t>ควรส่งเสริมและสนับสนุนให้มีการนำนโยบายด้านสวัสดิการสังคมมาใช้ให้เกิดประโยชน์แก่ผู้สูงอายุมากที่สุดในทุก ๆ ด้าน เช่น การรับบริการบ้านฉุกเฉิน การรับบริการกองทุนส่งเสริมสวัสดิการผู้สูงอายุ (เบี้ยยังชีพ) การรับบริการการลดค่ารักษาพยาบาล การรับบริการการลดค่าโดยสารเดินทาง การรับบริการจากศูนย์บริการคนทางสังคมผู้สูงอายุการรับบริการการบริการเคลื่อนที่ออกเยี่ยมเยียนตามบ้าน และการรับบริการรับการรักษาจากสถานีอนามัยประจำหมู่บ้าน เป็นต้น</w:t>
      </w:r>
    </w:p>
    <w:p w14:paraId="2D4D83FB" w14:textId="38C276D8" w:rsidR="00365DFB" w:rsidRDefault="00365DFB" w:rsidP="00365DFB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365DFB">
        <w:rPr>
          <w:rFonts w:ascii="TH SarabunPSK" w:hAnsi="TH SarabunPSK" w:cs="TH SarabunPSK"/>
          <w:sz w:val="28"/>
          <w:cs/>
        </w:rPr>
        <w:t>ควรสนับสนุนและส่งเสริมให้ครอบครัวมีบทบาทในการดูแล ผู้สูงอายุนอกจากนี้รัฐบาลและองค์กรเอกชนควรจะจัดให้มีมาตรการหรือบริการในการสนับสนุน ครอบครัวที่เลี้ยงดูผู้สูงอายุโดยเฉพาะครอบครัวที่มีรายได้ต่ำ</w:t>
      </w:r>
    </w:p>
    <w:p w14:paraId="175608AD" w14:textId="77777777" w:rsidR="00365DFB" w:rsidRPr="00C440B6" w:rsidRDefault="00365DFB" w:rsidP="00365DFB">
      <w:pPr>
        <w:pStyle w:val="aa"/>
        <w:ind w:firstLine="720"/>
        <w:jc w:val="thaiDistribute"/>
        <w:rPr>
          <w:rFonts w:ascii="TH SarabunPSK" w:hAnsi="TH SarabunPSK" w:cs="TH SarabunPSK"/>
          <w:sz w:val="28"/>
          <w:cs/>
        </w:rPr>
      </w:pPr>
    </w:p>
    <w:p w14:paraId="4AC8F9D5" w14:textId="77777777" w:rsidR="00125FC3" w:rsidRPr="00C440B6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380004BB" w14:textId="77777777" w:rsidR="00D02590" w:rsidRPr="00DE01FC" w:rsidRDefault="00D02590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eastAsia="AngsanaNew" w:hAnsi="TH SarabunPSK" w:cs="TH SarabunPSK"/>
          <w:color w:val="000000" w:themeColor="text1"/>
          <w:sz w:val="28"/>
        </w:rPr>
      </w:pPr>
      <w:r w:rsidRPr="00DE01FC">
        <w:rPr>
          <w:rFonts w:ascii="TH SarabunPSK" w:hAnsi="TH SarabunPSK" w:cs="TH SarabunPSK"/>
          <w:color w:val="000000" w:themeColor="text1"/>
          <w:sz w:val="28"/>
          <w:cs/>
        </w:rPr>
        <w:t>ชมพูนุช พรหม</w:t>
      </w: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ภั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กด</w:t>
      </w: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ิ์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>. (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2556).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การเข้าสู่สังคมผู้สูงอายุของประเทศไทย.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 สำนักวิชาการ สำนักงาน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>เลขานุการวุฒิสภา.</w:t>
      </w:r>
    </w:p>
    <w:p w14:paraId="73C24A54" w14:textId="77777777" w:rsidR="00D02590" w:rsidRPr="00DE01FC" w:rsidRDefault="00D02590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E01FC">
        <w:rPr>
          <w:rFonts w:ascii="TH SarabunPSK" w:hAnsi="TH SarabunPSK" w:cs="TH SarabunPSK"/>
          <w:color w:val="000000" w:themeColor="text1"/>
          <w:sz w:val="28"/>
          <w:cs/>
        </w:rPr>
        <w:t>บุษยา พาสุกรี</w:t>
      </w:r>
      <w:r w:rsidRPr="00DE01FC">
        <w:rPr>
          <w:rFonts w:ascii="TH SarabunPSK" w:hAnsi="TH SarabunPSK" w:cs="TH SarabunPSK"/>
          <w:color w:val="000000" w:themeColor="text1"/>
          <w:sz w:val="28"/>
        </w:rPr>
        <w:t>.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(2560).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การบริหารจัดการงานสวัสดิการของผู้สูงอายุในเขตเทศบาล เมืองอโยธยา อำเภอพระนครศรีอยุธยา จังหวัดพระนครศรีอยุธยา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>. วิทยานิพนธ์มหาวิทยาลัยราช</w:t>
      </w: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ภัฏว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>ไลยอลงกรณ์ ในพระบรมราชูปถัมภ์.</w:t>
      </w:r>
    </w:p>
    <w:p w14:paraId="7FAA74E5" w14:textId="77777777" w:rsidR="00D02590" w:rsidRPr="00DE01FC" w:rsidRDefault="00D02590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eastAsia="AngsanaNew" w:hAnsi="TH SarabunPSK" w:cs="TH SarabunPSK"/>
          <w:color w:val="000000" w:themeColor="text1"/>
          <w:sz w:val="28"/>
          <w:cs/>
        </w:rPr>
      </w:pPr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พระครูภัทรปัญญาคุณ (เวียง แซ่อุ้ย). 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(2561).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ความต้องการได้รับสวัสดิการสังคมของผู้สูงอายุในเขตเทศบาลตำบลหัวไทร อำเภอหัวไทร จังหวัดนครศรีธรรมราช</w:t>
      </w:r>
      <w:r w:rsidRPr="00DE01FC">
        <w:rPr>
          <w:rFonts w:ascii="TH SarabunPSK" w:eastAsia="AngsanaNew" w:hAnsi="TH SarabunPSK" w:cs="TH SarabunPSK"/>
          <w:b/>
          <w:bCs/>
          <w:color w:val="000000" w:themeColor="text1"/>
          <w:sz w:val="28"/>
        </w:rPr>
        <w:t>.</w:t>
      </w:r>
      <w:r w:rsidRPr="00DE01FC">
        <w:rPr>
          <w:rFonts w:ascii="TH SarabunPSK" w:eastAsia="AngsanaNew" w:hAnsi="TH SarabunPSK" w:cs="TH SarabunPSK"/>
          <w:color w:val="000000" w:themeColor="text1"/>
          <w:sz w:val="28"/>
        </w:rPr>
        <w:t xml:space="preserve"> </w:t>
      </w:r>
      <w:r w:rsidRPr="00DE01FC">
        <w:rPr>
          <w:rFonts w:ascii="TH SarabunPSK" w:eastAsia="AngsanaNew" w:hAnsi="TH SarabunPSK" w:cs="TH SarabunPSK"/>
          <w:color w:val="000000" w:themeColor="text1"/>
          <w:sz w:val="28"/>
          <w:cs/>
        </w:rPr>
        <w:t>วิทยานิพนธ์พุทธ</w:t>
      </w:r>
      <w:proofErr w:type="spellStart"/>
      <w:r w:rsidRPr="00DE01FC">
        <w:rPr>
          <w:rFonts w:ascii="TH SarabunPSK" w:eastAsia="AngsanaNew" w:hAnsi="TH SarabunPSK" w:cs="TH SarabunPSK"/>
          <w:color w:val="000000" w:themeColor="text1"/>
          <w:sz w:val="28"/>
          <w:cs/>
        </w:rPr>
        <w:t>ศา</w:t>
      </w:r>
      <w:proofErr w:type="spellEnd"/>
      <w:r w:rsidRPr="00DE01FC">
        <w:rPr>
          <w:rFonts w:ascii="TH SarabunPSK" w:eastAsia="AngsanaNew" w:hAnsi="TH SarabunPSK" w:cs="TH SarabunPSK"/>
          <w:color w:val="000000" w:themeColor="text1"/>
          <w:sz w:val="28"/>
          <w:cs/>
        </w:rPr>
        <w:t>สตรมหาบัณฑิต สาขาวิชาการพัฒนาสังคม มหาวิทยาลัยจุฬาลงกรณราชวิทยาลัย.</w:t>
      </w:r>
    </w:p>
    <w:p w14:paraId="4953631C" w14:textId="77777777" w:rsidR="00D02590" w:rsidRPr="00DE01FC" w:rsidRDefault="00D02590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E01FC">
        <w:rPr>
          <w:rFonts w:ascii="TH SarabunPSK" w:hAnsi="TH SarabunPSK" w:cs="TH SarabunPSK"/>
          <w:color w:val="000000" w:themeColor="text1"/>
          <w:sz w:val="28"/>
          <w:cs/>
        </w:rPr>
        <w:t>พิชชาภา มณีวัฒน์. (</w:t>
      </w:r>
      <w:r w:rsidRPr="00DE01FC">
        <w:rPr>
          <w:rFonts w:ascii="TH SarabunPSK" w:hAnsi="TH SarabunPSK" w:cs="TH SarabunPSK"/>
          <w:color w:val="000000" w:themeColor="text1"/>
          <w:sz w:val="28"/>
        </w:rPr>
        <w:t>2558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).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ความต้องการสวัสดิการของผู้สูงอายุในเขตเทศบาลตำบลบ้านด่าน อำเภออรัญประเทศ จังหวัดสระแก้ว.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 การศึกษาปัญหาพิเศษรัฐประ</w:t>
      </w: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สน</w:t>
      </w: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สตรมหาบัณฑิต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>สาขาวิชาการบริหารทั่วไป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>วิทยาลัยการบริหารรัฐกิจ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>มหาวิทยาลัยบูรพา.</w:t>
      </w:r>
    </w:p>
    <w:p w14:paraId="1F0E14FF" w14:textId="77777777" w:rsidR="00D02590" w:rsidRDefault="00D02590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มูลนิธิสถาบันวิจัยและพัฒนาผู้สูงอายุไทย. 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(2551).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รายงานสถานการณ์ผู้สูงอายุไทย พ.ศ.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</w:rPr>
        <w:t>2550.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>กรุงเทพฯ บริษัท ทีคิวพีจํากัด.</w:t>
      </w:r>
    </w:p>
    <w:p w14:paraId="7A483CB8" w14:textId="77777777" w:rsidR="00D02590" w:rsidRPr="00DE01FC" w:rsidRDefault="00D02590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eastAsia="AngsanaNew" w:hAnsi="TH SarabunPSK" w:cs="TH SarabunPSK"/>
          <w:color w:val="000000" w:themeColor="text1"/>
          <w:sz w:val="28"/>
        </w:rPr>
      </w:pPr>
      <w:r w:rsidRPr="00DE01FC">
        <w:rPr>
          <w:rFonts w:ascii="TH SarabunPSK" w:hAnsi="TH SarabunPSK" w:cs="TH SarabunPSK"/>
          <w:color w:val="000000" w:themeColor="text1"/>
          <w:sz w:val="28"/>
          <w:cs/>
        </w:rPr>
        <w:t>วิพรรณ ประจวบเหมาะ. (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2552).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การทบทวนและสังเคราะห์องค์ความรู้ผู้สูงอายุไทย พ.ศ.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</w:rPr>
        <w:t>2545-2550.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>กรุงเทพฯ : ทีคิวพี จำกัด.</w:t>
      </w:r>
    </w:p>
    <w:p w14:paraId="404E66FD" w14:textId="77777777" w:rsidR="00D02590" w:rsidRPr="00DE01FC" w:rsidRDefault="00D02590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ศิ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ริรัตน์ ชุณหคล้าย. (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2546).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ระเบียบวิธีวิจัยสำหรับรัฐประ</w:t>
      </w:r>
      <w:proofErr w:type="spellStart"/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ศา</w:t>
      </w:r>
      <w:proofErr w:type="spellEnd"/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สนศาสตร์.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 กรุงเทพมหานคร: บริษัท </w:t>
      </w: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ออฟ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>เซ็ก</w:t>
      </w: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เพรส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 จำกัด</w:t>
      </w:r>
      <w:r w:rsidRPr="00DE01FC">
        <w:rPr>
          <w:rFonts w:ascii="TH SarabunPSK" w:hAnsi="TH SarabunPSK" w:cs="TH SarabunPSK"/>
          <w:color w:val="000000" w:themeColor="text1"/>
          <w:sz w:val="28"/>
        </w:rPr>
        <w:t>.</w:t>
      </w:r>
    </w:p>
    <w:p w14:paraId="08347CC4" w14:textId="77777777" w:rsidR="00DE01FC" w:rsidRPr="00C0482D" w:rsidRDefault="00DE01FC" w:rsidP="00DE01FC">
      <w:pPr>
        <w:autoSpaceDE w:val="0"/>
        <w:autoSpaceDN w:val="0"/>
        <w:adjustRightInd w:val="0"/>
        <w:ind w:left="720" w:hanging="720"/>
        <w:jc w:val="thaiDistribute"/>
        <w:rPr>
          <w:rFonts w:ascii="Cordia New" w:hAnsi="Cordia New" w:cs="Cordia New"/>
          <w:color w:val="000000" w:themeColor="text1"/>
          <w:sz w:val="32"/>
          <w:szCs w:val="32"/>
        </w:rPr>
      </w:pPr>
    </w:p>
    <w:p w14:paraId="1DF6DC66" w14:textId="77777777" w:rsidR="00DE01FC" w:rsidRPr="00C0482D" w:rsidRDefault="00DE01FC" w:rsidP="00DE01FC">
      <w:pPr>
        <w:autoSpaceDE w:val="0"/>
        <w:autoSpaceDN w:val="0"/>
        <w:adjustRightInd w:val="0"/>
        <w:ind w:left="720" w:hanging="720"/>
        <w:jc w:val="thaiDistribute"/>
        <w:rPr>
          <w:rFonts w:ascii="Cordia New" w:eastAsia="AngsanaNew" w:hAnsi="Cordia New" w:cs="Cordia New"/>
          <w:color w:val="000000" w:themeColor="text1"/>
          <w:sz w:val="32"/>
          <w:szCs w:val="32"/>
        </w:rPr>
      </w:pPr>
    </w:p>
    <w:p w14:paraId="55BFD174" w14:textId="77777777" w:rsidR="00DE01FC" w:rsidRPr="00DE01FC" w:rsidRDefault="00DE01FC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eastAsia="AngsanaNew" w:hAnsi="TH SarabunPSK" w:cs="TH SarabunPSK"/>
          <w:color w:val="000000" w:themeColor="text1"/>
          <w:sz w:val="28"/>
        </w:rPr>
      </w:pPr>
    </w:p>
    <w:p w14:paraId="1E060EBD" w14:textId="77777777" w:rsidR="009B7BFF" w:rsidRDefault="009B7BFF" w:rsidP="0082367E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</w:p>
    <w:sectPr w:rsidR="009B7BFF" w:rsidSect="009B7BFF">
      <w:headerReference w:type="default" r:id="rId1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997AC" w14:textId="77777777" w:rsidR="00F54270" w:rsidRDefault="00F54270" w:rsidP="00005BDA">
      <w:r>
        <w:separator/>
      </w:r>
    </w:p>
  </w:endnote>
  <w:endnote w:type="continuationSeparator" w:id="0">
    <w:p w14:paraId="507CE14E" w14:textId="77777777" w:rsidR="00F54270" w:rsidRDefault="00F54270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1C4A" w14:textId="77777777" w:rsidR="00F54270" w:rsidRDefault="00F54270" w:rsidP="00005BDA">
      <w:r>
        <w:separator/>
      </w:r>
    </w:p>
  </w:footnote>
  <w:footnote w:type="continuationSeparator" w:id="0">
    <w:p w14:paraId="4A280582" w14:textId="77777777" w:rsidR="00F54270" w:rsidRDefault="00F54270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D56B" w14:textId="77777777" w:rsidR="00FE37CB" w:rsidRPr="00FE37CB" w:rsidRDefault="00FE37CB" w:rsidP="00FE37CB">
    <w:pPr>
      <w:pStyle w:val="a5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5BDA"/>
    <w:rsid w:val="00037016"/>
    <w:rsid w:val="00125FC3"/>
    <w:rsid w:val="00173169"/>
    <w:rsid w:val="001E573C"/>
    <w:rsid w:val="00264341"/>
    <w:rsid w:val="00301F06"/>
    <w:rsid w:val="00340C74"/>
    <w:rsid w:val="00365DFB"/>
    <w:rsid w:val="003F2B91"/>
    <w:rsid w:val="004F3F0C"/>
    <w:rsid w:val="005C7651"/>
    <w:rsid w:val="006C4A54"/>
    <w:rsid w:val="006F198E"/>
    <w:rsid w:val="0076672D"/>
    <w:rsid w:val="00822C94"/>
    <w:rsid w:val="0082367E"/>
    <w:rsid w:val="008409DC"/>
    <w:rsid w:val="00856C53"/>
    <w:rsid w:val="009B375E"/>
    <w:rsid w:val="009B7BFF"/>
    <w:rsid w:val="009E615A"/>
    <w:rsid w:val="009F534C"/>
    <w:rsid w:val="00A70E61"/>
    <w:rsid w:val="00A74DC7"/>
    <w:rsid w:val="00A81A6B"/>
    <w:rsid w:val="00B31FD5"/>
    <w:rsid w:val="00BC5744"/>
    <w:rsid w:val="00C07132"/>
    <w:rsid w:val="00C44ADF"/>
    <w:rsid w:val="00C64EDD"/>
    <w:rsid w:val="00D02590"/>
    <w:rsid w:val="00D3175F"/>
    <w:rsid w:val="00D56048"/>
    <w:rsid w:val="00D83EB3"/>
    <w:rsid w:val="00D93F33"/>
    <w:rsid w:val="00D948BB"/>
    <w:rsid w:val="00DE01FC"/>
    <w:rsid w:val="00E61973"/>
    <w:rsid w:val="00E66685"/>
    <w:rsid w:val="00E86C70"/>
    <w:rsid w:val="00E86DAF"/>
    <w:rsid w:val="00F37463"/>
    <w:rsid w:val="00F54270"/>
    <w:rsid w:val="00FE37CB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005BDA"/>
  </w:style>
  <w:style w:type="paragraph" w:styleId="a5">
    <w:name w:val="footer"/>
    <w:basedOn w:val="a"/>
    <w:link w:val="a6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05BDA"/>
  </w:style>
  <w:style w:type="paragraph" w:styleId="a7">
    <w:name w:val="footnote text"/>
    <w:basedOn w:val="a"/>
    <w:link w:val="a8"/>
    <w:uiPriority w:val="99"/>
    <w:rsid w:val="00005BDA"/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a9">
    <w:name w:val="footnote reference"/>
    <w:basedOn w:val="a0"/>
    <w:uiPriority w:val="99"/>
    <w:rsid w:val="00005BDA"/>
    <w:rPr>
      <w:sz w:val="32"/>
      <w:szCs w:val="32"/>
      <w:vertAlign w:val="superscript"/>
    </w:rPr>
  </w:style>
  <w:style w:type="paragraph" w:styleId="aa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C071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A5976-09BB-4737-99BD-B8B4F484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2067</Words>
  <Characters>11784</Characters>
  <Application>Microsoft Office Word</Application>
  <DocSecurity>0</DocSecurity>
  <Lines>98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USER</cp:lastModifiedBy>
  <cp:revision>2</cp:revision>
  <dcterms:created xsi:type="dcterms:W3CDTF">2021-06-15T10:05:00Z</dcterms:created>
  <dcterms:modified xsi:type="dcterms:W3CDTF">2021-06-15T10:05:00Z</dcterms:modified>
</cp:coreProperties>
</file>