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B62F5" w14:textId="494C555F" w:rsidR="009E615A" w:rsidRPr="00B31CD9" w:rsidRDefault="00463263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1CD9">
        <w:rPr>
          <w:rFonts w:ascii="TH SarabunPSK" w:hAnsi="TH SarabunPSK" w:cs="TH SarabunPSK"/>
          <w:b/>
          <w:bCs/>
          <w:sz w:val="36"/>
          <w:szCs w:val="36"/>
          <w:cs/>
        </w:rPr>
        <w:t>ข้อเสนอการพัฒนาการจัดการเรียนรู้เพื่อส่งเสริมการเขียนบทความวิจัยสำหรับการเผยแพร่</w:t>
      </w:r>
    </w:p>
    <w:p w14:paraId="2190065B" w14:textId="77777777" w:rsidR="009B375E" w:rsidRPr="00B31CD9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D509120" w14:textId="2999BA2E" w:rsidR="009E615A" w:rsidRPr="00B31CD9" w:rsidRDefault="00463263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31CD9">
        <w:rPr>
          <w:rFonts w:ascii="TH SarabunPSK" w:hAnsi="TH SarabunPSK" w:cs="TH SarabunPSK"/>
          <w:b/>
          <w:bCs/>
          <w:sz w:val="30"/>
          <w:szCs w:val="30"/>
          <w:cs/>
        </w:rPr>
        <w:t xml:space="preserve">ไสว </w:t>
      </w:r>
      <w:proofErr w:type="spellStart"/>
      <w:r w:rsidRPr="00B31CD9">
        <w:rPr>
          <w:rFonts w:ascii="TH SarabunPSK" w:hAnsi="TH SarabunPSK" w:cs="TH SarabunPSK"/>
          <w:b/>
          <w:bCs/>
          <w:sz w:val="30"/>
          <w:szCs w:val="30"/>
          <w:cs/>
        </w:rPr>
        <w:t>ศิ</w:t>
      </w:r>
      <w:proofErr w:type="spellEnd"/>
      <w:r w:rsidRPr="00B31CD9">
        <w:rPr>
          <w:rFonts w:ascii="TH SarabunPSK" w:hAnsi="TH SarabunPSK" w:cs="TH SarabunPSK"/>
          <w:b/>
          <w:bCs/>
          <w:sz w:val="30"/>
          <w:szCs w:val="30"/>
          <w:cs/>
        </w:rPr>
        <w:t>ริทองถาวร</w:t>
      </w:r>
    </w:p>
    <w:p w14:paraId="06DC37B8" w14:textId="77777777" w:rsidR="009B375E" w:rsidRPr="00B31CD9" w:rsidRDefault="009B375E" w:rsidP="0076672D">
      <w:pPr>
        <w:jc w:val="center"/>
        <w:rPr>
          <w:rFonts w:ascii="TH SarabunPSK" w:hAnsi="TH SarabunPSK" w:cs="TH SarabunPSK"/>
          <w:szCs w:val="24"/>
        </w:rPr>
      </w:pPr>
    </w:p>
    <w:p w14:paraId="49523F12" w14:textId="6EAEA1EB" w:rsidR="009E615A" w:rsidRPr="00B31CD9" w:rsidRDefault="00463263" w:rsidP="0076672D">
      <w:pPr>
        <w:jc w:val="center"/>
        <w:rPr>
          <w:rFonts w:ascii="TH SarabunPSK" w:hAnsi="TH SarabunPSK" w:cs="TH SarabunPSK"/>
          <w:szCs w:val="24"/>
        </w:rPr>
      </w:pPr>
      <w:r w:rsidRPr="00B31CD9">
        <w:rPr>
          <w:rFonts w:ascii="TH SarabunPSK" w:hAnsi="TH SarabunPSK" w:cs="TH SarabunPSK"/>
          <w:szCs w:val="24"/>
          <w:cs/>
        </w:rPr>
        <w:t>สาขาวิชาการจัดการอุตสาหกรรม คณะเทคโนโลยีอุตสาหกรรม มหาวิทยาลัยราช</w:t>
      </w:r>
      <w:proofErr w:type="spellStart"/>
      <w:r w:rsidRPr="00B31CD9">
        <w:rPr>
          <w:rFonts w:ascii="TH SarabunPSK" w:hAnsi="TH SarabunPSK" w:cs="TH SarabunPSK"/>
          <w:szCs w:val="24"/>
          <w:cs/>
        </w:rPr>
        <w:t>ภัฏ</w:t>
      </w:r>
      <w:proofErr w:type="spellEnd"/>
      <w:r w:rsidRPr="00B31CD9">
        <w:rPr>
          <w:rFonts w:ascii="TH SarabunPSK" w:hAnsi="TH SarabunPSK" w:cs="TH SarabunPSK"/>
          <w:szCs w:val="24"/>
          <w:cs/>
        </w:rPr>
        <w:t>สวน</w:t>
      </w:r>
      <w:proofErr w:type="spellStart"/>
      <w:r w:rsidRPr="00B31CD9">
        <w:rPr>
          <w:rFonts w:ascii="TH SarabunPSK" w:hAnsi="TH SarabunPSK" w:cs="TH SarabunPSK"/>
          <w:szCs w:val="24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Cs w:val="24"/>
          <w:cs/>
        </w:rPr>
        <w:t>ทา</w:t>
      </w:r>
    </w:p>
    <w:p w14:paraId="734A7C56" w14:textId="1435D402" w:rsidR="00D83EB3" w:rsidRPr="00B31CD9" w:rsidRDefault="00D83EB3" w:rsidP="00D83EB3">
      <w:pPr>
        <w:jc w:val="center"/>
        <w:rPr>
          <w:rFonts w:ascii="TH SarabunPSK" w:hAnsi="TH SarabunPSK" w:cs="TH SarabunPSK"/>
          <w:szCs w:val="24"/>
          <w:cs/>
        </w:rPr>
      </w:pPr>
      <w:proofErr w:type="gramStart"/>
      <w:r w:rsidRPr="00B31CD9">
        <w:rPr>
          <w:rFonts w:ascii="TH SarabunPSK" w:hAnsi="TH SarabunPSK" w:cs="TH SarabunPSK"/>
          <w:szCs w:val="24"/>
        </w:rPr>
        <w:t>email</w:t>
      </w:r>
      <w:proofErr w:type="gramEnd"/>
      <w:r w:rsidRPr="00B31CD9">
        <w:rPr>
          <w:rFonts w:ascii="TH SarabunPSK" w:hAnsi="TH SarabunPSK" w:cs="TH SarabunPSK"/>
          <w:szCs w:val="24"/>
        </w:rPr>
        <w:t xml:space="preserve">: </w:t>
      </w:r>
      <w:r w:rsidR="00463263" w:rsidRPr="00B31CD9">
        <w:rPr>
          <w:rFonts w:ascii="TH SarabunPSK" w:hAnsi="TH SarabunPSK" w:cs="TH SarabunPSK"/>
          <w:szCs w:val="24"/>
        </w:rPr>
        <w:t>sawai.si@ssru.ac.th</w:t>
      </w:r>
    </w:p>
    <w:p w14:paraId="0B90F78A" w14:textId="77777777" w:rsidR="009B7BFF" w:rsidRPr="00B31CD9" w:rsidRDefault="009B7BFF" w:rsidP="0076672D">
      <w:pPr>
        <w:jc w:val="center"/>
        <w:rPr>
          <w:rFonts w:ascii="TH SarabunPSK" w:hAnsi="TH SarabunPSK" w:cs="TH SarabunPSK"/>
          <w:szCs w:val="24"/>
        </w:rPr>
      </w:pPr>
    </w:p>
    <w:p w14:paraId="53752C31" w14:textId="77777777" w:rsidR="009B375E" w:rsidRPr="00B31CD9" w:rsidRDefault="009B375E" w:rsidP="0076672D">
      <w:pPr>
        <w:jc w:val="center"/>
        <w:rPr>
          <w:rFonts w:ascii="TH SarabunPSK" w:hAnsi="TH SarabunPSK" w:cs="TH SarabunPSK"/>
          <w:szCs w:val="24"/>
          <w:cs/>
        </w:rPr>
      </w:pPr>
    </w:p>
    <w:p w14:paraId="512D4371" w14:textId="77777777" w:rsidR="009E615A" w:rsidRPr="00B31CD9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5081389E" w14:textId="1F189669" w:rsidR="0076672D" w:rsidRPr="00B31CD9" w:rsidRDefault="00463263" w:rsidP="009B375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การพัฒนาการจัดการเรียนรู้เป็นภารกิจหนึ่งที่หลักสูตรต้องดำเนินการอย่างสม่ำเสมอตามสิ่งแวดล้อมต่าง ๆ ที่เปลี่ยนแปลงไป เพื่อยกระดับคุณภาพการศึกษาอย่างต่อเนื่อง 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 w:val="28"/>
          <w:cs/>
        </w:rPr>
        <w:t>ทามีนโยบายในการพัฒนาทักษะการวิจัยให้กับนักศึกษาระดับปริญญาตรี รวมถึงการส่งเสริมการเผยแพร่ผลงานวิจัย สาขาวิชาการจัดการอุตสาหกรรมจึงมีแนวคิดในการพัฒนาการจัดการเรียนรู้เพื่อส่งเสริมการเขียนบทความวิจัยสำหรับการเผยแพร่ขึ้น อันจะเป็นการสนับสนุนให้นโยบายของมหาวิทยาลัยดังกล่าวเกิดสัมฤทธิผล การวิจัยนี้มีวัตถุประสงค์เพื่อจัดทำข้อเสนอการพัฒนาการจัดการเรียนรู้เพื่อส่งเสริมการเขียนบทความวิจัยสำหรับการเผยแพร่ การวิจัยเริ่มจากการนำผลสำรวจระดับการรับรู้การจัดการเรียนรู้เพื่อส่งเสริมการจัดทำบทความวิจัยสำหรับการเผยแพร่ของนักศึกษา</w:t>
      </w:r>
      <w:r w:rsidRPr="00B31CD9">
        <w:rPr>
          <w:rFonts w:ascii="TH SarabunPSK" w:hAnsi="TH SarabunPSK" w:cs="TH SarabunPSK" w:hint="cs"/>
          <w:sz w:val="28"/>
          <w:cs/>
        </w:rPr>
        <w:t>สาขาวิชาการจัดการอุ</w:t>
      </w:r>
      <w:r w:rsidR="004D1EE4" w:rsidRPr="00B31CD9">
        <w:rPr>
          <w:rFonts w:ascii="TH SarabunPSK" w:hAnsi="TH SarabunPSK" w:cs="TH SarabunPSK" w:hint="cs"/>
          <w:sz w:val="28"/>
          <w:cs/>
        </w:rPr>
        <w:t>ต</w:t>
      </w:r>
      <w:r w:rsidRPr="00B31CD9">
        <w:rPr>
          <w:rFonts w:ascii="TH SarabunPSK" w:hAnsi="TH SarabunPSK" w:cs="TH SarabunPSK" w:hint="cs"/>
          <w:sz w:val="28"/>
          <w:cs/>
        </w:rPr>
        <w:t>สาหกรรม</w:t>
      </w:r>
      <w:r w:rsidRPr="00B31CD9">
        <w:rPr>
          <w:rFonts w:ascii="TH SarabunPSK" w:hAnsi="TH SarabunPSK" w:cs="TH SarabunPSK"/>
          <w:sz w:val="28"/>
          <w:cs/>
        </w:rPr>
        <w:t>ที่</w:t>
      </w:r>
      <w:r w:rsidR="00013B0B" w:rsidRPr="00B31CD9">
        <w:rPr>
          <w:rFonts w:ascii="TH SarabunPSK" w:hAnsi="TH SarabunPSK" w:cs="TH SarabunPSK"/>
          <w:sz w:val="28"/>
          <w:cs/>
        </w:rPr>
        <w:t>ลงทะเบียนเรียนรายวิชาการวิจัยทางการจัดการอุตสาหกรรม</w:t>
      </w:r>
      <w:r w:rsidRPr="00B31CD9">
        <w:rPr>
          <w:rFonts w:ascii="TH SarabunPSK" w:hAnsi="TH SarabunPSK" w:cs="TH SarabunPSK"/>
          <w:sz w:val="28"/>
          <w:cs/>
        </w:rPr>
        <w:t xml:space="preserve">ในภาคเรียนที่ </w:t>
      </w:r>
      <w:r w:rsidRPr="00B31CD9">
        <w:rPr>
          <w:rFonts w:ascii="TH SarabunPSK" w:hAnsi="TH SarabunPSK" w:cs="TH SarabunPSK"/>
          <w:sz w:val="28"/>
        </w:rPr>
        <w:t xml:space="preserve">2 </w:t>
      </w:r>
      <w:r w:rsidRPr="00B31CD9">
        <w:rPr>
          <w:rFonts w:ascii="TH SarabunPSK" w:hAnsi="TH SarabunPSK" w:cs="TH SarabunPSK" w:hint="cs"/>
          <w:sz w:val="28"/>
          <w:cs/>
        </w:rPr>
        <w:t xml:space="preserve">ปีการศึกษา </w:t>
      </w:r>
      <w:r w:rsidRPr="00B31CD9">
        <w:rPr>
          <w:rFonts w:ascii="TH SarabunPSK" w:hAnsi="TH SarabunPSK" w:cs="TH SarabunPSK"/>
          <w:sz w:val="28"/>
        </w:rPr>
        <w:t>2561</w:t>
      </w:r>
      <w:r w:rsidR="00013B0B" w:rsidRPr="00B31CD9">
        <w:rPr>
          <w:rFonts w:ascii="TH SarabunPSK" w:hAnsi="TH SarabunPSK" w:cs="TH SarabunPSK"/>
          <w:sz w:val="28"/>
        </w:rPr>
        <w:t xml:space="preserve"> </w:t>
      </w:r>
      <w:r w:rsidR="00013B0B" w:rsidRPr="00B31CD9">
        <w:rPr>
          <w:rFonts w:ascii="TH SarabunPSK" w:hAnsi="TH SarabunPSK" w:cs="TH SarabunPSK" w:hint="cs"/>
          <w:sz w:val="28"/>
          <w:cs/>
        </w:rPr>
        <w:t>จำนวน 43 คน</w:t>
      </w:r>
      <w:r w:rsidRPr="00B31CD9">
        <w:rPr>
          <w:rFonts w:ascii="TH SarabunPSK" w:hAnsi="TH SarabunPSK" w:cs="TH SarabunPSK"/>
          <w:sz w:val="28"/>
          <w:cs/>
        </w:rPr>
        <w:t xml:space="preserve"> รวมทั้งข้อมูลการสัมภาษณ์เชิงลึกเกี่ยวกับปัญหาและแนวทางการปรับปรุงการจัดการเรียนรู้</w:t>
      </w:r>
      <w:r w:rsidR="00013B0B" w:rsidRPr="00B31CD9">
        <w:rPr>
          <w:rFonts w:ascii="TH SarabunPSK" w:hAnsi="TH SarabunPSK" w:cs="TH SarabunPSK" w:hint="cs"/>
          <w:sz w:val="28"/>
          <w:cs/>
        </w:rPr>
        <w:t xml:space="preserve"> จาก</w:t>
      </w:r>
      <w:r w:rsidRPr="00B31CD9">
        <w:rPr>
          <w:rFonts w:ascii="TH SarabunPSK" w:hAnsi="TH SarabunPSK" w:cs="TH SarabunPSK"/>
          <w:sz w:val="28"/>
          <w:cs/>
        </w:rPr>
        <w:t>กลุ่มตัวอย่างนักศึกษา</w:t>
      </w:r>
      <w:r w:rsidR="00013B0B" w:rsidRPr="00B31CD9">
        <w:rPr>
          <w:rFonts w:ascii="TH SarabunPSK" w:hAnsi="TH SarabunPSK" w:cs="TH SarabunPSK" w:hint="cs"/>
          <w:sz w:val="28"/>
          <w:cs/>
        </w:rPr>
        <w:t>จำนวน 8 คน</w:t>
      </w:r>
      <w:r w:rsidRPr="00B31CD9">
        <w:rPr>
          <w:rFonts w:ascii="TH SarabunPSK" w:hAnsi="TH SarabunPSK" w:cs="TH SarabunPSK"/>
          <w:sz w:val="28"/>
          <w:cs/>
        </w:rPr>
        <w:t xml:space="preserve"> มายกร่างข้อเสนอฯ หลังจากนั้น นำร่างข้อเสนอฯ ไปเสนอในที่ประชุมของผู้เชี่ยวชาญ</w:t>
      </w:r>
      <w:r w:rsidR="00013B0B" w:rsidRPr="00B31CD9">
        <w:rPr>
          <w:rFonts w:ascii="TH SarabunPSK" w:hAnsi="TH SarabunPSK" w:cs="TH SarabunPSK" w:hint="cs"/>
          <w:sz w:val="28"/>
          <w:cs/>
        </w:rPr>
        <w:t xml:space="preserve">ด้านการจัดการเรียนรู้และด้านการเขียนบทความวิจัยสำหรับการเผยแพร่ จำนวน 3 คน </w:t>
      </w:r>
      <w:r w:rsidRPr="00B31CD9">
        <w:rPr>
          <w:rFonts w:ascii="TH SarabunPSK" w:hAnsi="TH SarabunPSK" w:cs="TH SarabunPSK"/>
          <w:sz w:val="28"/>
          <w:cs/>
        </w:rPr>
        <w:t>เพื่อพิจารณาให้ข้อคิดเห็นในการปรับปรุง ผลการวิจัยได้ข้อเสนอการพัฒนาการจัดการเรียนรู้จำนวน 15 ข้อ แบ่งเป็น 5 ด้าน ได้แก่ ด้านการวางแผนการจัดการเรียนรู้ ด้านเทคนิคและกิจกรรมการเรียนรู้ ด้านการวัดและประเมินผลการเรียนรู้ ด้านสื่อและนวัตกรรมการเรียนรู้ และด้านการจัดสิ่งแวดล้อมและบรรยากาศการเรียนรู้ โดยมีข้อเสนอแนะเพื่อการนำผลการวิจัยไปใช้และข้อเสนอแนะสำหรับการวิจัยครั้งต่อไปในตอนท้าย</w:t>
      </w:r>
      <w:r w:rsidR="009E615A" w:rsidRPr="00B31CD9">
        <w:rPr>
          <w:rFonts w:ascii="TH SarabunPSK" w:hAnsi="TH SarabunPSK" w:cs="TH SarabunPSK"/>
          <w:sz w:val="28"/>
          <w:cs/>
        </w:rPr>
        <w:t xml:space="preserve"> </w:t>
      </w:r>
    </w:p>
    <w:p w14:paraId="0865D4D3" w14:textId="77777777" w:rsidR="009B375E" w:rsidRPr="00B31CD9" w:rsidRDefault="009B375E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A26ACF" w14:textId="585E1F1E" w:rsidR="009E615A" w:rsidRPr="00B31CD9" w:rsidRDefault="009E615A" w:rsidP="009B7BFF">
      <w:pPr>
        <w:pStyle w:val="aa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B31CD9">
        <w:rPr>
          <w:rFonts w:ascii="TH SarabunPSK" w:hAnsi="TH SarabunPSK" w:cs="TH SarabunPSK"/>
          <w:b/>
          <w:bCs/>
          <w:sz w:val="28"/>
        </w:rPr>
        <w:t>:</w:t>
      </w:r>
      <w:r w:rsidR="00B1288E" w:rsidRPr="00B31CD9">
        <w:rPr>
          <w:rFonts w:ascii="TH SarabunPSK" w:hAnsi="TH SarabunPSK" w:cs="TH SarabunPSK"/>
          <w:sz w:val="28"/>
        </w:rPr>
        <w:t xml:space="preserve"> </w:t>
      </w:r>
      <w:r w:rsidRPr="00B31CD9">
        <w:rPr>
          <w:rFonts w:ascii="TH SarabunPSK" w:hAnsi="TH SarabunPSK" w:cs="TH SarabunPSK"/>
          <w:sz w:val="28"/>
        </w:rPr>
        <w:t xml:space="preserve"> </w:t>
      </w:r>
      <w:r w:rsidR="00B1288E" w:rsidRPr="00B31CD9">
        <w:rPr>
          <w:rFonts w:ascii="TH SarabunPSK" w:hAnsi="TH SarabunPSK" w:cs="TH SarabunPSK"/>
          <w:sz w:val="28"/>
          <w:cs/>
        </w:rPr>
        <w:t>ข้อเสนอ</w:t>
      </w:r>
      <w:r w:rsidR="00B1288E" w:rsidRPr="00B31CD9">
        <w:rPr>
          <w:rFonts w:ascii="TH SarabunPSK" w:hAnsi="TH SarabunPSK" w:cs="TH SarabunPSK"/>
          <w:sz w:val="28"/>
        </w:rPr>
        <w:t xml:space="preserve">, </w:t>
      </w:r>
      <w:r w:rsidR="00B1288E" w:rsidRPr="00B31CD9">
        <w:rPr>
          <w:rFonts w:ascii="TH SarabunPSK" w:hAnsi="TH SarabunPSK" w:cs="TH SarabunPSK"/>
          <w:sz w:val="28"/>
          <w:cs/>
        </w:rPr>
        <w:t>การจัดการเรียนรู้</w:t>
      </w:r>
      <w:r w:rsidR="00B1288E" w:rsidRPr="00B31CD9">
        <w:rPr>
          <w:rFonts w:ascii="TH SarabunPSK" w:hAnsi="TH SarabunPSK" w:cs="TH SarabunPSK"/>
          <w:sz w:val="28"/>
        </w:rPr>
        <w:t xml:space="preserve">, </w:t>
      </w:r>
      <w:r w:rsidR="00B1288E" w:rsidRPr="00B31CD9">
        <w:rPr>
          <w:rFonts w:ascii="TH SarabunPSK" w:hAnsi="TH SarabunPSK" w:cs="TH SarabunPSK"/>
          <w:sz w:val="28"/>
          <w:cs/>
        </w:rPr>
        <w:t>บทความวิจัย</w:t>
      </w:r>
      <w:r w:rsidR="00B1288E" w:rsidRPr="00B31CD9">
        <w:rPr>
          <w:rFonts w:ascii="TH SarabunPSK" w:hAnsi="TH SarabunPSK" w:cs="TH SarabunPSK"/>
          <w:sz w:val="28"/>
        </w:rPr>
        <w:t xml:space="preserve">, </w:t>
      </w:r>
      <w:r w:rsidR="00B1288E" w:rsidRPr="00B31CD9">
        <w:rPr>
          <w:rFonts w:ascii="TH SarabunPSK" w:hAnsi="TH SarabunPSK" w:cs="TH SarabunPSK"/>
          <w:sz w:val="28"/>
          <w:cs/>
        </w:rPr>
        <w:t>การเผยแพร่</w:t>
      </w:r>
      <w:r w:rsidR="00B1288E" w:rsidRPr="00B31CD9">
        <w:rPr>
          <w:rFonts w:ascii="TH SarabunPSK" w:hAnsi="TH SarabunPSK" w:cs="TH SarabunPSK"/>
          <w:sz w:val="28"/>
        </w:rPr>
        <w:t xml:space="preserve">, </w:t>
      </w:r>
      <w:r w:rsidR="00B1288E" w:rsidRPr="00B31CD9">
        <w:rPr>
          <w:rFonts w:ascii="TH SarabunPSK" w:hAnsi="TH SarabunPSK" w:cs="TH SarabunPSK"/>
          <w:sz w:val="28"/>
          <w:cs/>
        </w:rPr>
        <w:t>การจัดการอุตสาหกรรม</w:t>
      </w:r>
    </w:p>
    <w:p w14:paraId="02E85DF8" w14:textId="77777777" w:rsidR="009E615A" w:rsidRPr="00B31CD9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D0567D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6979D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D30792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D66C51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063811" w14:textId="77777777" w:rsidR="009B7BFF" w:rsidRPr="00B31CD9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F8BAA4" w14:textId="43437096" w:rsidR="009B7BFF" w:rsidRPr="00B31CD9" w:rsidRDefault="006E3DB8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1CD9">
        <w:rPr>
          <w:rFonts w:ascii="TH SarabunPSK" w:hAnsi="TH SarabunPSK" w:cs="TH SarabunPSK"/>
          <w:b/>
          <w:bCs/>
          <w:sz w:val="36"/>
          <w:szCs w:val="36"/>
        </w:rPr>
        <w:lastRenderedPageBreak/>
        <w:t>Proposals of Learning Management Development for Promoting Research Article Publication</w:t>
      </w:r>
    </w:p>
    <w:p w14:paraId="091D068A" w14:textId="77777777" w:rsidR="009B375E" w:rsidRPr="00B31CD9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9909142" w14:textId="41BFFB75" w:rsidR="009B375E" w:rsidRPr="00B31CD9" w:rsidRDefault="006E3DB8" w:rsidP="009B375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31CD9">
        <w:rPr>
          <w:rFonts w:ascii="TH SarabunPSK" w:hAnsi="TH SarabunPSK" w:cs="TH SarabunPSK"/>
          <w:b/>
          <w:bCs/>
          <w:sz w:val="30"/>
          <w:szCs w:val="30"/>
        </w:rPr>
        <w:t xml:space="preserve">Sawai </w:t>
      </w:r>
      <w:proofErr w:type="spellStart"/>
      <w:r w:rsidRPr="00B31CD9">
        <w:rPr>
          <w:rFonts w:ascii="TH SarabunPSK" w:hAnsi="TH SarabunPSK" w:cs="TH SarabunPSK"/>
          <w:b/>
          <w:bCs/>
          <w:sz w:val="30"/>
          <w:szCs w:val="30"/>
        </w:rPr>
        <w:t>Siritongthaworn</w:t>
      </w:r>
      <w:proofErr w:type="spellEnd"/>
    </w:p>
    <w:p w14:paraId="7A21627F" w14:textId="77777777" w:rsidR="009B375E" w:rsidRPr="00B31CD9" w:rsidRDefault="009B375E" w:rsidP="009B375E">
      <w:pPr>
        <w:jc w:val="center"/>
        <w:rPr>
          <w:rFonts w:ascii="TH SarabunPSK" w:hAnsi="TH SarabunPSK" w:cs="TH SarabunPSK"/>
          <w:szCs w:val="24"/>
        </w:rPr>
      </w:pPr>
    </w:p>
    <w:p w14:paraId="6DCC93F3" w14:textId="1094921B" w:rsidR="009B375E" w:rsidRPr="00B31CD9" w:rsidRDefault="006E3DB8" w:rsidP="009B375E">
      <w:pPr>
        <w:jc w:val="center"/>
        <w:rPr>
          <w:rFonts w:ascii="TH SarabunPSK" w:hAnsi="TH SarabunPSK" w:cs="TH SarabunPSK"/>
          <w:szCs w:val="24"/>
        </w:rPr>
      </w:pPr>
      <w:r w:rsidRPr="00B31CD9">
        <w:rPr>
          <w:rFonts w:ascii="TH SarabunPSK" w:hAnsi="TH SarabunPSK" w:cs="TH SarabunPSK"/>
          <w:szCs w:val="24"/>
        </w:rPr>
        <w:t xml:space="preserve">Industrial Management Program, Faculty of Industrial Technology, </w:t>
      </w:r>
      <w:proofErr w:type="spellStart"/>
      <w:r w:rsidRPr="00B31CD9">
        <w:rPr>
          <w:rFonts w:ascii="TH SarabunPSK" w:hAnsi="TH SarabunPSK" w:cs="TH SarabunPSK"/>
          <w:szCs w:val="24"/>
        </w:rPr>
        <w:t>Suan</w:t>
      </w:r>
      <w:proofErr w:type="spellEnd"/>
      <w:r w:rsidRPr="00B31CD9">
        <w:rPr>
          <w:rFonts w:ascii="TH SarabunPSK" w:hAnsi="TH SarabunPSK" w:cs="TH SarabunPSK"/>
          <w:szCs w:val="24"/>
        </w:rPr>
        <w:t xml:space="preserve"> </w:t>
      </w:r>
      <w:proofErr w:type="spellStart"/>
      <w:r w:rsidRPr="00B31CD9">
        <w:rPr>
          <w:rFonts w:ascii="TH SarabunPSK" w:hAnsi="TH SarabunPSK" w:cs="TH SarabunPSK"/>
          <w:szCs w:val="24"/>
        </w:rPr>
        <w:t>Sunandha</w:t>
      </w:r>
      <w:proofErr w:type="spellEnd"/>
      <w:r w:rsidRPr="00B31CD9">
        <w:rPr>
          <w:rFonts w:ascii="TH SarabunPSK" w:hAnsi="TH SarabunPSK" w:cs="TH SarabunPSK"/>
          <w:szCs w:val="24"/>
        </w:rPr>
        <w:t xml:space="preserve"> </w:t>
      </w:r>
      <w:proofErr w:type="spellStart"/>
      <w:r w:rsidRPr="00B31CD9">
        <w:rPr>
          <w:rFonts w:ascii="TH SarabunPSK" w:hAnsi="TH SarabunPSK" w:cs="TH SarabunPSK"/>
          <w:szCs w:val="24"/>
        </w:rPr>
        <w:t>Rajabhat</w:t>
      </w:r>
      <w:proofErr w:type="spellEnd"/>
      <w:r w:rsidRPr="00B31CD9">
        <w:rPr>
          <w:rFonts w:ascii="TH SarabunPSK" w:hAnsi="TH SarabunPSK" w:cs="TH SarabunPSK"/>
          <w:szCs w:val="24"/>
        </w:rPr>
        <w:t xml:space="preserve"> University</w:t>
      </w:r>
    </w:p>
    <w:p w14:paraId="5C54CE2E" w14:textId="51FE9A8D" w:rsidR="009B375E" w:rsidRPr="00B31CD9" w:rsidRDefault="009B375E" w:rsidP="009B375E">
      <w:pPr>
        <w:jc w:val="center"/>
        <w:rPr>
          <w:rFonts w:ascii="TH SarabunPSK" w:hAnsi="TH SarabunPSK" w:cs="TH SarabunPSK"/>
          <w:szCs w:val="24"/>
        </w:rPr>
      </w:pPr>
      <w:proofErr w:type="gramStart"/>
      <w:r w:rsidRPr="00B31CD9">
        <w:rPr>
          <w:rFonts w:ascii="TH SarabunPSK" w:hAnsi="TH SarabunPSK" w:cs="TH SarabunPSK"/>
          <w:szCs w:val="24"/>
        </w:rPr>
        <w:t>email</w:t>
      </w:r>
      <w:proofErr w:type="gramEnd"/>
      <w:r w:rsidRPr="00B31CD9">
        <w:rPr>
          <w:rFonts w:ascii="TH SarabunPSK" w:hAnsi="TH SarabunPSK" w:cs="TH SarabunPSK"/>
          <w:szCs w:val="24"/>
        </w:rPr>
        <w:t xml:space="preserve">: </w:t>
      </w:r>
      <w:r w:rsidR="006E3DB8" w:rsidRPr="00B31CD9">
        <w:rPr>
          <w:rFonts w:ascii="TH SarabunPSK" w:hAnsi="TH SarabunPSK" w:cs="TH SarabunPSK"/>
          <w:szCs w:val="24"/>
        </w:rPr>
        <w:t>sawai.si@ssru.ac.th</w:t>
      </w:r>
    </w:p>
    <w:p w14:paraId="3C76B31F" w14:textId="77777777" w:rsidR="009B7BFF" w:rsidRPr="00B31CD9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0C28221" w14:textId="77777777" w:rsidR="009B7BFF" w:rsidRPr="00B31CD9" w:rsidRDefault="009B7BFF" w:rsidP="009B7BFF">
      <w:pPr>
        <w:jc w:val="center"/>
        <w:rPr>
          <w:rFonts w:ascii="TH SarabunPSK" w:hAnsi="TH SarabunPSK" w:cs="TH SarabunPSK"/>
          <w:szCs w:val="24"/>
        </w:rPr>
      </w:pPr>
    </w:p>
    <w:p w14:paraId="31070BF9" w14:textId="77777777" w:rsidR="00125FC3" w:rsidRPr="00B31CD9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B31CD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6631D14" w14:textId="4C99C45E" w:rsidR="00125FC3" w:rsidRPr="00B31CD9" w:rsidRDefault="00B1288E" w:rsidP="00444FA7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</w:rPr>
        <w:t xml:space="preserve">Learning management development is one of the academic program’s missions that has to be accomplished regularly according to the environmental changes in order to enhance educational quality.  </w:t>
      </w:r>
      <w:proofErr w:type="spellStart"/>
      <w:r w:rsidRPr="00B31CD9">
        <w:rPr>
          <w:rFonts w:ascii="TH SarabunPSK" w:hAnsi="TH SarabunPSK" w:cs="TH SarabunPSK"/>
          <w:sz w:val="28"/>
        </w:rPr>
        <w:t>Suan</w:t>
      </w:r>
      <w:proofErr w:type="spellEnd"/>
      <w:r w:rsidRPr="00B31CD9">
        <w:rPr>
          <w:rFonts w:ascii="TH SarabunPSK" w:hAnsi="TH SarabunPSK" w:cs="TH SarabunPSK"/>
          <w:sz w:val="28"/>
        </w:rPr>
        <w:t xml:space="preserve"> </w:t>
      </w:r>
      <w:proofErr w:type="spellStart"/>
      <w:r w:rsidRPr="00B31CD9">
        <w:rPr>
          <w:rFonts w:ascii="TH SarabunPSK" w:hAnsi="TH SarabunPSK" w:cs="TH SarabunPSK"/>
          <w:sz w:val="28"/>
        </w:rPr>
        <w:t>Sunandha</w:t>
      </w:r>
      <w:proofErr w:type="spellEnd"/>
      <w:r w:rsidRPr="00B31CD9">
        <w:rPr>
          <w:rFonts w:ascii="TH SarabunPSK" w:hAnsi="TH SarabunPSK" w:cs="TH SarabunPSK"/>
          <w:sz w:val="28"/>
        </w:rPr>
        <w:t xml:space="preserve"> </w:t>
      </w:r>
      <w:proofErr w:type="spellStart"/>
      <w:r w:rsidRPr="00B31CD9">
        <w:rPr>
          <w:rFonts w:ascii="TH SarabunPSK" w:hAnsi="TH SarabunPSK" w:cs="TH SarabunPSK"/>
          <w:sz w:val="28"/>
        </w:rPr>
        <w:t>Rajabhat</w:t>
      </w:r>
      <w:proofErr w:type="spellEnd"/>
      <w:r w:rsidRPr="00B31CD9">
        <w:rPr>
          <w:rFonts w:ascii="TH SarabunPSK" w:hAnsi="TH SarabunPSK" w:cs="TH SarabunPSK"/>
          <w:sz w:val="28"/>
        </w:rPr>
        <w:t xml:space="preserve"> University initiated a policy that every program ha</w:t>
      </w:r>
      <w:r w:rsidR="00C313C3" w:rsidRPr="00B31CD9">
        <w:rPr>
          <w:rFonts w:ascii="TH SarabunPSK" w:hAnsi="TH SarabunPSK" w:cs="TH SarabunPSK"/>
          <w:sz w:val="28"/>
        </w:rPr>
        <w:t>d</w:t>
      </w:r>
      <w:r w:rsidRPr="00B31CD9">
        <w:rPr>
          <w:rFonts w:ascii="TH SarabunPSK" w:hAnsi="TH SarabunPSK" w:cs="TH SarabunPSK"/>
          <w:sz w:val="28"/>
        </w:rPr>
        <w:t xml:space="preserve"> to develop research skills and promote research article publications for the undergraduate students.  The industrial management program aim</w:t>
      </w:r>
      <w:r w:rsidR="00C313C3" w:rsidRPr="00B31CD9">
        <w:rPr>
          <w:rFonts w:ascii="TH SarabunPSK" w:hAnsi="TH SarabunPSK" w:cs="TH SarabunPSK"/>
          <w:sz w:val="28"/>
        </w:rPr>
        <w:t>ed</w:t>
      </w:r>
      <w:r w:rsidRPr="00B31CD9">
        <w:rPr>
          <w:rFonts w:ascii="TH SarabunPSK" w:hAnsi="TH SarabunPSK" w:cs="TH SarabunPSK"/>
          <w:sz w:val="28"/>
        </w:rPr>
        <w:t xml:space="preserve"> to implement this policy successfully by studying the learning management development for promoting research article publication init</w:t>
      </w:r>
      <w:r w:rsidR="00C313C3" w:rsidRPr="00B31CD9">
        <w:rPr>
          <w:rFonts w:ascii="TH SarabunPSK" w:hAnsi="TH SarabunPSK" w:cs="TH SarabunPSK"/>
          <w:sz w:val="28"/>
        </w:rPr>
        <w:t>ially.  The research objective wa</w:t>
      </w:r>
      <w:r w:rsidRPr="00B31CD9">
        <w:rPr>
          <w:rFonts w:ascii="TH SarabunPSK" w:hAnsi="TH SarabunPSK" w:cs="TH SarabunPSK"/>
          <w:sz w:val="28"/>
        </w:rPr>
        <w:t xml:space="preserve">s to make proposals of learning management development for promoting research article publication.  </w:t>
      </w:r>
      <w:r w:rsidR="00CC6220" w:rsidRPr="00B31CD9">
        <w:rPr>
          <w:rFonts w:ascii="TH SarabunPSK" w:hAnsi="TH SarabunPSK" w:cs="TH SarabunPSK"/>
          <w:sz w:val="28"/>
        </w:rPr>
        <w:t>P</w:t>
      </w:r>
      <w:r w:rsidR="00C313C3" w:rsidRPr="00B31CD9">
        <w:rPr>
          <w:rFonts w:ascii="TH SarabunPSK" w:hAnsi="TH SarabunPSK" w:cs="TH SarabunPSK"/>
          <w:sz w:val="28"/>
        </w:rPr>
        <w:t>opulation in this study included</w:t>
      </w:r>
      <w:r w:rsidR="00CC6220" w:rsidRPr="00B31CD9">
        <w:rPr>
          <w:rFonts w:ascii="TH SarabunPSK" w:hAnsi="TH SarabunPSK" w:cs="TH SarabunPSK"/>
          <w:sz w:val="28"/>
        </w:rPr>
        <w:t xml:space="preserve"> 43 industrial management students undertaking</w:t>
      </w:r>
      <w:r w:rsidR="0084730E" w:rsidRPr="00B31CD9">
        <w:rPr>
          <w:rFonts w:ascii="TH SarabunPSK" w:hAnsi="TH SarabunPSK" w:cs="TH SarabunPSK"/>
          <w:sz w:val="28"/>
        </w:rPr>
        <w:t xml:space="preserve"> the</w:t>
      </w:r>
      <w:r w:rsidR="00CC6220" w:rsidRPr="00B31CD9">
        <w:rPr>
          <w:rFonts w:ascii="TH SarabunPSK" w:hAnsi="TH SarabunPSK" w:cs="TH SarabunPSK"/>
          <w:sz w:val="28"/>
        </w:rPr>
        <w:t xml:space="preserve"> “Industrial Management Research</w:t>
      </w:r>
      <w:r w:rsidR="00CC6220" w:rsidRPr="00B31CD9">
        <w:rPr>
          <w:rFonts w:ascii="TH SarabunPSK" w:hAnsi="TH SarabunPSK" w:cs="TH SarabunPSK" w:hint="cs"/>
          <w:sz w:val="28"/>
          <w:cs/>
        </w:rPr>
        <w:t>”</w:t>
      </w:r>
      <w:r w:rsidR="00CC6220" w:rsidRPr="00B31CD9">
        <w:rPr>
          <w:rFonts w:ascii="TH SarabunPSK" w:hAnsi="TH SarabunPSK" w:cs="TH SarabunPSK"/>
          <w:sz w:val="28"/>
        </w:rPr>
        <w:t xml:space="preserve"> course during the second semester of </w:t>
      </w:r>
      <w:r w:rsidR="00C313C3" w:rsidRPr="00B31CD9">
        <w:rPr>
          <w:rFonts w:ascii="TH SarabunPSK" w:hAnsi="TH SarabunPSK" w:cs="TH SarabunPSK"/>
          <w:sz w:val="28"/>
        </w:rPr>
        <w:t>academic year</w:t>
      </w:r>
      <w:r w:rsidR="00C313C3" w:rsidRPr="00B31CD9">
        <w:rPr>
          <w:rFonts w:ascii="TH SarabunPSK" w:hAnsi="TH SarabunPSK" w:cs="TH SarabunPSK"/>
          <w:sz w:val="28"/>
          <w:cs/>
        </w:rPr>
        <w:t xml:space="preserve"> </w:t>
      </w:r>
      <w:r w:rsidR="00CC6220" w:rsidRPr="00B31CD9">
        <w:rPr>
          <w:rFonts w:ascii="TH SarabunPSK" w:hAnsi="TH SarabunPSK" w:cs="TH SarabunPSK"/>
          <w:sz w:val="28"/>
          <w:cs/>
        </w:rPr>
        <w:t>2018</w:t>
      </w:r>
      <w:r w:rsidR="00CC6220" w:rsidRPr="00B31CD9">
        <w:rPr>
          <w:rFonts w:ascii="TH SarabunPSK" w:hAnsi="TH SarabunPSK" w:cs="TH SarabunPSK"/>
          <w:sz w:val="28"/>
        </w:rPr>
        <w:t xml:space="preserve">.  </w:t>
      </w:r>
      <w:r w:rsidRPr="00B31CD9">
        <w:rPr>
          <w:rFonts w:ascii="TH SarabunPSK" w:hAnsi="TH SarabunPSK" w:cs="TH SarabunPSK"/>
          <w:sz w:val="28"/>
        </w:rPr>
        <w:t>The study started by making the first pro</w:t>
      </w:r>
      <w:r w:rsidR="00CC6220" w:rsidRPr="00B31CD9">
        <w:rPr>
          <w:rFonts w:ascii="TH SarabunPSK" w:hAnsi="TH SarabunPSK" w:cs="TH SarabunPSK"/>
          <w:sz w:val="28"/>
        </w:rPr>
        <w:t>posal draft from survey data of the</w:t>
      </w:r>
      <w:r w:rsidRPr="00B31CD9">
        <w:rPr>
          <w:rFonts w:ascii="TH SarabunPSK" w:hAnsi="TH SarabunPSK" w:cs="TH SarabunPSK"/>
          <w:sz w:val="28"/>
        </w:rPr>
        <w:t xml:space="preserve"> student’s perception towards learning management </w:t>
      </w:r>
      <w:r w:rsidR="00CC6220" w:rsidRPr="00B31CD9">
        <w:rPr>
          <w:rFonts w:ascii="TH SarabunPSK" w:hAnsi="TH SarabunPSK" w:cs="TH SarabunPSK"/>
          <w:sz w:val="28"/>
        </w:rPr>
        <w:t xml:space="preserve">from the population, </w:t>
      </w:r>
      <w:r w:rsidRPr="00B31CD9">
        <w:rPr>
          <w:rFonts w:ascii="TH SarabunPSK" w:hAnsi="TH SarabunPSK" w:cs="TH SarabunPSK"/>
          <w:sz w:val="28"/>
        </w:rPr>
        <w:t>and in-depth interview with</w:t>
      </w:r>
      <w:r w:rsidR="00E53CBA" w:rsidRPr="00B31CD9">
        <w:rPr>
          <w:rFonts w:ascii="TH SarabunPSK" w:hAnsi="TH SarabunPSK" w:cs="TH SarabunPSK"/>
          <w:sz w:val="28"/>
        </w:rPr>
        <w:t xml:space="preserve"> </w:t>
      </w:r>
      <w:r w:rsidR="00C313C3" w:rsidRPr="00B31CD9">
        <w:rPr>
          <w:rFonts w:ascii="TH SarabunPSK" w:hAnsi="TH SarabunPSK" w:cs="TH SarabunPSK"/>
          <w:sz w:val="28"/>
        </w:rPr>
        <w:t xml:space="preserve">an </w:t>
      </w:r>
      <w:r w:rsidR="00E53CBA" w:rsidRPr="00B31CD9">
        <w:rPr>
          <w:rFonts w:ascii="TH SarabunPSK" w:hAnsi="TH SarabunPSK" w:cs="TH SarabunPSK"/>
          <w:sz w:val="28"/>
        </w:rPr>
        <w:t>8</w:t>
      </w:r>
      <w:r w:rsidR="007063BB" w:rsidRPr="00B31CD9">
        <w:rPr>
          <w:rFonts w:ascii="TH SarabunPSK" w:hAnsi="TH SarabunPSK" w:cs="TH SarabunPSK"/>
          <w:sz w:val="28"/>
        </w:rPr>
        <w:t>-</w:t>
      </w:r>
      <w:r w:rsidR="00E53CBA" w:rsidRPr="00B31CD9">
        <w:rPr>
          <w:rFonts w:ascii="TH SarabunPSK" w:hAnsi="TH SarabunPSK" w:cs="TH SarabunPSK"/>
          <w:sz w:val="28"/>
        </w:rPr>
        <w:t xml:space="preserve">student </w:t>
      </w:r>
      <w:r w:rsidRPr="00B31CD9">
        <w:rPr>
          <w:rFonts w:ascii="TH SarabunPSK" w:hAnsi="TH SarabunPSK" w:cs="TH SarabunPSK"/>
          <w:sz w:val="28"/>
        </w:rPr>
        <w:t>sample about learning problems and remedies</w:t>
      </w:r>
      <w:r w:rsidR="00A0253D" w:rsidRPr="00B31CD9">
        <w:rPr>
          <w:rFonts w:ascii="TH SarabunPSK" w:hAnsi="TH SarabunPSK" w:cs="TH SarabunPSK"/>
          <w:sz w:val="28"/>
        </w:rPr>
        <w:t xml:space="preserve"> in doing their research and preparing the articles</w:t>
      </w:r>
      <w:r w:rsidRPr="00B31CD9">
        <w:rPr>
          <w:rFonts w:ascii="TH SarabunPSK" w:hAnsi="TH SarabunPSK" w:cs="TH SarabunPSK"/>
          <w:sz w:val="28"/>
        </w:rPr>
        <w:t>.  The</w:t>
      </w:r>
      <w:r w:rsidR="00A42960" w:rsidRPr="00B31CD9">
        <w:rPr>
          <w:rFonts w:ascii="TH SarabunPSK" w:hAnsi="TH SarabunPSK" w:cs="TH SarabunPSK"/>
          <w:sz w:val="28"/>
        </w:rPr>
        <w:t>n the</w:t>
      </w:r>
      <w:r w:rsidRPr="00B31CD9">
        <w:rPr>
          <w:rFonts w:ascii="TH SarabunPSK" w:hAnsi="TH SarabunPSK" w:cs="TH SarabunPSK"/>
          <w:sz w:val="28"/>
        </w:rPr>
        <w:t xml:space="preserve"> proposals were drafted and brought into the expert meeting to give opinions for improvement.  </w:t>
      </w:r>
      <w:r w:rsidR="00A42960" w:rsidRPr="00B31CD9">
        <w:rPr>
          <w:rFonts w:ascii="TH SarabunPSK" w:hAnsi="TH SarabunPSK" w:cs="TH SarabunPSK"/>
          <w:sz w:val="28"/>
        </w:rPr>
        <w:t>The expert panel compose</w:t>
      </w:r>
      <w:r w:rsidR="00C313C3" w:rsidRPr="00B31CD9">
        <w:rPr>
          <w:rFonts w:ascii="TH SarabunPSK" w:hAnsi="TH SarabunPSK" w:cs="TH SarabunPSK"/>
          <w:sz w:val="28"/>
        </w:rPr>
        <w:t>d</w:t>
      </w:r>
      <w:r w:rsidR="00A42960" w:rsidRPr="00B31CD9">
        <w:rPr>
          <w:rFonts w:ascii="TH SarabunPSK" w:hAnsi="TH SarabunPSK" w:cs="TH SarabunPSK"/>
          <w:sz w:val="28"/>
        </w:rPr>
        <w:t xml:space="preserve"> of 3 specialists in learning management and research article publication.  </w:t>
      </w:r>
      <w:r w:rsidRPr="00B31CD9">
        <w:rPr>
          <w:rFonts w:ascii="TH SarabunPSK" w:hAnsi="TH SarabunPSK" w:cs="TH SarabunPSK"/>
          <w:sz w:val="28"/>
        </w:rPr>
        <w:t xml:space="preserve">The results showed that the proposals had </w:t>
      </w:r>
      <w:r w:rsidRPr="00B31CD9">
        <w:rPr>
          <w:rFonts w:ascii="TH SarabunPSK" w:hAnsi="TH SarabunPSK" w:cs="TH SarabunPSK"/>
          <w:sz w:val="28"/>
          <w:cs/>
        </w:rPr>
        <w:t xml:space="preserve">15 </w:t>
      </w:r>
      <w:r w:rsidRPr="00B31CD9">
        <w:rPr>
          <w:rFonts w:ascii="TH SarabunPSK" w:hAnsi="TH SarabunPSK" w:cs="TH SarabunPSK"/>
          <w:sz w:val="28"/>
        </w:rPr>
        <w:t xml:space="preserve">items categorized into </w:t>
      </w:r>
      <w:r w:rsidRPr="00B31CD9">
        <w:rPr>
          <w:rFonts w:ascii="TH SarabunPSK" w:hAnsi="TH SarabunPSK" w:cs="TH SarabunPSK"/>
          <w:sz w:val="28"/>
          <w:cs/>
        </w:rPr>
        <w:t xml:space="preserve">5 </w:t>
      </w:r>
      <w:r w:rsidRPr="00B31CD9">
        <w:rPr>
          <w:rFonts w:ascii="TH SarabunPSK" w:hAnsi="TH SarabunPSK" w:cs="TH SarabunPSK"/>
          <w:sz w:val="28"/>
        </w:rPr>
        <w:t xml:space="preserve">factors including learning management planning, learning techniques and activities, learning measurement and evaluation, learning media and innovation, and learning environment management and climate.  Suggestions for implementation and future research </w:t>
      </w:r>
      <w:r w:rsidR="00C313C3" w:rsidRPr="00B31CD9">
        <w:rPr>
          <w:rFonts w:ascii="TH SarabunPSK" w:hAnsi="TH SarabunPSK" w:cs="TH SarabunPSK"/>
          <w:sz w:val="28"/>
        </w:rPr>
        <w:t>we</w:t>
      </w:r>
      <w:r w:rsidRPr="00B31CD9">
        <w:rPr>
          <w:rFonts w:ascii="TH SarabunPSK" w:hAnsi="TH SarabunPSK" w:cs="TH SarabunPSK"/>
          <w:sz w:val="28"/>
        </w:rPr>
        <w:t>re introduced at the end of this article.</w:t>
      </w:r>
    </w:p>
    <w:p w14:paraId="535F8F5C" w14:textId="77777777" w:rsidR="0076672D" w:rsidRPr="00B31CD9" w:rsidRDefault="0076672D" w:rsidP="00125FC3">
      <w:pPr>
        <w:pStyle w:val="aa"/>
        <w:ind w:firstLine="567"/>
        <w:rPr>
          <w:rFonts w:ascii="TH SarabunPSK" w:hAnsi="TH SarabunPSK" w:cs="TH SarabunPSK"/>
          <w:sz w:val="28"/>
        </w:rPr>
      </w:pPr>
    </w:p>
    <w:p w14:paraId="140BA972" w14:textId="0DB9DBEF" w:rsidR="00125FC3" w:rsidRPr="00B31CD9" w:rsidRDefault="00125FC3" w:rsidP="009B7BFF">
      <w:pPr>
        <w:pStyle w:val="aa"/>
        <w:rPr>
          <w:rFonts w:ascii="TH SarabunPSK" w:hAnsi="TH SarabunPSK" w:cs="TH SarabunPSK"/>
          <w:sz w:val="28"/>
          <w:cs/>
        </w:rPr>
      </w:pPr>
      <w:r w:rsidRPr="00B31CD9">
        <w:rPr>
          <w:rFonts w:ascii="TH SarabunPSK" w:hAnsi="TH SarabunPSK" w:cs="TH SarabunPSK"/>
          <w:b/>
          <w:bCs/>
          <w:sz w:val="28"/>
        </w:rPr>
        <w:t>Keywords:</w:t>
      </w:r>
      <w:r w:rsidRPr="00B31CD9">
        <w:rPr>
          <w:rFonts w:ascii="TH SarabunPSK" w:hAnsi="TH SarabunPSK" w:cs="TH SarabunPSK"/>
          <w:sz w:val="28"/>
        </w:rPr>
        <w:t xml:space="preserve"> </w:t>
      </w:r>
      <w:r w:rsidR="00B1288E" w:rsidRPr="00B31CD9">
        <w:rPr>
          <w:rFonts w:ascii="TH SarabunPSK" w:hAnsi="TH SarabunPSK" w:cs="TH SarabunPSK"/>
          <w:sz w:val="28"/>
        </w:rPr>
        <w:t xml:space="preserve"> Proposal, Learning management, Research article, Publication, Industrial management</w:t>
      </w:r>
    </w:p>
    <w:p w14:paraId="1E7038E8" w14:textId="77777777" w:rsidR="00125FC3" w:rsidRPr="00B31CD9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BCAFF8B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5BA4592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60BD639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0F25F6A4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3E73B251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78CA4DD" w14:textId="77777777" w:rsidR="009B7BFF" w:rsidRPr="00B31CD9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B31CD9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2CE57BC6" w14:textId="28C527BE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 w:val="28"/>
          <w:cs/>
        </w:rPr>
        <w:t>ทาเป็นมหาวิทยาลัยราช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ในเขตกรุงเทพมหานครที่ได้รับความนิยมจากผู้เรียนแห่งหนึ่ง โดยตั้งแต่ปี พ.ศ.2554 ได้รับการจัดอันดับ ให้เป็นมหาวิทยาลัยอันดับหนึ่งในกลุ่มของมหาวิทยาลัยราช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ทั่วประเทศทั้ง 38 แห่งโดย </w:t>
      </w:r>
      <w:r w:rsidRPr="00B31CD9">
        <w:rPr>
          <w:rFonts w:ascii="TH SarabunPSK" w:hAnsi="TH SarabunPSK" w:cs="TH SarabunPSK"/>
          <w:sz w:val="28"/>
        </w:rPr>
        <w:t>Webometrics Ranking of World Universities (</w:t>
      </w:r>
      <w:proofErr w:type="spellStart"/>
      <w:r w:rsidRPr="00B31CD9">
        <w:rPr>
          <w:rFonts w:ascii="TH SarabunPSK" w:hAnsi="TH SarabunPSK" w:cs="TH SarabunPSK"/>
          <w:sz w:val="28"/>
          <w:cs/>
        </w:rPr>
        <w:t>ไทยทริบูน</w:t>
      </w:r>
      <w:proofErr w:type="spellEnd"/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2561) มหาวิทยาลัยมีนโยบายส่งเสริมให้นักศึกษาได้มีการทำวิจัยระหว่างการเรียนในหลักสูตร ไม่ว่าจะเป็นส่วนหนึ่งของการสำเร็จการศึกษาหรือไม่ก็ตาม และส่งเสริมให้อาจารย์ในหลักสูตรร่วมกันผลักดันให้นักศึกษานำงานวิจัยเหล่านั้นจัดทำเป็นบทความเพื่อตีพิมพ์เผยแพร่</w:t>
      </w:r>
      <w:r w:rsidR="0051510A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="0051510A" w:rsidRPr="00B31CD9">
        <w:rPr>
          <w:rFonts w:ascii="TH SarabunPSK" w:hAnsi="TH SarabunPSK" w:cs="TH SarabunPSK"/>
          <w:sz w:val="28"/>
          <w:cs/>
        </w:rPr>
        <w:t>เพื่อลดความเข้าใจผิดและเจตคติทางลบต่อการทำวิจัยของนักศึกษา รวมถึงเป็นการพัฒนานักศึกษาไปสู่วิชาชีพชั้นสูงอย่างแท้จริง</w:t>
      </w:r>
      <w:r w:rsidR="0051510A" w:rsidRPr="00B31CD9">
        <w:rPr>
          <w:rFonts w:ascii="TH SarabunPSK" w:hAnsi="TH SarabunPSK" w:cs="TH SarabunPSK" w:hint="cs"/>
          <w:sz w:val="28"/>
          <w:cs/>
        </w:rPr>
        <w:t xml:space="preserve"> (</w:t>
      </w:r>
      <w:r w:rsidR="0051510A" w:rsidRPr="00B31CD9">
        <w:rPr>
          <w:rFonts w:ascii="TH SarabunPSK" w:hAnsi="TH SarabunPSK" w:cs="TH SarabunPSK"/>
          <w:sz w:val="28"/>
          <w:cs/>
        </w:rPr>
        <w:t>สุทธิพงศ์ บุญผดุง</w:t>
      </w:r>
      <w:r w:rsidR="0051510A" w:rsidRPr="00B31CD9">
        <w:rPr>
          <w:rFonts w:ascii="TH SarabunPSK" w:hAnsi="TH SarabunPSK" w:cs="TH SarabunPSK" w:hint="cs"/>
          <w:sz w:val="28"/>
          <w:cs/>
        </w:rPr>
        <w:t>, 2562)</w:t>
      </w:r>
      <w:r w:rsidRPr="00B31CD9">
        <w:rPr>
          <w:rFonts w:ascii="TH SarabunPSK" w:hAnsi="TH SarabunPSK" w:cs="TH SarabunPSK"/>
          <w:sz w:val="28"/>
          <w:cs/>
        </w:rPr>
        <w:t xml:space="preserve"> ปัจจุบัน มหาวิทยาลัย</w:t>
      </w:r>
      <w:r w:rsidR="00CD4EB1" w:rsidRPr="00B31CD9">
        <w:rPr>
          <w:rFonts w:ascii="TH SarabunPSK" w:hAnsi="TH SarabunPSK" w:cs="TH SarabunPSK"/>
          <w:sz w:val="28"/>
          <w:cs/>
        </w:rPr>
        <w:t>ราช</w:t>
      </w:r>
      <w:proofErr w:type="spellStart"/>
      <w:r w:rsidR="00CD4EB1"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="00CD4EB1"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="00CD4EB1"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="00CD4EB1" w:rsidRPr="00B31CD9">
        <w:rPr>
          <w:rFonts w:ascii="TH SarabunPSK" w:hAnsi="TH SarabunPSK" w:cs="TH SarabunPSK"/>
          <w:sz w:val="28"/>
          <w:cs/>
        </w:rPr>
        <w:t>ทา</w:t>
      </w:r>
      <w:r w:rsidRPr="00B31CD9">
        <w:rPr>
          <w:rFonts w:ascii="TH SarabunPSK" w:hAnsi="TH SarabunPSK" w:cs="TH SarabunPSK"/>
          <w:sz w:val="28"/>
          <w:cs/>
        </w:rPr>
        <w:t>มีหน่วยงานจัดการศึกษาประกอบด้วย 6 คณะ และ 8 วิทยาลัย (มหาวิทยาลัยราช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 w:val="28"/>
          <w:cs/>
        </w:rPr>
        <w:t>ทา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 xml:space="preserve">2564) </w:t>
      </w:r>
    </w:p>
    <w:p w14:paraId="7ACA31FE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คณะเทคโนโลยีอุตสาหกรรมเป็นหน่วยงานจัดการศึกษาในมหาวิทยาลัยราช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 w:val="28"/>
          <w:cs/>
        </w:rPr>
        <w:t>ทาหน่วยงานหนึ่งที่มี</w:t>
      </w:r>
      <w:proofErr w:type="spellStart"/>
      <w:r w:rsidRPr="00B31CD9">
        <w:rPr>
          <w:rFonts w:ascii="TH SarabunPSK" w:hAnsi="TH SarabunPSK" w:cs="TH SarabunPSK"/>
          <w:sz w:val="28"/>
          <w:cs/>
        </w:rPr>
        <w:t>พันธ</w:t>
      </w:r>
      <w:proofErr w:type="spellEnd"/>
      <w:r w:rsidRPr="00B31CD9">
        <w:rPr>
          <w:rFonts w:ascii="TH SarabunPSK" w:hAnsi="TH SarabunPSK" w:cs="TH SarabunPSK"/>
          <w:sz w:val="28"/>
          <w:cs/>
        </w:rPr>
        <w:t>กิจหลักในด้านการจัดการเรียนการสอนกลุ่มสาขาวิชาทางด้านเทคโนโลยีและการออกแบบในอุตสาหกรรม และหลักสูตรวิทยา</w:t>
      </w:r>
      <w:proofErr w:type="spellStart"/>
      <w:r w:rsidRPr="00B31CD9">
        <w:rPr>
          <w:rFonts w:ascii="TH SarabunPSK" w:hAnsi="TH SarabunPSK" w:cs="TH SarabunPSK"/>
          <w:sz w:val="28"/>
          <w:cs/>
        </w:rPr>
        <w:t>ศาสตร</w:t>
      </w:r>
      <w:proofErr w:type="spellEnd"/>
      <w:r w:rsidRPr="00B31CD9">
        <w:rPr>
          <w:rFonts w:ascii="TH SarabunPSK" w:hAnsi="TH SarabunPSK" w:cs="TH SarabunPSK"/>
          <w:sz w:val="28"/>
          <w:cs/>
        </w:rPr>
        <w:t>บัณฑิต สาขาวิชาการจัดการอุตสาหกรรม เป็นหลักสูตรสังกัดคณะเทคโนโลยีอุตสาหกรรม ที่มีนักศึกษาสนใจเลือกสมัครเรียนค่อนข้างมากหลักสูตรหนึ่ง ปัจจุบันเป็นหลักสูตรปรับปรุง ปี พ.ศ.2563 เพื่อเป็นการปฏิบัติงานให้สอดคล้องตามนโยบายของมหาวิทยาลัย หลักสูตรได้ปรับปรุงรูปแบบการเรียนการสอนรายวิชาการวิจัยทางการจัดการอุตสาหกรรมใหม่ โดยให้อาจารย์ทุกท่านมีส่วนร่วมในการสอนในรายวิชาดังกล่าวในฐานะผู้สอนหรืออาจารย์ที่ปรึกษางานวิจัย เริ่มตั้งแต่การหาหัวข้อวิจัย ไปจนถึงการเขียนรายงานวิจัยและบทความวิจัยสำหรับการเผยแพร่</w:t>
      </w:r>
    </w:p>
    <w:p w14:paraId="39ECE006" w14:textId="494A68A8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เนื่องจากการจัดการเรียนการสอนในรูปแบบดังกล่าวเป็นการดำเนินการในครั้งแรก ผู้วิจัยมีความต้องการที่จะพัฒนารูปแบบการจัดการเรียนรู้เพื่อส่งเสริมการเขียนบทความวิจัยของนักศึกษาสำหรับการตีพิมพ์เผยแพร่ที่มีคุณภาพ อันจะเป็นการพัฒนาคุณภาพการเรียนการสอนรายวิชาการวิจัยทางการจัดการอุตสาหกรรม ตลอดจน</w:t>
      </w:r>
      <w:r w:rsidR="002E4CCE" w:rsidRPr="00B31CD9">
        <w:rPr>
          <w:rFonts w:ascii="TH SarabunPSK" w:hAnsi="TH SarabunPSK" w:cs="TH SarabunPSK" w:hint="cs"/>
          <w:sz w:val="28"/>
          <w:cs/>
        </w:rPr>
        <w:t>พัฒนาคุณภาพและปริมาณ</w:t>
      </w:r>
      <w:r w:rsidRPr="00B31CD9">
        <w:rPr>
          <w:rFonts w:ascii="TH SarabunPSK" w:hAnsi="TH SarabunPSK" w:cs="TH SarabunPSK"/>
          <w:sz w:val="28"/>
          <w:cs/>
        </w:rPr>
        <w:t>ผลงานวิจัยและบทความวิจัยสำหรับการเผยแพร่ของนักศึกษาต่อไป จึงเป็นที่มาของการวิจัยในครั้งนี้</w:t>
      </w:r>
    </w:p>
    <w:p w14:paraId="4F5B1EAB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ผู้วิจัยได้ทบทวนวรรณกรรมต่าง ๆ ดังนี้</w:t>
      </w:r>
    </w:p>
    <w:p w14:paraId="75B473D0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การเรียนรู้ หมายถึงการเปลี่ยนแปลงพฤติกรรมซึ่งเป็นผลมาจากประสบการณ์ที่คนเรามีปฏิสัมพันธ์กับสิ่งแวดล้อมหรือจากการฝึกหัด รวมทั้งการเปลี่ยนแปลงความรู้ของผู้เรียน (สุ</w:t>
      </w:r>
      <w:proofErr w:type="spellStart"/>
      <w:r w:rsidRPr="00B31CD9">
        <w:rPr>
          <w:rFonts w:ascii="TH SarabunPSK" w:hAnsi="TH SarabunPSK" w:cs="TH SarabunPSK"/>
          <w:sz w:val="28"/>
          <w:cs/>
        </w:rPr>
        <w:t>รางค์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B31CD9">
        <w:rPr>
          <w:rFonts w:ascii="TH SarabunPSK" w:hAnsi="TH SarabunPSK" w:cs="TH SarabunPSK"/>
          <w:sz w:val="28"/>
          <w:cs/>
        </w:rPr>
        <w:t>โค้วต</w:t>
      </w:r>
      <w:proofErr w:type="spellEnd"/>
      <w:r w:rsidRPr="00B31CD9">
        <w:rPr>
          <w:rFonts w:ascii="TH SarabunPSK" w:hAnsi="TH SarabunPSK" w:cs="TH SarabunPSK"/>
          <w:sz w:val="28"/>
          <w:cs/>
        </w:rPr>
        <w:t>ระ</w:t>
      </w:r>
      <w:proofErr w:type="spellStart"/>
      <w:r w:rsidRPr="00B31CD9">
        <w:rPr>
          <w:rFonts w:ascii="TH SarabunPSK" w:hAnsi="TH SarabunPSK" w:cs="TH SarabunPSK"/>
          <w:sz w:val="28"/>
          <w:cs/>
        </w:rPr>
        <w:t>กูล</w:t>
      </w:r>
      <w:proofErr w:type="spellEnd"/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2550) โดยการเรียนรู้จะเกิดขึ้นได้อาจอยู่ในสถานการณ์ที่มีสิ่งต่อไปนี้เกิดขึ้น ได้แก่ 1) มีความสัมพันธ์และมีปฏิสัมพันธ์เกิดขึ้นระหว่างผู้สอนกับผู้เรียน ผู้เรียนกับผู้เรียน ผู้เรียนกับสิ่งแวดล้อม และผู้สอนกับผู้เรียนกับสิ่งแวดล้อม 2) ความสัมพันธ์และมีปฏิสัมพันธ์นั้นก่อให้เกิดการเรียนรู้และประสบการณ์ใหม่ และ 3) ผู้เรียนสามารถนำประสบการณ์ใหม่นั้นไปใช้ได้ (สุมน อมรวิวัฒน์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2533) ดังนั้น การจัดการเรียนรู้จึงหมายถึง การจัดเตรียมเงื่อนไขการเรียนรู้ที่ส่งเสริมให้ผู้เรียนเกิดการเปลี่ยนแปลงบรรลุเป้าหมายการเรียนรู้ตามที่กำหนดไว้</w:t>
      </w:r>
    </w:p>
    <w:p w14:paraId="26CBEFC5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จากการทบทวนวรรณกรรมซึ่งนักวิชาการ 5 ท่าน (เรณุมาศ มาอุ่น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2559</w:t>
      </w:r>
      <w:r w:rsidRPr="00B31CD9">
        <w:rPr>
          <w:rFonts w:ascii="TH SarabunPSK" w:hAnsi="TH SarabunPSK" w:cs="TH SarabunPSK"/>
          <w:sz w:val="28"/>
        </w:rPr>
        <w:t xml:space="preserve">; </w:t>
      </w:r>
      <w:r w:rsidRPr="00B31CD9">
        <w:rPr>
          <w:rFonts w:ascii="TH SarabunPSK" w:hAnsi="TH SarabunPSK" w:cs="TH SarabunPSK"/>
          <w:sz w:val="28"/>
          <w:cs/>
        </w:rPr>
        <w:t xml:space="preserve">สงัด </w:t>
      </w:r>
      <w:proofErr w:type="spellStart"/>
      <w:r w:rsidRPr="00B31CD9">
        <w:rPr>
          <w:rFonts w:ascii="TH SarabunPSK" w:hAnsi="TH SarabunPSK" w:cs="TH SarabunPSK"/>
          <w:sz w:val="28"/>
          <w:cs/>
        </w:rPr>
        <w:t>อุทรานันท์</w:t>
      </w:r>
      <w:proofErr w:type="spellEnd"/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2532</w:t>
      </w:r>
      <w:r w:rsidRPr="00B31CD9">
        <w:rPr>
          <w:rFonts w:ascii="TH SarabunPSK" w:hAnsi="TH SarabunPSK" w:cs="TH SarabunPSK"/>
          <w:sz w:val="28"/>
        </w:rPr>
        <w:t xml:space="preserve">; </w:t>
      </w:r>
      <w:proofErr w:type="spellStart"/>
      <w:r w:rsidRPr="00B31CD9">
        <w:rPr>
          <w:rFonts w:ascii="TH SarabunPSK" w:hAnsi="TH SarabunPSK" w:cs="TH SarabunPSK"/>
          <w:sz w:val="28"/>
        </w:rPr>
        <w:t>Gerlach</w:t>
      </w:r>
      <w:proofErr w:type="spellEnd"/>
      <w:r w:rsidRPr="00B31CD9">
        <w:rPr>
          <w:rFonts w:ascii="TH SarabunPSK" w:hAnsi="TH SarabunPSK" w:cs="TH SarabunPSK"/>
          <w:sz w:val="28"/>
        </w:rPr>
        <w:t xml:space="preserve"> and Ely, </w:t>
      </w:r>
      <w:r w:rsidRPr="00B31CD9">
        <w:rPr>
          <w:rFonts w:ascii="TH SarabunPSK" w:hAnsi="TH SarabunPSK" w:cs="TH SarabunPSK"/>
          <w:sz w:val="28"/>
          <w:cs/>
        </w:rPr>
        <w:t>1980</w:t>
      </w:r>
      <w:r w:rsidRPr="00B31CD9">
        <w:rPr>
          <w:rFonts w:ascii="TH SarabunPSK" w:hAnsi="TH SarabunPSK" w:cs="TH SarabunPSK"/>
          <w:sz w:val="28"/>
        </w:rPr>
        <w:t xml:space="preserve">; </w:t>
      </w:r>
      <w:proofErr w:type="spellStart"/>
      <w:r w:rsidRPr="00B31CD9">
        <w:rPr>
          <w:rFonts w:ascii="TH SarabunPSK" w:hAnsi="TH SarabunPSK" w:cs="TH SarabunPSK"/>
          <w:sz w:val="28"/>
        </w:rPr>
        <w:t>Klausmeier</w:t>
      </w:r>
      <w:proofErr w:type="spellEnd"/>
      <w:r w:rsidRPr="00B31CD9">
        <w:rPr>
          <w:rFonts w:ascii="TH SarabunPSK" w:hAnsi="TH SarabunPSK" w:cs="TH SarabunPSK"/>
          <w:sz w:val="28"/>
        </w:rPr>
        <w:t xml:space="preserve"> and Ripple, </w:t>
      </w:r>
      <w:r w:rsidRPr="00B31CD9">
        <w:rPr>
          <w:rFonts w:ascii="TH SarabunPSK" w:hAnsi="TH SarabunPSK" w:cs="TH SarabunPSK"/>
          <w:sz w:val="28"/>
          <w:cs/>
        </w:rPr>
        <w:t>1971</w:t>
      </w:r>
      <w:r w:rsidRPr="00B31CD9">
        <w:rPr>
          <w:rFonts w:ascii="TH SarabunPSK" w:hAnsi="TH SarabunPSK" w:cs="TH SarabunPSK"/>
          <w:sz w:val="28"/>
        </w:rPr>
        <w:t xml:space="preserve">; Tyler, </w:t>
      </w:r>
      <w:r w:rsidRPr="00B31CD9">
        <w:rPr>
          <w:rFonts w:ascii="TH SarabunPSK" w:hAnsi="TH SarabunPSK" w:cs="TH SarabunPSK"/>
          <w:sz w:val="28"/>
          <w:cs/>
        </w:rPr>
        <w:t xml:space="preserve">1949) ได้แสดงถึงองค์ประกอบของการจัดการเรียนรู้ หลังจากนั้น ผู้วิจัยนำมาสังเคราะห์เพื่อสรุปเป็นองค์ประกอบของการจัดการเรียนรู้ในงานวิจัยนี้ ประกอบด้วย การวางแผนการจัดการเรียนรู้ เทคนิคและกิจกรรมการเรียนรู้ สื่อและนวัตกรรมการจัดการเรียนรู้ การจัดสิ่งแวดล้อมและบรรยากาศการเรียนรู้ และการวัดและประเมินผลการเรียนรู้ ดังแสดงในตารางที่ 1 </w:t>
      </w:r>
    </w:p>
    <w:p w14:paraId="78BA201F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5"/>
        <w:gridCol w:w="1701"/>
        <w:gridCol w:w="1275"/>
        <w:gridCol w:w="1418"/>
        <w:gridCol w:w="1701"/>
        <w:gridCol w:w="1417"/>
      </w:tblGrid>
      <w:tr w:rsidR="00B31CD9" w:rsidRPr="00B31CD9" w14:paraId="33CA8D37" w14:textId="77777777" w:rsidTr="00B1288E">
        <w:trPr>
          <w:cantSplit/>
          <w:tblHeader/>
        </w:trPr>
        <w:tc>
          <w:tcPr>
            <w:tcW w:w="90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4129B" w14:textId="77777777" w:rsidR="00B1288E" w:rsidRPr="00B31CD9" w:rsidRDefault="00B128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ตารางที่ 1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t xml:space="preserve"> การสังเคราะห์องค์ประกอบของการจัดการเรียนรู้</w:t>
            </w:r>
          </w:p>
        </w:tc>
      </w:tr>
      <w:tr w:rsidR="00B31CD9" w:rsidRPr="00B31CD9" w14:paraId="0F791F38" w14:textId="77777777" w:rsidTr="00B1288E">
        <w:trPr>
          <w:cantSplit/>
          <w:tblHeader/>
        </w:trPr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9846B3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>Gerlach</w:t>
            </w:r>
            <w:proofErr w:type="spellEnd"/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 xml:space="preserve"> and Ely (</w:t>
            </w:r>
            <w:r w:rsidRPr="00B31C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1980)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DD4B6B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เรณุมาศ มาอุ่น (2559)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33497" w14:textId="77777777" w:rsidR="00B1288E" w:rsidRPr="00B31CD9" w:rsidRDefault="00B1288E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>Tyler (</w:t>
            </w:r>
            <w:r w:rsidRPr="00B31C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1949)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57445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31CD9">
              <w:rPr>
                <w:rFonts w:ascii="TH SarabunPSK" w:hAnsi="TH SarabunPSK" w:cs="TH SarabunPSK"/>
                <w:b/>
                <w:bCs/>
                <w:szCs w:val="24"/>
              </w:rPr>
              <w:t>Klausmeier</w:t>
            </w:r>
            <w:proofErr w:type="spellEnd"/>
            <w:r w:rsidRPr="00B31CD9">
              <w:rPr>
                <w:rFonts w:ascii="TH SarabunPSK" w:hAnsi="TH SarabunPSK" w:cs="TH SarabunPSK"/>
                <w:b/>
                <w:bCs/>
                <w:szCs w:val="24"/>
              </w:rPr>
              <w:t xml:space="preserve"> and Ripple (</w:t>
            </w:r>
            <w:r w:rsidRPr="00B31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1971</w:t>
            </w:r>
            <w:r w:rsidRPr="00B31CD9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A7F17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สงัด </w:t>
            </w:r>
            <w:proofErr w:type="spellStart"/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อุทรานันท์</w:t>
            </w:r>
            <w:proofErr w:type="spellEnd"/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>253</w:t>
            </w:r>
            <w:r w:rsidRPr="00B31C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1A714C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</w:t>
            </w:r>
          </w:p>
        </w:tc>
      </w:tr>
      <w:tr w:rsidR="00B31CD9" w:rsidRPr="00B31CD9" w14:paraId="15A168B9" w14:textId="77777777" w:rsidTr="00B1288E">
        <w:trPr>
          <w:cantSplit/>
        </w:trPr>
        <w:tc>
          <w:tcPr>
            <w:tcW w:w="156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4AF5A12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1) การกำหนดเนื้อหาสาระ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2) การกำหนดจุดประสงค์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3) การประเมินพฤติกรรมก่อนการเรียน</w:t>
            </w:r>
            <w:r w:rsidRPr="00B31CD9">
              <w:rPr>
                <w:rFonts w:ascii="TH SarabunPSK" w:hAnsi="TH SarabunPSK" w:cs="TH SarabunPSK"/>
                <w:sz w:val="28"/>
              </w:rPr>
              <w:br/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5) การจัดกลุ่มผู้เรียน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br/>
              <w:t>6) การจัดเวลาเรียน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61F3D41" w14:textId="77777777" w:rsidR="00B1288E" w:rsidRPr="00B31CD9" w:rsidRDefault="00B1288E">
            <w:pPr>
              <w:tabs>
                <w:tab w:val="left" w:pos="209"/>
                <w:tab w:val="left" w:pos="1560"/>
              </w:tabs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1) กำหนดจุดมุ่งหมายการเรียนรู้ความรู้ความเข้าใจ เจตคติ ทักษะการปฏิบัติ</w:t>
            </w:r>
          </w:p>
          <w:p w14:paraId="377DC2DA" w14:textId="77777777" w:rsidR="00B1288E" w:rsidRPr="00B31CD9" w:rsidRDefault="00B1288E">
            <w:pPr>
              <w:tabs>
                <w:tab w:val="left" w:pos="209"/>
                <w:tab w:val="left" w:pos="1560"/>
              </w:tabs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2)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กำหนดเนื้อหาและประสบการณ์การเรียนรู้ / ทฤษฎี /ความคิดเห็น / การปฏิบัติ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A8EFAC" w14:textId="77777777" w:rsidR="00B1288E" w:rsidRPr="00B31CD9" w:rsidRDefault="00B1288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1) จุดมุ่งหมายของการเรียนการสอน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FF8874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1) การกำหนดจุดประสงค์ของการเรียนการสอน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2) การพิจารณาความพร้อมของผู้เรียน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3) การจัดเนื้อหาวิชา วัสดุ อุปกรณ์ และเครื่องมือต่าง 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322A46E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1) การรู้จักลักษณะของผู้เรียน</w:t>
            </w:r>
          </w:p>
          <w:p w14:paraId="030AE515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2) การตั้งจุดประสงค์ของการสอน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3) การจัดเนื้อหาสาระที่จะสอน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03174B" w14:textId="77777777" w:rsidR="00B1288E" w:rsidRPr="00B31CD9" w:rsidRDefault="00B1288E">
            <w:pPr>
              <w:ind w:right="-108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1) การวางแผนการจัดการเรียนรู้</w:t>
            </w:r>
          </w:p>
        </w:tc>
      </w:tr>
      <w:tr w:rsidR="00B31CD9" w:rsidRPr="00B31CD9" w14:paraId="7D3F2A9B" w14:textId="77777777" w:rsidTr="00B1288E">
        <w:trPr>
          <w:cantSplit/>
        </w:trPr>
        <w:tc>
          <w:tcPr>
            <w:tcW w:w="15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3B4ED5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4) การกำหนดกลวิธีการสอน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A4C221D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3) กำหนดกลวิธี / วิธี / เทคนิคการสอน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5C57932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2) กิจกรรมการเรียนการสอน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C731A7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4) การจัดกิจกรรมการเรียนการสอน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5) การดำเนินการเรียนการสอน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BC8C03E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4) การเตรียมความพร้อม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5) การดำเนินการสอน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6) การสร้างเสริมทักษะ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7) การจัดกิจกรรมสนับสนุน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F83C590" w14:textId="77777777" w:rsidR="00B1288E" w:rsidRPr="00B31CD9" w:rsidRDefault="00B1288E">
            <w:pPr>
              <w:ind w:right="-108"/>
              <w:rPr>
                <w:rFonts w:ascii="TH SarabunPSK" w:eastAsiaTheme="minorHAnsi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2) เทคนิคและกิจกรรมการเรียนรู้</w:t>
            </w:r>
          </w:p>
        </w:tc>
      </w:tr>
      <w:tr w:rsidR="00B31CD9" w:rsidRPr="00B31CD9" w14:paraId="3CF7C66F" w14:textId="77777777" w:rsidTr="00B1288E">
        <w:trPr>
          <w:cantSplit/>
        </w:trPr>
        <w:tc>
          <w:tcPr>
            <w:tcW w:w="15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B5281E7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 xml:space="preserve">8) การเลือกแหล่งวิทยาการ 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4E7607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4) กำหนดสื่อ / อุปกรณ์การสอน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12AECE" w14:textId="77777777" w:rsidR="00B1288E" w:rsidRPr="00B31CD9" w:rsidRDefault="00B128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C8DA85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73F74E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6E3671E" w14:textId="77777777" w:rsidR="00B1288E" w:rsidRPr="00B31CD9" w:rsidRDefault="00B1288E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3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) สื่อและนวัตกรรมการจัดการเรียนรู้</w:t>
            </w:r>
          </w:p>
        </w:tc>
      </w:tr>
      <w:tr w:rsidR="00B31CD9" w:rsidRPr="00B31CD9" w14:paraId="015EE038" w14:textId="77777777" w:rsidTr="00B1288E">
        <w:trPr>
          <w:cantSplit/>
        </w:trPr>
        <w:tc>
          <w:tcPr>
            <w:tcW w:w="15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476AE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7) การจัดห้องเรียน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C9A955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71FD97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A7049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25F9B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B2ABB44" w14:textId="77777777" w:rsidR="00B1288E" w:rsidRPr="00B31CD9" w:rsidRDefault="00B1288E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4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) การจัดสิ่งแวดล้อมและบรรยากาศการเรียนรู้</w:t>
            </w:r>
          </w:p>
        </w:tc>
      </w:tr>
      <w:tr w:rsidR="00B31CD9" w:rsidRPr="00B31CD9" w14:paraId="6B5535D6" w14:textId="77777777" w:rsidTr="00B1288E">
        <w:trPr>
          <w:cantSplit/>
        </w:trPr>
        <w:tc>
          <w:tcPr>
            <w:tcW w:w="15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C86E2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9) การประเมินผลการเรียน</w:t>
            </w:r>
            <w:r w:rsidRPr="00B31CD9">
              <w:rPr>
                <w:rFonts w:ascii="TH SarabunPSK" w:hAnsi="TH SarabunPSK" w:cs="TH SarabunPSK"/>
                <w:sz w:val="28"/>
              </w:rPr>
              <w:br/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10) การวิเคราะห์ข้อมูลป้อนกลับ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F4AF7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5) กำหนดแนวทางการวัดและประเมินผลการเรียนรู้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CBDA48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3) การประเมินผลการเรียนการสอน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1D792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6) การวัดและประเมินผลการเรียนการสอน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7) สัมฤทธิผลของผู้เรียน และ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8) ข้อมูลป้อนกลับ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37C698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8) การควบคุมและตรวจสอบกระบวนการเรียนการสอน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9) สัมฤทธิผลของการสอน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br/>
              <w:t>10) การปรับปรุงแก้ไข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A84CA" w14:textId="77777777" w:rsidR="00B1288E" w:rsidRPr="00B31CD9" w:rsidRDefault="00B1288E">
            <w:pPr>
              <w:ind w:right="-108"/>
              <w:rPr>
                <w:rFonts w:ascii="TH SarabunPSK" w:eastAsiaTheme="minorHAnsi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5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) การวัดและประเมินผลการเรียนรู้</w:t>
            </w:r>
          </w:p>
        </w:tc>
      </w:tr>
    </w:tbl>
    <w:p w14:paraId="29ED8634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18424818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การวางแผนการจัดการเรียนรู้ คือ การเตรียมการสอน หรือการกำหนดกิจกรรมการเรียนรู้ไว้ล่วงหน้าอย่างเป็นระบบ โดยมีการรวบรวมข้อมูลต่าง ๆ มากำหนดกิจกรรมและวิธีการจัดการเรียนการสอนอย่างเป็นขั้นตอน ตลอดจนสื่อการสอน แหล่งการเรียนรู้ และการวัดและประเมินผลอย่างไร เพื่อให้นักเรียนบรรลุจุดมุ่งหมายที่กำหนดไว้ (สุ</w:t>
      </w:r>
      <w:proofErr w:type="spellStart"/>
      <w:r w:rsidRPr="00B31CD9">
        <w:rPr>
          <w:rFonts w:ascii="TH SarabunPSK" w:hAnsi="TH SarabunPSK" w:cs="TH SarabunPSK"/>
          <w:sz w:val="28"/>
          <w:cs/>
        </w:rPr>
        <w:t>วิทย์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มูลคำ และคณะ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 xml:space="preserve">2549: </w:t>
      </w:r>
      <w:proofErr w:type="spellStart"/>
      <w:r w:rsidRPr="00B31CD9">
        <w:rPr>
          <w:rFonts w:ascii="TH SarabunPSK" w:hAnsi="TH SarabunPSK" w:cs="TH SarabunPSK"/>
          <w:sz w:val="28"/>
          <w:cs/>
        </w:rPr>
        <w:t>ชนาธิป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พรกุล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2551) ซึ่งการวางแผนการจัดการเรียนรู้เริ่มจากการวิเคราะห์คำอธิบายรายวิชา ผลการเรียนรู้ที่คาดหวัง สาระการเรียนรู้ กระบวนการเรียนรู้ การวัดและประเมินผล และแหล่งเรียนรู้ ตามลำดับ (ประจวบจิตร คำจัตุรัส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 xml:space="preserve">2550) </w:t>
      </w:r>
    </w:p>
    <w:p w14:paraId="41D473F8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lastRenderedPageBreak/>
        <w:t>กิจกรรมการเรียนรู้ หมายถึง การปฏิบัติต่าง ๆ ของผู้เรียนที่ก่อให้เกิดการเรียนรู้อย่างมีประสิทธิภาพตามวัตถุประสงค์ ผลการเรียนรู้หรือมาตรฐานตัวชี้วัดที่กำหนดไว้ในหลักสูตรสถานศึกษา โดยหลักการจัดกิจกรรมการเรียนรู้ที่ดี ควรสอดคล้องกับวัตถุประสงค์การจัดการเรียนรู้ เหมาะกับความสามารถและความสนใจของผู้เรียน ใช้สื่อที่หลากหลายและเหมาะสม ผู้เรียนมีส่วนร่วมทำกิจกรรมและประเมินผล ส่งเสริมกระบวนการคิด ใช้เทคนิคการเรียนรู้ที่หลากหลาย มีการวัดประเมินผลที่สอดคล้องกับกิจกรรม และผู้เรียนมีความสุขและอยากเรียนรู้มากขึ้น (</w:t>
      </w:r>
      <w:proofErr w:type="spellStart"/>
      <w:r w:rsidRPr="00B31CD9">
        <w:rPr>
          <w:rFonts w:ascii="TH SarabunPSK" w:hAnsi="TH SarabunPSK" w:cs="TH SarabunPSK"/>
          <w:sz w:val="28"/>
          <w:cs/>
        </w:rPr>
        <w:t>วราภรณ์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ศรีวิโรจน์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 xml:space="preserve">2559) </w:t>
      </w:r>
    </w:p>
    <w:p w14:paraId="0E71D43A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การวัดและประเมินผล หมายถึง กระบวนการต่อเนื่องในการกำหนดค่าที่เป็นตัวเลขหรือสัญลักษณ์ แล้วนำค่าที่ได้มาวิเคราะห์ และแปลความหมาย เพื่อสรุปถึงผลลัพธ์ที่ได้จากพฤติกรรมหรือคุณลักษณะที่ได้รับจากการเรียนรู้นั้น นอกจากนั้น ควรวัดผลและประเมินผลตามสภาพจริง ใช้วิธีการที่หลากหลาย มีจุดเน้น คือ สร้างความสมดุลในการประเมินผลเชิงคุณภาพ เน้นการนำประโยชน์ของผลสะท้อนจากการปฏิบัติงานมาปรับปรุงแก้ไข และใช้เทคโนโลยีเพื่อยกระดับการวัดและประเมินผล (สำนักงานคณะกรรมการการศึกษาขั้นพื้นฐาน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2558)</w:t>
      </w:r>
    </w:p>
    <w:p w14:paraId="3FE77476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สื่อการเรียนการสอน หมายถึง สิ่งที่ช่วยในการเรียนรู้ที่ผู้สอนและผู้เรียนใช้เพื่อช่วยให้กระบวนการเรียนการสอนดำเนินไปสู่เป้าหมายอย่างมีประสิทธิภาพ ส่วนนวัตกรรม หมายถึง สิ่งประดิษฐ์ (วัสดุ อุปกรณ์) หรือเทคนิควิธีการใหม่ ๆ ซึ่งอาจมาจากการปรับปรุงของเก่าให้ใหม่หรือดีขึ้น สื่อและนวัตกรรมการศึกษาที่จะนำมาใช้เพื่อจัดการเรียนรู้ ควรมีลักษณะเป็นสื่อเพื่อการค้นคว้าหาความรู้ด้วยตนเองทั้งของผู้เรียนและผู้สอน สามารถจัดทำหรือพัฒนาขึ้นเองหรือนำสื่อที่มีอยู่รอบตัวมาใช้ และควรมีรูปแบบที่ความหลากหลาย (สมคิด พรมจุ้ย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2547) และควรใช้สื่อและเทคโนโลยีที่ทันสมัย (สำนักงานคณะกรรมการการศึกษาขั้นพื้นฐาน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2550)</w:t>
      </w:r>
    </w:p>
    <w:p w14:paraId="2D6B9FF8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สุมน อมรวิวัฒน์ (2530) ได้กล่าวว่า การจัดสิ่งแวดล้อมและบรรยากาศการเรียนรู้ หมายถึง การดำเนินการให้ลักษณะที่เป็นแรงจูงใจภายนอกที่กระตุ้นให้ผู้เรียนรักการเรียน รักการอยู่ร่วมกันในชั้นเรียน และช่วยปลูกฝังคุณธรรม จริยธรรม ความประพฤติอันดีงามให้แก่ผู้เรียน แบ่งเป็น 1) บรรยากาศทางกายภาพ ซึ่งหมายถึง ชั้นเรียน หรือสภาพที่ทำให้การเรียนรู้เกิดขึ้น และ 2) บรรยากาศทางจิตวิทยา ซึ่งหมายถึง บุคลิกภาพ จิตวิทยา และพฤติกรรมการสอนของผู้สอน ตลอดจนปฏิสัมพันธ์ในชั้นเรียน มีความอบอุ่นเป็นกันเอง มีความรัก ความศรัทธา ความสัมพันธ์อันดีต่อผู้สอน ตลอดจนมีอิสระในความกล้าแสดงออกอย่างมีระเบียบวินัย ในบทความนี้จึงเรียกองค์ประกอบนี้ว่า ชั้นเรียนและบรรยากาศการเรียนรู้</w:t>
      </w:r>
    </w:p>
    <w:p w14:paraId="7E503691" w14:textId="14E4C36A" w:rsidR="00125FC3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บทความวิจัยจัดเป็นเอกสารทางวิชาการประเภทหนึ่ง ซึ่งเป็นการนำเอาสาระสำคัญของงานวิจัยออกมาเขียนเป็นบทความที่มีความกระชับมากกว่ารายงานวิจัย (ฉัตรชัย เหล่าเขตการณ์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2561) โดยมีองค์ประกอบที่สำคัญ ได้แก่ ชื่อเรื่อง บทคัดย่อ บทนำ เนื้อเรื่อง บทวิจารณ์ คำขอบคุณ และเอกสารอ้างอิง (มหาวิทยาลัยราช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ภัฏว</w:t>
      </w:r>
      <w:proofErr w:type="spellEnd"/>
      <w:r w:rsidRPr="00B31CD9">
        <w:rPr>
          <w:rFonts w:ascii="TH SarabunPSK" w:hAnsi="TH SarabunPSK" w:cs="TH SarabunPSK"/>
          <w:sz w:val="28"/>
          <w:cs/>
        </w:rPr>
        <w:t>ไลยอลงกรณ์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2557) โดยขั้นตอนสำคัญแบ่งเป็นขั้นตอนที่สำคัญ คือ การจัดเตรียมบทความ การเลือกแหล่งเผยแพร่ การส่งบทความ และการตอบรับ</w:t>
      </w:r>
    </w:p>
    <w:p w14:paraId="7E0F21E1" w14:textId="66A383F7" w:rsidR="00161374" w:rsidRPr="00B31CD9" w:rsidRDefault="00161374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B31CD9">
        <w:rPr>
          <w:rFonts w:ascii="TH SarabunPSK" w:hAnsi="TH SarabunPSK" w:cs="TH SarabunPSK" w:hint="cs"/>
          <w:sz w:val="28"/>
          <w:cs/>
        </w:rPr>
        <w:t>บทความวิจัยนี้มุ่งนำเสนอ</w:t>
      </w:r>
      <w:r w:rsidR="00BC1964" w:rsidRPr="00B31CD9">
        <w:rPr>
          <w:rFonts w:ascii="TH SarabunPSK" w:hAnsi="TH SarabunPSK" w:cs="TH SarabunPSK" w:hint="cs"/>
          <w:sz w:val="28"/>
          <w:cs/>
        </w:rPr>
        <w:t>ผลการศึกษ</w:t>
      </w:r>
      <w:r w:rsidRPr="00B31CD9">
        <w:rPr>
          <w:rFonts w:ascii="TH SarabunPSK" w:hAnsi="TH SarabunPSK" w:cs="TH SarabunPSK" w:hint="cs"/>
          <w:sz w:val="28"/>
          <w:cs/>
        </w:rPr>
        <w:t>า</w:t>
      </w:r>
      <w:r w:rsidR="00BC1964" w:rsidRPr="00B31CD9">
        <w:rPr>
          <w:rFonts w:ascii="TH SarabunPSK" w:hAnsi="TH SarabunPSK" w:cs="TH SarabunPSK" w:hint="cs"/>
          <w:sz w:val="28"/>
          <w:cs/>
        </w:rPr>
        <w:t>ส่วนที่ได้รับ</w:t>
      </w:r>
      <w:r w:rsidRPr="00B31CD9">
        <w:rPr>
          <w:rFonts w:ascii="TH SarabunPSK" w:hAnsi="TH SarabunPSK" w:cs="TH SarabunPSK" w:hint="cs"/>
          <w:sz w:val="28"/>
          <w:cs/>
        </w:rPr>
        <w:t>หลังจากทำการศึกษาเชิงปริมาณ</w:t>
      </w:r>
      <w:r w:rsidR="00BC1964" w:rsidRPr="00B31CD9">
        <w:rPr>
          <w:rFonts w:ascii="TH SarabunPSK" w:hAnsi="TH SarabunPSK" w:cs="TH SarabunPSK" w:hint="cs"/>
          <w:sz w:val="28"/>
          <w:cs/>
        </w:rPr>
        <w:t>ในด้านระดับการรับรู้การจัดการเรียนรู้แล้ว (</w:t>
      </w:r>
      <w:r w:rsidR="00B31CD9" w:rsidRPr="00B31CD9">
        <w:rPr>
          <w:rFonts w:ascii="TH SarabunPSK" w:hAnsi="TH SarabunPSK" w:cs="TH SarabunPSK" w:hint="cs"/>
          <w:sz w:val="28"/>
          <w:cs/>
        </w:rPr>
        <w:t>ซึ่</w:t>
      </w:r>
      <w:r w:rsidR="00BC1964" w:rsidRPr="00B31CD9">
        <w:rPr>
          <w:rFonts w:ascii="TH SarabunPSK" w:hAnsi="TH SarabunPSK" w:cs="TH SarabunPSK" w:hint="cs"/>
          <w:sz w:val="28"/>
          <w:cs/>
        </w:rPr>
        <w:t>งไม่ได้กล่าวในรายละเอียดในบทความนี้)</w:t>
      </w:r>
      <w:r w:rsidRPr="00B31CD9">
        <w:rPr>
          <w:rFonts w:ascii="TH SarabunPSK" w:hAnsi="TH SarabunPSK" w:cs="TH SarabunPSK" w:hint="cs"/>
          <w:sz w:val="28"/>
          <w:cs/>
        </w:rPr>
        <w:t xml:space="preserve"> และนำข้อมูลเชิงปริมาณ</w:t>
      </w:r>
      <w:r w:rsidR="00BC1964" w:rsidRPr="00B31CD9">
        <w:rPr>
          <w:rFonts w:ascii="TH SarabunPSK" w:hAnsi="TH SarabunPSK" w:cs="TH SarabunPSK" w:hint="cs"/>
          <w:sz w:val="28"/>
          <w:cs/>
        </w:rPr>
        <w:t>ดังกล่าว</w:t>
      </w:r>
      <w:r w:rsidRPr="00B31CD9">
        <w:rPr>
          <w:rFonts w:ascii="TH SarabunPSK" w:hAnsi="TH SarabunPSK" w:cs="TH SarabunPSK" w:hint="cs"/>
          <w:sz w:val="28"/>
          <w:cs/>
        </w:rPr>
        <w:t xml:space="preserve"> มาดำเนินการศึกษา</w:t>
      </w:r>
      <w:r w:rsidR="00BC1964" w:rsidRPr="00B31CD9">
        <w:rPr>
          <w:rFonts w:ascii="TH SarabunPSK" w:hAnsi="TH SarabunPSK" w:cs="TH SarabunPSK" w:hint="cs"/>
          <w:sz w:val="28"/>
          <w:cs/>
        </w:rPr>
        <w:t>ต่อ</w:t>
      </w:r>
      <w:r w:rsidRPr="00B31CD9">
        <w:rPr>
          <w:rFonts w:ascii="TH SarabunPSK" w:hAnsi="TH SarabunPSK" w:cs="TH SarabunPSK" w:hint="cs"/>
          <w:sz w:val="28"/>
          <w:cs/>
        </w:rPr>
        <w:t>ด้วยวิธีการเชิงคุณภาพ เพื่อจัดทำข้อเสนอ</w:t>
      </w:r>
      <w:r w:rsidRPr="00B31CD9">
        <w:rPr>
          <w:rFonts w:ascii="TH SarabunPSK" w:hAnsi="TH SarabunPSK" w:cs="TH SarabunPSK"/>
          <w:sz w:val="28"/>
          <w:cs/>
        </w:rPr>
        <w:t>การพัฒนาการจัดการเรียนรู้เพื่อส่งเสริมการเขียนบทความวิจัยสำหรับการเผยแพร่</w:t>
      </w:r>
      <w:r w:rsidRPr="00B31CD9">
        <w:rPr>
          <w:rFonts w:ascii="TH SarabunPSK" w:hAnsi="TH SarabunPSK" w:cs="TH SarabunPSK" w:hint="cs"/>
          <w:sz w:val="28"/>
          <w:cs/>
        </w:rPr>
        <w:t xml:space="preserve"> ต่อไป</w:t>
      </w:r>
    </w:p>
    <w:p w14:paraId="664A6324" w14:textId="77777777" w:rsidR="00125FC3" w:rsidRPr="00B31CD9" w:rsidRDefault="00125FC3" w:rsidP="00125FC3">
      <w:pPr>
        <w:jc w:val="center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Pr="00B31CD9" w:rsidRDefault="00125FC3" w:rsidP="0076672D">
      <w:pPr>
        <w:rPr>
          <w:rFonts w:ascii="TH SarabunPSK" w:hAnsi="TH SarabunPSK" w:cs="TH SarabunPSK"/>
          <w:bCs/>
          <w:sz w:val="32"/>
        </w:rPr>
      </w:pPr>
      <w:r w:rsidRPr="00B31CD9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7C5AABC5" w14:textId="1CA36A8F" w:rsidR="00125FC3" w:rsidRPr="00B31CD9" w:rsidRDefault="00B1288E" w:rsidP="009B7BFF">
      <w:pPr>
        <w:ind w:firstLine="720"/>
        <w:rPr>
          <w:rFonts w:ascii="TH SarabunPSK" w:hAnsi="TH SarabunPSK" w:cs="TH SarabunPSK"/>
          <w:b/>
          <w:sz w:val="32"/>
        </w:rPr>
      </w:pPr>
      <w:r w:rsidRPr="00B31CD9">
        <w:rPr>
          <w:rFonts w:ascii="TH SarabunPSK" w:hAnsi="TH SarabunPSK" w:cs="TH SarabunPSK"/>
          <w:sz w:val="28"/>
          <w:cs/>
        </w:rPr>
        <w:t>เพื่อจัดทำ</w:t>
      </w:r>
      <w:bookmarkStart w:id="0" w:name="_Hlk536645361"/>
      <w:r w:rsidRPr="00B31CD9">
        <w:rPr>
          <w:rFonts w:ascii="TH SarabunPSK" w:hAnsi="TH SarabunPSK" w:cs="TH SarabunPSK"/>
          <w:sz w:val="28"/>
          <w:cs/>
        </w:rPr>
        <w:t>ข้อเสนอการพัฒนาการจัดการเรียนรู้เพื่อส่งเสริมการเขียนบทความวิจัยสำหรับการเผยแพร่</w:t>
      </w:r>
      <w:bookmarkEnd w:id="0"/>
      <w:r w:rsidR="00125FC3" w:rsidRPr="00B31CD9">
        <w:rPr>
          <w:rFonts w:ascii="TH SarabunPSK" w:hAnsi="TH SarabunPSK" w:cs="TH SarabunPSK" w:hint="cs"/>
          <w:b/>
          <w:sz w:val="32"/>
          <w:cs/>
        </w:rPr>
        <w:t xml:space="preserve">           </w:t>
      </w:r>
    </w:p>
    <w:p w14:paraId="3D7CA6F1" w14:textId="77777777" w:rsidR="00FE37CB" w:rsidRPr="00B31CD9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Pr="00B31CD9" w:rsidRDefault="00125FC3" w:rsidP="0076672D">
      <w:pPr>
        <w:rPr>
          <w:rFonts w:ascii="TH SarabunPSK" w:hAnsi="TH SarabunPSK" w:cs="TH SarabunPSK"/>
          <w:b/>
          <w:sz w:val="32"/>
        </w:rPr>
      </w:pPr>
      <w:r w:rsidRPr="00B31CD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44E21B83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การศึกษาในบทความวิจัยนี้มีวัตถุประสงค์เพื่อจัดทำข้อเสนอการพัฒนาการจัดการเรียนรู้เพื่อส่งเสริมการเขียนบทความวิจัยสำหรับการเผยแพร่ ขั้นตอนทั้งหมดในภาพรวม มีดังนี้</w:t>
      </w:r>
    </w:p>
    <w:p w14:paraId="31465525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ผู้วิจัยสร้างแบบสอบถามจากกรอบแนวคิดตามวรรณกรรมด้านการจัดการเรียนรู้ที่ได้ทบทวนมาสรุปเป็น 5 องค์ประกอบ ในบริบทของการจัดการเรียนรู้เพื่อส่งเสริมการจัดทำบทความวิจัยสำหรับการเผยแพร่ ตรวจสอบคุณภาพของเครื่องมือวัด</w:t>
      </w:r>
    </w:p>
    <w:p w14:paraId="723D3D23" w14:textId="1AA2308F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นำไปสำรวจการรับรู้ต่อการจัดการเรียนรู้ของนักศึกษาสาขาวิชาการจัดการอุตสาหกรรม คณะเทคโนโลยีอุตสาหกรรม ที่ลงทะเบียนเรียนรายวิชาการวิจัยทางการจัดการอุตสาหกรรม ในภาคการศึกษาที่ 2 ปีการศึกษา 2561 จำนวน 43 คน</w:t>
      </w:r>
      <w:r w:rsidR="000035B0" w:rsidRPr="00B31CD9">
        <w:rPr>
          <w:rFonts w:ascii="TH SarabunPSK" w:hAnsi="TH SarabunPSK" w:cs="TH SarabunPSK"/>
          <w:sz w:val="28"/>
        </w:rPr>
        <w:t xml:space="preserve"> </w:t>
      </w:r>
      <w:r w:rsidR="000035B0" w:rsidRPr="00B31CD9">
        <w:rPr>
          <w:rFonts w:ascii="TH SarabunPSK" w:hAnsi="TH SarabunPSK" w:cs="TH SarabunPSK" w:hint="cs"/>
          <w:sz w:val="28"/>
          <w:cs/>
        </w:rPr>
        <w:t>ศึกษาทั้งกลุ่มประชากร</w:t>
      </w:r>
    </w:p>
    <w:p w14:paraId="325F599B" w14:textId="7777777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lastRenderedPageBreak/>
        <w:t>3.</w:t>
      </w:r>
      <w:r w:rsidRPr="00B31CD9">
        <w:rPr>
          <w:rFonts w:ascii="TH SarabunPSK" w:hAnsi="TH SarabunPSK" w:cs="TH SarabunPSK"/>
          <w:sz w:val="28"/>
          <w:cs/>
        </w:rPr>
        <w:tab/>
        <w:t>นำผลการสำรวจมาวิเคราะห์ผลการรับรู้ของนักศึกษา ในรูปของค่าเฉลี่ยรายข้อคำถาม รายองค์ประกอบ และในภาพรวม</w:t>
      </w:r>
    </w:p>
    <w:p w14:paraId="0EFD6CBF" w14:textId="4EA9896A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B31CD9">
        <w:rPr>
          <w:rFonts w:ascii="TH SarabunPSK" w:hAnsi="TH SarabunPSK" w:cs="TH SarabunPSK"/>
          <w:sz w:val="28"/>
          <w:cs/>
        </w:rPr>
        <w:t>4.</w:t>
      </w:r>
      <w:r w:rsidRPr="00B31CD9">
        <w:rPr>
          <w:rFonts w:ascii="TH SarabunPSK" w:hAnsi="TH SarabunPSK" w:cs="TH SarabunPSK"/>
          <w:sz w:val="28"/>
          <w:cs/>
        </w:rPr>
        <w:tab/>
        <w:t>นำผลการสำรวจจากข้อ 3 โดยเฉพาะในข้อคำถามที่มีผลการสำรวจระดับค่าเฉลี่ยการรับรู้น้อย</w:t>
      </w:r>
      <w:r w:rsidR="00107703" w:rsidRPr="00B31CD9">
        <w:rPr>
          <w:rFonts w:ascii="TH SarabunPSK" w:hAnsi="TH SarabunPSK" w:cs="TH SarabunPSK" w:hint="cs"/>
          <w:sz w:val="28"/>
          <w:cs/>
        </w:rPr>
        <w:t>ที่สุด 3 ระดับ</w:t>
      </w:r>
      <w:r w:rsidRPr="00B31CD9">
        <w:rPr>
          <w:rFonts w:ascii="TH SarabunPSK" w:hAnsi="TH SarabunPSK" w:cs="TH SarabunPSK"/>
          <w:sz w:val="28"/>
          <w:cs/>
        </w:rPr>
        <w:t xml:space="preserve"> ไปสัมภาษณ์เชิงลึก ถึงปัญหาและแนวทางการปรับปรุงการจัดการเรียนรู้กับนักศึกษา โดยเลือก</w:t>
      </w:r>
      <w:r w:rsidR="00E53CBA" w:rsidRPr="00B31CD9">
        <w:rPr>
          <w:rFonts w:ascii="TH SarabunPSK" w:hAnsi="TH SarabunPSK" w:cs="TH SarabunPSK"/>
          <w:sz w:val="28"/>
          <w:cs/>
        </w:rPr>
        <w:t>กลุ่ม</w:t>
      </w:r>
      <w:r w:rsidRPr="00B31CD9">
        <w:rPr>
          <w:rFonts w:ascii="TH SarabunPSK" w:hAnsi="TH SarabunPSK" w:cs="TH SarabunPSK"/>
          <w:sz w:val="28"/>
          <w:cs/>
        </w:rPr>
        <w:t>ตัวอย่างนักศึกษาแบบเจาะจง</w:t>
      </w:r>
      <w:r w:rsidR="00E53CBA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="00E53CBA" w:rsidRPr="00B31CD9">
        <w:rPr>
          <w:rFonts w:ascii="TH SarabunPSK" w:hAnsi="TH SarabunPSK" w:cs="TH SarabunPSK"/>
          <w:sz w:val="28"/>
          <w:cs/>
        </w:rPr>
        <w:t>จำนวน 8 คน</w:t>
      </w:r>
      <w:r w:rsidR="00E53CBA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Pr="00B31CD9">
        <w:rPr>
          <w:rFonts w:ascii="TH SarabunPSK" w:hAnsi="TH SarabunPSK" w:cs="TH SarabunPSK"/>
          <w:sz w:val="28"/>
          <w:cs/>
        </w:rPr>
        <w:t xml:space="preserve">โดยการอาสาสมัคร </w:t>
      </w:r>
      <w:r w:rsidR="00E53CBA" w:rsidRPr="00B31CD9">
        <w:rPr>
          <w:rFonts w:ascii="TH SarabunPSK" w:hAnsi="TH SarabunPSK" w:cs="TH SarabunPSK" w:hint="cs"/>
          <w:sz w:val="28"/>
          <w:cs/>
        </w:rPr>
        <w:t>จากประชากรนักศึกษาที่ระบุในขั้นตอนที่ 2</w:t>
      </w:r>
    </w:p>
    <w:p w14:paraId="2B41A245" w14:textId="00560A47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  <w:r w:rsidRPr="00B31CD9">
        <w:rPr>
          <w:rFonts w:ascii="TH SarabunPSK" w:hAnsi="TH SarabunPSK" w:cs="TH SarabunPSK"/>
          <w:sz w:val="28"/>
          <w:cs/>
        </w:rPr>
        <w:t>5.</w:t>
      </w:r>
      <w:r w:rsidRPr="00B31CD9">
        <w:rPr>
          <w:rFonts w:ascii="TH SarabunPSK" w:hAnsi="TH SarabunPSK" w:cs="TH SarabunPSK"/>
          <w:sz w:val="28"/>
          <w:cs/>
        </w:rPr>
        <w:tab/>
        <w:t>ยกร่างข้อเสนอการพัฒนาการจัดการเรียนรู้เพื่อส่งเสริมการเขียนบทความวิจัยสำหรับการเผยแพร่ จากผลการสำรวจ โดยเฉพาะในข้อคำถามที่มีระดับค่าเฉลี่ยน้อย</w:t>
      </w:r>
      <w:r w:rsidR="00521150" w:rsidRPr="00B31CD9">
        <w:rPr>
          <w:rFonts w:ascii="TH SarabunPSK" w:hAnsi="TH SarabunPSK" w:cs="TH SarabunPSK"/>
          <w:sz w:val="28"/>
        </w:rPr>
        <w:t xml:space="preserve"> </w:t>
      </w:r>
      <w:r w:rsidR="00521150" w:rsidRPr="00B31CD9">
        <w:rPr>
          <w:rFonts w:ascii="TH SarabunPSK" w:hAnsi="TH SarabunPSK" w:cs="TH SarabunPSK" w:hint="cs"/>
          <w:sz w:val="28"/>
          <w:cs/>
        </w:rPr>
        <w:t>รวมทั้งนำผลจากการสัมภาษณ์เชิงลึกจากข้อ 4 มาประกอบการยกร่าง</w:t>
      </w:r>
    </w:p>
    <w:p w14:paraId="0FFB0477" w14:textId="302EA092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6.</w:t>
      </w:r>
      <w:r w:rsidRPr="00B31CD9">
        <w:rPr>
          <w:rFonts w:ascii="TH SarabunPSK" w:hAnsi="TH SarabunPSK" w:cs="TH SarabunPSK"/>
          <w:sz w:val="28"/>
          <w:cs/>
        </w:rPr>
        <w:tab/>
        <w:t>นำร่างข้อเสนอการพัฒนาการจัดการเรียนรู้เพื่อส่งเสริมการเขียนบทความวิจัยสำหรับการเผยแพร่ เสนอให้ผู้เชี่ยวชาญ</w:t>
      </w:r>
      <w:r w:rsidR="00E53CBA" w:rsidRPr="00B31CD9">
        <w:rPr>
          <w:rFonts w:ascii="TH SarabunPSK" w:hAnsi="TH SarabunPSK" w:cs="TH SarabunPSK" w:hint="cs"/>
          <w:sz w:val="28"/>
          <w:cs/>
        </w:rPr>
        <w:t xml:space="preserve">ด้านการจัดการเรียนรู้และด้านการเขียนบทความวิจัยสำหรับการเผยแพร่ จำนวน 3 คน </w:t>
      </w:r>
      <w:r w:rsidRPr="00B31CD9">
        <w:rPr>
          <w:rFonts w:ascii="TH SarabunPSK" w:hAnsi="TH SarabunPSK" w:cs="TH SarabunPSK"/>
          <w:sz w:val="28"/>
          <w:cs/>
        </w:rPr>
        <w:t>พิจารณาให้ความเห็น โดยการประชุมวิพากย์ข้อเสนอฯ</w:t>
      </w:r>
    </w:p>
    <w:p w14:paraId="2BE70314" w14:textId="12C54D9A" w:rsidR="00B1288E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B31CD9">
        <w:rPr>
          <w:rFonts w:ascii="TH SarabunPSK" w:hAnsi="TH SarabunPSK" w:cs="TH SarabunPSK"/>
          <w:sz w:val="28"/>
          <w:cs/>
        </w:rPr>
        <w:t>7.</w:t>
      </w:r>
      <w:r w:rsidRPr="00B31CD9">
        <w:rPr>
          <w:rFonts w:ascii="TH SarabunPSK" w:hAnsi="TH SarabunPSK" w:cs="TH SarabunPSK"/>
          <w:sz w:val="28"/>
          <w:cs/>
        </w:rPr>
        <w:tab/>
        <w:t>ปรับปรุงข้อเสนอฯ</w:t>
      </w:r>
      <w:r w:rsidRPr="00B31CD9">
        <w:rPr>
          <w:rFonts w:ascii="TH SarabunPSK" w:hAnsi="TH SarabunPSK" w:cs="TH SarabunPSK"/>
          <w:sz w:val="28"/>
        </w:rPr>
        <w:t xml:space="preserve"> </w:t>
      </w:r>
      <w:r w:rsidRPr="00B31CD9">
        <w:rPr>
          <w:rFonts w:ascii="TH SarabunPSK" w:hAnsi="TH SarabunPSK" w:cs="TH SarabunPSK" w:hint="cs"/>
          <w:sz w:val="28"/>
          <w:cs/>
        </w:rPr>
        <w:t>ตามข้อเสนอแนะจากผู้เชี่ยวชาญ</w:t>
      </w:r>
    </w:p>
    <w:p w14:paraId="586DD26F" w14:textId="77777777" w:rsidR="00B1288E" w:rsidRPr="00B31CD9" w:rsidRDefault="00B1288E" w:rsidP="00B1288E">
      <w:pPr>
        <w:pStyle w:val="aa"/>
        <w:spacing w:before="120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เนื่องจากในบทความนี้ จะมุ่งเน้นไปที่การจัดทำข้อเสนอการพัฒนาการจัดการเรียนรู้เพื่อส่งเสริมการเขียนบทความวิจัยสำหรับการเผยแพร่ ดังวัตถุประสงค์ที่ได้แจ้งไว้แล้ว จึงจะเน้นเฉพาะขั้นตอนการศึกษาตั้งแต่ข้อ 4 เป็นต้นไป</w:t>
      </w:r>
    </w:p>
    <w:p w14:paraId="2CC03BF9" w14:textId="4DE1ADC1" w:rsidR="00125FC3" w:rsidRPr="00B31CD9" w:rsidRDefault="00B1288E" w:rsidP="00B1288E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สำหรับการวิเคราะห์ข้อมูลในการจัดทำข้อเสนอการพัฒนาการจัดการเรียนรู้เพื่อส่งเสริมการเขียนบทความวิจัยสำหรับการเผยแพร่ ใช้การวิเคราะห์เนื้อหา (</w:t>
      </w:r>
      <w:r w:rsidRPr="00B31CD9">
        <w:rPr>
          <w:rFonts w:ascii="TH SarabunPSK" w:hAnsi="TH SarabunPSK" w:cs="TH SarabunPSK"/>
          <w:sz w:val="28"/>
        </w:rPr>
        <w:t xml:space="preserve">Content analysis) </w:t>
      </w:r>
      <w:r w:rsidRPr="00B31CD9">
        <w:rPr>
          <w:rFonts w:ascii="TH SarabunPSK" w:hAnsi="TH SarabunPSK" w:cs="TH SarabunPSK"/>
          <w:sz w:val="28"/>
          <w:cs/>
        </w:rPr>
        <w:t>สำหรับข้อมูลจากการสัมภาษณ์เชิงลึกกลุ่มตัวอย่างนักศึกษา ข้อมูลยกร่างข้อเสนอฯ และข้อมูลความคิดเห็นจากผู้เชี่ยวชาญ</w:t>
      </w:r>
    </w:p>
    <w:p w14:paraId="65C99373" w14:textId="77777777" w:rsidR="00125FC3" w:rsidRPr="00B31CD9" w:rsidRDefault="00125FC3" w:rsidP="00125FC3">
      <w:pPr>
        <w:pStyle w:val="aa"/>
        <w:rPr>
          <w:rFonts w:ascii="TH SarabunPSK" w:hAnsi="TH SarabunPSK" w:cs="TH SarabunPSK"/>
          <w:sz w:val="28"/>
        </w:rPr>
      </w:pPr>
    </w:p>
    <w:p w14:paraId="012A945F" w14:textId="77777777" w:rsidR="00125FC3" w:rsidRPr="00B31CD9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 w:rsidRPr="00B31CD9">
        <w:rPr>
          <w:rFonts w:ascii="TH SarabunPSK" w:hAnsi="TH SarabunPSK" w:cs="TH SarabunPSK"/>
          <w:b/>
          <w:bCs/>
          <w:sz w:val="32"/>
          <w:cs/>
        </w:rPr>
        <w:t>ผลการ</w:t>
      </w:r>
      <w:r w:rsidRPr="00B31CD9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98AC213" w14:textId="74045566" w:rsidR="00125FC3" w:rsidRPr="00B31CD9" w:rsidRDefault="00B1288E" w:rsidP="00125FC3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ผลการสำรวจระดับการรับรู้การจัดการเรียนรู้ที่ได้จากการสำรวจ</w:t>
      </w:r>
      <w:r w:rsidR="004E1EE6" w:rsidRPr="00B31CD9">
        <w:rPr>
          <w:rFonts w:ascii="TH SarabunPSK" w:hAnsi="TH SarabunPSK" w:cs="TH SarabunPSK"/>
          <w:sz w:val="28"/>
          <w:cs/>
        </w:rPr>
        <w:t>นักศึกษาสาขาวิชาการจัดการอุตสาหกรรม คณะเทคโนโลยีอุตสาหกรรม ที่ลงทะเบียนเรียนรายวิชาการวิจัยทางการจัดการอุตสาหกรรม ในภาคการศึกษาที่ 2 ปีการศึกษา 2561 จำนวน 43 คน</w:t>
      </w:r>
      <w:r w:rsidRPr="00B31CD9">
        <w:rPr>
          <w:rFonts w:ascii="TH SarabunPSK" w:hAnsi="TH SarabunPSK" w:cs="TH SarabunPSK"/>
          <w:sz w:val="28"/>
          <w:cs/>
        </w:rPr>
        <w:t xml:space="preserve"> </w:t>
      </w:r>
      <w:r w:rsidR="004E1EE6" w:rsidRPr="00B31CD9">
        <w:rPr>
          <w:rFonts w:ascii="TH SarabunPSK" w:hAnsi="TH SarabunPSK" w:cs="TH SarabunPSK" w:hint="cs"/>
          <w:sz w:val="28"/>
          <w:cs/>
        </w:rPr>
        <w:t>โดย</w:t>
      </w:r>
      <w:r w:rsidRPr="00B31CD9">
        <w:rPr>
          <w:rFonts w:ascii="TH SarabunPSK" w:hAnsi="TH SarabunPSK" w:cs="TH SarabunPSK"/>
          <w:sz w:val="28"/>
          <w:cs/>
        </w:rPr>
        <w:t>ระดับการจัดการเรียนรู้เฉลี่ยแยกตามรายองค์ประกอบและภาพรวมมีดังนี้ ค่าเฉลี่ยของระดับการจัดการเรียนรู้ที่มีค่าสูงสุดอยู่ที่ด้านชั้นเรียนและบรรยากาศการเรียนรู้ มีค่าเท่ากับ 3.54 ด้านที่มีค่าเฉลี่ยระดับการจัดการเรียนรู้ในลำดับรองลงไป ได้แก่ ด้านเทคนิคและกิจกรรมการเรียนรู้ ด้านการวางแผนการจัดการเรียนรู้ และด้านสื่อและนวัตกรรมการเรียนรู้ มีค่าเฉลี่ยเท่ากับ 3.43  3.41 และ 3.39 ตามลำดับ ส่วนค่าต่ำสุดอยู่ที่ด้านการวัดและประเมินผลการเรียนรู้ มีค่าเท่ากับ 3.34 ดังสรุปในตารางที่ 2 และประเด็นคำถามที่มีระดับการรับรู้เฉลี่ยต่ำของแต่ละองค์ประกอบจะได้แสดงใน</w:t>
      </w:r>
      <w:r w:rsidR="00107703" w:rsidRPr="00B31CD9">
        <w:rPr>
          <w:rFonts w:ascii="TH SarabunPSK" w:hAnsi="TH SarabunPSK" w:cs="TH SarabunPSK" w:hint="cs"/>
          <w:sz w:val="28"/>
          <w:cs/>
        </w:rPr>
        <w:t>ลำดับ</w:t>
      </w:r>
      <w:r w:rsidRPr="00B31CD9">
        <w:rPr>
          <w:rFonts w:ascii="TH SarabunPSK" w:hAnsi="TH SarabunPSK" w:cs="TH SarabunPSK"/>
          <w:sz w:val="28"/>
          <w:cs/>
        </w:rPr>
        <w:t>ต่อไป</w:t>
      </w:r>
    </w:p>
    <w:p w14:paraId="2ABFB4AC" w14:textId="77777777" w:rsidR="00B1288E" w:rsidRPr="00B31CD9" w:rsidRDefault="00B1288E" w:rsidP="00B1288E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4"/>
      </w:tblGrid>
      <w:tr w:rsidR="00B31CD9" w:rsidRPr="00B31CD9" w14:paraId="1C493883" w14:textId="77777777" w:rsidTr="00B1288E">
        <w:trPr>
          <w:trHeight w:val="408"/>
          <w:tblHeader/>
          <w:jc w:val="center"/>
        </w:trPr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859245" w14:textId="77777777" w:rsidR="00B1288E" w:rsidRPr="00B31CD9" w:rsidRDefault="00B1288E">
            <w:pPr>
              <w:rPr>
                <w:rFonts w:ascii="TH SarabunPSK" w:eastAsia="Calibri" w:hAnsi="TH SarabunPSK" w:cs="TH SarabunPSK"/>
                <w:sz w:val="28"/>
              </w:rPr>
            </w:pPr>
            <w:r w:rsidRPr="00B31CD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ตารางที่ </w:t>
            </w:r>
            <w:r w:rsidRPr="00B31CD9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  <w:r w:rsidRPr="00B31CD9">
              <w:rPr>
                <w:rFonts w:ascii="TH SarabunPSK" w:eastAsia="Calibri" w:hAnsi="TH SarabunPSK" w:cs="TH SarabunPSK"/>
                <w:sz w:val="28"/>
                <w:cs/>
              </w:rPr>
              <w:t xml:space="preserve">  ระดับ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  <w:r w:rsidRPr="00B31CD9">
              <w:rPr>
                <w:rFonts w:ascii="TH SarabunPSK" w:eastAsia="Calibri" w:hAnsi="TH SarabunPSK" w:cs="TH SarabunPSK"/>
                <w:sz w:val="28"/>
                <w:cs/>
              </w:rPr>
              <w:t>เฉลี่ย</w:t>
            </w:r>
            <w:r w:rsidRPr="00B31CD9">
              <w:rPr>
                <w:rFonts w:ascii="TH SarabunPSK" w:hAnsi="TH SarabunPSK" w:cs="TH SarabunPSK"/>
                <w:sz w:val="28"/>
                <w:cs/>
              </w:rPr>
              <w:t>แยกตามรายองค์ประกอบและภาพรวม</w:t>
            </w:r>
          </w:p>
        </w:tc>
      </w:tr>
      <w:tr w:rsidR="00B31CD9" w:rsidRPr="00B31CD9" w14:paraId="6BB5D24B" w14:textId="77777777" w:rsidTr="00B1288E">
        <w:trPr>
          <w:trHeight w:val="408"/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09AC18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องค์ประกอบการจัดการเรียนรู้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BD887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μ</m:t>
                </m:r>
              </m:oMath>
            </m:oMathPara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E9BA5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r>
                  <w:rPr>
                    <w:rFonts w:ascii="Cambria Math" w:hAnsi="Cambria Math" w:cs="TH SarabunPSK"/>
                    <w:sz w:val="28"/>
                  </w:rPr>
                  <m:t>σ</m:t>
                </m:r>
              </m:oMath>
            </m:oMathPara>
          </w:p>
        </w:tc>
      </w:tr>
      <w:tr w:rsidR="00B31CD9" w:rsidRPr="00B31CD9" w14:paraId="6564AA94" w14:textId="77777777" w:rsidTr="00B1288E">
        <w:trPr>
          <w:trHeight w:val="356"/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5180C8" w14:textId="77777777" w:rsidR="00B1288E" w:rsidRPr="00B31CD9" w:rsidRDefault="00B1288E">
            <w:pPr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1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การวางแผนการจัดการเรียนรู้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C6441D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3.41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FBCA3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0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.765</w:t>
            </w:r>
          </w:p>
        </w:tc>
      </w:tr>
      <w:tr w:rsidR="00B31CD9" w:rsidRPr="00B31CD9" w14:paraId="3BEF7945" w14:textId="77777777" w:rsidTr="00B1288E">
        <w:trPr>
          <w:trHeight w:val="293"/>
          <w:tblHeader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0E939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2 เทคนิคและกิจกรรมการเรียนรู้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01A67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3.43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1D46F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0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.774</w:t>
            </w:r>
          </w:p>
        </w:tc>
      </w:tr>
      <w:tr w:rsidR="00B31CD9" w:rsidRPr="00B31CD9" w14:paraId="13E250EA" w14:textId="77777777" w:rsidTr="00B1288E">
        <w:trPr>
          <w:trHeight w:val="255"/>
          <w:tblHeader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C28D3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3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 xml:space="preserve">การวัดและประเมินผลการเรียนรู้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721EA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3.34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CB9D8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0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.846</w:t>
            </w:r>
          </w:p>
        </w:tc>
      </w:tr>
      <w:tr w:rsidR="00B31CD9" w:rsidRPr="00B31CD9" w14:paraId="5F713C29" w14:textId="77777777" w:rsidTr="00B1288E">
        <w:trPr>
          <w:trHeight w:val="359"/>
          <w:tblHeader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6D262" w14:textId="77777777" w:rsidR="00B1288E" w:rsidRPr="00B31CD9" w:rsidRDefault="00B1288E">
            <w:pPr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4 สื่อและนวัตกรรมการเรียนรู้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1EE56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3.39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15973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0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.894</w:t>
            </w:r>
          </w:p>
        </w:tc>
      </w:tr>
      <w:tr w:rsidR="00B31CD9" w:rsidRPr="00B31CD9" w14:paraId="130852EA" w14:textId="77777777" w:rsidTr="00B1288E">
        <w:trPr>
          <w:trHeight w:val="279"/>
          <w:tblHeader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DD141" w14:textId="77777777" w:rsidR="00B1288E" w:rsidRPr="00B31CD9" w:rsidRDefault="00B128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5 การจัดสิ่งแวดล้อมและบรรยากาศการเรียนรู้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174B8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3.54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782F9" w14:textId="77777777" w:rsidR="00B1288E" w:rsidRPr="00B31CD9" w:rsidRDefault="00B128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0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.814</w:t>
            </w:r>
          </w:p>
        </w:tc>
      </w:tr>
      <w:tr w:rsidR="00B1288E" w:rsidRPr="00B31CD9" w14:paraId="58459723" w14:textId="77777777" w:rsidTr="00B1288E">
        <w:trPr>
          <w:trHeight w:val="297"/>
          <w:tblHeader/>
          <w:jc w:val="center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61A749" w14:textId="77777777" w:rsidR="00B1288E" w:rsidRPr="00B31CD9" w:rsidRDefault="00B1288E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B71E9" w14:textId="77777777" w:rsidR="00B1288E" w:rsidRPr="00B31CD9" w:rsidRDefault="00B1288E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3.42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DE20C" w14:textId="77777777" w:rsidR="00B1288E" w:rsidRPr="00B31CD9" w:rsidRDefault="00B1288E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B31C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.819</w:t>
            </w:r>
          </w:p>
        </w:tc>
      </w:tr>
    </w:tbl>
    <w:p w14:paraId="03B61850" w14:textId="77777777" w:rsidR="00B1288E" w:rsidRPr="00B31CD9" w:rsidRDefault="00B1288E" w:rsidP="00B1288E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0D00860F" w14:textId="68826AF1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ในองค์ประกอบการวางแผนการจัดการเรียนรู้ รายการที่มีค่าเฉลี่ยต่ำที่สุดมีค่าเฉลี่ยเท่ากัน 3 รายการ ได้แก่ รายการ “ระยะเวลาสำหรับการเรียนการสอนแต่ละหัวข้อเหมาะสมกับปริมาณงานในหัวข้อนั้น ๆ” “แผนการเรียนการสอนได้แจ้งถึงสื่อการสอน แหล่งการเรียนรู้ เพื่อให้นักศึกษาแสวงหาความรู้เพิ่มเติม” และ “นักศึกษาทราบถึงการวัดและประเมินผลจากแผนการเรียนการสอน” รายการที่มีค่าเฉลี่ยต่ำ</w:t>
      </w:r>
      <w:r w:rsidR="004E01B2" w:rsidRPr="00B31CD9">
        <w:rPr>
          <w:rFonts w:ascii="TH SarabunPSK" w:hAnsi="TH SarabunPSK" w:cs="TH SarabunPSK" w:hint="cs"/>
          <w:sz w:val="28"/>
          <w:cs/>
        </w:rPr>
        <w:t>เป็นลำดับที่ 2 และ 3</w:t>
      </w:r>
      <w:r w:rsidRPr="00B31CD9">
        <w:rPr>
          <w:rFonts w:ascii="TH SarabunPSK" w:hAnsi="TH SarabunPSK" w:cs="TH SarabunPSK"/>
          <w:sz w:val="28"/>
          <w:cs/>
        </w:rPr>
        <w:t xml:space="preserve"> ได้แก่ “ในแผนการเรียนการสอน นักศึกษาได้ทราบถึงกิจกรรมการเรียนและวิธีการจัดการเรียนรู้เพื่อส่งเสริมการเขียนบทความวิจัยชัดเจน” และ “แผนการเรียนการสอนมีการกำหนดหัวข้อการเรียนการสอนเกี่ยวกับการเขียนบทความวิจัยปรากฏชัดเจน” ตามลำดับ</w:t>
      </w:r>
    </w:p>
    <w:p w14:paraId="68239C21" w14:textId="42FE2619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lastRenderedPageBreak/>
        <w:t>ในองค์ประกอบเทคนิคและกิจกรรมการเรียนรู้ รายการที่มีค่าเฉลี่ยต่ำที่สุด ได้แก่ รายการ “การจัดกิจกรรมการเรียนรู้เป็นขั้นตอนเข้าใจง่าย” รายการที่มีค่าเฉลี่ยต่ำ</w:t>
      </w:r>
      <w:r w:rsidR="004E01B2" w:rsidRPr="00B31CD9">
        <w:rPr>
          <w:rFonts w:ascii="TH SarabunPSK" w:hAnsi="TH SarabunPSK" w:cs="TH SarabunPSK" w:hint="cs"/>
          <w:sz w:val="28"/>
          <w:cs/>
        </w:rPr>
        <w:t>เป็นลำดับที่ 2 และ 3</w:t>
      </w:r>
      <w:r w:rsidRPr="00B31CD9">
        <w:rPr>
          <w:rFonts w:ascii="TH SarabunPSK" w:hAnsi="TH SarabunPSK" w:cs="TH SarabunPSK"/>
          <w:sz w:val="28"/>
          <w:cs/>
        </w:rPr>
        <w:t xml:space="preserve"> ได้แก่ “เปิดโอกาสให้นักศึกษาได้แลกเปลี่ยนเรียนรู้การเรียนและเขียนบทความวิจัย” และ “ใช้เทคนิคการสอนที่กระตุ้นให้นักศึกษาทำหัวข้องานวิจัยที่ท้าทายเป็นประโยชน์ต่องานในอุตสาหกรรม” ตามลำดับ</w:t>
      </w:r>
    </w:p>
    <w:p w14:paraId="39297E0C" w14:textId="3CD15892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ในองค์ประกอบการวัดและประเมินผลการเรียนรู้ รายการที่มีค่าเฉลี่ยต่ำที่สุด ได้แก่ รายการ “นักศึกษามีส่วนร่วมในการประเมินผล” รายการที่มีค่าเฉลี่ยต่ำ</w:t>
      </w:r>
      <w:r w:rsidR="004E01B2" w:rsidRPr="00B31CD9">
        <w:rPr>
          <w:rFonts w:ascii="TH SarabunPSK" w:hAnsi="TH SarabunPSK" w:cs="TH SarabunPSK" w:hint="cs"/>
          <w:sz w:val="28"/>
          <w:cs/>
        </w:rPr>
        <w:t>เป็นลำดับที่ 2 และ 3</w:t>
      </w:r>
      <w:r w:rsidRPr="00B31CD9">
        <w:rPr>
          <w:rFonts w:ascii="TH SarabunPSK" w:hAnsi="TH SarabunPSK" w:cs="TH SarabunPSK"/>
          <w:sz w:val="28"/>
          <w:cs/>
        </w:rPr>
        <w:t xml:space="preserve"> ได้แก่ “วิธีการวัดและประเมินผลสอดคล้องกับจุดประสงค์การเรียนรู้” และ “เกณฑ์ประเมินชิ้นงาน/ภาระงานมีความเหมาะสม” ตามลำดับ</w:t>
      </w:r>
    </w:p>
    <w:p w14:paraId="07D566F5" w14:textId="141A5AC9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ในองค์ประกอบสื่อและนวัตกรรมการเรียนรู้ รายการที่มีค่าเฉลี่ยต่ำที่สุด ได้แก่ รายการ “นำนวัตกรรมมาใช้เพิ่มประสิทธิภาพการเรียนรู้” รายการที่มีค่าเฉลี่ยต่ำ</w:t>
      </w:r>
      <w:r w:rsidR="004E01B2" w:rsidRPr="00B31CD9">
        <w:rPr>
          <w:rFonts w:ascii="TH SarabunPSK" w:hAnsi="TH SarabunPSK" w:cs="TH SarabunPSK" w:hint="cs"/>
          <w:sz w:val="28"/>
          <w:cs/>
        </w:rPr>
        <w:t>เป็นลำดับที่ 2 และ 3</w:t>
      </w:r>
      <w:r w:rsidRPr="00B31CD9">
        <w:rPr>
          <w:rFonts w:ascii="TH SarabunPSK" w:hAnsi="TH SarabunPSK" w:cs="TH SarabunPSK"/>
          <w:sz w:val="28"/>
          <w:cs/>
        </w:rPr>
        <w:t xml:space="preserve"> ได้แก่ “มีเอกสารและสื่อประกอบการจัดการเรียนรู้ที่หลากหลาย” และ “จัดกิจกรรมการเรียนรู้โดยใช้เทคโนโลยีสมัยใหม่” ตามลำดับ</w:t>
      </w:r>
    </w:p>
    <w:p w14:paraId="20DB7B41" w14:textId="42E8BD71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ในองค์ประกอบสุดท้าย องค์ประกอบการจัดสิ่งแวดล้อมและบรรยากาศการเรียนรู้ รายการที่มีค่าเฉลี่ยต่ำที่สุด ได้แก่ รายการ “ห้องเรียนมีเครื่องมืออุปกรณ์เหมาะสมต่อการจัดการเรียนรู้” รายการที่มีค่าเฉลี่ยต่ำ</w:t>
      </w:r>
      <w:r w:rsidR="004E01B2" w:rsidRPr="00B31CD9">
        <w:rPr>
          <w:rFonts w:ascii="TH SarabunPSK" w:hAnsi="TH SarabunPSK" w:cs="TH SarabunPSK" w:hint="cs"/>
          <w:sz w:val="28"/>
          <w:cs/>
        </w:rPr>
        <w:t xml:space="preserve">เป็นลำดับที่ 2 </w:t>
      </w:r>
      <w:r w:rsidRPr="00B31CD9">
        <w:rPr>
          <w:rFonts w:ascii="TH SarabunPSK" w:hAnsi="TH SarabunPSK" w:cs="TH SarabunPSK"/>
          <w:sz w:val="28"/>
          <w:cs/>
        </w:rPr>
        <w:t>มีค่าเฉลี่ยเท่ากัน 2 รายการ ได้แก่ “เครื่องมือ วัสดุ อุปกรณ์ ที่ใช้สนับสนุนการเรียนรู้มีความเหมาะสม” และ “จัดให้นักศึกษามีโอกาสนำเสนอชิ้นงานที่สร้างสรรค์ด้วยตนเอง” และรายการ</w:t>
      </w:r>
      <w:r w:rsidR="004E01B2" w:rsidRPr="00B31CD9">
        <w:rPr>
          <w:rFonts w:ascii="TH SarabunPSK" w:hAnsi="TH SarabunPSK" w:cs="TH SarabunPSK" w:hint="cs"/>
          <w:sz w:val="28"/>
          <w:cs/>
        </w:rPr>
        <w:t>ที่มี</w:t>
      </w:r>
      <w:r w:rsidRPr="00B31CD9">
        <w:rPr>
          <w:rFonts w:ascii="TH SarabunPSK" w:hAnsi="TH SarabunPSK" w:cs="TH SarabunPSK"/>
          <w:sz w:val="28"/>
          <w:cs/>
        </w:rPr>
        <w:t>ค่าเฉลี่ย</w:t>
      </w:r>
      <w:r w:rsidR="004E01B2" w:rsidRPr="00B31CD9">
        <w:rPr>
          <w:rFonts w:ascii="TH SarabunPSK" w:hAnsi="TH SarabunPSK" w:cs="TH SarabunPSK" w:hint="cs"/>
          <w:sz w:val="28"/>
          <w:cs/>
        </w:rPr>
        <w:t>ต่ำเป็นลำดับที่ 3</w:t>
      </w:r>
      <w:r w:rsidRPr="00B31CD9">
        <w:rPr>
          <w:rFonts w:ascii="TH SarabunPSK" w:hAnsi="TH SarabunPSK" w:cs="TH SarabunPSK"/>
          <w:sz w:val="28"/>
          <w:cs/>
        </w:rPr>
        <w:t xml:space="preserve"> ได้แก่ “จัดบรรยากาศที่เอื้อต่อการเรียนรู้ คิดสร้างสรรค์ และสร้างผลงาน”</w:t>
      </w:r>
    </w:p>
    <w:p w14:paraId="5D019DCA" w14:textId="129AE58D" w:rsidR="00B1288E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ab/>
        <w:t>หลังจากนั้น จึงนำรายการที่มีผลการสำรวจค่าเฉลี่ยระดับการรับรู้ต่ำ</w:t>
      </w:r>
      <w:r w:rsidR="00107703" w:rsidRPr="00B31CD9">
        <w:rPr>
          <w:rFonts w:ascii="TH SarabunPSK" w:hAnsi="TH SarabunPSK" w:cs="TH SarabunPSK" w:hint="cs"/>
          <w:sz w:val="28"/>
          <w:cs/>
        </w:rPr>
        <w:t>ดังแสดง</w:t>
      </w:r>
      <w:r w:rsidRPr="00B31CD9">
        <w:rPr>
          <w:rFonts w:ascii="TH SarabunPSK" w:hAnsi="TH SarabunPSK" w:cs="TH SarabunPSK"/>
          <w:sz w:val="28"/>
          <w:cs/>
        </w:rPr>
        <w:t>ข้างต้นไปสัมภาษณ์เชิงลึกกับกลุ่มตัวอย่างนักศึกษา</w:t>
      </w:r>
      <w:r w:rsidR="004E1EE6" w:rsidRPr="00B31CD9">
        <w:rPr>
          <w:rFonts w:ascii="TH SarabunPSK" w:hAnsi="TH SarabunPSK" w:cs="TH SarabunPSK" w:hint="cs"/>
          <w:sz w:val="28"/>
          <w:cs/>
        </w:rPr>
        <w:t>สาขาวิชาการจัดการอุตสาหกรรมที่ลงทะเบียนเรียน</w:t>
      </w:r>
      <w:r w:rsidR="004E1EE6" w:rsidRPr="00B31CD9">
        <w:rPr>
          <w:rFonts w:ascii="TH SarabunPSK" w:hAnsi="TH SarabunPSK" w:cs="TH SarabunPSK"/>
          <w:sz w:val="28"/>
          <w:cs/>
        </w:rPr>
        <w:t>รายวิชาการวิจัยทางการจัดการอุตสาหกรรม</w:t>
      </w:r>
      <w:r w:rsidR="004E1EE6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="004E1EE6" w:rsidRPr="00B31CD9">
        <w:rPr>
          <w:rFonts w:ascii="TH SarabunPSK" w:hAnsi="TH SarabunPSK" w:cs="TH SarabunPSK"/>
          <w:sz w:val="28"/>
          <w:cs/>
        </w:rPr>
        <w:t>ในภาคการศึกษาที่ 2 ปีการศึกษา 2561</w:t>
      </w:r>
      <w:r w:rsidR="004E1EE6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="004E1EE6" w:rsidRPr="00B31CD9">
        <w:rPr>
          <w:rFonts w:ascii="TH SarabunPSK" w:hAnsi="TH SarabunPSK" w:cs="TH SarabunPSK"/>
          <w:sz w:val="28"/>
          <w:cs/>
        </w:rPr>
        <w:t>โดยเลือก</w:t>
      </w:r>
      <w:r w:rsidR="004E1EE6" w:rsidRPr="00B31CD9">
        <w:rPr>
          <w:rFonts w:ascii="TH SarabunPSK" w:hAnsi="TH SarabunPSK" w:cs="TH SarabunPSK" w:hint="cs"/>
          <w:sz w:val="28"/>
          <w:cs/>
        </w:rPr>
        <w:t>กลุ่ม</w:t>
      </w:r>
      <w:r w:rsidR="004E1EE6" w:rsidRPr="00B31CD9">
        <w:rPr>
          <w:rFonts w:ascii="TH SarabunPSK" w:hAnsi="TH SarabunPSK" w:cs="TH SarabunPSK"/>
          <w:sz w:val="28"/>
          <w:cs/>
        </w:rPr>
        <w:t>ตัวอย่างแบบเจาะจงโดยการอาสาสมัคร จำนวน 8 คน</w:t>
      </w:r>
      <w:r w:rsidR="004E1EE6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Pr="00B31CD9">
        <w:rPr>
          <w:rFonts w:ascii="TH SarabunPSK" w:hAnsi="TH SarabunPSK" w:cs="TH SarabunPSK"/>
          <w:sz w:val="28"/>
          <w:cs/>
        </w:rPr>
        <w:t>ในประเด็นปัญหาที่เกิดขึ้นและแนวทางในการปรับปรุง เพื่อนำไปเป็นข้อมูลในการยกร่างข้อเสนอฯ ต่อไป ผลการสัมภาษณ์เชิงลึกสรุปได้ดังตารางที่ 3</w:t>
      </w:r>
    </w:p>
    <w:p w14:paraId="242827A1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B650CD1" w14:textId="77777777" w:rsidR="00107703" w:rsidRPr="00B31CD9" w:rsidRDefault="00107703" w:rsidP="009801A1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3487"/>
      </w:tblGrid>
      <w:tr w:rsidR="00B31CD9" w:rsidRPr="00B31CD9" w14:paraId="4AD5B0D3" w14:textId="77777777" w:rsidTr="009801A1">
        <w:trPr>
          <w:tblHeader/>
        </w:trPr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F3677B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ตารางที่ </w:t>
            </w:r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B31CD9">
              <w:rPr>
                <w:rFonts w:ascii="TH SarabunPSK" w:hAnsi="TH SarabunPSK" w:cs="TH SarabunPSK"/>
                <w:sz w:val="28"/>
              </w:rPr>
              <w:t xml:space="preserve">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ผลการสัมภาษณ์เชิงลึก</w:t>
            </w:r>
          </w:p>
        </w:tc>
      </w:tr>
      <w:tr w:rsidR="00B31CD9" w:rsidRPr="00B31CD9" w14:paraId="092896D2" w14:textId="77777777" w:rsidTr="009801A1">
        <w:trPr>
          <w:tblHeader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ED7203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ประเด็นรายการคำถาม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3B8B05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5125EC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</w:t>
            </w:r>
          </w:p>
        </w:tc>
      </w:tr>
      <w:tr w:rsidR="00B31CD9" w:rsidRPr="00B31CD9" w14:paraId="7751B141" w14:textId="77777777" w:rsidTr="009801A1">
        <w:trPr>
          <w:cantSplit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2E9FB9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การวางแผนการจัดการเรียนรู้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26735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E1E6B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1CD9" w:rsidRPr="00B31CD9" w14:paraId="47397CAE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A0845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ระยะเวลาสำหรับการเรียนการสอนแต่ละหัวข้อเหมาะสมกับปริมาณงานในหัวข้อนั้น 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C0A11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ทักษะของผู้เรียนและแนวทางการให้คำปรึกษาของอาจารย์ที่ปรึกษาแต่ละคนไม่เหมือนกัน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278E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กำหนดขอบเขตด้านเวลาที่สัมพันธ์กับความก้าวหน้าของกิจกรรมหรืองานอย่างกว้าง ๆ ให้ปรับเปลี่ยนได้บ้าง</w:t>
            </w:r>
          </w:p>
        </w:tc>
      </w:tr>
      <w:tr w:rsidR="00B31CD9" w:rsidRPr="00B31CD9" w14:paraId="7FE5A885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0F010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แผนการเรียนการสอนได้แจ้งถึงสื่อการสอน แหล่งการเรียนรู้ เพื่อให้นักศึกษาแสวงหาความรู้เพิ่มเติม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648EA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ผู้เรียนไม่สามารถเข้าใจสื่อการสอน/แหล่งเรียนรู้ทางการวิจัย ได้ด้วยตนเอง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80E33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ให้มีการแนะนำแผนการเรียนการสอน สื่อการสอน แหล่งการเรียนรู้ วิธีการใช้ ในกลุ่มย่อยหรือรายบุคคล</w:t>
            </w:r>
          </w:p>
        </w:tc>
      </w:tr>
      <w:tr w:rsidR="00B31CD9" w:rsidRPr="00B31CD9" w14:paraId="597CF997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EE909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นักศึกษาทราบถึงการวัดและประเมินผลจากแผนการเรียนการสอน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EB55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ความเป็นนามธรรมของแนวทางการวัดและประเมินผลในแผนการจัดการเรียนรู้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FB7DA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ศึกษาเพื่อให้เข้าใจลักษณะงานวิจัยที่ดี ทำให้เข้าใจการวัดประเมินผลมากขึ้นจากการศึกษางานวิจัยเก่าของผู้อื่น อันจะช่วยวางแผนระดับความทุ่มเทในการเรียนรู้ด้วย</w:t>
            </w:r>
          </w:p>
        </w:tc>
      </w:tr>
      <w:tr w:rsidR="00B31CD9" w:rsidRPr="00B31CD9" w14:paraId="1DFC9B50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FF611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ในแผนการเรียนการสอน นักศึกษาได้ทราบถึงกิจกรรมการเรียนและวิธีการจัดการเรียนรู้เพื่อส่งเสริมการเขียนบทความวิจัยชัดเ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A659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ความไม่เข้าใจของผู้เรียนถึงกิจกรรมการเรียนรู้ในแผนการจัดการเรียนรู้ จึงมองภาพรวมไม่ออก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D5257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กำหนดกิจกรรมการเรียนรู้ในการแนะนำกระบวนการ/ขั้นตอนในการเขียนบทความวิจัยและผลลัพธ์การเรียนรู้</w:t>
            </w:r>
          </w:p>
        </w:tc>
      </w:tr>
      <w:tr w:rsidR="00B31CD9" w:rsidRPr="00B31CD9" w14:paraId="189E0F58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EDF1F61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แผนการเรียนการสอนมีการกำหนดหัวข้อการเรียนการสอนเกี่ยวกับการเขียนบทความวิจัยปรากฏชัดเจน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0C3CBD7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ความไม่เข้าใจของผู้เรียนเกี่ยวกับการเขียนบทความวิจัย</w:t>
            </w:r>
          </w:p>
        </w:tc>
        <w:tc>
          <w:tcPr>
            <w:tcW w:w="348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6FDDD6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ให้ผู้เรียนไปศึกษาบทความวิจัยของผู้อื่นเพื่อช่วยให้เกิดแนวคิดของตนเอง ก่อนเริ่มเข้าสู่กิจกรรมการเรียนรู้ต่อไป</w:t>
            </w:r>
          </w:p>
        </w:tc>
      </w:tr>
      <w:tr w:rsidR="00B31CD9" w:rsidRPr="00B31CD9" w14:paraId="15F42462" w14:textId="77777777" w:rsidTr="009801A1">
        <w:trPr>
          <w:cantSplit/>
        </w:trPr>
        <w:tc>
          <w:tcPr>
            <w:tcW w:w="32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2BF6A15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เทคนิคและกิจกรรมการเรียนรู้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555A36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726E09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1CD9" w:rsidRPr="00B31CD9" w14:paraId="270E6951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474FB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การจัดกิจกรรมการเรียนรู้เป็นขั้นตอนเข้าใจง่าย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88F8F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ความไม่เข้าใจของผู้เรียนอันเนื่องมาจากความเป็นนามธรรมของกิจกรรมการเรียนรู้ในแผนการจัดการเรียนรู้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83AA3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กำหนดกิจกรรมการเรียนรู้ในรูปความสำเร็จของผลงานหรือกิจกรรมที่ต้องการให้ดำเนินการ อันจะสร้างความเป็นรูปธรรมของกิจกรรมการเรียนรู้ให้มากขึ้น</w:t>
            </w:r>
          </w:p>
        </w:tc>
      </w:tr>
      <w:tr w:rsidR="00B31CD9" w:rsidRPr="00B31CD9" w14:paraId="5FFBF3F0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B03B1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เปิดโอกาสให้นักศึกษาได้แลกเปลี่ยนเรียนรู้การเรียนและเขียนบทความวิจัย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9912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ผู้เรียนได้รับทราบผลป้อนกลับเฉพาะจากผลงานของตนเอง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1E507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 xml:space="preserve">ใช้กิจกรรมการนำเสนอความก้าวหน้าของงานวิจัยและการเขียนบทความวิจัยเพื่อให้เกิดการแลกเปลี่ยนเรียนรู้ในวงกว้างขึ้น </w:t>
            </w:r>
          </w:p>
        </w:tc>
      </w:tr>
      <w:tr w:rsidR="00B31CD9" w:rsidRPr="00B31CD9" w14:paraId="789DE63E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FCA3971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ใช้เทคนิคการสอนที่กระตุ้นให้นักศึกษาทำหัวข้องานวิจัยที่ท้าทายเป็นประโยชน์ต่องานในอุตสาหกรรม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0A9C8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 xml:space="preserve">ผู้เรียนมองภาพรวมไม่ออกว่าถ้าทำหัวข้องานวิจัยตามที่ตนคิดแล้ว  จะพัฒนาให้ดีขึ้นอย่างไร  </w:t>
            </w:r>
          </w:p>
        </w:tc>
        <w:tc>
          <w:tcPr>
            <w:tcW w:w="348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E24109A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 xml:space="preserve">ให้อาจารย์ผู้สอนป้อนกลับประเด็นของหัวข้องานวิจัยที่ผู้เรียนเสนอ โดยไม่สรุปว่าต้องเปลี่ยนเป็นอย่างไร แต่ให้ตั้งประเด็นคำถามด้วย </w:t>
            </w:r>
            <w:r w:rsidRPr="00B31CD9">
              <w:rPr>
                <w:rFonts w:ascii="TH SarabunPSK" w:hAnsi="TH SarabunPSK" w:cs="TH SarabunPSK"/>
                <w:sz w:val="28"/>
              </w:rPr>
              <w:t xml:space="preserve">what-if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แทน</w:t>
            </w:r>
          </w:p>
        </w:tc>
      </w:tr>
      <w:tr w:rsidR="00B31CD9" w:rsidRPr="00B31CD9" w14:paraId="72F12425" w14:textId="77777777" w:rsidTr="009801A1">
        <w:trPr>
          <w:cantSplit/>
        </w:trPr>
        <w:tc>
          <w:tcPr>
            <w:tcW w:w="32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96D3EE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การวัดและประเมินผลการเรียนรู้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4D3199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746FC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1CD9" w:rsidRPr="00B31CD9" w14:paraId="5D5ADFBD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48D23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นักศึกษามีส่วนร่วมในการประเมินผล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74E8E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ผู้เรียนคิดว่ามีส่วนร่วมในการประเมินผลการเรียนรู้น้อย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D8B6F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ให้ผู้เรียน (</w:t>
            </w:r>
            <w:r w:rsidRPr="00B31CD9">
              <w:rPr>
                <w:rFonts w:ascii="TH SarabunPSK" w:hAnsi="TH SarabunPSK" w:cs="TH SarabunPSK"/>
                <w:sz w:val="28"/>
              </w:rPr>
              <w:t xml:space="preserve">peer)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 xml:space="preserve">มีส่วนร่วมในการประเมินผลการเรียนรู้ ด้วยวิธีการที่เหมาะสม ในสัดส่วนระดับหนึ่ง </w:t>
            </w:r>
          </w:p>
        </w:tc>
      </w:tr>
      <w:tr w:rsidR="00B31CD9" w:rsidRPr="00B31CD9" w14:paraId="62F56FF0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63B44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วิธีการวัดและประเมินผลสอดคล้องกับจุดประสงค์การเรียนรู้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C5EDE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ผู้เรียนบางคนไม่เข้าใจจุดประสงค์การเรียนรู้ ทำให้รู้สึกไปถึงความไม่สอดคล้องกับการวัดและประเมินผล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04937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อธิบายให้ผู้เรียนเข้าใจจุดประสงค์การเรียนรู้</w:t>
            </w:r>
          </w:p>
        </w:tc>
      </w:tr>
      <w:tr w:rsidR="00B31CD9" w:rsidRPr="00B31CD9" w14:paraId="2C4DC27F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CD4236D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เกณฑ์ประเมินชิ้นงาน/ภาระงานมีความเหมาะสม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600A40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ผู้เรียนบางคนคิดว่าเกณฑ์การวัดและประเมินผลบางข้อมีลักษณะเป็นนามธรรม</w:t>
            </w:r>
          </w:p>
        </w:tc>
        <w:tc>
          <w:tcPr>
            <w:tcW w:w="348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C762A9F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ปรับเกณฑ์การวัดและประเมินผลให้มีความเป็นรูปธรรมขึ้น ในสัดส่วนที่เหมาะสม สอดคล้องกับกิจกรรมการเรียนรู้และมาตรฐานผลการเรียนรู้ด้านต่าง ๆ</w:t>
            </w:r>
          </w:p>
        </w:tc>
      </w:tr>
      <w:tr w:rsidR="00B31CD9" w:rsidRPr="00B31CD9" w14:paraId="41616D4A" w14:textId="77777777" w:rsidTr="009801A1">
        <w:trPr>
          <w:cantSplit/>
        </w:trPr>
        <w:tc>
          <w:tcPr>
            <w:tcW w:w="32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2B4679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สื่อและนวัตกรรมการเรียนรู้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3B5C9C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5C9F8C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1CD9" w:rsidRPr="00B31CD9" w14:paraId="354E01FC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A88E6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นำนวัตกรรมมาใช้เพิ่มประสิทธิภาพการเรียนรู้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B14E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ผู้เรียนอยากเห็นตัวอย่างผลงานเพื่อเป็นแนวทางในการปรับใช้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8B75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ใช้ตัวอย่างผลงานนวัตกรรมการเรียนรู้ มาเป็นสิ่งสนับสนุนเพื่อเพิ่มประสิทธิภาพการเรียนรู้</w:t>
            </w:r>
          </w:p>
        </w:tc>
      </w:tr>
      <w:tr w:rsidR="00B31CD9" w:rsidRPr="00B31CD9" w14:paraId="748D72A1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EECC1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มีเอกสารและสื่อประกอบการจัดการเรียนรู้ที่หลากหลาย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D512D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ผู้เรียนต้องการเลือกเอกสารและสื่อประกอบการเรียนการสอนที่ชอบและสนใจ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FF381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ปิดโอกาสให้ผู้เรียนสามารถเลือกใช้เอกสารและสื่อการเรียนการสอนที่หลากหลายตามความสนใจของผู้เรียน</w:t>
            </w:r>
          </w:p>
        </w:tc>
      </w:tr>
      <w:tr w:rsidR="00B31CD9" w:rsidRPr="00B31CD9" w14:paraId="01339E5D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73715D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จัดกิจกรรมการเรียนรู้โดยใช้เทคโนโลยีสมัยใหม่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D0E5C2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ผู้เรียนใช้สื่อร่วมสมัยที่สนับสนุนการเตรียมบทความวิจัยไม่เป็น หรือเข้าไม่ถึง</w:t>
            </w:r>
          </w:p>
        </w:tc>
        <w:tc>
          <w:tcPr>
            <w:tcW w:w="348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D0B2FC0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 xml:space="preserve">นำสื่อเทคโนโลยีสมัยใหม่ เช่น โปรแกรมหรือเว็บไซต์เพื่อการตรวจสอบการคัดลอกผลงานทางวิชาการ ฯลฯ มาเป็นส่วนประกอบของกิจกรรมการเรียนรู้  </w:t>
            </w:r>
          </w:p>
        </w:tc>
      </w:tr>
      <w:tr w:rsidR="00B31CD9" w:rsidRPr="00B31CD9" w14:paraId="0BAE254F" w14:textId="77777777" w:rsidTr="009801A1">
        <w:trPr>
          <w:cantSplit/>
        </w:trPr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4EFF72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การจัดสิ่งแวดล้อมและบรรยากาศการเรียนรู้</w:t>
            </w:r>
          </w:p>
        </w:tc>
        <w:tc>
          <w:tcPr>
            <w:tcW w:w="34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AA91F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1CD9" w:rsidRPr="00B31CD9" w14:paraId="6F0D06BE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9F375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ห้องเรียนมีเครื่องมืออุปกรณ์เหมาะสมต่อการจัดการเรียนรู้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DAC56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ห้องเรียนมีเครื่องมืออุปกรณ์สนับสนุนการวิจัยจำกัด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617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ประสานงานกับฝ่ายบริหารของมหาวิทยาลัยเพื่อจัดสิ่งสนับสนุนการเรียนรู้เพิ่มเติม</w:t>
            </w:r>
          </w:p>
        </w:tc>
      </w:tr>
      <w:tr w:rsidR="00B31CD9" w:rsidRPr="00B31CD9" w14:paraId="4C549A89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8922B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เครื่องมือ วัสดุ อุปกรณ์ ที่ใช้สนับสนุนการเรียนรู้มีความเหมาะสม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C723B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เครื่องมือ วัสดุ อุปกรณ์ที่ใช้สนับสนุนการวิจัยมีจำกัด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72FE1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ประสานงานกับฝ่ายบริหารมหาวิทยาลัยเพื่อจัดสิ่งสนับสนุนการเรียนรู้เพิ่มเติม</w:t>
            </w:r>
          </w:p>
        </w:tc>
      </w:tr>
      <w:tr w:rsidR="00B31CD9" w:rsidRPr="00B31CD9" w14:paraId="43F57C15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964C4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lastRenderedPageBreak/>
              <w:t>จัดให้นักศึกษามีโอกาสนำเสนอชิ้นงานที่สร้างสรรค์ด้วยตนเอง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B9BBB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ผู้เรียนมีความประหม่าเมื่อต้องนำเสนอผลงาน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21752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ควรเสริมสร้างบรรยากาศการเรียนรู้แบบกล้าแสดงและรับฟังความคิดเห็น</w:t>
            </w:r>
          </w:p>
        </w:tc>
      </w:tr>
      <w:tr w:rsidR="009801A1" w:rsidRPr="00B31CD9" w14:paraId="3CF6DC98" w14:textId="77777777" w:rsidTr="009801A1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A5FC8F" w14:textId="77777777" w:rsidR="009801A1" w:rsidRPr="00B31CD9" w:rsidRDefault="009801A1" w:rsidP="00AD6A9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176" w:hanging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จัดบรรยากาศที่เอื้อต่อการเรียนรู้ คิดสร้างสรรค์ และสร้างผลงาน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6C600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บรรยากาศการเรียนรู้มีลักษณะค่อนข้างเครียด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76D5D9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ส่งเสริมบรรยากาศการเรียนรู้ที่ยืดหยุ่น ไม่เข้มงวด</w:t>
            </w:r>
          </w:p>
        </w:tc>
      </w:tr>
    </w:tbl>
    <w:p w14:paraId="650B4267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5BDF9BA6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หลังจากได้รับข้อมูลจากการสัมภาษณ์เชิงลึก ผู้วิจัยจึงได้ยกร่างข้อเสนอการพัฒนาการจัดการเรียนรู้เพื่อส่งเสริมการเขียนบทความวิจัยสำหรับการเผยแพร่ แบ่งตามองค์ประกอบการจัดการเรียนรู้ ได้ดังนี้</w:t>
      </w:r>
    </w:p>
    <w:p w14:paraId="2C632791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</w:p>
    <w:p w14:paraId="72F1AD9B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การวางแผนการจัดการเรียนรู้</w:t>
      </w:r>
    </w:p>
    <w:p w14:paraId="3C9DFB89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ในการวางแผนการจัดการเรียนรู้ ควรกำหนดระยะเวลาในแผนการจัดการเรียนรู้ที่สัมพันธ์กับปริมาณงานตามหัวข้อของกิจกรรมการเรียนการสอนนั้น ๆ ทั้งนี้ ควรมีระยะเวลาเผื่อเพื่อให้สามารถปรับเปลี่ยนแผนการจัดการเรียนรู้ให้ยืดหยุ่นได้ในระดับหนึ่ง (จากแนวทางการปรับปรุงข้อ 1)</w:t>
      </w:r>
    </w:p>
    <w:p w14:paraId="13C783B9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ควรกำหนดในแผนการจัดการเรียนรู้ให้ผู้เรียนไปศึกษาสำรวจรายงานวิจัยหรือบทความวิจัยของผู้อื่นก่อนเป็นกิจกรรมลำดับแรกหลังจากการปฐมนิเทศรายวิชา เพื่อช่วยให้ผู้เรียนมีความชัดเจนถึงขอบเขตของงานวิจัย ขั้นตอนในการเขียนบทความวิจัย ผลลัพธ์การเรียนรู้ ตลอดจนการวางแผนระดับความทุ่มเทที่ควรจะใช้ในการจัดการเรียนรู้เพื่อส่งเสริมการเขียนบทความวิจัยสำหรับการเผยแพร่ อีกทั้งยังช่วยให้ผู้เรียนเข้าใจถึงแนวทางการวัดและประเมินผลจากแผนการเรียนการสอนมากขึ้นด้วย (จากแนวทางการปรับปรุงข้อ 3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/>
          <w:sz w:val="28"/>
          <w:cs/>
        </w:rPr>
        <w:t>4 และ 5)</w:t>
      </w:r>
    </w:p>
    <w:p w14:paraId="68151896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3.</w:t>
      </w:r>
      <w:r w:rsidRPr="00B31CD9">
        <w:rPr>
          <w:rFonts w:ascii="TH SarabunPSK" w:hAnsi="TH SarabunPSK" w:cs="TH SarabunPSK"/>
          <w:sz w:val="28"/>
          <w:cs/>
        </w:rPr>
        <w:tab/>
        <w:t>แผนการเรียนการสอนควรกำหนดให้มีการแนะนำสื่อการสอน แหล่งเรียนรู้ และฐานข้อมูล ซึ่งในปัจจุบันมักจะเป็นสื่อหรือแหล่งเรียนรู้ทางอิเล็กทรอนิกส์เสียส่วนใหญ่ ควรมีการสาธิต จัดเตรียม หรือประสานงานกับผู้เกี่ยวข้องล่วงหน้า หรือมอบหมายให้อาจารย์ที่ปรึกษางานวิจัยเป็นผู้แนะนำนักศึกษาเป็นรายกลุ่ม อาทิ การแนะนำการสืบค้นฐานข้อมูล การใช้ซอฟท์แวร์ช่วยในการประมวลผลข้อมูลงานวิจัย (จากแนวทางการปรับปรุงข้อ 2)</w:t>
      </w:r>
    </w:p>
    <w:p w14:paraId="0C5D1E2B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เทคนิคและกิจกรรมการเรียนรู้</w:t>
      </w:r>
    </w:p>
    <w:p w14:paraId="6B5B0BC5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การกำหนดกิจกรรมการเรียนรู้อาจกำหนดอยู่ในรูปของชิ้นงาน เนื้อหาของงานวิจัยตามโครงสร้างที่ระบุไว้ล่วงหน้า หรือหัวข้อของบทความวิจัย เพื่อเป็นแนวทางการสื่อสารให้ผู้เรียนเข้าใจกิจกรรมการเรียนรู้ได้ง่ายและชัดเจนมากขึ้น (จากแนวทางการปรับปรุงข้อ 1)</w:t>
      </w:r>
    </w:p>
    <w:p w14:paraId="1EDF6E98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การนำเสนอความก้าวหน้าของงานวิจัยและการเขียนบทความวิจัยเป็นกิจกรรมสำคัญกิจกรรมหนึ่งที่ช่วยให้ผู้เรียนได้เกิดการเรียนรู้จากการรับฟังคำวิพากย์งานของตนเองและงานของเพื่อนร่วมชั้นจากอาจารย์ผู้รับผิดชอบรายวิชา อันจะช่วยเสริมสร้างแนวคิดในการพัฒนาผลงานของตนเอง (จากแนวทางการปรับปรุงข้อ 2)</w:t>
      </w:r>
    </w:p>
    <w:p w14:paraId="7CA27197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3.</w:t>
      </w:r>
      <w:r w:rsidRPr="00B31CD9">
        <w:rPr>
          <w:rFonts w:ascii="TH SarabunPSK" w:hAnsi="TH SarabunPSK" w:cs="TH SarabunPSK"/>
          <w:sz w:val="28"/>
          <w:cs/>
        </w:rPr>
        <w:tab/>
        <w:t>การใช้คำถามให้ผู้เรียนคิดพัฒนาหัวข้องานวิจัยที่ท้าทายและเป็นประโยชน์ต่องานในอุตสาหกรรมเป็นเทคนิคการสอนอย่างหนึ่งที่ควรนำไปใช้ ภายใต้ความถี่ที่เหมาะสมที่ไม่ถึงกับทำให้ผู้เรียนเกิดความวิตกกังวลมากเกินไป (จากแนวทางการปรับปรุงข้อ 3)</w:t>
      </w:r>
    </w:p>
    <w:p w14:paraId="7EECACC8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การวัดและประเมินผลการเรียนรู้</w:t>
      </w:r>
    </w:p>
    <w:p w14:paraId="58AD6978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ควรส่งเสริมให้ผู้เรียนมีส่วนร่วมในกิจกรรมการวัดและประเมินผลการเรียนรู้ด้วยรูปแบบ วิธีการ และสัดส่วนที่เหมาะสม (จากแนวทางการปรับปรุงข้อ 1)</w:t>
      </w:r>
    </w:p>
    <w:p w14:paraId="0FB40154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วิธีการวัดและประเมินผลการเรียนรู้เพื่อส่งเสริมการเขียนบทความวิจัยสำหรับการเผยแพร่ควรสอดคล้องกับวัตถุประสงค์การเรียนรู้ กิจกรรมการเรียนรู้ และมาตรฐานการเรียนรู้ (จากแนวทางการปรับปรุงข้อ 2 และ 3)</w:t>
      </w:r>
    </w:p>
    <w:p w14:paraId="07A3BA1A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สื่อและนวัตกรรมการเรียนรู้</w:t>
      </w:r>
    </w:p>
    <w:p w14:paraId="2F272EF8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ควรใช้นวัตกรรมการเรียนรู้ มาเป็นสิ่งสนับสนุนเพื่อเพิ่มประสิทธิภาพการเรียนรู้ (จากแนวทางการปรับปรุงข้อ 1)</w:t>
      </w:r>
    </w:p>
    <w:p w14:paraId="0D41AA6D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เอกสารและสื่อประกอบการเรียนการสอนอาจไม่จำกัดเพียงเอกสารประกอบการเรียนการสอนหลักเพียงอย่างเดียว ควรเปิดโอกาสให้ผู้เรียนสามารถพิจารณาเลือกเอกสารและสื่อการเรียนการสอนที่หลากหลายตามความสนใจของผู้เรียน ภายใต้ขอบเขตที่ชัดเจน โดยเสนอแนวทางการสืบค้นแหล่งข้อมูลที่เหมาะสมแก่ผู้เรียน (จากแนวทางการปรับปรุงข้อ 2)</w:t>
      </w:r>
    </w:p>
    <w:p w14:paraId="2B33D245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lastRenderedPageBreak/>
        <w:t>3.</w:t>
      </w:r>
      <w:r w:rsidRPr="00B31CD9">
        <w:rPr>
          <w:rFonts w:ascii="TH SarabunPSK" w:hAnsi="TH SarabunPSK" w:cs="TH SarabunPSK"/>
          <w:sz w:val="28"/>
          <w:cs/>
        </w:rPr>
        <w:tab/>
        <w:t>ควรใช้สื่อเทคโนโลยีสมัยใหม่มาเป็นส่วนประกอบของกิจกรรมการเรียนรู้ เช่น การใช้โปรแกรมหรือเว็บไซต์เพื่อการตรวจสอบการคัดลอกผลงานทางวิชาการหรืองานวิจัย (</w:t>
      </w:r>
      <w:r w:rsidRPr="00B31CD9">
        <w:rPr>
          <w:rFonts w:ascii="TH SarabunPSK" w:hAnsi="TH SarabunPSK" w:cs="TH SarabunPSK"/>
          <w:sz w:val="28"/>
        </w:rPr>
        <w:t xml:space="preserve">Plagiarism) </w:t>
      </w:r>
      <w:r w:rsidRPr="00B31CD9">
        <w:rPr>
          <w:rFonts w:ascii="TH SarabunPSK" w:hAnsi="TH SarabunPSK" w:cs="TH SarabunPSK"/>
          <w:sz w:val="28"/>
          <w:cs/>
        </w:rPr>
        <w:t>ก่อนการขึ้นสอบหรือนำเสนอผลงานวิจัย (จากแนวทางการปรับปรุงข้อ 3)</w:t>
      </w:r>
    </w:p>
    <w:p w14:paraId="7E165D28" w14:textId="77777777" w:rsidR="009801A1" w:rsidRPr="00B31CD9" w:rsidRDefault="009801A1" w:rsidP="009801A1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การจัดสิ่งแวดล้อมและบรรยากาศการเรียนรู้</w:t>
      </w:r>
    </w:p>
    <w:p w14:paraId="3B00BB4C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ประสานงานกับฝ่ายบริหารของมหาวิทยาลัยเพื่อจัดสิ่งสนับสนุนการเรียนรู้ทางการวิจัยและการเขียนบทความวิจัยสำหรับการเผยแพร่เพิ่มเติม (จากแนวทางการปรับปรุงข้อ 1 และ 2)</w:t>
      </w:r>
    </w:p>
    <w:p w14:paraId="261E1E83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ควรเสริมสร้างบรรยากาศการเรียนรู้แบบกล้าแสดงและรับฟังความคิดเห็น โดยให้ผู้เรียนมีโอกาสนำเสนอชิ้นงานที่สร้างสรรค์ด้วยตนเองอย่างต่อเนื่อง เพื่อเป็นการเปิดโอกาสให้ผู้นำเสนอได้รับฟังข้อเสนอแนะที่หลากหลายไปใช้ปรับปรุงงานของตน (จากแนวทางการปรับปรุงข้อ 3)</w:t>
      </w:r>
    </w:p>
    <w:p w14:paraId="6C856180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3.</w:t>
      </w:r>
      <w:r w:rsidRPr="00B31CD9">
        <w:rPr>
          <w:rFonts w:ascii="TH SarabunPSK" w:hAnsi="TH SarabunPSK" w:cs="TH SarabunPSK"/>
          <w:sz w:val="28"/>
          <w:cs/>
        </w:rPr>
        <w:tab/>
        <w:t>ในช่วงเวลาที่ผู้เรียนแยกย้ายจากชั้นเรียนกลุ่มใหญ่ไปปฏิบัติการวิจัย ศึกษาด้วยตนเอง หรือพบอาจารย์ที่ปรึกษางานวิจัย ควรส่งเสริมบรรยากาศการเรียนรู้ที่ยืดหยุ่น ไม่เข้มงวด แต่ชัดเจนในกำหนดการ เนื่องจากอาจารย์ที่ปรึกษางานวิจัยแต่ละคนอาจมีรูปแบบในการให้คำปรึกษาหรือข้อจำกัดของศาสตร์เฉพาะที่แตกต่างกัน (จากแนวทางการปรับปรุงข้อ 4)</w:t>
      </w:r>
    </w:p>
    <w:p w14:paraId="7BFF4580" w14:textId="48D4AC35" w:rsidR="009801A1" w:rsidRPr="00B31CD9" w:rsidRDefault="009801A1" w:rsidP="009801A1">
      <w:pPr>
        <w:pStyle w:val="aa"/>
        <w:spacing w:before="120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หลังจากนั้น ผู้วิจัยนำร่างข้อเสนอการพัฒนาการจัดการเรียนรู้เพื่อส่งเสริมการเขียนบทความวิจัยสำหรับการเผยแพร่ เสนอให้ผู้เชี่ยวชาญพิจารณาให้ความเห็น โดยการประชุมวิพากย์ แล้วผู้วิจัยนำผลจากข้อเสนอแนะมาปรับปรุง ผลดังแสดงในตารางที่ 4</w:t>
      </w:r>
    </w:p>
    <w:p w14:paraId="7BCF5BCC" w14:textId="77777777" w:rsidR="00B1288E" w:rsidRPr="00B31CD9" w:rsidRDefault="00B1288E" w:rsidP="00B1288E">
      <w:pPr>
        <w:pStyle w:val="aa"/>
        <w:jc w:val="thaiDistribute"/>
        <w:rPr>
          <w:rFonts w:ascii="TH SarabunPSK" w:hAnsi="TH SarabunPSK" w:cs="TH SarabunPSK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6"/>
        <w:gridCol w:w="2384"/>
        <w:gridCol w:w="5556"/>
      </w:tblGrid>
      <w:tr w:rsidR="00B31CD9" w:rsidRPr="00B31CD9" w14:paraId="1E40C6A9" w14:textId="77777777" w:rsidTr="009801A1">
        <w:trPr>
          <w:tblHeader/>
        </w:trPr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6379B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ตารางที่ </w:t>
            </w:r>
            <w:r w:rsidRPr="00B31CD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31CD9">
              <w:rPr>
                <w:rFonts w:ascii="TH SarabunPSK" w:hAnsi="TH SarabunPSK" w:cs="TH SarabunPSK"/>
                <w:sz w:val="28"/>
              </w:rPr>
              <w:t xml:space="preserve">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ข้อเสนอแนะจากผู้เชี่ยวชาญและผลการปรับปรุง</w:t>
            </w:r>
            <w:bookmarkStart w:id="1" w:name="_GoBack"/>
            <w:bookmarkEnd w:id="1"/>
            <w:r w:rsidRPr="00B31CD9">
              <w:rPr>
                <w:rFonts w:ascii="TH SarabunPSK" w:hAnsi="TH SarabunPSK" w:cs="TH SarabunPSK" w:hint="cs"/>
                <w:sz w:val="28"/>
                <w:cs/>
              </w:rPr>
              <w:t>ข้อเสนอฯ</w:t>
            </w:r>
          </w:p>
        </w:tc>
      </w:tr>
      <w:tr w:rsidR="00B31CD9" w:rsidRPr="00B31CD9" w14:paraId="0575D91F" w14:textId="77777777" w:rsidTr="009801A1">
        <w:trPr>
          <w:cantSplit/>
          <w:tblHeader/>
        </w:trPr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1F3D2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Cs w:val="24"/>
                <w:cs/>
              </w:rPr>
              <w:t>ร่างข้อเสนอฯ ที่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3A27E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ความเห็นผู้เชียวชาญ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DA87F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ผลการปรับปรุงข้อเสนอฯ</w:t>
            </w:r>
          </w:p>
        </w:tc>
      </w:tr>
      <w:tr w:rsidR="00B31CD9" w:rsidRPr="00B31CD9" w14:paraId="34C9C2C4" w14:textId="77777777" w:rsidTr="009801A1">
        <w:trPr>
          <w:cantSplit/>
        </w:trPr>
        <w:tc>
          <w:tcPr>
            <w:tcW w:w="9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172A9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การวางแผนการจัดการเรียนรู้</w:t>
            </w:r>
          </w:p>
        </w:tc>
      </w:tr>
      <w:tr w:rsidR="00B31CD9" w:rsidRPr="00B31CD9" w14:paraId="1C171EE9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9FDC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E9FC6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45B80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1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ในการวางแผนการจัดการเรียนรู้ ควรกำหนดระยะเวลาในแผนการจัดการเรียนรู้ที่สัมพันธ์กับปริมาณงานตามหัวข้อของกิจกรรมการเรียนการสอนนั้น ๆ ทั้งนี้ ควรมีระยะเวลาเผื่อเพื่อให้สามารถปรับเปลี่ยนแผนการจัดการเรียนรู้ให้ยืดหยุ่นได้ในระดับหนึ่ง</w:t>
            </w:r>
          </w:p>
        </w:tc>
      </w:tr>
      <w:tr w:rsidR="00B31CD9" w:rsidRPr="00B31CD9" w14:paraId="356755FF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98937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1E225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D4CC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2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ควรกำหนดในแผนการจัดการเรียนรู้ให้ผู้เรียนไปศึกษาสำรวจรายงานวิจัยหรือบทความวิจัยของผู้อื่นก่อนเป็นกิจกรรมลำดับแรกหลังจากการปฐมนิเทศรายวิชา เพื่อช่วยให้ผู้เรียนมีความชัดเจนถึงขอบเขตของงานวิจัย ขั้นตอนในการเขียนบทความวิจัย ผลลัพธ์การเรียนรู้ ตลอดจนการวางแผนระดับความทุ่มเทที่ควรจะใช้ในการจัดการเรียนรู้เพื่อส่งเสริมการเขียนบทความวิจัยสำหรับการเผยแพร่ อีกทั้งยังช่วยให้ผู้เรียนเข้าใจถึงแนวทางการวัดและประเมินผลจากแผนการเรียนการสอนมากขึ้นด้วย</w:t>
            </w:r>
          </w:p>
        </w:tc>
      </w:tr>
      <w:tr w:rsidR="00B31CD9" w:rsidRPr="00B31CD9" w14:paraId="572783B8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85ADA19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06DCF58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FB829C6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3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 xml:space="preserve">แผนการเรียนการสอนควรกำหนดให้มีการแนะนำสื่อการสอน แหล่งเรียนรู้ และฐานข้อมูล ซึ่งในปัจจุบันมักจะเป็นสื่อหรือแหล่งเรียนรู้ทางอิเล็กทรอนิกส์เสียส่วนใหญ่ ควรมีการสาธิต จัดเตรียม หรือประสานงานกับผู้เกี่ยวข้องล่วงหน้า หรือมอบหมายให้อาจารย์ที่ปรึกษางานวิจัยเป็นผู้แนะนำนักศึกษาเป็นรายกลุ่ม อาทิ การแนะนำการสืบค้นฐานข้อมูล การใช้ซอฟท์แวร์ช่วยในการประมวลผลข้อมูลงานวิจัย </w:t>
            </w:r>
          </w:p>
        </w:tc>
      </w:tr>
      <w:tr w:rsidR="00B31CD9" w:rsidRPr="00B31CD9" w14:paraId="512D9024" w14:textId="77777777" w:rsidTr="009801A1">
        <w:trPr>
          <w:cantSplit/>
        </w:trPr>
        <w:tc>
          <w:tcPr>
            <w:tcW w:w="90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F50E2D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เทคนิคและกิจกรรมการเรียนรู้</w:t>
            </w:r>
          </w:p>
        </w:tc>
      </w:tr>
      <w:tr w:rsidR="00B31CD9" w:rsidRPr="00B31CD9" w14:paraId="43C378FE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F8CF8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E267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D813A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1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การกำหนดกิจกรรมการเรียนรู้อาจกำหนดอยู่ในรูปของชิ้นงาน เนื้อหาของงานวิจัยตามโครงสร้างที่ระบุไว้ล่วงหน้า หรือหัวข้อของบทความวิจัย เพื่อเป็นแนวทางการสื่อสารให้ผู้เรียนเข้าใจกิจกรรมการเรียนรู้ได้ง่ายและชัดเจนมากขึ้น</w:t>
            </w:r>
          </w:p>
        </w:tc>
      </w:tr>
      <w:tr w:rsidR="00B31CD9" w:rsidRPr="00B31CD9" w14:paraId="428AB30D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589D5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576E4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EB961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2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ารนำเสนอความก้าวหน้าของงานวิจัยและการเขียนบทความวิจัยเป็นกิจกรรมสำคัญกิจกรรมหนึ่งที่ช่วยให้ผู้เรียนได้เกิดการเรียนรู้จากการรับฟังคำวิพากย์งานของตนเองและงานของเพื่อนร่วมชั้นจากอาจารย์ผู้รับผิดชอบรายวิชา อันจะช่วยเสริมสร้างแนวคิดในการพัฒนาผลงานของตนเอง</w:t>
            </w:r>
          </w:p>
        </w:tc>
      </w:tr>
      <w:tr w:rsidR="00B31CD9" w:rsidRPr="00B31CD9" w14:paraId="75595FDD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03DA61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DDA137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57E9CFC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3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ารใช้คำถามให้ผู้เรียนคิดพัฒนาหัวข้องานวิจัยที่ท้าทายและเป็นประโยชน์ต่องานในอุตสาหกรรมเป็นเทคนิคการสอนอย่างหนึ่งที่ควรนำไปใช้ ภายใต้ความถี่ที่เหมาะสมที่ไม่ถึงกับทำให้ผู้เรียนเกิดความวิตกกังวลมากเกินไป</w:t>
            </w:r>
          </w:p>
        </w:tc>
      </w:tr>
      <w:tr w:rsidR="00B31CD9" w:rsidRPr="00B31CD9" w14:paraId="4E7E59F4" w14:textId="77777777" w:rsidTr="009801A1">
        <w:trPr>
          <w:cantSplit/>
        </w:trPr>
        <w:tc>
          <w:tcPr>
            <w:tcW w:w="90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BF85D8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การวัดและประเมินผลการเรียนรู้</w:t>
            </w:r>
          </w:p>
        </w:tc>
      </w:tr>
      <w:tr w:rsidR="00B31CD9" w:rsidRPr="00B31CD9" w14:paraId="6342C942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BF1B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94F78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A6E3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  ควรส่งเสริมให้ผู้เรียนมีส่วนร่วมในกิจกรรมการวัดและประเมินผลการเรียนรู้ด้วยรูปแบบ วิธีการ และสัดส่วนที่เหมาะสม</w:t>
            </w:r>
          </w:p>
        </w:tc>
      </w:tr>
      <w:tr w:rsidR="00B31CD9" w:rsidRPr="00B31CD9" w14:paraId="47004E83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FD94C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FF6CE" w14:textId="09393FAD" w:rsidR="009801A1" w:rsidRPr="00B31CD9" w:rsidRDefault="009801A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  <w:r w:rsidR="00521150" w:rsidRPr="00B31CD9">
              <w:rPr>
                <w:rFonts w:ascii="TH SarabunPSK" w:hAnsi="TH SarabunPSK" w:cs="TH SarabunPSK"/>
                <w:sz w:val="28"/>
                <w:cs/>
              </w:rPr>
              <w:br/>
            </w:r>
            <w:r w:rsidR="00521150" w:rsidRPr="00B31CD9">
              <w:rPr>
                <w:rFonts w:ascii="TH SarabunPSK" w:hAnsi="TH SarabunPSK" w:cs="TH SarabunPSK" w:hint="cs"/>
                <w:sz w:val="28"/>
                <w:cs/>
              </w:rPr>
              <w:t>เพิ่มเติมรายละเอียดการวัด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BE72C" w14:textId="64E5C34D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2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วิธีการวัดและประเมินผลการเรียนรู้เพื่อส่งเสริมการเขียนบทความวิจัยสำหรับการเผยแพร่ควรสอดคล้องกับวัตถุประสงค์การเรียนรู้และกิจกรรมการเรียนรู้</w:t>
            </w:r>
            <w:r w:rsidR="00521150" w:rsidRPr="00B31CD9">
              <w:rPr>
                <w:rFonts w:ascii="TH SarabunPSK" w:hAnsi="TH SarabunPSK" w:cs="TH SarabunPSK"/>
                <w:sz w:val="28"/>
              </w:rPr>
              <w:t xml:space="preserve"> </w:t>
            </w:r>
            <w:r w:rsidR="00521150" w:rsidRPr="00B31CD9">
              <w:rPr>
                <w:rFonts w:ascii="TH SarabunPSK" w:hAnsi="TH SarabunPSK" w:cs="TH SarabunPSK" w:hint="cs"/>
                <w:sz w:val="28"/>
                <w:cs/>
              </w:rPr>
              <w:t>โดยการวัดควรครอบคลุมทั้งความรู้ ทักษะ และเจตคติ</w:t>
            </w:r>
          </w:p>
        </w:tc>
      </w:tr>
      <w:tr w:rsidR="00B31CD9" w:rsidRPr="00B31CD9" w14:paraId="5F8AA0F1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D0D506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(เพิ่มเติม)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389346C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เนื่องจากในองค์ประกอบนี้มีค่าเฉลี่ยของระดับการรับรู้น้อยที่สุด ประกอบกับรายการน้อยลำดับถัดขึ้นมามีค่าต่างกันน้อยมาก แต่ก็มีความสำคัญเชิงการจัดทำข้อเสนอฯ จึงควรเพิ่มรายการข้อคำถามมีค่าเฉลี่ยของระดับการรับรู้ลำดับน้อยถัดขึ้นมาอีก 2 ข้อ</w:t>
            </w:r>
          </w:p>
        </w:tc>
        <w:tc>
          <w:tcPr>
            <w:tcW w:w="555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1AD0D2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3  การวัดและประเมินผลการเรียนรู้เพื่อส่งเสริมการเขียนบทความวิจัยสำหรับการเผยแพร่ควรใช้วิธีการที่หลากหลาย สอดคล้องกับมาตรฐานผลการเรียนรู้ด้านต่าง ๆ</w:t>
            </w:r>
          </w:p>
          <w:p w14:paraId="16DE0C4D" w14:textId="1D35A477" w:rsidR="009801A1" w:rsidRPr="00B31CD9" w:rsidRDefault="009801A1" w:rsidP="005211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4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ารวัดและประเมินผลการเรียนรู้เพื่อส่งเสริมการเขียนบทความวิจัยสำหรับการเผยแพร่ควรดำเนินการอย่างเปิดเผย ตลอดจนชี้ให้เห็นแนวทางในการพัฒนาผู้เรียนเป็นรายบุคคลได้</w:t>
            </w:r>
            <w:r w:rsidR="001F20F2" w:rsidRPr="00B31CD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31CD9" w:rsidRPr="00B31CD9" w14:paraId="7C3F4C3B" w14:textId="77777777" w:rsidTr="009801A1">
        <w:trPr>
          <w:cantSplit/>
        </w:trPr>
        <w:tc>
          <w:tcPr>
            <w:tcW w:w="90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4D1584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สื่อและนวัตกรรมการเรียนรู้</w:t>
            </w:r>
          </w:p>
        </w:tc>
      </w:tr>
      <w:tr w:rsidR="00B31CD9" w:rsidRPr="00B31CD9" w14:paraId="0DE383ED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6720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CFB7C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  <w:r w:rsidRPr="00B31CD9">
              <w:rPr>
                <w:rFonts w:hint="cs"/>
                <w:cs/>
              </w:rPr>
              <w:t xml:space="preserve"> </w:t>
            </w:r>
            <w:r w:rsidRPr="00B31CD9">
              <w:rPr>
                <w:rFonts w:ascii="TH SarabunPSK" w:hAnsi="TH SarabunPSK" w:cs="TH SarabunPSK"/>
                <w:cs/>
              </w:rPr>
              <w:t>แต่ควรเพิ่มตัวอย่างนวัตกรรมการเรียนรู้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89B1D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  ควรใช้นวัตกรรมการเรียนรู้ เช่น รายงานการวิจัยของนักศึกษาสถาบันอื่นหรือนักศึกษารุ่นพี่ ฯลฯ มาเป็นสิ่งสนับสนุนเพื่อเพิ่มประสิทธิภาพการเรียนรู้</w:t>
            </w:r>
          </w:p>
        </w:tc>
      </w:tr>
      <w:tr w:rsidR="00B31CD9" w:rsidRPr="00B31CD9" w14:paraId="3D7E087D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8CD26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1188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46971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2  เอกสารและสื่อประกอบการเรียนการสอนอาจไม่จำกัดเพียงเอกสารประกอบการเรียนการสอนหลักเพียงอย่างเดียว ควรเปิดโอกาสให้ผู้เรียนสามารถพิจารณาเลือกเอกสารและสื่อการเรียนการสอนที่หลากหลายตามความสนใจของผู้เรียน ภายใต้ขอบเขตที่ชัดเจน โดยเสนอแนวทางการสืบค้นแหล่งข้อมูลที่เหมาะสมแก่ผู้เรียน</w:t>
            </w:r>
          </w:p>
        </w:tc>
      </w:tr>
      <w:tr w:rsidR="00B31CD9" w:rsidRPr="00B31CD9" w14:paraId="44FD8A50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71887BE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31C3FD0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C90CD2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 xml:space="preserve">3 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ควรใช้สื่อเทคโนโลยีสมัยใหม่มาเป็นส่วนประกอบของกิจกรรมการเรียนรู้ เช่น การใช้โปรแกรมหรือเว็บไซต์เพื่อการตรวจสอบการคัดลอกผลงานทางวิชาการหรืองานวิจัย (</w:t>
            </w:r>
            <w:r w:rsidRPr="00B31CD9">
              <w:rPr>
                <w:rFonts w:ascii="TH SarabunPSK" w:hAnsi="TH SarabunPSK" w:cs="TH SarabunPSK"/>
                <w:sz w:val="28"/>
              </w:rPr>
              <w:t xml:space="preserve">Plagiarism) </w:t>
            </w:r>
            <w:r w:rsidRPr="00B31CD9">
              <w:rPr>
                <w:rFonts w:ascii="TH SarabunPSK" w:hAnsi="TH SarabunPSK" w:cs="TH SarabunPSK" w:hint="cs"/>
                <w:sz w:val="28"/>
                <w:cs/>
              </w:rPr>
              <w:t>ก่อนการขึ้นสอบหรือนำเสนอผลงานวิจัย</w:t>
            </w:r>
          </w:p>
        </w:tc>
      </w:tr>
      <w:tr w:rsidR="00B31CD9" w:rsidRPr="00B31CD9" w14:paraId="72B5EA0B" w14:textId="77777777" w:rsidTr="009801A1">
        <w:trPr>
          <w:cantSplit/>
        </w:trPr>
        <w:tc>
          <w:tcPr>
            <w:tcW w:w="90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DAFF77A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การจัดสิ่งแวดล้อมและบรรยากาศการเรียนรู้</w:t>
            </w:r>
          </w:p>
        </w:tc>
      </w:tr>
      <w:tr w:rsidR="00B31CD9" w:rsidRPr="00B31CD9" w14:paraId="5506E36B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0A952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9C6A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เป็นการบริหารหลักสูตร ไม่ใช่การจัดการเรียนรู้ ควรตัดออก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93805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---</w:t>
            </w:r>
          </w:p>
        </w:tc>
      </w:tr>
      <w:tr w:rsidR="00B31CD9" w:rsidRPr="00B31CD9" w14:paraId="33DA58E5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F6447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6BA8D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FAD5C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1  ควรเสริมสร้างบรรยากาศการเรียนรู้แบบกล้าแสดงและรับฟังความคิดเห็น โดยให้ผู้เรียนมีโอกาสนำเสนอชิ้นงานที่สร้างสรรค์ด้วยตนเองอย่างต่อเนื่อง เพื่อเป็นการเปิดโอกาสให้ผู้นำเสนอได้รับฟังข้อเสนอแนะที่หลากหลายไปใช้ปรับปรุงงานของตน</w:t>
            </w:r>
          </w:p>
        </w:tc>
      </w:tr>
      <w:tr w:rsidR="009801A1" w:rsidRPr="00B31CD9" w14:paraId="1705A03C" w14:textId="77777777" w:rsidTr="009801A1">
        <w:trPr>
          <w:cantSplit/>
        </w:trPr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91250D" w14:textId="77777777" w:rsidR="009801A1" w:rsidRPr="00B31CD9" w:rsidRDefault="009801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475817" w14:textId="77777777" w:rsidR="009801A1" w:rsidRPr="00B31CD9" w:rsidRDefault="009801A1">
            <w:pPr>
              <w:jc w:val="center"/>
              <w:rPr>
                <w:rFonts w:asciiTheme="minorHAnsi" w:hAnsiTheme="minorHAnsi" w:cstheme="minorBidi"/>
                <w:sz w:val="22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เห็นชอบ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B2135" w14:textId="77777777" w:rsidR="009801A1" w:rsidRPr="00B31CD9" w:rsidRDefault="009801A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31CD9">
              <w:rPr>
                <w:rFonts w:ascii="TH SarabunPSK" w:hAnsi="TH SarabunPSK" w:cs="TH SarabunPSK"/>
                <w:sz w:val="28"/>
                <w:cs/>
              </w:rPr>
              <w:t>2  ในช่วงเวลาที่ผู้เรียนแยกย้ายจากชั้นเรียนกลุ่มใหญ่ไปปฏิบัติการวิจัย ศึกษาด้วยตนเอง หรือพบอาจารย์ที่ปรึกษางานวิจัย ควรส่งเสริมบรรยากาศการเรียนรู้ที่ยืดหยุ่น ไม่เข้มงวด แต่ชัดเจนในกำหนดการ เนื่องจากอาจารย์ที่ปรึกษางานวิจัยแต่ละคนอาจมีรูปแบบในการให้คำปรึกษาหรือข้อจำกัดของศาสตร์เฉพาะที่แตกต่างกัน</w:t>
            </w:r>
          </w:p>
        </w:tc>
      </w:tr>
    </w:tbl>
    <w:p w14:paraId="52680D42" w14:textId="77777777" w:rsidR="009801A1" w:rsidRPr="00B31CD9" w:rsidRDefault="009801A1" w:rsidP="00B1288E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113415B1" w14:textId="77777777" w:rsidR="00125FC3" w:rsidRPr="00B31CD9" w:rsidRDefault="00125FC3" w:rsidP="0076672D">
      <w:pPr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398EB641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บทความนี้นำเสนอในส่วนของการจัดทำข้อเสนอการพัฒนาการเรียนรู้เป็นหลัก โดยไม่เน้นที่มาของผลสำรวจการรับรู้การจัดการเรียนรู้ซึ่งเป็นข้อมูลเชิงปริมาณ การวิจัยเริ่มจากการนำผลสำรวจระดับการรับรู้การจัดการเรียนรู้เพื่อส่งเสริมการจัดทำบทความวิจัยสำหรับการเผยแพร่ของนักศึกษาที่กำลังศึกษาและจัดทำบทความวิจัยอยู่ รวมทั้งข้อมูลการสัมภาษณ์เชิงลึกเกี่ยวกับปัญหาและแนวทางการปรับปรุงการจัดการเรียนรู้ของกลุ่มตัวอย่างนักศึกษา มายกร่างข้อเสนอฯ หลังจากนั้น นำร่างข้อเสนอฯ ไปเสนอในที่ประชุมของผู้เชี่ยวชาญเพื่อพิจารณาให้ข้อคิดเห็นในการปรับปรุ ข้อเสนอการพัฒนาการจัดการเรียนรู้เพื่อส่งเสริมการเขียนบทความวิจัยสำหรับการเผยแพร่ ของนักศึกษาสาขาวิชาการจัดการอุตสาหกรรม 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 w:val="28"/>
          <w:cs/>
        </w:rPr>
        <w:t>ทา แบ่งเป็น 5 ด้าน รวมทั้งสิ้น 15 ข้อ สามารถสรุปได้ดังนี้</w:t>
      </w:r>
    </w:p>
    <w:p w14:paraId="32F2BBAC" w14:textId="741DC991" w:rsidR="009801A1" w:rsidRPr="00B31CD9" w:rsidRDefault="009801A1" w:rsidP="007A5449">
      <w:pPr>
        <w:pStyle w:val="aa"/>
        <w:spacing w:before="60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ด้านการวางแผนการจัดการเรียนรู้</w:t>
      </w:r>
    </w:p>
    <w:p w14:paraId="25168A15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แผนการจัดการเรียนรู้ควรมีความยืดหยุ่น สามารถปรับได้</w:t>
      </w:r>
    </w:p>
    <w:p w14:paraId="6CBBFDE0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การกำหนดกิจกรรมในแผนการจัดการเรียนรู้หลังจากการปฐมนิเทศรายวิชา ควรให้ผู้เรียนไปศึกษาสำรวจรายงานวิจัยหรือบทความวิจัยของผู้อื่นก่อนเป็นลำดับแรก</w:t>
      </w:r>
    </w:p>
    <w:p w14:paraId="030767B3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3.</w:t>
      </w:r>
      <w:r w:rsidRPr="00B31CD9">
        <w:rPr>
          <w:rFonts w:ascii="TH SarabunPSK" w:hAnsi="TH SarabunPSK" w:cs="TH SarabunPSK"/>
          <w:sz w:val="28"/>
          <w:cs/>
        </w:rPr>
        <w:tab/>
        <w:t>ควรมีการสาธิต จัดเตรียม ประสานงาน หรือแนะนำสื่อหรือแหล่งเรียนรู้ทางอิเล็กทรอนิกส์ที่ระบุในแผนการจัดการเรียนรู้</w:t>
      </w:r>
    </w:p>
    <w:p w14:paraId="4E21F21A" w14:textId="695D9B04" w:rsidR="009801A1" w:rsidRPr="00B31CD9" w:rsidRDefault="009801A1" w:rsidP="007A5449">
      <w:pPr>
        <w:pStyle w:val="aa"/>
        <w:spacing w:before="60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ด้านเทคนิคและกิจกรรมการเรียนรู้</w:t>
      </w:r>
    </w:p>
    <w:p w14:paraId="0751B282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ควรกำหนดกิจกรรมการเรียนรู้ในรูปของชิ้นงานหรือเนื้อหาของงานวิจัยตามโครงสร้าง เพื่อให้สามารถสื่อสารกับผู้เรียนได้ง่ายขึ้นและชัดเจน</w:t>
      </w:r>
    </w:p>
    <w:p w14:paraId="6439CE49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กิจกรรมการนำเสนอความก้าวหน้าของงานวิจัยและบทความวิจัยเป็นกิจกรรมสำคัญช่วยพัฒนาผลงานของผู้เรียน</w:t>
      </w:r>
    </w:p>
    <w:p w14:paraId="18ABB50B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3.</w:t>
      </w:r>
      <w:r w:rsidRPr="00B31CD9">
        <w:rPr>
          <w:rFonts w:ascii="TH SarabunPSK" w:hAnsi="TH SarabunPSK" w:cs="TH SarabunPSK"/>
          <w:sz w:val="28"/>
          <w:cs/>
        </w:rPr>
        <w:tab/>
        <w:t>การใช้คำถามที่ท้าทายให้ผู้เรียนคิดพัฒนางานวิจัย เป็นเทคนิคการสอนอย่างหนึ่งที่ควรนำไปใช้</w:t>
      </w:r>
    </w:p>
    <w:p w14:paraId="0E4D1767" w14:textId="5000D0AB" w:rsidR="009801A1" w:rsidRPr="00B31CD9" w:rsidRDefault="009801A1" w:rsidP="007A5449">
      <w:pPr>
        <w:pStyle w:val="aa"/>
        <w:spacing w:before="60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ด้านการวัดและประเมินผลการเรียนรู้</w:t>
      </w:r>
    </w:p>
    <w:p w14:paraId="3E878AEF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ควรให้ผู้เรียนมีส่วนร่วมในการวัดและประเมินผลด้วยรูปแบบ วิธีการ และสัดส่วนที่เหมาะสม</w:t>
      </w:r>
    </w:p>
    <w:p w14:paraId="70E9B55C" w14:textId="469DC8F3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วิธีการวัดและประเมินผลการเรียนรู้ควรสอดคล้องกับวัตถุประสงค์และกิจกรรมการเรียนรู้</w:t>
      </w:r>
      <w:r w:rsidR="00521150" w:rsidRPr="00B31CD9">
        <w:rPr>
          <w:rFonts w:ascii="TH SarabunPSK" w:hAnsi="TH SarabunPSK" w:cs="TH SarabunPSK"/>
          <w:sz w:val="28"/>
        </w:rPr>
        <w:t xml:space="preserve"> </w:t>
      </w:r>
      <w:r w:rsidR="00B06F09" w:rsidRPr="00B31CD9">
        <w:rPr>
          <w:rFonts w:ascii="TH SarabunPSK" w:hAnsi="TH SarabunPSK" w:cs="TH SarabunPSK" w:hint="cs"/>
          <w:sz w:val="28"/>
          <w:cs/>
        </w:rPr>
        <w:t>โดย</w:t>
      </w:r>
      <w:r w:rsidR="00521150" w:rsidRPr="00B31CD9">
        <w:rPr>
          <w:rFonts w:ascii="TH SarabunPSK" w:hAnsi="TH SarabunPSK" w:cs="TH SarabunPSK" w:hint="cs"/>
          <w:sz w:val="28"/>
          <w:cs/>
        </w:rPr>
        <w:t>การวัดควรครอบคลุมทั้ง</w:t>
      </w:r>
      <w:r w:rsidR="002E4CCE" w:rsidRPr="00B31CD9">
        <w:rPr>
          <w:rFonts w:ascii="TH SarabunPSK" w:hAnsi="TH SarabunPSK" w:cs="TH SarabunPSK" w:hint="cs"/>
          <w:sz w:val="28"/>
          <w:cs/>
        </w:rPr>
        <w:t>ด้าน</w:t>
      </w:r>
      <w:r w:rsidR="00521150" w:rsidRPr="00B31CD9">
        <w:rPr>
          <w:rFonts w:ascii="TH SarabunPSK" w:hAnsi="TH SarabunPSK" w:cs="TH SarabunPSK" w:hint="cs"/>
          <w:sz w:val="28"/>
          <w:cs/>
        </w:rPr>
        <w:t>ความรู้ ทักษะ และเจตคติ</w:t>
      </w:r>
    </w:p>
    <w:p w14:paraId="50DF6FA6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3.</w:t>
      </w:r>
      <w:r w:rsidRPr="00B31CD9">
        <w:rPr>
          <w:rFonts w:ascii="TH SarabunPSK" w:hAnsi="TH SarabunPSK" w:cs="TH SarabunPSK"/>
          <w:sz w:val="28"/>
          <w:cs/>
        </w:rPr>
        <w:tab/>
        <w:t>ควรใช้วิธีการวัดและประเมินผลที่หลากหลาย สอดคล้องกับมาตรฐานผลการเรียนรู้ด้านต่าง ๆ</w:t>
      </w:r>
    </w:p>
    <w:p w14:paraId="26CB1C6E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4.</w:t>
      </w:r>
      <w:r w:rsidRPr="00B31CD9">
        <w:rPr>
          <w:rFonts w:ascii="TH SarabunPSK" w:hAnsi="TH SarabunPSK" w:cs="TH SarabunPSK"/>
          <w:sz w:val="28"/>
          <w:cs/>
        </w:rPr>
        <w:tab/>
        <w:t>การวัดและประเมินผลการเรียนรู้ควรดำเนินการอย่างเปิดเผย ช่วยพัฒนาผู้เรียนเป็นรายบุคคลได้</w:t>
      </w:r>
    </w:p>
    <w:p w14:paraId="590E7BBB" w14:textId="2CFF81A0" w:rsidR="009801A1" w:rsidRPr="00B31CD9" w:rsidRDefault="009801A1" w:rsidP="007A5449">
      <w:pPr>
        <w:pStyle w:val="aa"/>
        <w:spacing w:before="60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ด้านสื่อและนวัตกรรมการเรียนรู้</w:t>
      </w:r>
    </w:p>
    <w:p w14:paraId="1BAD919F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 xml:space="preserve">ควรใช้รายงานการวิจัยของนักศึกษาสถาบันอื่นหรือนักศึกษารุ่นพี่ มาเป็นนวัตกรรมการเรียนรู้ช่วยเพิ่มประสิทธิภาพการเรียนรู้ของผู้เรียน </w:t>
      </w:r>
    </w:p>
    <w:p w14:paraId="6CB84EAF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ควรเปิดโอกาสให้ผู้เรียนสามารถเลือกเอกสารหรือสื่อการเรียนการสอนที่หลากหลายตามความสนใจของผู้เรียน</w:t>
      </w:r>
    </w:p>
    <w:p w14:paraId="75AF8C2D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lastRenderedPageBreak/>
        <w:t>3.</w:t>
      </w:r>
      <w:r w:rsidRPr="00B31CD9">
        <w:rPr>
          <w:rFonts w:ascii="TH SarabunPSK" w:hAnsi="TH SarabunPSK" w:cs="TH SarabunPSK"/>
          <w:sz w:val="28"/>
          <w:cs/>
        </w:rPr>
        <w:tab/>
        <w:t xml:space="preserve">ควรใช้สื่อเทคโนโลยีสมัยใหม่ เช่น </w:t>
      </w:r>
      <w:proofErr w:type="spellStart"/>
      <w:r w:rsidRPr="00B31CD9">
        <w:rPr>
          <w:rFonts w:ascii="TH SarabunPSK" w:hAnsi="TH SarabunPSK" w:cs="TH SarabunPSK"/>
          <w:sz w:val="28"/>
          <w:cs/>
        </w:rPr>
        <w:t>แอป</w:t>
      </w:r>
      <w:proofErr w:type="spellEnd"/>
      <w:r w:rsidRPr="00B31CD9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B31CD9">
        <w:rPr>
          <w:rFonts w:ascii="TH SarabunPSK" w:hAnsi="TH SarabunPSK" w:cs="TH SarabunPSK"/>
          <w:sz w:val="28"/>
          <w:cs/>
        </w:rPr>
        <w:t>เค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ชันหรือเว็บไซต์ที่เกี่ยวข้อง ฯลฯ มาเป็นส่วนประกอบของกิจกรรมการเรียนรู้ </w:t>
      </w:r>
    </w:p>
    <w:p w14:paraId="6AA19D3F" w14:textId="611CA8CC" w:rsidR="009801A1" w:rsidRPr="00B31CD9" w:rsidRDefault="009801A1" w:rsidP="007A5449">
      <w:pPr>
        <w:pStyle w:val="aa"/>
        <w:spacing w:before="60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ด้านการจัดสิ่งแวดล้อมและบรรยากาศการเรียนรู้</w:t>
      </w:r>
    </w:p>
    <w:p w14:paraId="551A6050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1.</w:t>
      </w:r>
      <w:r w:rsidRPr="00B31CD9">
        <w:rPr>
          <w:rFonts w:ascii="TH SarabunPSK" w:hAnsi="TH SarabunPSK" w:cs="TH SarabunPSK"/>
          <w:sz w:val="28"/>
          <w:cs/>
        </w:rPr>
        <w:tab/>
        <w:t>ควรเสริมสร้างบรรยากาศการเรียนรู้แบบกล้าแสดงและรับฟังความคิดเห็นแก่ผู้เรียน</w:t>
      </w:r>
    </w:p>
    <w:p w14:paraId="6FEDC283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2.</w:t>
      </w:r>
      <w:r w:rsidRPr="00B31CD9">
        <w:rPr>
          <w:rFonts w:ascii="TH SarabunPSK" w:hAnsi="TH SarabunPSK" w:cs="TH SarabunPSK"/>
          <w:sz w:val="28"/>
          <w:cs/>
        </w:rPr>
        <w:tab/>
        <w:t>ส่งเสริมบรรยากาศการเรียนรู้ที่ยืดหยุ่น ไม่เข้มงวด แต่ชัดเจนในกำหนดการ</w:t>
      </w:r>
    </w:p>
    <w:p w14:paraId="0F4C198C" w14:textId="77777777" w:rsidR="009801A1" w:rsidRPr="00B31CD9" w:rsidRDefault="009801A1" w:rsidP="003C6166">
      <w:pPr>
        <w:pStyle w:val="aa"/>
        <w:jc w:val="thaiDistribute"/>
        <w:rPr>
          <w:rFonts w:ascii="TH SarabunPSK" w:hAnsi="TH SarabunPSK" w:cs="TH SarabunPSK"/>
          <w:sz w:val="28"/>
        </w:rPr>
      </w:pPr>
    </w:p>
    <w:p w14:paraId="757CD05F" w14:textId="6C0B5EFA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จำนวนข้อเสนอในแต่</w:t>
      </w:r>
      <w:r w:rsidR="003C6166" w:rsidRPr="00B31CD9">
        <w:rPr>
          <w:rFonts w:ascii="TH SarabunPSK" w:hAnsi="TH SarabunPSK" w:cs="TH SarabunPSK"/>
          <w:sz w:val="28"/>
          <w:cs/>
        </w:rPr>
        <w:t>ละองค์ประกอบการจัดการเรียนรู้</w:t>
      </w:r>
      <w:r w:rsidRPr="00B31CD9">
        <w:rPr>
          <w:rFonts w:ascii="TH SarabunPSK" w:hAnsi="TH SarabunPSK" w:cs="TH SarabunPSK"/>
          <w:sz w:val="28"/>
          <w:cs/>
        </w:rPr>
        <w:t>ส่วนใหญ่มีองค์ประกอบละ 3 ข้อ ยกเว้นองค์ประกอบการวัดและประเมินผลการเรียนรู้ มี 4 ข้อ และองค์ประกอบการจัดสิ่งแวดล้อมและบรรยากาศการเรียนรู้ มี 2 ข้อ สอดคล้องกับค่าระดับการรับรู้เฉลี่ยรายองค์ประกอบซึ่งองค์ประกอบการวัดและประเมินผลการเรียนรู้มีค่าต่ำที่สุด และองค์ประกอบการจัดสิ่งแวดล้อมและบรรยากาศการเรียนรู้มีค่าสูงที่สุด</w:t>
      </w:r>
    </w:p>
    <w:p w14:paraId="5052B569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ข้อเสนอในองค์ประกอบด้านการวางแผนการจัดการเรียนรู้ มีข้อเสนอในด้านการกำหนดกิจกรรม กำหนดเวลา และการแนะนำสื่อการสอนและแหล่งเรียนรู้ สอดคล้องกับแนวคิดของสุ</w:t>
      </w:r>
      <w:proofErr w:type="spellStart"/>
      <w:r w:rsidRPr="00B31CD9">
        <w:rPr>
          <w:rFonts w:ascii="TH SarabunPSK" w:hAnsi="TH SarabunPSK" w:cs="TH SarabunPSK"/>
          <w:sz w:val="28"/>
          <w:cs/>
        </w:rPr>
        <w:t>วิทย์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มูลคำ และคณะ (2549) และ</w:t>
      </w:r>
      <w:proofErr w:type="spellStart"/>
      <w:r w:rsidRPr="00B31CD9">
        <w:rPr>
          <w:rFonts w:ascii="TH SarabunPSK" w:hAnsi="TH SarabunPSK" w:cs="TH SarabunPSK"/>
          <w:sz w:val="28"/>
          <w:cs/>
        </w:rPr>
        <w:t>ชนาธิป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พรกุล (2551) ที่กล่าวว่า การวางแผนการจัดการเรียนรู้ คือ การกำหนดกิจกรรมการเรียนรู้ไว้ล่วงหน้าอย่างเป็นระบบ โดยมีการรวบรวมข้อมูลต่าง ๆ มากำหนดกิจกรรมและวิธีการจัดการเรียนการสอนอย่างเป็นขั้นตอน ตลอดจนสื่อการสอน แหล่งการเรียนรู้ และการวัดและประเมินผลอย่างไร เพื่อให้นักเรียนบรรลุจุดมุ่งหมายที่กำหนดไว้</w:t>
      </w:r>
    </w:p>
    <w:p w14:paraId="10066260" w14:textId="77777777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ข้อเสนอด้านเทคนิคและกิจกรรมการเรียนรู้ มีข้อเสนอในด้านการจัดกิจกรรมที่สามารถสื่อสารกับผู้เรียนได้ดี กิจกรรมนำเสนอและรับฟังความคิดเห็น และเทคนิคการกระตุ้นผู้เรียนด้วยคำถาม สอดคล้อง</w:t>
      </w:r>
      <w:proofErr w:type="spellStart"/>
      <w:r w:rsidRPr="00B31CD9">
        <w:rPr>
          <w:rFonts w:ascii="TH SarabunPSK" w:hAnsi="TH SarabunPSK" w:cs="TH SarabunPSK"/>
          <w:sz w:val="28"/>
          <w:cs/>
        </w:rPr>
        <w:t>กับว</w:t>
      </w:r>
      <w:proofErr w:type="spellEnd"/>
      <w:r w:rsidRPr="00B31CD9">
        <w:rPr>
          <w:rFonts w:ascii="TH SarabunPSK" w:hAnsi="TH SarabunPSK" w:cs="TH SarabunPSK"/>
          <w:sz w:val="28"/>
          <w:cs/>
        </w:rPr>
        <w:t>รา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ภรณ์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ศรีวิโรจน์ (2559) ที่กล่าวว่า การจัดกิจกรรมการเรียนรู้ที่ดี ควรสอดคล้องกับวัตถุประสงค์การจัดการเรียนรู้ เหมาะกับความสามารถและความสนใจของผู้เรียน ผู้เรียนมีส่วนร่วมทำกิจกรรม ส่งเสริมกระบวนการคิด ใช้เทคนิคการเรียนรู้ที่หลากหลาย และผู้เรียนมีความสุขและอยากเรียนรู้มากขึ้น</w:t>
      </w:r>
    </w:p>
    <w:p w14:paraId="5FF8BF8F" w14:textId="0F184D0B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ข้อเสนอด้านการวัดและประเมินผลการเรียนรู้ มีข้อเสนอเกี่ยวกับความมีส่วนร่วมของผู้เรียน ความสอดคล้องกับวัตถุประสงค์และกิจกรรมการเรียนรู้ ใช้วิธีการที่หลากหลาย และชี้ให้เห็นแนวทางการพัฒนาผู้เรียนรายบุคคล สอดคล้องกับ</w:t>
      </w:r>
      <w:r w:rsidRPr="00B31CD9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B31CD9">
        <w:rPr>
          <w:rFonts w:ascii="TH SarabunPSK" w:hAnsi="TH SarabunPSK" w:cs="TH SarabunPSK"/>
          <w:sz w:val="28"/>
          <w:cs/>
        </w:rPr>
        <w:t>วราภรณ์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ศรีวิโรจน์ (2559) ที่กล่าวว่า กิจกรรมการเรียนรู้ที่ดีควรให้ผู้เรียนมีส่วนร่วมในการทำกิจกรรมและประเมินผล มีความสอดคล้องกับวัตถุประสงค์การจัดการเรียนรู้ </w:t>
      </w:r>
      <w:r w:rsidR="0051510A" w:rsidRPr="00B31CD9">
        <w:rPr>
          <w:rFonts w:ascii="TH SarabunPSK" w:hAnsi="TH SarabunPSK" w:cs="TH SarabunPSK" w:hint="cs"/>
          <w:sz w:val="28"/>
          <w:cs/>
        </w:rPr>
        <w:t>สอดคล้องกับ</w:t>
      </w:r>
      <w:r w:rsidR="0051510A" w:rsidRPr="00B31CD9">
        <w:rPr>
          <w:rFonts w:ascii="TH SarabunPSK" w:hAnsi="TH SarabunPSK" w:cs="TH SarabunPSK"/>
          <w:sz w:val="28"/>
          <w:cs/>
        </w:rPr>
        <w:t>สุทธิ</w:t>
      </w:r>
      <w:proofErr w:type="spellStart"/>
      <w:r w:rsidR="0051510A" w:rsidRPr="00B31CD9">
        <w:rPr>
          <w:rFonts w:ascii="TH SarabunPSK" w:hAnsi="TH SarabunPSK" w:cs="TH SarabunPSK"/>
          <w:sz w:val="28"/>
          <w:cs/>
        </w:rPr>
        <w:t>พงษ์</w:t>
      </w:r>
      <w:proofErr w:type="spellEnd"/>
      <w:r w:rsidR="0051510A" w:rsidRPr="00B31CD9">
        <w:rPr>
          <w:rFonts w:ascii="TH SarabunPSK" w:hAnsi="TH SarabunPSK" w:cs="TH SarabunPSK"/>
          <w:sz w:val="28"/>
          <w:cs/>
        </w:rPr>
        <w:t xml:space="preserve"> บุญผดุง </w:t>
      </w:r>
      <w:r w:rsidR="0051510A" w:rsidRPr="00B31CD9">
        <w:rPr>
          <w:rFonts w:ascii="TH SarabunPSK" w:hAnsi="TH SarabunPSK" w:cs="TH SarabunPSK" w:hint="cs"/>
          <w:sz w:val="28"/>
          <w:cs/>
        </w:rPr>
        <w:t>(2558)</w:t>
      </w:r>
      <w:r w:rsidR="0051510A" w:rsidRPr="00B31CD9">
        <w:rPr>
          <w:rFonts w:ascii="TH SarabunPSK" w:hAnsi="TH SarabunPSK" w:cs="TH SarabunPSK"/>
          <w:sz w:val="28"/>
          <w:cs/>
        </w:rPr>
        <w:t xml:space="preserve"> ที่กล่าวว่า การสร้างความร่วมมือเป็นแรงผลักดันให้เพิ่มสมรรถนะการวัดและประเมินผลการเรียนรู้ในการจัดการศึกษาได้</w:t>
      </w:r>
      <w:r w:rsidR="0051510A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Pr="00B31CD9">
        <w:rPr>
          <w:rFonts w:ascii="TH SarabunPSK" w:hAnsi="TH SarabunPSK" w:cs="TH SarabunPSK"/>
          <w:sz w:val="28"/>
          <w:cs/>
        </w:rPr>
        <w:t>และยังสอดคล้องกับสำนักงานคณะกรรมการการศึกษาขั้นพื้นฐาน (2558) ที่กล่าวว่า การวัดและประเมินผลควรดำเนินการตามสภาพจริง ใช้วิธีการที่หลากหลาย และเน้นการนำประโยชน์ของผลสะท้อนมาปรับปรุงแก้ไข</w:t>
      </w:r>
    </w:p>
    <w:p w14:paraId="64D9C41D" w14:textId="4BBF1482" w:rsidR="009801A1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ข้อเสนอด้านสื่อและนวัตกรรมการเรียนรู้ มีข้อเสนอในเรื่องการใช้นวัตกรรมการเรียนรู้ ใช้สื่อที่มีความหลากหลายและตามความสนใจของผู้เรียน และการใช้สื่อเทคโนโลยี</w:t>
      </w:r>
      <w:r w:rsidR="001614BF" w:rsidRPr="00B31CD9">
        <w:rPr>
          <w:rFonts w:ascii="TH SarabunPSK" w:hAnsi="TH SarabunPSK" w:cs="TH SarabunPSK"/>
          <w:sz w:val="28"/>
          <w:cs/>
        </w:rPr>
        <w:t>สมัยใหม่</w:t>
      </w:r>
      <w:r w:rsidR="001614BF" w:rsidRPr="00B31CD9">
        <w:rPr>
          <w:rFonts w:ascii="TH SarabunPSK" w:hAnsi="TH SarabunPSK" w:cs="TH SarabunPSK" w:hint="cs"/>
          <w:sz w:val="28"/>
          <w:cs/>
        </w:rPr>
        <w:t xml:space="preserve"> </w:t>
      </w:r>
      <w:r w:rsidR="001614BF" w:rsidRPr="00B31CD9">
        <w:rPr>
          <w:rFonts w:ascii="TH SarabunPSK" w:hAnsi="TH SarabunPSK" w:cs="TH SarabunPSK"/>
          <w:sz w:val="28"/>
          <w:cs/>
        </w:rPr>
        <w:t>สอดคล้องกับแนวคิด</w:t>
      </w:r>
      <w:proofErr w:type="spellStart"/>
      <w:r w:rsidR="001614BF" w:rsidRPr="00B31CD9">
        <w:rPr>
          <w:rFonts w:ascii="TH SarabunPSK" w:hAnsi="TH SarabunPSK" w:cs="TH SarabunPSK"/>
          <w:sz w:val="28"/>
          <w:cs/>
        </w:rPr>
        <w:t>ของ</w:t>
      </w:r>
      <w:r w:rsidRPr="00B31CD9">
        <w:rPr>
          <w:rFonts w:ascii="TH SarabunPSK" w:hAnsi="TH SarabunPSK" w:cs="TH SarabunPSK"/>
          <w:sz w:val="28"/>
          <w:cs/>
        </w:rPr>
        <w:t>ว</w:t>
      </w:r>
      <w:proofErr w:type="spellEnd"/>
      <w:r w:rsidRPr="00B31CD9">
        <w:rPr>
          <w:rFonts w:ascii="TH SarabunPSK" w:hAnsi="TH SarabunPSK" w:cs="TH SarabunPSK"/>
          <w:sz w:val="28"/>
          <w:cs/>
        </w:rPr>
        <w:t>รา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ภรณ์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ศรีวิโรจน์ (2559) ที่เสนอให้การจัดการเรียนรู้ควรชื่อสื่อที่หลากหลาย และสอดคล้องกับแนวคิดของสมคิด พรมจุ้ย (2547) และสำนักงานคณะกรรมการการศึกษาขั้นพื้นฐาน (2550) ที่กล่าวว่าสื่อและนวัตกรรมการศึกษาที่นำมาใช้ในการจัดการเรียนรู้ควรมีรูปแบบที่หลากหลาย และใช้สื่อและเทคโนโลยีที่ทันสมัย</w:t>
      </w:r>
    </w:p>
    <w:p w14:paraId="37D863D6" w14:textId="731B4614" w:rsidR="00B31FD5" w:rsidRPr="00B31CD9" w:rsidRDefault="009801A1" w:rsidP="009801A1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ข้อเสนอด้านการจัดสิ่งแวดล้อมและบรรยากาศการเรียนรู้ มีข้อเสนอในเรื่องการเสริมสร้างบรรยากาศการเรียนรู้แบบกล้าแสดงและรับฟังความคิดเห็นด้วยการให้ผู้เรียนฝีกนำเสนอผลงาน และบรรยากาศการเรียนรู้ที่ยืดหยุ่น ไม่เข้มงวด สอดคล้องกับสุมน อมรวิวัฒน์ (2530) ที่กล่าวว่า บรรยากาศการเรียนรู้ในชั้นเรียนที่ดีควรมีความอบอุ่นเป็นกันเอง มีความรัก ความศรัทธา ความสัมพันธ์อันดีต่อผู้สอน ตลอดจนมีอิสระในความกล้าแสดงออกอย่างมีระเบียบวินัย</w:t>
      </w:r>
    </w:p>
    <w:p w14:paraId="6CD0DFCD" w14:textId="77777777" w:rsidR="00FE37CB" w:rsidRPr="00B31CD9" w:rsidRDefault="00FE37CB" w:rsidP="00125FC3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2426AE44" w14:textId="77777777" w:rsidR="00125FC3" w:rsidRPr="00B31CD9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35D4B015" w14:textId="77777777" w:rsidR="003C6166" w:rsidRPr="00B31CD9" w:rsidRDefault="003C6166" w:rsidP="003C6166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ข้อเสนอแนะเพื่อนำผลการวิจัยไปใช้</w:t>
      </w:r>
    </w:p>
    <w:p w14:paraId="3B73F46A" w14:textId="3A3DFF76" w:rsidR="003C6166" w:rsidRPr="00B31CD9" w:rsidRDefault="003C6166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ควรนำข้อเสนอการพัฒนาการจัดการเรียนรู้ ในด้านการวัดและประเมินผลการเรียนรู้ ไปประยุกต์ใช้เป็นลำดับแรก เนื่องจากมีค่าระดับการรับรู้เฉลี่ยรายองค์ประกอบ</w:t>
      </w:r>
      <w:r w:rsidR="00F8140C" w:rsidRPr="00B31CD9">
        <w:rPr>
          <w:rFonts w:ascii="TH SarabunPSK" w:hAnsi="TH SarabunPSK" w:cs="TH SarabunPSK" w:hint="cs"/>
          <w:sz w:val="28"/>
          <w:cs/>
        </w:rPr>
        <w:t>ต่ำ</w:t>
      </w:r>
      <w:r w:rsidRPr="00B31CD9">
        <w:rPr>
          <w:rFonts w:ascii="TH SarabunPSK" w:hAnsi="TH SarabunPSK" w:cs="TH SarabunPSK"/>
          <w:sz w:val="28"/>
          <w:cs/>
        </w:rPr>
        <w:t>ที่สุด โดยควรพิจารณาเพิ่มเกณฑ์การประเมินผลที่สัดส่วนค่าหนึ่งโดยชั้นเรียน (</w:t>
      </w:r>
      <w:r w:rsidRPr="00B31CD9">
        <w:rPr>
          <w:rFonts w:ascii="TH SarabunPSK" w:hAnsi="TH SarabunPSK" w:cs="TH SarabunPSK"/>
          <w:sz w:val="28"/>
        </w:rPr>
        <w:t>peer)</w:t>
      </w:r>
      <w:r w:rsidR="00B06F09" w:rsidRPr="00B31CD9">
        <w:rPr>
          <w:rFonts w:ascii="TH SarabunPSK" w:hAnsi="TH SarabunPSK" w:cs="TH SarabunPSK"/>
          <w:sz w:val="28"/>
        </w:rPr>
        <w:t xml:space="preserve"> </w:t>
      </w:r>
      <w:r w:rsidR="00B06F09" w:rsidRPr="00B31CD9">
        <w:rPr>
          <w:rFonts w:ascii="TH SarabunPSK" w:hAnsi="TH SarabunPSK" w:cs="TH SarabunPSK" w:hint="cs"/>
          <w:sz w:val="28"/>
          <w:cs/>
        </w:rPr>
        <w:t>ในการวัดผลควร</w:t>
      </w:r>
      <w:r w:rsidR="00B06F09" w:rsidRPr="00B31CD9">
        <w:rPr>
          <w:rFonts w:ascii="TH SarabunPSK" w:hAnsi="TH SarabunPSK" w:cs="TH SarabunPSK" w:hint="cs"/>
          <w:sz w:val="28"/>
          <w:cs/>
        </w:rPr>
        <w:t>ครอบคลุมทั้งด้าน</w:t>
      </w:r>
      <w:r w:rsidR="00B06F09" w:rsidRPr="00B31CD9">
        <w:rPr>
          <w:rFonts w:ascii="TH SarabunPSK" w:hAnsi="TH SarabunPSK" w:cs="TH SarabunPSK" w:hint="cs"/>
          <w:sz w:val="28"/>
          <w:cs/>
        </w:rPr>
        <w:t xml:space="preserve">ความรู้ ทักษะ และทัศนคติ </w:t>
      </w:r>
      <w:r w:rsidR="00F8140C" w:rsidRPr="00B31CD9">
        <w:rPr>
          <w:rFonts w:ascii="TH SarabunPSK" w:hAnsi="TH SarabunPSK" w:cs="TH SarabunPSK" w:hint="cs"/>
          <w:sz w:val="28"/>
          <w:cs/>
        </w:rPr>
        <w:t>ทั้งนี้ ใน</w:t>
      </w:r>
      <w:r w:rsidRPr="00B31CD9">
        <w:rPr>
          <w:rFonts w:ascii="TH SarabunPSK" w:hAnsi="TH SarabunPSK" w:cs="TH SarabunPSK" w:hint="cs"/>
          <w:sz w:val="28"/>
          <w:cs/>
        </w:rPr>
        <w:t>การ</w:t>
      </w:r>
      <w:r w:rsidR="00F8140C" w:rsidRPr="00B31CD9">
        <w:rPr>
          <w:rFonts w:ascii="TH SarabunPSK" w:hAnsi="TH SarabunPSK" w:cs="TH SarabunPSK" w:hint="cs"/>
          <w:sz w:val="28"/>
          <w:cs/>
        </w:rPr>
        <w:t>วัดและ</w:t>
      </w:r>
      <w:r w:rsidRPr="00B31CD9">
        <w:rPr>
          <w:rFonts w:ascii="TH SarabunPSK" w:hAnsi="TH SarabunPSK" w:cs="TH SarabunPSK" w:hint="cs"/>
          <w:sz w:val="28"/>
          <w:cs/>
        </w:rPr>
        <w:t>ประเมินผลโดยคำนึงถึงจุดประสงค์การเรียนรู้เป็นสำคัญ</w:t>
      </w:r>
    </w:p>
    <w:p w14:paraId="6A7457BA" w14:textId="77777777" w:rsidR="003C6166" w:rsidRPr="00B31CD9" w:rsidRDefault="003C6166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lastRenderedPageBreak/>
        <w:t>ตัวอย่างรายงานวิจัยและรายงานรวมบทความวิจัยที่นำเสนอในที่ประชุมวิชาการ (</w:t>
      </w:r>
      <w:r w:rsidRPr="00B31CD9">
        <w:rPr>
          <w:rFonts w:ascii="TH SarabunPSK" w:hAnsi="TH SarabunPSK" w:cs="TH SarabunPSK"/>
          <w:sz w:val="28"/>
        </w:rPr>
        <w:t xml:space="preserve">Conference proceedings) </w:t>
      </w:r>
      <w:r w:rsidRPr="00B31CD9">
        <w:rPr>
          <w:rFonts w:ascii="TH SarabunPSK" w:hAnsi="TH SarabunPSK" w:cs="TH SarabunPSK" w:hint="cs"/>
          <w:sz w:val="28"/>
          <w:cs/>
        </w:rPr>
        <w:t xml:space="preserve">เป็นสื่อและนวัตกรรมการเรียนรู้ประจำรายวิชาที่สำคัญที่ควรเตรียมให้ผู้เรียนใช้ </w:t>
      </w:r>
    </w:p>
    <w:p w14:paraId="0C5676E1" w14:textId="77777777" w:rsidR="003C6166" w:rsidRPr="00B31CD9" w:rsidRDefault="003C6166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 xml:space="preserve">ในการวางแผนการจัดการเรียนรู้เพื่อส่งเสริมการเขียนบทความวิจัยสำหรับการเผยแพร่ ควรวางกำหนดการการเรียนรู้ให้สามารถยืดหยุ่นได้ในระดับที่เหมาะสม และสร้างความมีส่วนร่วมของทีมผู้สอนในการสอน การให้คำปรึกษาการวิจัย และการกำกับติดตามผลงานของนักศึกษาให้เป็นไปตามกำหนดการ </w:t>
      </w:r>
    </w:p>
    <w:p w14:paraId="6C1B5653" w14:textId="77777777" w:rsidR="003C6166" w:rsidRPr="00B31CD9" w:rsidRDefault="003C6166" w:rsidP="003C6166">
      <w:pPr>
        <w:pStyle w:val="ac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ข้อเสนอแนะในการวิจัยครั้งต่อไป</w:t>
      </w:r>
    </w:p>
    <w:p w14:paraId="6FCB9E05" w14:textId="77777777" w:rsidR="003C6166" w:rsidRPr="00B31CD9" w:rsidRDefault="003C6166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ควรศึกษาการพัฒนาการจัดการเรียนรู้เพื่อส่งเสริมการเขียนบทความวิจัยสำหรับการเผยแพร่ในลักษณะการวิจัยและพัฒนา เพื่อให้เกิดพัฒนาการของการจัดการเรียนรู้อย่างต่อเนื่องในระยะยาว</w:t>
      </w:r>
    </w:p>
    <w:p w14:paraId="717A06FF" w14:textId="77777777" w:rsidR="003C6166" w:rsidRPr="00B31CD9" w:rsidRDefault="003C6166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ขยายการศึกษาไปสู่รายวิชาลักษณะอื่นที่มีลักษณะการสร้างนวัตกรรมการเรียนรู้ เช่น รายวิชาสัมมนาการจัดการอุตสาหกรรม รายวิชาการฝึกประสบการณ์วิชาชีพ หรือราย</w:t>
      </w:r>
      <w:proofErr w:type="spellStart"/>
      <w:r w:rsidRPr="00B31CD9">
        <w:rPr>
          <w:rFonts w:ascii="TH SarabunPSK" w:hAnsi="TH SarabunPSK" w:cs="TH SarabunPSK"/>
          <w:sz w:val="28"/>
          <w:cs/>
        </w:rPr>
        <w:t>วิชาสห</w:t>
      </w:r>
      <w:proofErr w:type="spellEnd"/>
      <w:r w:rsidRPr="00B31CD9">
        <w:rPr>
          <w:rFonts w:ascii="TH SarabunPSK" w:hAnsi="TH SarabunPSK" w:cs="TH SarabunPSK"/>
          <w:sz w:val="28"/>
          <w:cs/>
        </w:rPr>
        <w:t>กิจศึกษา เป็นต้น</w:t>
      </w:r>
    </w:p>
    <w:p w14:paraId="348D2C2F" w14:textId="7CE16599" w:rsidR="00217D68" w:rsidRPr="00B31CD9" w:rsidRDefault="00217D68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 w:hint="cs"/>
          <w:sz w:val="28"/>
          <w:cs/>
        </w:rPr>
        <w:t>ควรศึกษาเรื่องการจัดทำคู่มือการจัดการเรียนรู้</w:t>
      </w:r>
      <w:r w:rsidRPr="00B31CD9">
        <w:rPr>
          <w:rFonts w:ascii="TH SarabunPSK" w:hAnsi="TH SarabunPSK" w:cs="TH SarabunPSK"/>
          <w:sz w:val="28"/>
          <w:cs/>
        </w:rPr>
        <w:t>เพื่อส่งเสริมการเขียนบทความวิจัยสำหรับการเผยแพร่</w:t>
      </w:r>
      <w:r w:rsidRPr="00B31CD9">
        <w:rPr>
          <w:rFonts w:ascii="TH SarabunPSK" w:hAnsi="TH SarabunPSK" w:cs="TH SarabunPSK"/>
          <w:sz w:val="28"/>
        </w:rPr>
        <w:t xml:space="preserve"> </w:t>
      </w:r>
      <w:r w:rsidRPr="00B31CD9">
        <w:rPr>
          <w:rFonts w:ascii="TH SarabunPSK" w:hAnsi="TH SarabunPSK" w:cs="TH SarabunPSK" w:hint="cs"/>
          <w:sz w:val="28"/>
          <w:cs/>
        </w:rPr>
        <w:t>นำผลการศึกษาครั้งนี้เป็นพื้นฐานในการต่อยอด</w:t>
      </w:r>
    </w:p>
    <w:p w14:paraId="6E039F9B" w14:textId="52EB0CA1" w:rsidR="00217D68" w:rsidRPr="00B31CD9" w:rsidRDefault="00217D68" w:rsidP="005F0374">
      <w:pPr>
        <w:pStyle w:val="ac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ควรศึกษาการพัฒนาการจัดการเรียนรู้เพื่อส่งเสริมการเขียนบทความวิจัยสำหรับการเผยแพร่</w:t>
      </w:r>
      <w:r w:rsidRPr="00B31CD9">
        <w:rPr>
          <w:rFonts w:ascii="TH SarabunPSK" w:hAnsi="TH SarabunPSK" w:cs="TH SarabunPSK"/>
          <w:sz w:val="28"/>
        </w:rPr>
        <w:t xml:space="preserve"> </w:t>
      </w:r>
      <w:r w:rsidRPr="00B31CD9">
        <w:rPr>
          <w:rFonts w:ascii="TH SarabunPSK" w:hAnsi="TH SarabunPSK" w:cs="TH SarabunPSK" w:hint="cs"/>
          <w:sz w:val="28"/>
          <w:cs/>
        </w:rPr>
        <w:t>ในบริบทของการจัดการเรียนการสอนออนไลน์ โดยเฉพาะในสถานการณ์ที่มีความจำเป็น เช่น สถานการณ์โควิด-19</w:t>
      </w:r>
    </w:p>
    <w:p w14:paraId="716B551A" w14:textId="77777777" w:rsidR="003C6166" w:rsidRPr="00B31CD9" w:rsidRDefault="003C6166" w:rsidP="0076672D">
      <w:pPr>
        <w:pStyle w:val="aa"/>
        <w:rPr>
          <w:rFonts w:ascii="TH SarabunPSK" w:hAnsi="TH SarabunPSK" w:cs="TH SarabunPSK"/>
          <w:sz w:val="28"/>
        </w:rPr>
      </w:pPr>
    </w:p>
    <w:p w14:paraId="4AC8F9D5" w14:textId="77777777" w:rsidR="00125FC3" w:rsidRPr="00B31CD9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B31CD9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7700B95" w14:textId="77777777" w:rsidR="003C6166" w:rsidRPr="00B31CD9" w:rsidRDefault="003C6166" w:rsidP="003C6166">
      <w:pPr>
        <w:spacing w:before="120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 xml:space="preserve">ฉัตรชัย เหล่าเขตการณ์. (2561).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การเขียนบทความวิจัยเพื่อตีพิมพ์</w:t>
      </w:r>
      <w:r w:rsidRPr="00B31CD9">
        <w:rPr>
          <w:rFonts w:ascii="TH SarabunPSK" w:hAnsi="TH SarabunPSK" w:cs="TH SarabunPSK"/>
          <w:sz w:val="28"/>
          <w:cs/>
        </w:rPr>
        <w:t xml:space="preserve">. สืบค้นเมื่อวันที่ 14 สิงหาคม 2561 จาก </w:t>
      </w:r>
      <w:r w:rsidRPr="00B31CD9">
        <w:rPr>
          <w:rFonts w:ascii="TH SarabunPSK" w:hAnsi="TH SarabunPSK" w:cs="TH SarabunPSK"/>
          <w:sz w:val="28"/>
        </w:rPr>
        <w:t>http://www. thonburi-u.ac.th/KM/article.pdf.</w:t>
      </w:r>
    </w:p>
    <w:p w14:paraId="60791763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B31CD9">
        <w:rPr>
          <w:rFonts w:ascii="TH SarabunPSK" w:hAnsi="TH SarabunPSK" w:cs="TH SarabunPSK"/>
          <w:sz w:val="28"/>
          <w:cs/>
        </w:rPr>
        <w:t>ชนาธิป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พรกุล. (2551).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การออกแบบการสอน การบูร</w:t>
      </w:r>
      <w:proofErr w:type="spellStart"/>
      <w:r w:rsidRPr="00B31CD9">
        <w:rPr>
          <w:rFonts w:ascii="TH SarabunPSK" w:hAnsi="TH SarabunPSK" w:cs="TH SarabunPSK"/>
          <w:b/>
          <w:bCs/>
          <w:sz w:val="28"/>
          <w:cs/>
        </w:rPr>
        <w:t>ณา</w:t>
      </w:r>
      <w:proofErr w:type="spellEnd"/>
      <w:r w:rsidRPr="00B31CD9">
        <w:rPr>
          <w:rFonts w:ascii="TH SarabunPSK" w:hAnsi="TH SarabunPSK" w:cs="TH SarabunPSK"/>
          <w:b/>
          <w:bCs/>
          <w:sz w:val="28"/>
          <w:cs/>
        </w:rPr>
        <w:t>การ การอ่าน การคิดวิเคราะห์ และการเขียน</w:t>
      </w:r>
      <w:r w:rsidRPr="00B31CD9">
        <w:rPr>
          <w:rFonts w:ascii="TH SarabunPSK" w:hAnsi="TH SarabunPSK" w:cs="TH SarabunPSK"/>
          <w:sz w:val="28"/>
          <w:cs/>
        </w:rPr>
        <w:t>. กรุงเทพฯ : จุฬาลงกรณ์มหาวิทยาลัย.</w:t>
      </w:r>
    </w:p>
    <w:p w14:paraId="20831D04" w14:textId="77777777" w:rsidR="003C6166" w:rsidRPr="00B31CD9" w:rsidRDefault="003C6166" w:rsidP="003C6166">
      <w:pPr>
        <w:ind w:left="567" w:hanging="567"/>
        <w:jc w:val="thaiDistribute"/>
        <w:rPr>
          <w:rFonts w:ascii="TH SarabunPSK" w:eastAsiaTheme="minorHAnsi" w:hAnsi="TH SarabunPSK" w:cs="TH SarabunPSK"/>
          <w:sz w:val="28"/>
        </w:rPr>
      </w:pPr>
      <w:proofErr w:type="spellStart"/>
      <w:r w:rsidRPr="00B31CD9">
        <w:rPr>
          <w:rFonts w:ascii="TH SarabunPSK" w:hAnsi="TH SarabunPSK" w:cs="TH SarabunPSK"/>
          <w:sz w:val="28"/>
          <w:cs/>
        </w:rPr>
        <w:t>ไทยทริบูน</w:t>
      </w:r>
      <w:proofErr w:type="spellEnd"/>
      <w:r w:rsidRPr="00B31CD9">
        <w:rPr>
          <w:rFonts w:ascii="TH SarabunPSK" w:hAnsi="TH SarabunPSK" w:cs="TH SarabunPSK"/>
          <w:sz w:val="28"/>
        </w:rPr>
        <w:t>. (</w:t>
      </w:r>
      <w:r w:rsidRPr="00B31CD9">
        <w:rPr>
          <w:rFonts w:ascii="TH SarabunPSK" w:hAnsi="TH SarabunPSK" w:cs="TH SarabunPSK" w:hint="cs"/>
          <w:sz w:val="28"/>
          <w:cs/>
        </w:rPr>
        <w:t>2561</w:t>
      </w:r>
      <w:r w:rsidRPr="00B31CD9">
        <w:rPr>
          <w:rFonts w:ascii="TH SarabunPSK" w:hAnsi="TH SarabunPSK" w:cs="TH SarabunPSK"/>
          <w:sz w:val="28"/>
        </w:rPr>
        <w:t xml:space="preserve">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จัดอันดับเว็บไซต์มหาวิทยาลัยราช</w:t>
      </w:r>
      <w:proofErr w:type="spellStart"/>
      <w:r w:rsidRPr="00B31CD9">
        <w:rPr>
          <w:rFonts w:ascii="TH SarabunPSK" w:hAnsi="TH SarabunPSK" w:cs="TH SarabunPSK" w:hint="cs"/>
          <w:b/>
          <w:bCs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 w:hint="cs"/>
          <w:b/>
          <w:bCs/>
          <w:sz w:val="28"/>
          <w:cs/>
        </w:rPr>
        <w:t xml:space="preserve">ทั้ง </w:t>
      </w:r>
      <w:r w:rsidRPr="00B31CD9">
        <w:rPr>
          <w:rFonts w:ascii="TH SarabunPSK" w:hAnsi="TH SarabunPSK" w:cs="TH SarabunPSK"/>
          <w:b/>
          <w:bCs/>
          <w:sz w:val="28"/>
        </w:rPr>
        <w:t xml:space="preserve">38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ของไทย - สวน</w:t>
      </w:r>
      <w:proofErr w:type="spellStart"/>
      <w:r w:rsidRPr="00B31CD9">
        <w:rPr>
          <w:rFonts w:ascii="TH SarabunPSK" w:hAnsi="TH SarabunPSK" w:cs="TH SarabunPSK" w:hint="cs"/>
          <w:b/>
          <w:bCs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 w:hint="cs"/>
          <w:b/>
          <w:bCs/>
          <w:sz w:val="28"/>
          <w:cs/>
        </w:rPr>
        <w:t xml:space="preserve">ทามาอันดับ </w:t>
      </w:r>
      <w:r w:rsidRPr="00B31CD9">
        <w:rPr>
          <w:rFonts w:ascii="TH SarabunPSK" w:hAnsi="TH SarabunPSK" w:cs="TH SarabunPSK"/>
          <w:b/>
          <w:bCs/>
          <w:sz w:val="28"/>
        </w:rPr>
        <w:t>1</w:t>
      </w:r>
      <w:r w:rsidRPr="00B31CD9">
        <w:rPr>
          <w:rFonts w:ascii="TH SarabunPSK" w:hAnsi="TH SarabunPSK" w:cs="TH SarabunPSK" w:hint="cs"/>
          <w:sz w:val="28"/>
          <w:cs/>
        </w:rPr>
        <w:t xml:space="preserve">. สืบค้นเมื่อวันที่ 8 สิงหาคม 2561 จาก </w:t>
      </w:r>
      <w:r w:rsidRPr="00B31CD9">
        <w:rPr>
          <w:rFonts w:ascii="TH SarabunPSK" w:hAnsi="TH SarabunPSK" w:cs="TH SarabunPSK"/>
          <w:sz w:val="28"/>
        </w:rPr>
        <w:t>http://www.thaitribune.org/contents/detail/</w:t>
      </w:r>
      <w:r w:rsidRPr="00B31CD9">
        <w:rPr>
          <w:rFonts w:ascii="TH SarabunPSK" w:hAnsi="TH SarabunPSK" w:cs="TH SarabunPSK" w:hint="cs"/>
          <w:sz w:val="28"/>
          <w:cs/>
        </w:rPr>
        <w:t>305</w:t>
      </w:r>
      <w:r w:rsidRPr="00B31CD9">
        <w:rPr>
          <w:rFonts w:ascii="TH SarabunPSK" w:hAnsi="TH SarabunPSK" w:cs="TH SarabunPSK"/>
          <w:sz w:val="28"/>
        </w:rPr>
        <w:t>?</w:t>
      </w:r>
      <w:proofErr w:type="spellStart"/>
      <w:r w:rsidRPr="00B31CD9">
        <w:rPr>
          <w:rFonts w:ascii="TH SarabunPSK" w:hAnsi="TH SarabunPSK" w:cs="TH SarabunPSK"/>
          <w:sz w:val="28"/>
        </w:rPr>
        <w:t>content_id</w:t>
      </w:r>
      <w:proofErr w:type="spellEnd"/>
      <w:r w:rsidRPr="00B31CD9">
        <w:rPr>
          <w:rFonts w:ascii="TH SarabunPSK" w:hAnsi="TH SarabunPSK" w:cs="TH SarabunPSK"/>
          <w:sz w:val="28"/>
        </w:rPr>
        <w:t>=</w:t>
      </w:r>
      <w:r w:rsidRPr="00B31CD9">
        <w:rPr>
          <w:rFonts w:ascii="TH SarabunPSK" w:hAnsi="TH SarabunPSK" w:cs="TH SarabunPSK" w:hint="cs"/>
          <w:sz w:val="28"/>
          <w:cs/>
        </w:rPr>
        <w:t>25670</w:t>
      </w:r>
      <w:r w:rsidRPr="00B31CD9">
        <w:rPr>
          <w:rFonts w:ascii="TH SarabunPSK" w:hAnsi="TH SarabunPSK" w:cs="TH SarabunPSK"/>
          <w:sz w:val="28"/>
        </w:rPr>
        <w:t xml:space="preserve">&amp;rand= </w:t>
      </w:r>
      <w:r w:rsidRPr="00B31CD9">
        <w:rPr>
          <w:rFonts w:ascii="TH SarabunPSK" w:hAnsi="TH SarabunPSK" w:cs="TH SarabunPSK" w:hint="cs"/>
          <w:sz w:val="28"/>
          <w:cs/>
        </w:rPr>
        <w:t>1507703837</w:t>
      </w:r>
    </w:p>
    <w:p w14:paraId="60FCD314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 xml:space="preserve">ประจวบจิตร คำจัตุรัส. </w:t>
      </w:r>
      <w:r w:rsidRPr="00B31CD9">
        <w:rPr>
          <w:rFonts w:ascii="TH SarabunPSK" w:hAnsi="TH SarabunPSK" w:cs="TH SarabunPSK"/>
          <w:sz w:val="28"/>
        </w:rPr>
        <w:t xml:space="preserve">(2550).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การเขียนแผนการจัดการเรียนรู้ที่เน้นผู้เรียนเป็นสำคัญ</w:t>
      </w:r>
      <w:r w:rsidRPr="00B31CD9">
        <w:rPr>
          <w:rFonts w:ascii="TH SarabunPSK" w:hAnsi="TH SarabunPSK" w:cs="TH SarabunPSK" w:hint="cs"/>
          <w:sz w:val="28"/>
          <w:cs/>
        </w:rPr>
        <w:t xml:space="preserve">. ประมวลสาระชุดวิชาวิทยาการจัดการเรียนรู้ (หน่วยที่ </w:t>
      </w:r>
      <w:r w:rsidRPr="00B31CD9">
        <w:rPr>
          <w:rFonts w:ascii="TH SarabunPSK" w:hAnsi="TH SarabunPSK" w:cs="TH SarabunPSK"/>
          <w:sz w:val="28"/>
        </w:rPr>
        <w:t xml:space="preserve">6). </w:t>
      </w:r>
      <w:r w:rsidRPr="00B31CD9">
        <w:rPr>
          <w:rFonts w:ascii="TH SarabunPSK" w:hAnsi="TH SarabunPSK" w:cs="TH SarabunPSK" w:hint="cs"/>
          <w:sz w:val="28"/>
          <w:cs/>
        </w:rPr>
        <w:t>นนทบุรี : มหาวิทยาลัยสุโขทัยธรรมาธิราช.</w:t>
      </w:r>
    </w:p>
    <w:p w14:paraId="5E3AA20C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ภัฏว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ไลยอลงกรณ์ สำนักส่งเสริมวิชาการและงานทะเบียน. (2557). </w:t>
      </w:r>
      <w:r w:rsidRPr="00B31CD9">
        <w:rPr>
          <w:rFonts w:ascii="TH SarabunPSK" w:hAnsi="TH SarabunPSK" w:cs="TH SarabunPSK"/>
          <w:b/>
          <w:bCs/>
          <w:sz w:val="28"/>
          <w:cs/>
        </w:rPr>
        <w:t>แนวปฏิบัติที่ดีในการเขียนบทความปริทัศน์ (</w:t>
      </w:r>
      <w:r w:rsidRPr="00B31CD9">
        <w:rPr>
          <w:rFonts w:ascii="TH SarabunPSK" w:hAnsi="TH SarabunPSK" w:cs="TH SarabunPSK"/>
          <w:b/>
          <w:bCs/>
          <w:sz w:val="28"/>
        </w:rPr>
        <w:t>Review Article)</w:t>
      </w:r>
      <w:r w:rsidRPr="00B31CD9">
        <w:rPr>
          <w:rFonts w:ascii="TH SarabunPSK" w:hAnsi="TH SarabunPSK" w:cs="TH SarabunPSK"/>
          <w:sz w:val="28"/>
          <w:cs/>
        </w:rPr>
        <w:t xml:space="preserve">. สืบค้นเมื่อวันที่ 14 สิงหาคม 2561 จาก </w:t>
      </w:r>
      <w:r w:rsidRPr="00B31CD9">
        <w:rPr>
          <w:rFonts w:ascii="TH SarabunPSK" w:hAnsi="TH SarabunPSK" w:cs="TH SarabunPSK"/>
          <w:sz w:val="28"/>
        </w:rPr>
        <w:t>http://acad.vru.ac.th/Journal/review_ article.pdf.</w:t>
      </w:r>
    </w:p>
    <w:p w14:paraId="0A6782E6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Pr="00B31CD9">
        <w:rPr>
          <w:rFonts w:ascii="TH SarabunPSK" w:hAnsi="TH SarabunPSK" w:cs="TH SarabunPSK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/>
          <w:sz w:val="28"/>
          <w:cs/>
        </w:rPr>
        <w:t>สวน</w:t>
      </w:r>
      <w:proofErr w:type="spellStart"/>
      <w:r w:rsidRPr="00B31CD9">
        <w:rPr>
          <w:rFonts w:ascii="TH SarabunPSK" w:hAnsi="TH SarabunPSK" w:cs="TH SarabunPSK"/>
          <w:sz w:val="28"/>
          <w:cs/>
        </w:rPr>
        <w:t>สุนัน</w:t>
      </w:r>
      <w:proofErr w:type="spellEnd"/>
      <w:r w:rsidRPr="00B31CD9">
        <w:rPr>
          <w:rFonts w:ascii="TH SarabunPSK" w:hAnsi="TH SarabunPSK" w:cs="TH SarabunPSK"/>
          <w:sz w:val="28"/>
          <w:cs/>
        </w:rPr>
        <w:t>ทา. (</w:t>
      </w:r>
      <w:r w:rsidRPr="00B31CD9">
        <w:rPr>
          <w:rFonts w:ascii="TH SarabunPSK" w:hAnsi="TH SarabunPSK" w:cs="TH SarabunPSK"/>
          <w:sz w:val="28"/>
        </w:rPr>
        <w:t xml:space="preserve">2564).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หลักสูตรที่เปิดสอน</w:t>
      </w:r>
      <w:r w:rsidRPr="00B31CD9">
        <w:rPr>
          <w:rFonts w:ascii="TH SarabunPSK" w:hAnsi="TH SarabunPSK" w:cs="TH SarabunPSK" w:hint="cs"/>
          <w:sz w:val="28"/>
          <w:cs/>
        </w:rPr>
        <w:t xml:space="preserve">. สืบค้นเมื่อวันที่ </w:t>
      </w:r>
      <w:r w:rsidRPr="00B31CD9">
        <w:rPr>
          <w:rFonts w:ascii="TH SarabunPSK" w:hAnsi="TH SarabunPSK" w:cs="TH SarabunPSK"/>
          <w:sz w:val="28"/>
        </w:rPr>
        <w:t xml:space="preserve">18 </w:t>
      </w:r>
      <w:r w:rsidRPr="00B31CD9">
        <w:rPr>
          <w:rFonts w:ascii="TH SarabunPSK" w:hAnsi="TH SarabunPSK" w:cs="TH SarabunPSK" w:hint="cs"/>
          <w:sz w:val="28"/>
          <w:cs/>
        </w:rPr>
        <w:t xml:space="preserve">มีนาคม </w:t>
      </w:r>
      <w:r w:rsidRPr="00B31CD9">
        <w:rPr>
          <w:rFonts w:ascii="TH SarabunPSK" w:hAnsi="TH SarabunPSK" w:cs="TH SarabunPSK"/>
          <w:sz w:val="28"/>
        </w:rPr>
        <w:t>256</w:t>
      </w:r>
      <w:r w:rsidRPr="00B31CD9">
        <w:rPr>
          <w:rFonts w:ascii="TH SarabunPSK" w:hAnsi="TH SarabunPSK" w:cs="TH SarabunPSK" w:hint="cs"/>
          <w:sz w:val="28"/>
          <w:cs/>
        </w:rPr>
        <w:t xml:space="preserve">4 จาก </w:t>
      </w:r>
      <w:r w:rsidRPr="00B31CD9">
        <w:rPr>
          <w:rFonts w:ascii="TH SarabunPSK" w:hAnsi="TH SarabunPSK" w:cs="TH SarabunPSK"/>
          <w:sz w:val="28"/>
        </w:rPr>
        <w:t xml:space="preserve">https://ssru.ac.th/ </w:t>
      </w:r>
      <w:proofErr w:type="spellStart"/>
      <w:r w:rsidRPr="00B31CD9">
        <w:rPr>
          <w:rFonts w:ascii="TH SarabunPSK" w:hAnsi="TH SarabunPSK" w:cs="TH SarabunPSK"/>
          <w:sz w:val="28"/>
        </w:rPr>
        <w:t>reg_courses.php</w:t>
      </w:r>
      <w:proofErr w:type="spellEnd"/>
      <w:r w:rsidRPr="00B31CD9">
        <w:rPr>
          <w:rFonts w:ascii="TH SarabunPSK" w:hAnsi="TH SarabunPSK" w:cs="TH SarabunPSK"/>
          <w:sz w:val="28"/>
        </w:rPr>
        <w:t xml:space="preserve"> </w:t>
      </w:r>
    </w:p>
    <w:p w14:paraId="4015718B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Cs w:val="24"/>
        </w:rPr>
      </w:pPr>
      <w:r w:rsidRPr="00B31CD9">
        <w:rPr>
          <w:rFonts w:ascii="TH SarabunPSK" w:hAnsi="TH SarabunPSK" w:cs="TH SarabunPSK"/>
          <w:sz w:val="28"/>
          <w:cs/>
        </w:rPr>
        <w:t>เรณุมาศ มาอุ่น. (2559).</w:t>
      </w:r>
      <w:r w:rsidRPr="00B31CD9">
        <w:rPr>
          <w:rFonts w:ascii="TH SarabunPSK" w:hAnsi="TH SarabunPSK" w:cs="TH SarabunPSK"/>
          <w:b/>
          <w:bCs/>
          <w:sz w:val="28"/>
          <w:cs/>
        </w:rPr>
        <w:t xml:space="preserve"> การจัดการเรียนการสอนในระดับอุดมศึกษาอย่างมีประสิทธิภาพ</w:t>
      </w:r>
      <w:r w:rsidRPr="00B31CD9">
        <w:rPr>
          <w:rFonts w:ascii="TH SarabunPSK" w:hAnsi="TH SarabunPSK" w:cs="TH SarabunPSK"/>
          <w:sz w:val="28"/>
          <w:cs/>
        </w:rPr>
        <w:t xml:space="preserve">. วารสารเทคโนโลยีภาคใต้. </w:t>
      </w:r>
      <w:r w:rsidRPr="00B31CD9">
        <w:rPr>
          <w:rFonts w:ascii="TH SarabunPSK" w:hAnsi="TH SarabunPSK" w:cs="TH SarabunPSK"/>
          <w:sz w:val="28"/>
        </w:rPr>
        <w:t xml:space="preserve">9 (2, </w:t>
      </w:r>
      <w:r w:rsidRPr="00B31CD9">
        <w:rPr>
          <w:rFonts w:ascii="TH SarabunPSK" w:hAnsi="TH SarabunPSK" w:cs="TH SarabunPSK" w:hint="cs"/>
          <w:sz w:val="28"/>
          <w:cs/>
        </w:rPr>
        <w:t>กรกฎาคม</w:t>
      </w:r>
      <w:r w:rsidRPr="00B31CD9">
        <w:rPr>
          <w:rFonts w:ascii="TH SarabunPSK" w:hAnsi="TH SarabunPSK" w:cs="TH SarabunPSK"/>
          <w:sz w:val="28"/>
        </w:rPr>
        <w:t>–</w:t>
      </w:r>
      <w:r w:rsidRPr="00B31CD9">
        <w:rPr>
          <w:rFonts w:ascii="TH SarabunPSK" w:hAnsi="TH SarabunPSK" w:cs="TH SarabunPSK" w:hint="cs"/>
          <w:sz w:val="28"/>
          <w:cs/>
        </w:rPr>
        <w:t>ธันวาคม</w:t>
      </w:r>
      <w:r w:rsidRPr="00B31CD9">
        <w:rPr>
          <w:rFonts w:ascii="TH SarabunPSK" w:hAnsi="TH SarabunPSK" w:cs="TH SarabunPSK"/>
          <w:sz w:val="28"/>
        </w:rPr>
        <w:t>),</w:t>
      </w:r>
      <w:r w:rsidRPr="00B31CD9">
        <w:rPr>
          <w:rFonts w:ascii="TH SarabunPSK" w:hAnsi="TH SarabunPSK" w:cs="TH SarabunPSK" w:hint="cs"/>
          <w:sz w:val="28"/>
          <w:cs/>
        </w:rPr>
        <w:t xml:space="preserve"> 169-176.</w:t>
      </w:r>
    </w:p>
    <w:p w14:paraId="11B1BFFC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proofErr w:type="spellStart"/>
      <w:r w:rsidRPr="00B31CD9">
        <w:rPr>
          <w:rFonts w:ascii="TH SarabunPSK" w:hAnsi="TH SarabunPSK" w:cs="TH SarabunPSK"/>
          <w:sz w:val="28"/>
          <w:cs/>
        </w:rPr>
        <w:t>วราภรณ์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ศรีวิโรจน์. (</w:t>
      </w:r>
      <w:r w:rsidRPr="00B31CD9">
        <w:rPr>
          <w:rFonts w:ascii="TH SarabunPSK" w:hAnsi="TH SarabunPSK" w:cs="TH SarabunPSK"/>
          <w:sz w:val="28"/>
        </w:rPr>
        <w:t xml:space="preserve">2559).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เอกสารประกอบการเรียนการสอนรายวิชาหลักการจัดการเรียนรู้</w:t>
      </w:r>
      <w:r w:rsidRPr="00B31CD9">
        <w:rPr>
          <w:rFonts w:ascii="TH SarabunPSK" w:hAnsi="TH SarabunPSK" w:cs="TH SarabunPSK" w:hint="cs"/>
          <w:sz w:val="28"/>
          <w:cs/>
        </w:rPr>
        <w:t>. เพชรบุรี : มหาวิทยาลัยราช</w:t>
      </w:r>
      <w:proofErr w:type="spellStart"/>
      <w:r w:rsidRPr="00B31CD9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B31CD9">
        <w:rPr>
          <w:rFonts w:ascii="TH SarabunPSK" w:hAnsi="TH SarabunPSK" w:cs="TH SarabunPSK" w:hint="cs"/>
          <w:sz w:val="28"/>
          <w:cs/>
        </w:rPr>
        <w:t>เพชรบุรี.</w:t>
      </w:r>
    </w:p>
    <w:p w14:paraId="6B1EDBE5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2"/>
          <w:szCs w:val="22"/>
        </w:rPr>
      </w:pPr>
      <w:r w:rsidRPr="00B31CD9">
        <w:rPr>
          <w:rFonts w:ascii="TH SarabunPSK" w:hAnsi="TH SarabunPSK" w:cs="TH SarabunPSK"/>
          <w:sz w:val="28"/>
          <w:cs/>
        </w:rPr>
        <w:t xml:space="preserve">สงัด </w:t>
      </w:r>
      <w:proofErr w:type="spellStart"/>
      <w:r w:rsidRPr="00B31CD9">
        <w:rPr>
          <w:rFonts w:ascii="TH SarabunPSK" w:hAnsi="TH SarabunPSK" w:cs="TH SarabunPSK"/>
          <w:sz w:val="28"/>
          <w:cs/>
        </w:rPr>
        <w:t>อุทรานันท์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. </w:t>
      </w:r>
      <w:r w:rsidRPr="00B31CD9">
        <w:rPr>
          <w:rFonts w:ascii="TH SarabunPSK" w:hAnsi="TH SarabunPSK" w:cs="TH SarabunPSK"/>
          <w:sz w:val="28"/>
        </w:rPr>
        <w:t>(253</w:t>
      </w:r>
      <w:r w:rsidRPr="00B31CD9">
        <w:rPr>
          <w:rFonts w:ascii="TH SarabunPSK" w:hAnsi="TH SarabunPSK" w:cs="TH SarabunPSK" w:hint="cs"/>
          <w:sz w:val="28"/>
          <w:cs/>
        </w:rPr>
        <w:t>2)</w:t>
      </w:r>
      <w:r w:rsidRPr="00B31CD9">
        <w:rPr>
          <w:rFonts w:ascii="TH SarabunPSK" w:hAnsi="TH SarabunPSK" w:cs="TH SarabunPSK"/>
          <w:sz w:val="28"/>
        </w:rPr>
        <w:t xml:space="preserve">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พื้นฐานและหลักการพัฒนาหลักสูตร</w:t>
      </w:r>
      <w:r w:rsidRPr="00B31CD9">
        <w:rPr>
          <w:rFonts w:ascii="TH SarabunPSK" w:hAnsi="TH SarabunPSK" w:cs="TH SarabunPSK" w:hint="cs"/>
          <w:sz w:val="28"/>
          <w:cs/>
        </w:rPr>
        <w:t>. พิมพ์ครั้งที่ 3. กรุงเทพฯ : มิตรสยาม.</w:t>
      </w:r>
    </w:p>
    <w:p w14:paraId="19E6C69F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 xml:space="preserve">สมคิด พรมจุ้ย. (2547).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การวิจัยและพัฒนาหลักสูตรฝึกอบรมนักวิจัย</w:t>
      </w:r>
      <w:r w:rsidRPr="00B31CD9">
        <w:rPr>
          <w:rFonts w:ascii="TH SarabunPSK" w:hAnsi="TH SarabunPSK" w:cs="TH SarabunPSK"/>
          <w:sz w:val="28"/>
          <w:cs/>
        </w:rPr>
        <w:t>. วารสารสุโขทัย</w:t>
      </w:r>
      <w:proofErr w:type="spellStart"/>
      <w:r w:rsidRPr="00B31CD9">
        <w:rPr>
          <w:rFonts w:ascii="TH SarabunPSK" w:hAnsi="TH SarabunPSK" w:cs="TH SarabunPSK"/>
          <w:sz w:val="28"/>
          <w:cs/>
        </w:rPr>
        <w:t>ธรรมาธิ</w:t>
      </w:r>
      <w:proofErr w:type="spellEnd"/>
      <w:r w:rsidRPr="00B31CD9">
        <w:rPr>
          <w:rFonts w:ascii="TH SarabunPSK" w:hAnsi="TH SarabunPSK" w:cs="TH SarabunPSK"/>
          <w:sz w:val="28"/>
          <w:cs/>
        </w:rPr>
        <w:t>ราช. 17 (2</w:t>
      </w:r>
      <w:r w:rsidRPr="00B31CD9">
        <w:rPr>
          <w:rFonts w:ascii="TH SarabunPSK" w:hAnsi="TH SarabunPSK" w:cs="TH SarabunPSK"/>
          <w:sz w:val="28"/>
        </w:rPr>
        <w:t xml:space="preserve">, </w:t>
      </w:r>
      <w:r w:rsidRPr="00B31CD9">
        <w:rPr>
          <w:rFonts w:ascii="TH SarabunPSK" w:hAnsi="TH SarabunPSK" w:cs="TH SarabunPSK" w:hint="cs"/>
          <w:sz w:val="28"/>
          <w:cs/>
        </w:rPr>
        <w:t>กรกฎาคม-ธันวาคม)</w:t>
      </w:r>
      <w:r w:rsidRPr="00B31CD9">
        <w:rPr>
          <w:rFonts w:ascii="TH SarabunPSK" w:hAnsi="TH SarabunPSK" w:cs="TH SarabunPSK" w:hint="cs"/>
          <w:sz w:val="28"/>
        </w:rPr>
        <w:t xml:space="preserve">, </w:t>
      </w:r>
      <w:r w:rsidRPr="00B31CD9">
        <w:rPr>
          <w:rFonts w:ascii="TH SarabunPSK" w:hAnsi="TH SarabunPSK" w:cs="TH SarabunPSK" w:hint="cs"/>
          <w:sz w:val="28"/>
          <w:cs/>
        </w:rPr>
        <w:t>97-103.</w:t>
      </w:r>
    </w:p>
    <w:p w14:paraId="5584E2A8" w14:textId="452AFE39" w:rsidR="003C6166" w:rsidRPr="00B31CD9" w:rsidRDefault="0051510A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สุทธิพงศ์ บุญผดุง</w:t>
      </w:r>
      <w:r w:rsidRPr="00B31CD9">
        <w:rPr>
          <w:rFonts w:ascii="TH SarabunPSK" w:hAnsi="TH SarabunPSK" w:cs="TH SarabunPSK" w:hint="cs"/>
          <w:sz w:val="28"/>
          <w:cs/>
        </w:rPr>
        <w:t xml:space="preserve">. (2558).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พัฒนาสมรรถนะการวัดและประเมินผลการเรียนรู้ในการจัดการศึกษาขั้นพื้นฐานของครูสังกัดกรุงเทพมหานครโดยใช้แนวคิดการจูงใจและการร่วมมือร่วมพลัง</w:t>
      </w:r>
      <w:r w:rsidRPr="00B31CD9">
        <w:rPr>
          <w:rFonts w:ascii="TH SarabunPSK" w:hAnsi="TH SarabunPSK" w:cs="TH SarabunPSK" w:hint="cs"/>
          <w:sz w:val="28"/>
          <w:cs/>
        </w:rPr>
        <w:t xml:space="preserve">. </w:t>
      </w:r>
      <w:r w:rsidRPr="00B31CD9">
        <w:rPr>
          <w:rFonts w:ascii="TH SarabunPSK" w:hAnsi="TH SarabunPSK" w:cs="TH SarabunPSK"/>
          <w:sz w:val="28"/>
          <w:cs/>
        </w:rPr>
        <w:t>วารสารศึกษาศาสตร์ มหาวิทยาลัยนเรศวร</w:t>
      </w:r>
      <w:r w:rsidRPr="00B31CD9">
        <w:rPr>
          <w:rFonts w:ascii="TH SarabunPSK" w:hAnsi="TH SarabunPSK" w:cs="TH SarabunPSK" w:hint="cs"/>
          <w:sz w:val="28"/>
          <w:cs/>
        </w:rPr>
        <w:t>.</w:t>
      </w:r>
      <w:r w:rsidRPr="00B31CD9">
        <w:rPr>
          <w:rFonts w:ascii="TH SarabunPSK" w:hAnsi="TH SarabunPSK" w:cs="TH SarabunPSK"/>
          <w:sz w:val="28"/>
          <w:cs/>
        </w:rPr>
        <w:t xml:space="preserve"> 17 </w:t>
      </w:r>
      <w:r w:rsidRPr="00B31CD9">
        <w:rPr>
          <w:rFonts w:ascii="TH SarabunPSK" w:hAnsi="TH SarabunPSK" w:cs="TH SarabunPSK" w:hint="cs"/>
          <w:sz w:val="28"/>
          <w:cs/>
        </w:rPr>
        <w:t>(</w:t>
      </w:r>
      <w:r w:rsidRPr="00B31CD9">
        <w:rPr>
          <w:rFonts w:ascii="TH SarabunPSK" w:hAnsi="TH SarabunPSK" w:cs="TH SarabunPSK"/>
          <w:sz w:val="28"/>
          <w:cs/>
        </w:rPr>
        <w:t>4</w:t>
      </w:r>
      <w:r w:rsidRPr="00B31CD9">
        <w:rPr>
          <w:rFonts w:ascii="TH SarabunPSK" w:hAnsi="TH SarabunPSK" w:cs="TH SarabunPSK" w:hint="cs"/>
          <w:sz w:val="28"/>
          <w:cs/>
        </w:rPr>
        <w:t>,</w:t>
      </w:r>
      <w:r w:rsidRPr="00B31CD9">
        <w:rPr>
          <w:rFonts w:ascii="TH SarabunPSK" w:hAnsi="TH SarabunPSK" w:cs="TH SarabunPSK"/>
          <w:sz w:val="28"/>
          <w:cs/>
        </w:rPr>
        <w:t xml:space="preserve"> ตุลาคม – ธันวาคม</w:t>
      </w:r>
      <w:r w:rsidRPr="00B31CD9">
        <w:rPr>
          <w:rFonts w:ascii="TH SarabunPSK" w:hAnsi="TH SarabunPSK" w:cs="TH SarabunPSK" w:hint="cs"/>
          <w:sz w:val="28"/>
          <w:cs/>
        </w:rPr>
        <w:t>), 14-25.</w:t>
      </w:r>
    </w:p>
    <w:p w14:paraId="1D67B7A9" w14:textId="2C628574" w:rsidR="0051510A" w:rsidRPr="00B31CD9" w:rsidRDefault="00CD4EB1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</w:rPr>
        <w:t>___________ .</w:t>
      </w:r>
      <w:r w:rsidRPr="00B31CD9">
        <w:rPr>
          <w:rFonts w:ascii="TH SarabunPSK" w:hAnsi="TH SarabunPSK" w:cs="TH SarabunPSK" w:hint="cs"/>
          <w:sz w:val="28"/>
          <w:cs/>
        </w:rPr>
        <w:t xml:space="preserve"> (</w:t>
      </w:r>
      <w:r w:rsidRPr="00B31CD9">
        <w:rPr>
          <w:rFonts w:ascii="TH SarabunPSK" w:hAnsi="TH SarabunPSK" w:cs="TH SarabunPSK"/>
          <w:sz w:val="28"/>
        </w:rPr>
        <w:t>25</w:t>
      </w:r>
      <w:r w:rsidRPr="00B31CD9">
        <w:rPr>
          <w:rFonts w:ascii="TH SarabunPSK" w:hAnsi="TH SarabunPSK" w:cs="TH SarabunPSK" w:hint="cs"/>
          <w:sz w:val="28"/>
          <w:cs/>
        </w:rPr>
        <w:t>62</w:t>
      </w:r>
      <w:r w:rsidRPr="00B31CD9">
        <w:rPr>
          <w:rFonts w:ascii="TH SarabunPSK" w:hAnsi="TH SarabunPSK" w:cs="TH SarabunPSK"/>
          <w:sz w:val="28"/>
        </w:rPr>
        <w:t xml:space="preserve">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การพัฒนาสมรรถนะการทาวิจัยเชิงปฏิบัติการของนักศึกษาครูโดยใช้แนวคิดการจูงใจของ</w:t>
      </w:r>
      <w:proofErr w:type="spellStart"/>
      <w:r w:rsidRPr="00B31CD9">
        <w:rPr>
          <w:rFonts w:ascii="TH SarabunPSK" w:hAnsi="TH SarabunPSK" w:cs="TH SarabunPSK"/>
          <w:b/>
          <w:bCs/>
          <w:sz w:val="28"/>
          <w:cs/>
        </w:rPr>
        <w:t>วล๊</w:t>
      </w:r>
      <w:proofErr w:type="spellEnd"/>
      <w:r w:rsidRPr="00B31CD9">
        <w:rPr>
          <w:rFonts w:ascii="TH SarabunPSK" w:hAnsi="TH SarabunPSK" w:cs="TH SarabunPSK"/>
          <w:b/>
          <w:bCs/>
          <w:sz w:val="28"/>
          <w:cs/>
        </w:rPr>
        <w:t>อด</w:t>
      </w:r>
      <w:proofErr w:type="spellStart"/>
      <w:r w:rsidRPr="00B31CD9">
        <w:rPr>
          <w:rFonts w:ascii="TH SarabunPSK" w:hAnsi="TH SarabunPSK" w:cs="TH SarabunPSK"/>
          <w:b/>
          <w:bCs/>
          <w:sz w:val="28"/>
          <w:cs/>
        </w:rPr>
        <w:t>คอร์ส</w:t>
      </w:r>
      <w:proofErr w:type="spellEnd"/>
      <w:r w:rsidRPr="00B31CD9">
        <w:rPr>
          <w:rFonts w:ascii="TH SarabunPSK" w:hAnsi="TH SarabunPSK" w:cs="TH SarabunPSK"/>
          <w:b/>
          <w:bCs/>
          <w:sz w:val="28"/>
          <w:cs/>
        </w:rPr>
        <w:t>กี้</w:t>
      </w:r>
      <w:r w:rsidRPr="00B31CD9">
        <w:rPr>
          <w:rFonts w:ascii="TH SarabunPSK" w:hAnsi="TH SarabunPSK" w:cs="TH SarabunPSK"/>
          <w:sz w:val="28"/>
        </w:rPr>
        <w:t xml:space="preserve">. </w:t>
      </w:r>
      <w:r w:rsidRPr="00B31CD9">
        <w:rPr>
          <w:rFonts w:ascii="TH SarabunPSK" w:hAnsi="TH SarabunPSK" w:cs="TH SarabunPSK"/>
          <w:sz w:val="28"/>
          <w:cs/>
        </w:rPr>
        <w:t>วารสารศึกษาศาสตร์ มหาวิทยาลัยนเรศวร</w:t>
      </w:r>
      <w:r w:rsidRPr="00B31CD9">
        <w:rPr>
          <w:rFonts w:ascii="TH SarabunPSK" w:hAnsi="TH SarabunPSK" w:cs="TH SarabunPSK" w:hint="cs"/>
          <w:sz w:val="28"/>
          <w:cs/>
        </w:rPr>
        <w:t>.</w:t>
      </w:r>
      <w:r w:rsidRPr="00B31CD9">
        <w:rPr>
          <w:rFonts w:ascii="TH SarabunPSK" w:hAnsi="TH SarabunPSK" w:cs="TH SarabunPSK"/>
          <w:sz w:val="28"/>
          <w:cs/>
        </w:rPr>
        <w:t xml:space="preserve"> </w:t>
      </w:r>
      <w:r w:rsidRPr="00B31CD9">
        <w:rPr>
          <w:rFonts w:ascii="TH SarabunPSK" w:hAnsi="TH SarabunPSK" w:cs="TH SarabunPSK"/>
          <w:sz w:val="28"/>
        </w:rPr>
        <w:t>21</w:t>
      </w:r>
      <w:r w:rsidRPr="00B31CD9">
        <w:rPr>
          <w:rFonts w:ascii="TH SarabunPSK" w:hAnsi="TH SarabunPSK" w:cs="TH SarabunPSK"/>
          <w:sz w:val="28"/>
          <w:cs/>
        </w:rPr>
        <w:t xml:space="preserve"> </w:t>
      </w:r>
      <w:r w:rsidRPr="00B31CD9">
        <w:rPr>
          <w:rFonts w:ascii="TH SarabunPSK" w:hAnsi="TH SarabunPSK" w:cs="TH SarabunPSK" w:hint="cs"/>
          <w:sz w:val="28"/>
          <w:cs/>
        </w:rPr>
        <w:t>(</w:t>
      </w:r>
      <w:r w:rsidRPr="00B31CD9">
        <w:rPr>
          <w:rFonts w:ascii="TH SarabunPSK" w:hAnsi="TH SarabunPSK" w:cs="TH SarabunPSK"/>
          <w:sz w:val="28"/>
        </w:rPr>
        <w:t>2</w:t>
      </w:r>
      <w:r w:rsidRPr="00B31CD9">
        <w:rPr>
          <w:rFonts w:ascii="TH SarabunPSK" w:hAnsi="TH SarabunPSK" w:cs="TH SarabunPSK" w:hint="cs"/>
          <w:sz w:val="28"/>
          <w:cs/>
        </w:rPr>
        <w:t>,</w:t>
      </w:r>
      <w:r w:rsidRPr="00B31CD9">
        <w:rPr>
          <w:rFonts w:ascii="TH SarabunPSK" w:hAnsi="TH SarabunPSK" w:cs="TH SarabunPSK"/>
          <w:sz w:val="28"/>
          <w:cs/>
        </w:rPr>
        <w:t xml:space="preserve"> </w:t>
      </w:r>
      <w:r w:rsidRPr="00B31CD9">
        <w:rPr>
          <w:rFonts w:ascii="TH SarabunPSK" w:hAnsi="TH SarabunPSK" w:cs="TH SarabunPSK" w:hint="cs"/>
          <w:sz w:val="28"/>
          <w:cs/>
        </w:rPr>
        <w:t>เมษายน</w:t>
      </w:r>
      <w:r w:rsidRPr="00B31CD9">
        <w:rPr>
          <w:rFonts w:ascii="TH SarabunPSK" w:hAnsi="TH SarabunPSK" w:cs="TH SarabunPSK"/>
          <w:sz w:val="28"/>
          <w:cs/>
        </w:rPr>
        <w:t xml:space="preserve"> – </w:t>
      </w:r>
      <w:r w:rsidRPr="00B31CD9">
        <w:rPr>
          <w:rFonts w:ascii="TH SarabunPSK" w:hAnsi="TH SarabunPSK" w:cs="TH SarabunPSK" w:hint="cs"/>
          <w:sz w:val="28"/>
          <w:cs/>
        </w:rPr>
        <w:t>มิถุนายน), 328-340.</w:t>
      </w:r>
    </w:p>
    <w:p w14:paraId="65F829B6" w14:textId="631B262F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 xml:space="preserve">สุมน อมรวิวัฒน์. (2530).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การสอนโดยสร้างศรัทธาและโยนิโสมนสิการ</w:t>
      </w:r>
      <w:r w:rsidRPr="00B31CD9">
        <w:rPr>
          <w:rFonts w:ascii="TH SarabunPSK" w:hAnsi="TH SarabunPSK" w:cs="TH SarabunPSK"/>
          <w:sz w:val="28"/>
          <w:cs/>
        </w:rPr>
        <w:t>. พิมพ์ครั้งที่ 2. กรุงเทพฯ</w:t>
      </w:r>
      <w:r w:rsidRPr="00B31CD9">
        <w:rPr>
          <w:rFonts w:ascii="TH SarabunPSK" w:hAnsi="TH SarabunPSK" w:cs="TH SarabunPSK" w:hint="cs"/>
          <w:sz w:val="28"/>
          <w:cs/>
        </w:rPr>
        <w:t xml:space="preserve"> </w:t>
      </w:r>
      <w:r w:rsidRPr="00B31CD9">
        <w:rPr>
          <w:rFonts w:ascii="TH SarabunPSK" w:hAnsi="TH SarabunPSK" w:cs="TH SarabunPSK"/>
          <w:sz w:val="28"/>
          <w:cs/>
        </w:rPr>
        <w:t>: โอ</w:t>
      </w:r>
      <w:proofErr w:type="spellStart"/>
      <w:r w:rsidRPr="00B31CD9">
        <w:rPr>
          <w:rFonts w:ascii="TH SarabunPSK" w:hAnsi="TH SarabunPSK" w:cs="TH SarabunPSK"/>
          <w:sz w:val="28"/>
          <w:cs/>
        </w:rPr>
        <w:t>เดียนสโตร์</w:t>
      </w:r>
      <w:proofErr w:type="spellEnd"/>
      <w:r w:rsidRPr="00B31CD9">
        <w:rPr>
          <w:rFonts w:ascii="TH SarabunPSK" w:hAnsi="TH SarabunPSK" w:cs="TH SarabunPSK"/>
          <w:sz w:val="28"/>
          <w:cs/>
        </w:rPr>
        <w:t>.</w:t>
      </w:r>
    </w:p>
    <w:p w14:paraId="7C650D6B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</w:rPr>
        <w:lastRenderedPageBreak/>
        <w:t>___________ .</w:t>
      </w:r>
      <w:r w:rsidRPr="00B31CD9">
        <w:rPr>
          <w:rFonts w:ascii="TH SarabunPSK" w:hAnsi="TH SarabunPSK" w:cs="TH SarabunPSK" w:hint="cs"/>
          <w:sz w:val="28"/>
          <w:cs/>
        </w:rPr>
        <w:t xml:space="preserve"> (</w:t>
      </w:r>
      <w:r w:rsidRPr="00B31CD9">
        <w:rPr>
          <w:rFonts w:ascii="TH SarabunPSK" w:hAnsi="TH SarabunPSK" w:cs="TH SarabunPSK"/>
          <w:sz w:val="28"/>
        </w:rPr>
        <w:t xml:space="preserve">2533).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สมบัติทิพย์ของการศึกษาไทย</w:t>
      </w:r>
      <w:r w:rsidRPr="00B31CD9">
        <w:rPr>
          <w:rFonts w:ascii="TH SarabunPSK" w:hAnsi="TH SarabunPSK" w:cs="TH SarabunPSK" w:hint="cs"/>
          <w:sz w:val="28"/>
          <w:cs/>
        </w:rPr>
        <w:t>. กรุงเทพฯ : จุฬาลงกรณ์มหาวิทยาลัย.</w:t>
      </w:r>
    </w:p>
    <w:p w14:paraId="4BC0CE10" w14:textId="5C92C7B8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Cs w:val="24"/>
        </w:rPr>
      </w:pPr>
      <w:r w:rsidRPr="00B31CD9">
        <w:rPr>
          <w:rFonts w:ascii="TH SarabunPSK" w:hAnsi="TH SarabunPSK" w:cs="TH SarabunPSK" w:hint="cs"/>
          <w:sz w:val="28"/>
          <w:cs/>
        </w:rPr>
        <w:t>สุ</w:t>
      </w:r>
      <w:proofErr w:type="spellStart"/>
      <w:r w:rsidRPr="00B31CD9">
        <w:rPr>
          <w:rFonts w:ascii="TH SarabunPSK" w:hAnsi="TH SarabunPSK" w:cs="TH SarabunPSK" w:hint="cs"/>
          <w:sz w:val="28"/>
          <w:cs/>
        </w:rPr>
        <w:t>รางค์</w:t>
      </w:r>
      <w:proofErr w:type="spellEnd"/>
      <w:r w:rsidRPr="00B31CD9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B31CD9">
        <w:rPr>
          <w:rFonts w:ascii="TH SarabunPSK" w:hAnsi="TH SarabunPSK" w:cs="TH SarabunPSK" w:hint="cs"/>
          <w:sz w:val="28"/>
          <w:cs/>
        </w:rPr>
        <w:t>โค้วต</w:t>
      </w:r>
      <w:proofErr w:type="spellEnd"/>
      <w:r w:rsidRPr="00B31CD9">
        <w:rPr>
          <w:rFonts w:ascii="TH SarabunPSK" w:hAnsi="TH SarabunPSK" w:cs="TH SarabunPSK" w:hint="cs"/>
          <w:sz w:val="28"/>
          <w:cs/>
        </w:rPr>
        <w:t>ระ</w:t>
      </w:r>
      <w:proofErr w:type="spellStart"/>
      <w:r w:rsidRPr="00B31CD9">
        <w:rPr>
          <w:rFonts w:ascii="TH SarabunPSK" w:hAnsi="TH SarabunPSK" w:cs="TH SarabunPSK" w:hint="cs"/>
          <w:sz w:val="28"/>
          <w:cs/>
        </w:rPr>
        <w:t>กูล</w:t>
      </w:r>
      <w:proofErr w:type="spellEnd"/>
      <w:r w:rsidRPr="00B31CD9">
        <w:rPr>
          <w:rFonts w:ascii="TH SarabunPSK" w:hAnsi="TH SarabunPSK" w:cs="TH SarabunPSK"/>
          <w:sz w:val="28"/>
        </w:rPr>
        <w:t xml:space="preserve">. (2550).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จิตวิทยาการศึกษา</w:t>
      </w:r>
      <w:r w:rsidRPr="00B31CD9">
        <w:rPr>
          <w:rFonts w:ascii="TH SarabunPSK" w:hAnsi="TH SarabunPSK" w:cs="TH SarabunPSK"/>
          <w:sz w:val="28"/>
        </w:rPr>
        <w:t xml:space="preserve">. </w:t>
      </w:r>
      <w:r w:rsidRPr="00B31CD9">
        <w:rPr>
          <w:rFonts w:ascii="TH SarabunPSK" w:hAnsi="TH SarabunPSK" w:cs="TH SarabunPSK" w:hint="cs"/>
          <w:sz w:val="28"/>
          <w:cs/>
        </w:rPr>
        <w:t>พิมพ์ครั้งที่ 7. กรุงเทพฯ : จุฬาลงกรณ์มหาวิทยาลัย.</w:t>
      </w:r>
    </w:p>
    <w:p w14:paraId="3EAE0FF5" w14:textId="77777777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>สุ</w:t>
      </w:r>
      <w:proofErr w:type="spellStart"/>
      <w:r w:rsidRPr="00B31CD9">
        <w:rPr>
          <w:rFonts w:ascii="TH SarabunPSK" w:hAnsi="TH SarabunPSK" w:cs="TH SarabunPSK"/>
          <w:sz w:val="28"/>
          <w:cs/>
        </w:rPr>
        <w:t>วิทย์</w:t>
      </w:r>
      <w:proofErr w:type="spellEnd"/>
      <w:r w:rsidRPr="00B31CD9">
        <w:rPr>
          <w:rFonts w:ascii="TH SarabunPSK" w:hAnsi="TH SarabunPSK" w:cs="TH SarabunPSK"/>
          <w:sz w:val="28"/>
          <w:cs/>
        </w:rPr>
        <w:t xml:space="preserve"> คำมูล และคณะ. (2559). </w:t>
      </w:r>
      <w:r w:rsidRPr="00B31CD9">
        <w:rPr>
          <w:rFonts w:ascii="TH SarabunPSK" w:hAnsi="TH SarabunPSK" w:cs="TH SarabunPSK"/>
          <w:b/>
          <w:bCs/>
          <w:sz w:val="28"/>
          <w:cs/>
        </w:rPr>
        <w:t>การเขียนแผนการจัดการเรียนรู้ที่เน้นการคิด</w:t>
      </w:r>
      <w:r w:rsidRPr="00B31CD9">
        <w:rPr>
          <w:rFonts w:ascii="TH SarabunPSK" w:hAnsi="TH SarabunPSK" w:cs="TH SarabunPSK"/>
          <w:sz w:val="28"/>
          <w:cs/>
        </w:rPr>
        <w:t>. พิมพ์ครั้งที่ 2. กรุงเทพฯ : ภาพพิมพ์.</w:t>
      </w:r>
    </w:p>
    <w:p w14:paraId="7D06BEBB" w14:textId="77777777" w:rsidR="0051510A" w:rsidRPr="00B31CD9" w:rsidRDefault="0051510A" w:rsidP="0051510A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  <w:cs/>
        </w:rPr>
        <w:t xml:space="preserve">สำนักงานคณะกรรมการการศึกษาขั้นพื้นฐาน. (2550). </w:t>
      </w:r>
      <w:r w:rsidRPr="00B31CD9">
        <w:rPr>
          <w:rFonts w:ascii="TH SarabunPSK" w:hAnsi="TH SarabunPSK" w:cs="TH SarabunPSK"/>
          <w:b/>
          <w:bCs/>
          <w:sz w:val="28"/>
          <w:cs/>
        </w:rPr>
        <w:t>เอกสารประกอบการอบรมการบริหารจัดการด้านระบบข้อมูลสารสนเทศปีการศึกษา 2550</w:t>
      </w:r>
      <w:r w:rsidRPr="00B31CD9">
        <w:rPr>
          <w:rFonts w:ascii="TH SarabunPSK" w:hAnsi="TH SarabunPSK" w:cs="TH SarabunPSK"/>
          <w:sz w:val="28"/>
          <w:cs/>
        </w:rPr>
        <w:t>. กรุงเทพฯ : สำนักงานคณะกรรมการการศึกษาขั้นพื้นฐาน.</w:t>
      </w:r>
    </w:p>
    <w:p w14:paraId="7803BA26" w14:textId="77777777" w:rsidR="0051510A" w:rsidRPr="00B31CD9" w:rsidRDefault="0051510A" w:rsidP="0051510A">
      <w:pPr>
        <w:ind w:left="567" w:hanging="567"/>
        <w:jc w:val="thaiDistribute"/>
        <w:rPr>
          <w:rFonts w:ascii="TH SarabunPSK" w:hAnsi="TH SarabunPSK" w:cs="TH SarabunPSK"/>
          <w:sz w:val="28"/>
        </w:rPr>
      </w:pPr>
      <w:r w:rsidRPr="00B31CD9">
        <w:rPr>
          <w:rFonts w:ascii="TH SarabunPSK" w:hAnsi="TH SarabunPSK" w:cs="TH SarabunPSK"/>
          <w:sz w:val="28"/>
        </w:rPr>
        <w:t>___________. (2558</w:t>
      </w:r>
      <w:r w:rsidRPr="00B31CD9">
        <w:rPr>
          <w:rFonts w:ascii="TH SarabunPSK" w:hAnsi="TH SarabunPSK" w:cs="TH SarabunPSK"/>
          <w:b/>
          <w:bCs/>
          <w:sz w:val="28"/>
        </w:rPr>
        <w:t xml:space="preserve">).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 xml:space="preserve">แนวทางการจัดทักษะการเรียนรู้ในศตวรรษที่ </w:t>
      </w:r>
      <w:r w:rsidRPr="00B31CD9">
        <w:rPr>
          <w:rFonts w:ascii="TH SarabunPSK" w:hAnsi="TH SarabunPSK" w:cs="TH SarabunPSK"/>
          <w:b/>
          <w:bCs/>
          <w:sz w:val="28"/>
        </w:rPr>
        <w:t xml:space="preserve">21 </w:t>
      </w:r>
      <w:r w:rsidRPr="00B31CD9">
        <w:rPr>
          <w:rFonts w:ascii="TH SarabunPSK" w:hAnsi="TH SarabunPSK" w:cs="TH SarabunPSK" w:hint="cs"/>
          <w:b/>
          <w:bCs/>
          <w:sz w:val="28"/>
          <w:cs/>
        </w:rPr>
        <w:t>ที่เน้นสมรรถนะทางสาขาวิชาชีพ</w:t>
      </w:r>
      <w:r w:rsidRPr="00B31CD9">
        <w:rPr>
          <w:rFonts w:ascii="TH SarabunPSK" w:hAnsi="TH SarabunPSK" w:cs="TH SarabunPSK" w:hint="cs"/>
          <w:sz w:val="28"/>
          <w:cs/>
        </w:rPr>
        <w:t>. กรุงเทพฯ : ชุมนุมสหกรณ์การเกษตรแห่งประเทศไทย.</w:t>
      </w:r>
    </w:p>
    <w:p w14:paraId="36A7032B" w14:textId="42093DF0" w:rsidR="003C6166" w:rsidRPr="00B31CD9" w:rsidRDefault="003C6166" w:rsidP="0051510A">
      <w:pPr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proofErr w:type="spellStart"/>
      <w:r w:rsidRPr="00B31CD9">
        <w:rPr>
          <w:rFonts w:ascii="TH SarabunPSK" w:hAnsi="TH SarabunPSK" w:cs="TH SarabunPSK"/>
          <w:sz w:val="28"/>
        </w:rPr>
        <w:t>Gerlach</w:t>
      </w:r>
      <w:proofErr w:type="spellEnd"/>
      <w:r w:rsidRPr="00B31CD9">
        <w:rPr>
          <w:rFonts w:ascii="TH SarabunPSK" w:hAnsi="TH SarabunPSK" w:cs="TH SarabunPSK"/>
          <w:sz w:val="28"/>
        </w:rPr>
        <w:t xml:space="preserve">, V.S. and Ely, D.P. (1980). </w:t>
      </w:r>
      <w:r w:rsidRPr="00B31CD9">
        <w:rPr>
          <w:rFonts w:ascii="TH SarabunPSK" w:hAnsi="TH SarabunPSK" w:cs="TH SarabunPSK"/>
          <w:b/>
          <w:bCs/>
          <w:sz w:val="28"/>
        </w:rPr>
        <w:t>Teaching and Media: A Systematic Approach</w:t>
      </w:r>
      <w:r w:rsidRPr="00B31CD9">
        <w:rPr>
          <w:rFonts w:ascii="TH SarabunPSK" w:hAnsi="TH SarabunPSK" w:cs="TH SarabunPSK"/>
          <w:sz w:val="28"/>
        </w:rPr>
        <w:t xml:space="preserve">. 2nd ed. Englewood Cliffs, </w:t>
      </w:r>
      <w:proofErr w:type="gramStart"/>
      <w:r w:rsidRPr="00B31CD9">
        <w:rPr>
          <w:rFonts w:ascii="TH SarabunPSK" w:hAnsi="TH SarabunPSK" w:cs="TH SarabunPSK"/>
          <w:sz w:val="28"/>
        </w:rPr>
        <w:t>NJ :</w:t>
      </w:r>
      <w:proofErr w:type="gramEnd"/>
      <w:r w:rsidRPr="00B31CD9">
        <w:rPr>
          <w:rFonts w:ascii="TH SarabunPSK" w:hAnsi="TH SarabunPSK" w:cs="TH SarabunPSK"/>
          <w:sz w:val="28"/>
        </w:rPr>
        <w:t xml:space="preserve"> Prentice Hall.</w:t>
      </w:r>
    </w:p>
    <w:p w14:paraId="4031684E" w14:textId="1C13107B" w:rsidR="003C6166" w:rsidRPr="00B31CD9" w:rsidRDefault="003C6166" w:rsidP="003C6166">
      <w:pPr>
        <w:ind w:left="567" w:hanging="567"/>
        <w:jc w:val="thaiDistribute"/>
        <w:rPr>
          <w:rFonts w:ascii="TH SarabunPSK" w:hAnsi="TH SarabunPSK" w:cs="TH SarabunPSK"/>
          <w:szCs w:val="24"/>
        </w:rPr>
      </w:pPr>
      <w:proofErr w:type="spellStart"/>
      <w:r w:rsidRPr="00B31CD9">
        <w:rPr>
          <w:rFonts w:ascii="TH SarabunPSK" w:hAnsi="TH SarabunPSK" w:cs="TH SarabunPSK"/>
          <w:sz w:val="28"/>
          <w:shd w:val="clear" w:color="auto" w:fill="FFFFFF"/>
        </w:rPr>
        <w:t>Klausmeier</w:t>
      </w:r>
      <w:proofErr w:type="spellEnd"/>
      <w:r w:rsidRPr="00B31CD9">
        <w:rPr>
          <w:rFonts w:ascii="TH SarabunPSK" w:hAnsi="TH SarabunPSK" w:cs="TH SarabunPSK"/>
          <w:sz w:val="28"/>
          <w:shd w:val="clear" w:color="auto" w:fill="FFFFFF"/>
        </w:rPr>
        <w:t>, H</w:t>
      </w:r>
      <w:r w:rsidRPr="00B31CD9">
        <w:rPr>
          <w:rFonts w:ascii="TH SarabunPSK" w:hAnsi="TH SarabunPSK" w:cs="TH SarabunPSK" w:hint="cs"/>
          <w:sz w:val="28"/>
          <w:shd w:val="clear" w:color="auto" w:fill="FFFFFF"/>
          <w:cs/>
        </w:rPr>
        <w:t>.</w:t>
      </w:r>
      <w:r w:rsidRPr="00B31CD9">
        <w:rPr>
          <w:rFonts w:ascii="TH SarabunPSK" w:hAnsi="TH SarabunPSK" w:cs="TH SarabunPSK"/>
          <w:sz w:val="28"/>
          <w:shd w:val="clear" w:color="auto" w:fill="FFFFFF"/>
        </w:rPr>
        <w:t>J. and Ripple, R</w:t>
      </w:r>
      <w:r w:rsidRPr="00B31CD9">
        <w:rPr>
          <w:rFonts w:ascii="TH SarabunPSK" w:hAnsi="TH SarabunPSK" w:cs="TH SarabunPSK" w:hint="cs"/>
          <w:sz w:val="28"/>
          <w:shd w:val="clear" w:color="auto" w:fill="FFFFFF"/>
          <w:cs/>
        </w:rPr>
        <w:t>.</w:t>
      </w:r>
      <w:r w:rsidRPr="00B31CD9">
        <w:rPr>
          <w:rFonts w:ascii="TH SarabunPSK" w:hAnsi="TH SarabunPSK" w:cs="TH SarabunPSK"/>
          <w:sz w:val="28"/>
          <w:shd w:val="clear" w:color="auto" w:fill="FFFFFF"/>
        </w:rPr>
        <w:t xml:space="preserve">E. (1971). </w:t>
      </w:r>
      <w:r w:rsidRPr="00B31CD9">
        <w:rPr>
          <w:rFonts w:ascii="TH SarabunPSK" w:hAnsi="TH SarabunPSK" w:cs="TH SarabunPSK"/>
          <w:b/>
          <w:bCs/>
          <w:sz w:val="28"/>
          <w:shd w:val="clear" w:color="auto" w:fill="FFFFFF"/>
        </w:rPr>
        <w:t>Learning and Human Abilities: Educational Psychology</w:t>
      </w:r>
      <w:r w:rsidRPr="00B31CD9">
        <w:rPr>
          <w:rFonts w:ascii="TH SarabunPSK" w:hAnsi="TH SarabunPSK" w:cs="TH SarabunPSK"/>
          <w:sz w:val="28"/>
          <w:shd w:val="clear" w:color="auto" w:fill="FFFFFF"/>
        </w:rPr>
        <w:t xml:space="preserve">. 3rd ed. </w:t>
      </w:r>
      <w:proofErr w:type="gramStart"/>
      <w:r w:rsidRPr="00B31CD9">
        <w:rPr>
          <w:rFonts w:ascii="TH SarabunPSK" w:hAnsi="TH SarabunPSK" w:cs="TH SarabunPSK"/>
          <w:sz w:val="28"/>
          <w:shd w:val="clear" w:color="auto" w:fill="FFFFFF"/>
        </w:rPr>
        <w:t>NY :</w:t>
      </w:r>
      <w:proofErr w:type="gramEnd"/>
      <w:r w:rsidRPr="00B31CD9">
        <w:rPr>
          <w:rFonts w:ascii="TH SarabunPSK" w:hAnsi="TH SarabunPSK" w:cs="TH SarabunPSK"/>
          <w:sz w:val="28"/>
          <w:shd w:val="clear" w:color="auto" w:fill="FFFFFF"/>
        </w:rPr>
        <w:t xml:space="preserve"> Harper and Row.</w:t>
      </w:r>
    </w:p>
    <w:p w14:paraId="1E060EBD" w14:textId="4263F672" w:rsidR="009B7BFF" w:rsidRPr="00B31CD9" w:rsidRDefault="003C6166" w:rsidP="00CD4EB1">
      <w:pPr>
        <w:pStyle w:val="aa"/>
        <w:ind w:left="567" w:hanging="567"/>
        <w:jc w:val="thaiDistribute"/>
        <w:rPr>
          <w:rFonts w:ascii="TH SarabunPSK" w:hAnsi="TH SarabunPSK" w:cs="TH SarabunPSK"/>
          <w:sz w:val="28"/>
          <w:cs/>
        </w:rPr>
      </w:pPr>
      <w:r w:rsidRPr="00B31CD9">
        <w:rPr>
          <w:rFonts w:ascii="TH SarabunPSK" w:hAnsi="TH SarabunPSK" w:cs="TH SarabunPSK"/>
          <w:sz w:val="28"/>
        </w:rPr>
        <w:t xml:space="preserve">Tyler, R.W. (1949). </w:t>
      </w:r>
      <w:r w:rsidRPr="00B31CD9">
        <w:rPr>
          <w:rFonts w:ascii="TH SarabunPSK" w:hAnsi="TH SarabunPSK" w:cs="TH SarabunPSK"/>
          <w:b/>
          <w:bCs/>
          <w:sz w:val="28"/>
        </w:rPr>
        <w:t>Basic Principles of Curriculum and Instruction</w:t>
      </w:r>
      <w:r w:rsidRPr="00B31CD9">
        <w:rPr>
          <w:rFonts w:ascii="TH SarabunPSK" w:hAnsi="TH SarabunPSK" w:cs="TH SarabunPSK"/>
          <w:sz w:val="28"/>
        </w:rPr>
        <w:t xml:space="preserve">. 15th ed. </w:t>
      </w:r>
      <w:proofErr w:type="gramStart"/>
      <w:r w:rsidR="00762258" w:rsidRPr="00B31CD9">
        <w:rPr>
          <w:rFonts w:ascii="TH SarabunPSK" w:hAnsi="TH SarabunPSK" w:cs="TH SarabunPSK"/>
          <w:sz w:val="28"/>
        </w:rPr>
        <w:t>IL</w:t>
      </w:r>
      <w:r w:rsidRPr="00B31CD9">
        <w:rPr>
          <w:rFonts w:ascii="TH SarabunPSK" w:hAnsi="TH SarabunPSK" w:cs="TH SarabunPSK"/>
          <w:sz w:val="28"/>
        </w:rPr>
        <w:t xml:space="preserve"> :</w:t>
      </w:r>
      <w:proofErr w:type="gramEnd"/>
      <w:r w:rsidRPr="00B31CD9">
        <w:rPr>
          <w:rFonts w:ascii="TH SarabunPSK" w:hAnsi="TH SarabunPSK" w:cs="TH SarabunPSK"/>
          <w:sz w:val="28"/>
        </w:rPr>
        <w:t xml:space="preserve"> University of Chicago Press.</w:t>
      </w:r>
    </w:p>
    <w:sectPr w:rsidR="009B7BFF" w:rsidRPr="00B31CD9" w:rsidSect="009B7BFF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0B5A2" w14:textId="77777777" w:rsidR="006E54D9" w:rsidRDefault="006E54D9" w:rsidP="00005BDA">
      <w:r>
        <w:separator/>
      </w:r>
    </w:p>
  </w:endnote>
  <w:endnote w:type="continuationSeparator" w:id="0">
    <w:p w14:paraId="0EDF8E51" w14:textId="77777777" w:rsidR="006E54D9" w:rsidRDefault="006E54D9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Charmonman">
    <w:altName w:val="TH SarabunPSK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5D41D" w14:textId="77777777" w:rsidR="006E54D9" w:rsidRDefault="006E54D9" w:rsidP="00005BDA">
      <w:r>
        <w:separator/>
      </w:r>
    </w:p>
  </w:footnote>
  <w:footnote w:type="continuationSeparator" w:id="0">
    <w:p w14:paraId="0550A1DE" w14:textId="77777777" w:rsidR="006E54D9" w:rsidRDefault="006E54D9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6D56B" w14:textId="77777777" w:rsidR="00FE37CB" w:rsidRPr="00FE37CB" w:rsidRDefault="00FE37CB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0E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CA3C6F"/>
    <w:multiLevelType w:val="hybridMultilevel"/>
    <w:tmpl w:val="D856179E"/>
    <w:lvl w:ilvl="0" w:tplc="37EE066C">
      <w:numFmt w:val="bullet"/>
      <w:lvlText w:val="•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106CEA"/>
    <w:multiLevelType w:val="hybridMultilevel"/>
    <w:tmpl w:val="618493A4"/>
    <w:lvl w:ilvl="0" w:tplc="E12AA97A">
      <w:numFmt w:val="bullet"/>
      <w:lvlText w:val="•"/>
      <w:lvlJc w:val="left"/>
      <w:pPr>
        <w:ind w:left="1080" w:hanging="72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5D12"/>
    <w:multiLevelType w:val="hybridMultilevel"/>
    <w:tmpl w:val="6A7C71EC"/>
    <w:lvl w:ilvl="0" w:tplc="37EE066C">
      <w:numFmt w:val="bullet"/>
      <w:lvlText w:val="•"/>
      <w:lvlJc w:val="left"/>
      <w:pPr>
        <w:ind w:left="92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05CE"/>
    <w:multiLevelType w:val="hybridMultilevel"/>
    <w:tmpl w:val="26F4E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35B0"/>
    <w:rsid w:val="00005BDA"/>
    <w:rsid w:val="00013B0B"/>
    <w:rsid w:val="00084C98"/>
    <w:rsid w:val="00107703"/>
    <w:rsid w:val="00125FC3"/>
    <w:rsid w:val="00147529"/>
    <w:rsid w:val="00161374"/>
    <w:rsid w:val="001614BF"/>
    <w:rsid w:val="00173169"/>
    <w:rsid w:val="001F20F2"/>
    <w:rsid w:val="00217D68"/>
    <w:rsid w:val="00264341"/>
    <w:rsid w:val="00265FA2"/>
    <w:rsid w:val="00294099"/>
    <w:rsid w:val="002E4CCE"/>
    <w:rsid w:val="00340C74"/>
    <w:rsid w:val="003C6166"/>
    <w:rsid w:val="0042223D"/>
    <w:rsid w:val="00444FA7"/>
    <w:rsid w:val="00463263"/>
    <w:rsid w:val="004D1EE4"/>
    <w:rsid w:val="004E01B2"/>
    <w:rsid w:val="004E1EE6"/>
    <w:rsid w:val="0051510A"/>
    <w:rsid w:val="00521150"/>
    <w:rsid w:val="005C7651"/>
    <w:rsid w:val="005F0374"/>
    <w:rsid w:val="006E3DB8"/>
    <w:rsid w:val="006E54D9"/>
    <w:rsid w:val="006F198E"/>
    <w:rsid w:val="007063BB"/>
    <w:rsid w:val="00762258"/>
    <w:rsid w:val="0076672D"/>
    <w:rsid w:val="007A5449"/>
    <w:rsid w:val="0082367E"/>
    <w:rsid w:val="0084730E"/>
    <w:rsid w:val="00856C53"/>
    <w:rsid w:val="009436D9"/>
    <w:rsid w:val="0097797D"/>
    <w:rsid w:val="009801A1"/>
    <w:rsid w:val="009B375E"/>
    <w:rsid w:val="009B7BFF"/>
    <w:rsid w:val="009E615A"/>
    <w:rsid w:val="009F534C"/>
    <w:rsid w:val="00A0253D"/>
    <w:rsid w:val="00A42960"/>
    <w:rsid w:val="00A70E61"/>
    <w:rsid w:val="00A74DC7"/>
    <w:rsid w:val="00AE220F"/>
    <w:rsid w:val="00B06F09"/>
    <w:rsid w:val="00B1288E"/>
    <w:rsid w:val="00B31CD9"/>
    <w:rsid w:val="00B31FD5"/>
    <w:rsid w:val="00BA5A54"/>
    <w:rsid w:val="00BC1964"/>
    <w:rsid w:val="00BC5744"/>
    <w:rsid w:val="00C21053"/>
    <w:rsid w:val="00C313C3"/>
    <w:rsid w:val="00CC6220"/>
    <w:rsid w:val="00CD4EB1"/>
    <w:rsid w:val="00D06C28"/>
    <w:rsid w:val="00D83EB3"/>
    <w:rsid w:val="00E53CBA"/>
    <w:rsid w:val="00E66685"/>
    <w:rsid w:val="00E86C70"/>
    <w:rsid w:val="00F177D9"/>
    <w:rsid w:val="00F8140C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801A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d">
    <w:name w:val="Hyperlink"/>
    <w:basedOn w:val="a0"/>
    <w:uiPriority w:val="99"/>
    <w:semiHidden/>
    <w:unhideWhenUsed/>
    <w:rsid w:val="003C6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2A0A-4870-4ABA-B746-494E4ED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6019</Words>
  <Characters>34313</Characters>
  <Application>Microsoft Office Word</Application>
  <DocSecurity>0</DocSecurity>
  <Lines>285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Sawai S</cp:lastModifiedBy>
  <cp:revision>3</cp:revision>
  <dcterms:created xsi:type="dcterms:W3CDTF">2021-06-21T09:12:00Z</dcterms:created>
  <dcterms:modified xsi:type="dcterms:W3CDTF">2021-06-21T09:15:00Z</dcterms:modified>
</cp:coreProperties>
</file>