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3CE3" w14:textId="77777777" w:rsidR="000268B7" w:rsidRDefault="007246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ผลการจัดกิจกรรมส่งเสริมการรู้สารสนเทศผ่านแอปพลิเคชันไมโครซอฟท์ทีม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ส์</w:t>
      </w:r>
      <w:proofErr w:type="spellEnd"/>
    </w:p>
    <w:p w14:paraId="01AB8931" w14:textId="77777777" w:rsidR="000268B7" w:rsidRDefault="007246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รายวิชาคณิตศาสตร์และสถิติวิจัยสำหรับงานแอนิเมชันของนักศึกษาระดับปริญญาตรี </w:t>
      </w:r>
    </w:p>
    <w:p w14:paraId="2CBABD2C" w14:textId="77777777" w:rsidR="000268B7" w:rsidRDefault="000268B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</w:pPr>
    </w:p>
    <w:p w14:paraId="12F80673" w14:textId="77777777" w:rsidR="000268B7" w:rsidRDefault="00724677">
      <w:pPr>
        <w:pStyle w:val="a9"/>
        <w:spacing w:after="0"/>
        <w:jc w:val="center"/>
        <w:rPr>
          <w:rFonts w:ascii="TH SarabunPSK" w:hAnsi="TH SarabunPSK" w:cs="TH SarabunPSK"/>
          <w:sz w:val="30"/>
          <w:szCs w:val="30"/>
          <w:vertAlign w:val="superscript"/>
          <w:cs/>
        </w:rPr>
      </w:pPr>
      <w:r>
        <w:rPr>
          <w:rFonts w:ascii="TH SarabunPSK" w:hAnsi="TH SarabunPSK" w:cs="TH SarabunPSK"/>
          <w:sz w:val="30"/>
          <w:szCs w:val="30"/>
          <w:cs/>
          <w:lang w:val="th-TH"/>
        </w:rPr>
        <w:t>กัมปนาท คู</w:t>
      </w:r>
      <w:proofErr w:type="spellStart"/>
      <w:r>
        <w:rPr>
          <w:rFonts w:ascii="TH SarabunPSK" w:hAnsi="TH SarabunPSK" w:cs="TH SarabunPSK"/>
          <w:sz w:val="30"/>
          <w:szCs w:val="30"/>
          <w:cs/>
          <w:lang w:val="th-TH"/>
        </w:rPr>
        <w:t>ศิ</w:t>
      </w:r>
      <w:proofErr w:type="spellEnd"/>
      <w:r>
        <w:rPr>
          <w:rFonts w:ascii="TH SarabunPSK" w:hAnsi="TH SarabunPSK" w:cs="TH SarabunPSK"/>
          <w:sz w:val="30"/>
          <w:szCs w:val="30"/>
          <w:cs/>
          <w:lang w:val="th-TH"/>
        </w:rPr>
        <w:t>ริรัตน์</w:t>
      </w:r>
      <w:r>
        <w:rPr>
          <w:rFonts w:ascii="TH SarabunPSK" w:hAnsi="TH SarabunPSK" w:cs="TH SarabunPSK"/>
          <w:sz w:val="30"/>
          <w:szCs w:val="30"/>
          <w:vertAlign w:val="superscript"/>
          <w:cs/>
        </w:rPr>
        <w:t>1</w:t>
      </w:r>
      <w:r>
        <w:rPr>
          <w:rFonts w:ascii="TH SarabunPSK" w:hAnsi="TH SarabunPSK" w:cs="TH SarabunPSK"/>
          <w:sz w:val="30"/>
          <w:szCs w:val="30"/>
          <w:vertAlign w:val="superscript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และนุชรัตน์ นุชประยูร</w:t>
      </w:r>
      <w:r>
        <w:rPr>
          <w:rFonts w:ascii="TH SarabunPSK" w:hAnsi="TH SarabunPSK" w:cs="TH SarabunPSK"/>
          <w:sz w:val="30"/>
          <w:szCs w:val="30"/>
          <w:vertAlign w:val="superscript"/>
        </w:rPr>
        <w:t>2</w:t>
      </w:r>
    </w:p>
    <w:p w14:paraId="501C1C81" w14:textId="77777777" w:rsidR="000268B7" w:rsidRDefault="000268B7">
      <w:pPr>
        <w:pStyle w:val="a9"/>
        <w:spacing w:after="0"/>
        <w:jc w:val="center"/>
        <w:rPr>
          <w:rFonts w:ascii="TH SarabunPSK" w:hAnsi="TH SarabunPSK" w:cs="TH SarabunPSK"/>
          <w:sz w:val="32"/>
          <w:szCs w:val="32"/>
          <w:vertAlign w:val="superscript"/>
          <w:cs/>
        </w:rPr>
      </w:pPr>
    </w:p>
    <w:p w14:paraId="617E5994" w14:textId="77777777" w:rsidR="000268B7" w:rsidRDefault="00724677">
      <w:pPr>
        <w:pStyle w:val="a9"/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/>
          <w:sz w:val="24"/>
          <w:szCs w:val="24"/>
          <w:vertAlign w:val="superscript"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  <w:lang w:val="th-TH"/>
        </w:rPr>
        <w:t xml:space="preserve"> คณะวิทยาศาสตร์และเทคโนโลยี มหาวิทยาลัยราชภัฏบ้านสมเด็จเจ้าพระยา</w:t>
      </w:r>
    </w:p>
    <w:p w14:paraId="473F5F01" w14:textId="77777777" w:rsidR="000268B7" w:rsidRDefault="00724677">
      <w:pPr>
        <w:pStyle w:val="a9"/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  <w:lang w:val="th-TH"/>
        </w:rPr>
        <w:t xml:space="preserve"> คณะบริหารธุรกิจและเทคโนโลยีสารสนเทศ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  <w:lang w:val="th-TH"/>
        </w:rPr>
        <w:t>มหาวิทยาลัยเทคโนโลยีราชมงคลสุวรรณภูมิ</w:t>
      </w:r>
    </w:p>
    <w:p w14:paraId="652C73D7" w14:textId="77777777" w:rsidR="000268B7" w:rsidRDefault="00724677">
      <w:pPr>
        <w:pStyle w:val="a9"/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Email : ajdankampanat@gmail.com ; Email : </w:t>
      </w:r>
      <w:r>
        <w:rPr>
          <w:rFonts w:ascii="TH SarabunPSK" w:eastAsia="Helvetica" w:hAnsi="TH SarabunPSK" w:cs="TH SarabunPSK"/>
          <w:color w:val="222222"/>
          <w:sz w:val="24"/>
          <w:szCs w:val="24"/>
          <w:shd w:val="clear" w:color="auto" w:fill="FFFFFF"/>
        </w:rPr>
        <w:t xml:space="preserve">bmafueng@hotmail.com ; </w:t>
      </w:r>
      <w:r>
        <w:rPr>
          <w:rFonts w:ascii="TH SarabunPSK" w:hAnsi="TH SarabunPSK" w:cs="TH SarabunPSK"/>
          <w:sz w:val="24"/>
          <w:szCs w:val="24"/>
        </w:rPr>
        <w:t xml:space="preserve">Email : </w:t>
      </w:r>
      <w:r>
        <w:rPr>
          <w:rFonts w:ascii="TH SarabunPSK" w:hAnsi="TH SarabunPSK" w:cs="TH SarabunPSK"/>
          <w:sz w:val="24"/>
          <w:szCs w:val="24"/>
        </w:rPr>
        <w:t>Nuchsharat@hotmail.com</w:t>
      </w:r>
    </w:p>
    <w:p w14:paraId="7564EE12" w14:textId="77777777" w:rsidR="000268B7" w:rsidRDefault="000268B7">
      <w:pPr>
        <w:spacing w:after="0" w:line="276" w:lineRule="auto"/>
        <w:rPr>
          <w:rFonts w:ascii="TH SarabunPSK" w:hAnsi="TH SarabunPSK" w:cs="TH SarabunPSK"/>
          <w:sz w:val="36"/>
          <w:szCs w:val="36"/>
          <w:cs/>
          <w:lang w:bidi="th-TH"/>
        </w:rPr>
      </w:pPr>
    </w:p>
    <w:p w14:paraId="3C0E291E" w14:textId="77777777" w:rsidR="000268B7" w:rsidRDefault="007246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บทคัดย่อ</w:t>
      </w:r>
    </w:p>
    <w:p w14:paraId="064C320D" w14:textId="77777777" w:rsidR="000268B7" w:rsidRDefault="00724677">
      <w:pPr>
        <w:pStyle w:val="a9"/>
        <w:spacing w:after="0" w:line="276" w:lineRule="auto"/>
        <w:ind w:firstLine="84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การวิจัยครั้งนี้มีวัตถุประสงค์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เพื่อเปรียบเทียบการรู้สารสนเทศก่อนและหลัง</w:t>
      </w:r>
      <w:r>
        <w:rPr>
          <w:rFonts w:ascii="TH SarabunPSK" w:hAnsi="TH SarabunPSK" w:cs="TH SarabunPSK"/>
          <w:sz w:val="28"/>
          <w:cs/>
          <w:lang w:val="th-TH"/>
        </w:rPr>
        <w:t>การจัดกิจกรรมส่งเสริมการรู้สารสนเทศและ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ประเมินความพึงพอใจต่อ</w:t>
      </w:r>
      <w:r>
        <w:rPr>
          <w:rFonts w:ascii="TH SarabunPSK" w:hAnsi="TH SarabunPSK" w:cs="TH SarabunPSK"/>
          <w:sz w:val="28"/>
          <w:cs/>
          <w:lang w:val="th-TH"/>
        </w:rPr>
        <w:t>การจัดกิจกรรมส่งเสริมการรู้สารสนเทศผ่านแอปพลิเคชันไมโครซอฟท์ทีม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 xml:space="preserve"> 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ของนักศึกษาระดับปริญญาตรี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มหาวิทยาลัยราชภัฏบ้านสมเด็จเจ้าพระยา กลุ่มตัวอย่างที่ใช้ในการวิจัย คือ </w:t>
      </w:r>
      <w:r>
        <w:rPr>
          <w:rFonts w:ascii="TH SarabunPSK" w:hAnsi="TH SarabunPSK" w:cs="TH SarabunPSK"/>
          <w:sz w:val="28"/>
          <w:cs/>
          <w:lang w:val="th-TH"/>
        </w:rPr>
        <w:t>นักศึกษาระดับปริญญาตรี สาขาวิชาแอนิเม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ชั่น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และ</w:t>
      </w:r>
      <w:r>
        <w:rPr>
          <w:rFonts w:ascii="TH SarabunPSK" w:hAnsi="TH SarabunPSK" w:cs="TH SarabunPSK"/>
          <w:sz w:val="28"/>
          <w:cs/>
          <w:lang w:val="th-TH"/>
        </w:rPr>
        <w:t xml:space="preserve">ดิจิทัลมีเดีย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คณะวิทยาศาสตร์และเทคโนโลยี  ที่เรียนรายวิชาคณิตศาสตร์และสถิติวิจัยสำหรับงานแอนิเมชัน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ภาคเรียนที่ </w:t>
      </w:r>
      <w:r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ปีการศึกษา </w:t>
      </w:r>
      <w:r>
        <w:rPr>
          <w:rFonts w:ascii="TH SarabunPSK" w:hAnsi="TH SarabunPSK" w:cs="TH SarabunPSK"/>
          <w:sz w:val="28"/>
        </w:rPr>
        <w:t>25</w:t>
      </w:r>
      <w:r>
        <w:rPr>
          <w:rFonts w:ascii="TH SarabunPSK" w:hAnsi="TH SarabunPSK" w:cs="TH SarabunPSK"/>
          <w:sz w:val="28"/>
          <w:cs/>
        </w:rPr>
        <w:t xml:space="preserve">63 </w:t>
      </w:r>
      <w:r>
        <w:rPr>
          <w:rFonts w:ascii="TH SarabunPSK" w:hAnsi="TH SarabunPSK" w:cs="TH SarabunPSK"/>
          <w:sz w:val="28"/>
          <w:cs/>
          <w:lang w:val="th-TH"/>
        </w:rPr>
        <w:t xml:space="preserve">จำนวน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1 </w:t>
      </w:r>
      <w:r>
        <w:rPr>
          <w:rFonts w:ascii="TH SarabunPSK" w:hAnsi="TH SarabunPSK" w:cs="TH SarabunPSK"/>
          <w:sz w:val="28"/>
          <w:cs/>
          <w:lang w:val="th-TH"/>
        </w:rPr>
        <w:t>คน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ได้มาโดยการเลือกแบบเจาะจง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เครื่องมือที่ใช้ในการวิจัย คือ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/>
          <w:color w:val="000000"/>
          <w:sz w:val="28"/>
        </w:rPr>
        <w:t xml:space="preserve">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แผนการจัดการเรียนรู้</w:t>
      </w:r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</w:t>
      </w:r>
      <w:r>
        <w:rPr>
          <w:rFonts w:ascii="TH SarabunPSK" w:hAnsi="TH SarabunPSK" w:cs="TH SarabunPSK"/>
          <w:sz w:val="28"/>
          <w:cs/>
          <w:lang w:val="th-TH"/>
        </w:rPr>
        <w:t>รับงานแอนิเมชัน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/>
          <w:color w:val="000000"/>
          <w:sz w:val="28"/>
        </w:rPr>
        <w:t>2)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>3</w:t>
      </w:r>
      <w:r>
        <w:rPr>
          <w:rFonts w:ascii="TH SarabunPSK" w:hAnsi="TH SarabunPSK" w:cs="TH SarabunPSK"/>
          <w:color w:val="000000"/>
          <w:sz w:val="28"/>
        </w:rPr>
        <w:t>)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แบบวัดการรู้สารสนเทศ ตามมาตรฐานการรู้สารสนเทศของ </w:t>
      </w:r>
      <w:r>
        <w:rPr>
          <w:rFonts w:ascii="TH SarabunPSK" w:hAnsi="TH SarabunPSK" w:cs="TH SarabunPSK"/>
          <w:color w:val="000000"/>
          <w:sz w:val="28"/>
        </w:rPr>
        <w:t>UCLA (2001)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 xml:space="preserve">4)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แบบประเมินความพึงพอใจ 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สถิติที่ใช้ในการวิเคราะห์ข้อมูล คือ ค่าเฉลี่ย  ส่วนเบี่ยงเบนมาตรฐาน และ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สถิติทดสอบ </w:t>
      </w:r>
      <w:r>
        <w:rPr>
          <w:rFonts w:ascii="TH SarabunPSK" w:hAnsi="TH SarabunPSK" w:cs="TH SarabunPSK"/>
          <w:sz w:val="28"/>
        </w:rPr>
        <w:t xml:space="preserve">t-test </w:t>
      </w:r>
      <w:r>
        <w:rPr>
          <w:rFonts w:ascii="TH SarabunPSK" w:hAnsi="TH SarabunPSK" w:cs="TH SarabunPSK"/>
          <w:sz w:val="28"/>
          <w:cs/>
          <w:lang w:val="th-TH"/>
        </w:rPr>
        <w:t>แบบไม่อิสระต่อกัน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Paired Sam</w:t>
      </w:r>
      <w:r>
        <w:rPr>
          <w:rFonts w:ascii="TH SarabunPSK" w:hAnsi="TH SarabunPSK" w:cs="TH SarabunPSK"/>
          <w:sz w:val="28"/>
        </w:rPr>
        <w:t>ples t-test)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ผลการวิจัย พบว่า </w:t>
      </w:r>
      <w:r>
        <w:rPr>
          <w:rFonts w:ascii="TH SarabunPSK" w:hAnsi="TH SarabunPSK" w:cs="TH SarabunPSK"/>
          <w:sz w:val="28"/>
          <w:cs/>
          <w:lang w:val="th-TH"/>
        </w:rPr>
        <w:t>ผลการ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เปรียบเทียบการรู้สารสนเทศก่อนและหลังจัดกิจกรรมการเรียน</w:t>
      </w:r>
      <w:r>
        <w:rPr>
          <w:rFonts w:ascii="TH SarabunPSK" w:hAnsi="TH SarabunPSK" w:cs="TH SarabunPSK"/>
          <w:sz w:val="28"/>
          <w:cs/>
          <w:lang w:val="th-TH"/>
        </w:rPr>
        <w:t>ผ่านแอปพลิเคชันไมโครซอฟท์ทีม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หลังจัดกิจกรรมสูงกว่าก่อนจัดกิจกรรม</w:t>
      </w:r>
      <w:r>
        <w:rPr>
          <w:rFonts w:ascii="TH SarabunPSK" w:eastAsia="CordiaNew" w:hAnsi="TH SarabunPSK" w:cs="TH SarabunPSK"/>
          <w:sz w:val="28"/>
          <w:cs/>
          <w:lang w:val="th-TH"/>
        </w:rPr>
        <w:t xml:space="preserve">แตกต่างกันอย่างมีนัยสำคัญทางสถิติที่ระดับ </w:t>
      </w:r>
      <w:r>
        <w:rPr>
          <w:rFonts w:ascii="TH SarabunPSK" w:eastAsia="CordiaNew" w:hAnsi="TH SarabunPSK" w:cs="TH SarabunPSK"/>
          <w:sz w:val="28"/>
          <w:cs/>
        </w:rPr>
        <w:t>.05</w:t>
      </w:r>
      <w:r>
        <w:rPr>
          <w:rFonts w:ascii="TH SarabunPSK" w:eastAsia="CordiaNew" w:hAnsi="TH SarabunPSK" w:cs="TH SarabunPSK"/>
          <w:sz w:val="28"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>และ</w:t>
      </w:r>
      <w:r>
        <w:rPr>
          <w:rFonts w:ascii="TH SarabunPSK" w:hAnsi="TH SarabunPSK" w:cs="TH SarabunPSK"/>
          <w:sz w:val="28"/>
          <w:cs/>
          <w:lang w:val="th-TH"/>
        </w:rPr>
        <w:t>ผลการประเมินความพึงพอใจของผู้เรียนหลังจากการจัดกิจกรรมส่งเสริมการเรียน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โดยความพึงพอใจภาพรวมอยู่ในระดับมาก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ข้อเสนอแนะจากงานวิจัย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ควรศึกษาเปรียบเทียบการรู้สารสนเทศต่อระด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ับการรู้สารสนเทศที่เพิ่มขึ้นของนักศึกษา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ละควรมีการติดตามผลระยะหลังการทดลองเพื่อทดสอบหาความคงทนต่อการเรียนด้วยกิจกรรมการเรียนรู้ที่มีผลต่อผลสัมฤทธิ์ทางการเรียนและการรู้สารสนเทศของนักศึกษา</w:t>
      </w:r>
    </w:p>
    <w:p w14:paraId="3428E182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sz w:val="13"/>
          <w:szCs w:val="13"/>
          <w:cs/>
        </w:rPr>
      </w:pPr>
    </w:p>
    <w:p w14:paraId="1F600854" w14:textId="77777777" w:rsidR="000268B7" w:rsidRDefault="0072467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th-TH" w:bidi="th-TH"/>
        </w:rPr>
        <w:t>คำสำคัญ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ผลการจัดกิจกรรมส่งเสริมการรู้สารสนเทศ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แอพลิเคชันไมโครซอฟท์ทีม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ส์</w:t>
      </w:r>
      <w:proofErr w:type="spellEnd"/>
    </w:p>
    <w:p w14:paraId="422C38A9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35868370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46D2394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69FA879B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4B3130E8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392E07D4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35EF17CC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3070C766" w14:textId="77777777" w:rsidR="000268B7" w:rsidRDefault="000268B7">
      <w:pPr>
        <w:spacing w:after="0"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719E692C" w14:textId="77777777" w:rsidR="000268B7" w:rsidRDefault="0072467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lastRenderedPageBreak/>
        <w:t>Activities to Enhance Information Literacy Skill Through Microsoft Teams Application in Mathematics and Statistical Research for Animation of Undergraduate Students</w:t>
      </w:r>
    </w:p>
    <w:p w14:paraId="6535A402" w14:textId="77777777" w:rsidR="000268B7" w:rsidRDefault="007246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  <w:lang w:bidi="th-TH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Kampanat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Kusirirat</w:t>
      </w:r>
      <w:r>
        <w:rPr>
          <w:rFonts w:ascii="TH SarabunPSK" w:hAnsi="TH SarabunPSK" w:cs="TH SarabunPSK"/>
          <w:b/>
          <w:bCs/>
          <w:sz w:val="30"/>
          <w:szCs w:val="30"/>
          <w:vertAlign w:val="superscript"/>
          <w:lang w:bidi="th-TH"/>
        </w:rPr>
        <w:t>1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and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Nuchsharat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Nuchprayoon</w:t>
      </w:r>
      <w:r>
        <w:rPr>
          <w:rFonts w:ascii="TH SarabunPSK" w:hAnsi="TH SarabunPSK" w:cs="TH SarabunPSK"/>
          <w:b/>
          <w:bCs/>
          <w:sz w:val="30"/>
          <w:szCs w:val="30"/>
          <w:vertAlign w:val="superscript"/>
          <w:lang w:bidi="th-TH"/>
        </w:rPr>
        <w:t>2</w:t>
      </w:r>
    </w:p>
    <w:p w14:paraId="55E1D7A3" w14:textId="77777777" w:rsidR="000268B7" w:rsidRDefault="000268B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  <w:lang w:bidi="th-TH"/>
        </w:rPr>
      </w:pPr>
    </w:p>
    <w:p w14:paraId="541A6C2B" w14:textId="77777777" w:rsidR="000268B7" w:rsidRDefault="00724677">
      <w:pPr>
        <w:autoSpaceDE w:val="0"/>
        <w:autoSpaceDN w:val="0"/>
        <w:spacing w:line="240" w:lineRule="auto"/>
        <w:jc w:val="center"/>
        <w:rPr>
          <w:rFonts w:ascii="TH SarabunPSK" w:hAnsi="TH SarabunPSK" w:cs="TH SarabunPSK"/>
          <w:color w:val="000000"/>
          <w:sz w:val="24"/>
          <w:szCs w:val="24"/>
          <w:vertAlign w:val="superscript"/>
          <w:cs/>
          <w:lang w:bidi="th-TH"/>
        </w:rPr>
      </w:pPr>
      <w:r>
        <w:rPr>
          <w:rFonts w:ascii="TH SarabunPSK" w:hAnsi="TH SarabunPSK" w:cs="TH SarabunPSK" w:hint="cs"/>
          <w:color w:val="000000"/>
          <w:sz w:val="24"/>
          <w:szCs w:val="24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Faculty of Science and Technology, </w:t>
      </w:r>
      <w:proofErr w:type="spellStart"/>
      <w:r>
        <w:rPr>
          <w:rFonts w:ascii="TH SarabunPSK" w:hAnsi="TH SarabunPSK" w:cs="TH SarabunPSK"/>
          <w:color w:val="000000"/>
          <w:sz w:val="24"/>
          <w:szCs w:val="24"/>
        </w:rPr>
        <w:t>Bansomdejchaopraya</w:t>
      </w:r>
      <w:proofErr w:type="spellEnd"/>
      <w:r>
        <w:rPr>
          <w:rFonts w:ascii="TH SarabunPSK" w:hAnsi="TH SarabunPSK" w:cs="TH SarabunPSK"/>
          <w:color w:val="000000"/>
          <w:sz w:val="24"/>
          <w:szCs w:val="24"/>
        </w:rPr>
        <w:t xml:space="preserve"> Rajabhat University</w:t>
      </w:r>
    </w:p>
    <w:p w14:paraId="14B4934D" w14:textId="77777777" w:rsidR="000268B7" w:rsidRDefault="00724677">
      <w:pPr>
        <w:autoSpaceDE w:val="0"/>
        <w:autoSpaceDN w:val="0"/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  <w:lang w:bidi="th-TH"/>
        </w:rPr>
      </w:pPr>
      <w:r>
        <w:rPr>
          <w:rFonts w:ascii="TH SarabunPSK" w:hAnsi="TH SarabunPSK" w:cs="TH SarabunPSK" w:hint="cs"/>
          <w:color w:val="000000"/>
          <w:sz w:val="24"/>
          <w:szCs w:val="24"/>
          <w:vertAlign w:val="superscript"/>
          <w:cs/>
          <w:lang w:bidi="th-TH"/>
        </w:rPr>
        <w:t xml:space="preserve">2 </w:t>
      </w:r>
      <w:r>
        <w:rPr>
          <w:rFonts w:ascii="TH SarabunPSK" w:hAnsi="TH SarabunPSK" w:cs="TH SarabunPSK"/>
          <w:color w:val="000000"/>
          <w:sz w:val="24"/>
          <w:szCs w:val="24"/>
        </w:rPr>
        <w:t xml:space="preserve">Faculty of Business Administration and Information Technology, </w:t>
      </w:r>
      <w:proofErr w:type="spellStart"/>
      <w:r>
        <w:rPr>
          <w:rFonts w:ascii="TH SarabunPSK" w:hAnsi="TH SarabunPSK" w:cs="TH SarabunPSK"/>
          <w:color w:val="000000"/>
          <w:sz w:val="24"/>
          <w:szCs w:val="24"/>
        </w:rPr>
        <w:t>Rajamangala</w:t>
      </w:r>
      <w:proofErr w:type="spellEnd"/>
      <w:r>
        <w:rPr>
          <w:rFonts w:ascii="TH SarabunPSK" w:hAnsi="TH SarabunPSK" w:cs="TH SarabunPSK"/>
          <w:color w:val="000000"/>
          <w:sz w:val="24"/>
          <w:szCs w:val="24"/>
        </w:rPr>
        <w:t xml:space="preserve"> University Technology Suvarnabhumi</w:t>
      </w:r>
    </w:p>
    <w:p w14:paraId="6E83B71A" w14:textId="77777777" w:rsidR="000268B7" w:rsidRDefault="00724677">
      <w:pPr>
        <w:autoSpaceDE w:val="0"/>
        <w:autoSpaceDN w:val="0"/>
        <w:spacing w:after="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email: ajdankampanat@gmail.com</w:t>
      </w:r>
    </w:p>
    <w:p w14:paraId="4E14613F" w14:textId="77777777" w:rsidR="000268B7" w:rsidRDefault="000268B7">
      <w:pPr>
        <w:spacing w:after="0" w:line="276" w:lineRule="auto"/>
        <w:jc w:val="both"/>
        <w:rPr>
          <w:rFonts w:ascii="TH SarabunPSK" w:hAnsi="TH SarabunPSK" w:cs="TH SarabunPSK"/>
          <w:b/>
          <w:bCs/>
          <w:sz w:val="30"/>
          <w:szCs w:val="30"/>
          <w:vertAlign w:val="superscript"/>
          <w:cs/>
          <w:lang w:bidi="th-TH"/>
        </w:rPr>
      </w:pPr>
    </w:p>
    <w:p w14:paraId="7EE39103" w14:textId="77777777" w:rsidR="000268B7" w:rsidRDefault="007246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Abstract</w:t>
      </w:r>
    </w:p>
    <w:p w14:paraId="7B3F2C34" w14:textId="77777777" w:rsidR="000268B7" w:rsidRDefault="0072467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The purpose of this research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were to compare information literacy skill before and after activities to enhance Information literacy skill and assess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the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satisfaction of activities to enhance Information literacy skill though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Microsoft Teams application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in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Mathematics and Statistical Research for Animation of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undergraduate students. The sample group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s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were 21 undergraduate students who enroll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in Mathematics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and Statistical Research for Animation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in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the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</w:t>
      </w:r>
      <w:r>
        <w:rPr>
          <w:rFonts w:ascii="TH SarabunPSK" w:hAnsi="TH SarabunPSK" w:cs="TH SarabunPSK"/>
          <w:color w:val="000000" w:themeColor="text1"/>
          <w:sz w:val="28"/>
          <w:szCs w:val="28"/>
          <w:vertAlign w:val="superscript"/>
          <w:lang w:bidi="th-TH"/>
        </w:rPr>
        <w:t>st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semester of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the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academic year 20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20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by purposive sampling method. The research instruments were: 1) learning management plan of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Mathematics and Statistical Research for Animation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2)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Microsoft Teams Applicati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on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3) information literacy test according to UCLA's Information Literacy Standard (2001) 4) students satisfaction assessment form. The statistic used were average, standard deviation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,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and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paired samples t-test.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The results show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ed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that the comparison of information literacy skills through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Microsoft Teams application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in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Mathematics and Statistical Research for Animation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w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ere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higher than before study at significantly .05 level and the assessment of students' satisfaction after activi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ties to enhance Information literacy skill through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Microsoft Teams application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in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Mathematics and Statistical Research for Animation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were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at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a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high level.</w:t>
      </w:r>
    </w:p>
    <w:p w14:paraId="418FBA81" w14:textId="77777777" w:rsidR="000268B7" w:rsidRDefault="000268B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41F2CB31" w14:textId="77777777" w:rsidR="000268B7" w:rsidRDefault="00724677">
      <w:pPr>
        <w:spacing w:after="0" w:line="276" w:lineRule="auto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Keyword: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Activities to enhance skill,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Microsoft Teams application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</w:p>
    <w:p w14:paraId="1A69F8F6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6E80A6E4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588F7B80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1381D550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76E1228B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35F72F73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66E4197B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57B26131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71478903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60602DBA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64C7194D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45228BEB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595E9441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1C6A724F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3AAFFB5E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14:paraId="0C4B279C" w14:textId="77777777" w:rsidR="000268B7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  <w:sectPr w:rsidR="000268B7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3A3B32B6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/>
        </w:rPr>
        <w:lastRenderedPageBreak/>
        <w:t>บทนำ</w:t>
      </w:r>
    </w:p>
    <w:p w14:paraId="0C153BF3" w14:textId="77777777" w:rsidR="000268B7" w:rsidRDefault="00724677">
      <w:pPr>
        <w:pStyle w:val="a9"/>
        <w:spacing w:after="0" w:line="276" w:lineRule="auto"/>
        <w:ind w:firstLine="5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การรู้สารสนเทศเป็นหนึ่งในสมรรถนะหลักของบุคคลในศตวรรษที่ </w:t>
      </w:r>
      <w:r>
        <w:rPr>
          <w:rFonts w:ascii="TH SarabunPSK" w:hAnsi="TH SarabunPSK" w:cs="TH SarabunPSK"/>
          <w:color w:val="000000"/>
          <w:sz w:val="28"/>
          <w:cs/>
        </w:rPr>
        <w:t xml:space="preserve">21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ช่วยให้เข้าถึงสารสนเทศที่ต้องการหรือเป็นประโยชน์ ชี้นำไปสู่แนวทางการแก้ไขปัญหา ทันต่อเหตุการณ์ การส่งเสริมบทบาทของการรู้สารสนเทศและความจำเป็นที่จะต้องสร้างให้ผู้เรียนให้เป็นผู้รู้สารสนเทศ เน้น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ให้ผู้เรียนศึกษาค้นคว้าหาความรู้ด้วยตนเองก่อให้เกิดการเรียนรู้ตลอดชีวิต </w:t>
      </w:r>
      <w:r>
        <w:rPr>
          <w:rFonts w:ascii="TH SarabunPSK" w:hAnsi="TH SarabunPSK" w:cs="TH SarabunPSK"/>
          <w:color w:val="000000"/>
          <w:sz w:val="28"/>
          <w:cs/>
        </w:rPr>
        <w:t>(</w:t>
      </w:r>
      <w:r>
        <w:rPr>
          <w:rFonts w:ascii="TH SarabunPSK" w:hAnsi="TH SarabunPSK" w:cs="TH SarabunPSK"/>
          <w:color w:val="000000"/>
          <w:sz w:val="28"/>
        </w:rPr>
        <w:t>Life-long Education)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เนื่องจากผู้เรียนต้องศึกษาค้นคว้าความรู้เพิ่มเติมได้ด้วยตนเอง ถ้าผู้เรียนขาดทักษะเหล่านี้ก็จะเป็นอุปสรรคในการศึกษาค้นคว้าหาความรู้ของตัวเอง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ตามพระราชบัญญัติการศึก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ษาแห่งชาติ พ</w:t>
      </w:r>
      <w:r>
        <w:rPr>
          <w:rFonts w:ascii="TH SarabunPSK" w:hAnsi="TH SarabunPSK" w:cs="TH SarabunPSK"/>
          <w:color w:val="000000"/>
          <w:sz w:val="28"/>
          <w:cs/>
        </w:rPr>
        <w:t>.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ศ</w:t>
      </w:r>
      <w:r>
        <w:rPr>
          <w:rFonts w:ascii="TH SarabunPSK" w:hAnsi="TH SarabunPSK" w:cs="TH SarabunPSK"/>
          <w:color w:val="000000"/>
          <w:sz w:val="28"/>
          <w:cs/>
        </w:rPr>
        <w:t>.</w:t>
      </w:r>
      <w:r>
        <w:rPr>
          <w:rFonts w:ascii="TH SarabunPSK" w:hAnsi="TH SarabunPSK" w:cs="TH SarabunPSK"/>
          <w:color w:val="000000"/>
          <w:sz w:val="28"/>
        </w:rPr>
        <w:t>2542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แก้ไขเพิ่มเติม </w:t>
      </w:r>
      <w:r>
        <w:rPr>
          <w:rFonts w:ascii="TH SarabunPSK" w:hAnsi="TH SarabunPSK" w:cs="TH SarabunPSK"/>
          <w:color w:val="000000"/>
          <w:sz w:val="28"/>
        </w:rPr>
        <w:t>(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ฉบับที่ </w:t>
      </w:r>
      <w:r>
        <w:rPr>
          <w:rFonts w:ascii="TH SarabunPSK" w:hAnsi="TH SarabunPSK" w:cs="TH SarabunPSK"/>
          <w:color w:val="000000"/>
          <w:sz w:val="28"/>
          <w:cs/>
        </w:rPr>
        <w:t>3</w:t>
      </w:r>
      <w:r>
        <w:rPr>
          <w:rFonts w:ascii="TH SarabunPSK" w:hAnsi="TH SarabunPSK" w:cs="TH SarabunPSK"/>
          <w:color w:val="000000"/>
          <w:sz w:val="28"/>
        </w:rPr>
        <w:t xml:space="preserve">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พ</w:t>
      </w:r>
      <w:r>
        <w:rPr>
          <w:rFonts w:ascii="TH SarabunPSK" w:hAnsi="TH SarabunPSK" w:cs="TH SarabunPSK"/>
          <w:color w:val="000000"/>
          <w:sz w:val="28"/>
          <w:cs/>
        </w:rPr>
        <w:t>.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ศ</w:t>
      </w:r>
      <w:r>
        <w:rPr>
          <w:rFonts w:ascii="TH SarabunPSK" w:hAnsi="TH SarabunPSK" w:cs="TH SarabunPSK"/>
          <w:color w:val="000000"/>
          <w:sz w:val="28"/>
          <w:cs/>
        </w:rPr>
        <w:t xml:space="preserve">. 2553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หมวด </w:t>
      </w:r>
      <w:r>
        <w:rPr>
          <w:rFonts w:ascii="TH SarabunPSK" w:hAnsi="TH SarabunPSK" w:cs="TH SarabunPSK"/>
          <w:color w:val="000000"/>
          <w:sz w:val="28"/>
          <w:cs/>
        </w:rPr>
        <w:t xml:space="preserve">4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มาตราที่ </w:t>
      </w:r>
      <w:r>
        <w:rPr>
          <w:rFonts w:ascii="TH SarabunPSK" w:hAnsi="TH SarabunPSK" w:cs="TH SarabunPSK"/>
          <w:color w:val="000000"/>
          <w:sz w:val="28"/>
          <w:cs/>
        </w:rPr>
        <w:t xml:space="preserve">22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กล่าวว่า การจัดการศึกษาต้องยึดหลักว่าผู้เรียนทุกคน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สามารถเรียนรู้และพัฒนาตนเองได้และถือว่าผู้เรียนมีความสำคัญที่สุด  เพื่อให้ผู้เรียนสามารถคิดวิเคราะห์ สังเคราะห์ได้เป็นองค์ความรู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้ที่เหมาะสมและสามารถรับมือกับปัญหาที่เกิดขึ้นใหม่ คำนึงถึงความสนใจและความถนัดของผู้เรียนที่แตกต่างกัน  โดยมีจุดมุ่งหมายให้ผู้เรียนสามารถดำรงชีวิตในสังคมโลกที่มีการเปลี่ยนแปลง  มุ่งหวังให้เกิดองค์ความรู้แก่ผู้เรียนที่เรียนได้หลากหลายและต่อเนื่องตลอดชีวิต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>(</w:t>
      </w:r>
      <w:r>
        <w:rPr>
          <w:rFonts w:ascii="TH SarabunPSK" w:hAnsi="TH SarabunPSK" w:cs="TH SarabunPSK" w:hint="cs"/>
          <w:color w:val="000000"/>
          <w:sz w:val="28"/>
          <w:cs/>
          <w:lang w:val="th-TH"/>
        </w:rPr>
        <w:t>กระทรวงศึกษาธิการ</w:t>
      </w:r>
      <w:r>
        <w:rPr>
          <w:rFonts w:ascii="TH SarabunPSK" w:hAnsi="TH SarabunPSK" w:cs="TH SarabunPSK"/>
          <w:color w:val="000000"/>
          <w:sz w:val="28"/>
        </w:rPr>
        <w:t>, 2545)</w:t>
      </w:r>
    </w:p>
    <w:p w14:paraId="25A985DD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 xml:space="preserve">    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สำหรับการเรียนการสอนในมหาวิทยาลัยราชภัฏบ้านสมเด็จเจ้าพระยา ในคณะวิทยาศาสตร์และเทคโนโลยี พบปัญหาจากการเรียของนักศึกษาในการสืบค้นข้อมูล การค้นหาทรัพยากรสารสนเทศ ทำให้ไม่สามารถเข้าถึงทรัพยากรสารสนเทศที่มีให้ได้ตามความต้องการ จากก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ารสัมภาษณ์อาจารย์ผู้สอนประจำรายวิชาคณิตศาสตร์และสถิติวิจัยสำหรับงานแอนิเมชัน พบว่า นักศึกษาขาดทักษะการค้นคว้าข้อมูลจากแหล่งข้อมูลที่น่าเชื่อถือ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ขาดทักษะในการสืบค้นข้อมูล  ขาดการประเมินสารสนเทศที่นำมาใช้ ขาดทักษะในการเรียบเรียงสารสนเทศ โดยมักจะคัดลอกเนื้อหา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มาโดยไม่มีการอ้างอิงแหล่งที่มา จึงส่งผลต่อทักษะการนำสารสนเทศไปใช้ของนักศึกษา  จาการศึกษาแนวทางแก้ปัญหาเบื้องต้น พบว่า การจัดกิจกรรมการเรียนการสอนที่เน้นการแสวงหาความรู้ร่วมกับการใช้ระบบจัดการชั้นเรียนออนไลน์ ที่สามารถเชื่อมโยงผู้เรียนไว้ด้วยกัน เพื่ออำนวยค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วามสะดวกในการใช้งานร่วมกันมุ่งเน้นการแลกเปลี่ยนข้อมูลในสิ่งที่ตนสนใจหรือกิจกรรมต่าง ๆ ที่ผู้สอนจัดไว้ให้และนำกระบวนการแก้ไขปัญหาด้วยวิธีการแสวงรู้สารสนเทศมาเป็นกระบวนการจัดการเรียนการสอนเป็นพื้นฐาน ประกอบด้วยขั้นตอน </w:t>
      </w:r>
      <w:r>
        <w:rPr>
          <w:rFonts w:ascii="TH SarabunPSK" w:hAnsi="TH SarabunPSK" w:cs="TH SarabunPSK"/>
          <w:color w:val="000000"/>
          <w:sz w:val="28"/>
        </w:rPr>
        <w:t>6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ขั้นตอน คือ ขั้นการนิยามภาระงาน  ขั้นก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ำหนดการค้นสารสนเทศ  ขั้นสืบค้นและเข้าถึงสารสนเทศ ขั้นการใช้สารสนเทศ ขั้นการสังเคราะห์ข้อมูล และขั้นการประเมินผล </w:t>
      </w:r>
      <w:r>
        <w:rPr>
          <w:rFonts w:ascii="TH SarabunPSK" w:hAnsi="TH SarabunPSK" w:cs="TH SarabunPSK"/>
          <w:color w:val="000000"/>
          <w:sz w:val="28"/>
        </w:rPr>
        <w:t>(Eisenberg and Berkowit</w:t>
      </w:r>
      <w:r>
        <w:rPr>
          <w:rFonts w:ascii="TH SarabunPSK" w:hAnsi="TH SarabunPSK" w:cs="TH SarabunPSK"/>
          <w:color w:val="000000"/>
          <w:sz w:val="28"/>
        </w:rPr>
        <w:t xml:space="preserve">z, </w:t>
      </w:r>
      <w:r>
        <w:rPr>
          <w:rFonts w:ascii="TH SarabunPSK" w:hAnsi="TH SarabunPSK" w:cs="TH SarabunPSK"/>
          <w:color w:val="000000"/>
          <w:sz w:val="28"/>
          <w:cs/>
        </w:rPr>
        <w:t>2001</w:t>
      </w:r>
      <w:r>
        <w:rPr>
          <w:rFonts w:ascii="TH SarabunPSK" w:hAnsi="TH SarabunPSK" w:cs="TH SarabunPSK"/>
          <w:color w:val="000000"/>
          <w:sz w:val="28"/>
        </w:rPr>
        <w:t>)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 สอดคล้องกับ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ประพันธ์ สุเสาร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ัจ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>(2551)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ได้กล่าวว่าผู้ที่มีทักษะในการแก้ไขปัญหาจะสามารถเผชิญกับภาวะสังคมที่เคร่งเค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รียดได้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ดังนั้นการฝึกให้ผู้เรียนมีการรู้สารสนเทศทำให้ผู้เรียนสามารถคิดเพื่อแก้ปัญหาที่จะตอบรับกับสิ่งที่จะเกิดขึ้นและเหตุการณ์ที่จะเกิดขึ้นในอนาคต  รวมทั้งทำให้ผลสัมฤทธิ์ทางการเรียนของผู้เรียนสูงขึ้น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738125AE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 xml:space="preserve">          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้วยเหตุผลดังกล่าวผู้วิจัยจึงนำแนวคิดการจัดกิจกรรมส่งเสริมการรู้สารสนเทศร่วมกับ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ในรายวิชาคณิตศาสตร์และสถิติวิจัยสำหรับงานแอนิเมชัน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เพื่อเป็นแนวทางในการปรับปรุงและพัฒนากิจกรรมการจัดการเรียนรู้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และเตรียมความพร้อมของผู้เรียนให้มีการรู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้สารสนเทศ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อันจะเป็นประโยชน์ต่อผู้เรียนและนำไปประยุกต์ใช้ชีวิตประจำวัน เพื่อพัฒนาตนเองไปสู่สังคมแห่งการเรียนรู้ตลอดชีวิตอย่างยั่งยืน</w:t>
      </w:r>
    </w:p>
    <w:p w14:paraId="3C8F7F78" w14:textId="77777777" w:rsidR="000268B7" w:rsidRDefault="000268B7">
      <w:pPr>
        <w:tabs>
          <w:tab w:val="left" w:pos="900"/>
          <w:tab w:val="left" w:pos="144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16"/>
          <w:szCs w:val="16"/>
          <w:cs/>
        </w:rPr>
      </w:pPr>
    </w:p>
    <w:p w14:paraId="6819F0CA" w14:textId="77777777" w:rsidR="000268B7" w:rsidRDefault="00724677">
      <w:pPr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วัตถุประสงค์ของการวิจัย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46375930" w14:textId="77777777" w:rsidR="000268B7" w:rsidRDefault="00724677">
      <w:pPr>
        <w:pStyle w:val="a9"/>
        <w:numPr>
          <w:ilvl w:val="0"/>
          <w:numId w:val="1"/>
        </w:numPr>
        <w:spacing w:after="0" w:line="276" w:lineRule="auto"/>
        <w:ind w:left="18" w:firstLineChars="262" w:firstLine="73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  <w:lang w:val="th-TH"/>
        </w:rPr>
        <w:t>เพื่อเปรียบเทียบผลการรู้สารสนเทศก่อนและหลัง</w:t>
      </w:r>
      <w:r>
        <w:rPr>
          <w:rFonts w:ascii="TH SarabunPSK" w:hAnsi="TH SarabunPSK" w:cs="TH SarabunPSK"/>
          <w:sz w:val="28"/>
          <w:cs/>
          <w:lang w:val="th-TH"/>
        </w:rPr>
        <w:t>การจัดกิจกรรมส่งเสริมการรู้สารสนเทศผ่าน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/>
          <w:sz w:val="28"/>
          <w:cs/>
          <w:lang w:val="th-TH"/>
        </w:rPr>
        <w:t>แอปพลิเคชันไมโครซอฟท์ทีม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ของนักศึกษาระดับปริญญาตรี</w:t>
      </w:r>
    </w:p>
    <w:p w14:paraId="54655E2D" w14:textId="77777777" w:rsidR="000268B7" w:rsidRDefault="00724677">
      <w:pPr>
        <w:pStyle w:val="a9"/>
        <w:numPr>
          <w:ilvl w:val="0"/>
          <w:numId w:val="1"/>
        </w:numPr>
        <w:spacing w:after="0" w:line="276" w:lineRule="auto"/>
        <w:ind w:left="18" w:firstLineChars="262" w:firstLine="7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  <w:lang w:val="th-TH"/>
        </w:rPr>
        <w:t>เพื่อประเมินความพึงพอใจต่อ</w:t>
      </w:r>
      <w:r>
        <w:rPr>
          <w:rFonts w:ascii="TH SarabunPSK" w:hAnsi="TH SarabunPSK" w:cs="TH SarabunPSK"/>
          <w:sz w:val="28"/>
          <w:cs/>
          <w:lang w:val="th-TH"/>
        </w:rPr>
        <w:t>การจัดกิจกรรมส่งเสริมการรู้สารสนเทศผ่านแอปพลิเคชันไมโครซอฟท์ทีม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ของนักศึกษาระดั</w:t>
      </w:r>
      <w:r>
        <w:rPr>
          <w:rFonts w:ascii="TH SarabunPSK" w:hAnsi="TH SarabunPSK" w:cs="TH SarabunPSK"/>
          <w:sz w:val="28"/>
          <w:cs/>
          <w:lang w:val="th-TH"/>
        </w:rPr>
        <w:t>บปริญญาตรี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4FDAD916" w14:textId="77777777" w:rsidR="000268B7" w:rsidRDefault="000268B7">
      <w:pPr>
        <w:pStyle w:val="a9"/>
        <w:spacing w:after="0" w:line="276" w:lineRule="auto"/>
        <w:ind w:left="752"/>
        <w:jc w:val="thaiDistribute"/>
        <w:rPr>
          <w:rFonts w:ascii="TH SarabunPSK" w:hAnsi="TH SarabunPSK" w:cs="TH SarabunPSK"/>
          <w:sz w:val="20"/>
          <w:szCs w:val="20"/>
        </w:rPr>
      </w:pPr>
    </w:p>
    <w:p w14:paraId="19C6FAAF" w14:textId="77777777" w:rsidR="000268B7" w:rsidRDefault="00724677">
      <w:pPr>
        <w:tabs>
          <w:tab w:val="left" w:pos="144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>สมมุติฐานการวิจัย</w:t>
      </w:r>
    </w:p>
    <w:p w14:paraId="018BCF50" w14:textId="77777777" w:rsidR="000268B7" w:rsidRDefault="00724677">
      <w:pPr>
        <w:tabs>
          <w:tab w:val="left" w:pos="1440"/>
        </w:tabs>
        <w:spacing w:after="0" w:line="27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  <w:lang w:val="th-TH" w:bidi="th-TH"/>
        </w:rPr>
        <w:t xml:space="preserve">           </w:t>
      </w:r>
      <w:r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  <w:t>ผลการรู้สารสนเทศหลังการจัดกิจกรรมสูงกว่าก่อนการจัดกิจกรรมส่งเสริมการรู้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สารสนเทศผ่านแอปพลิเคชันไมโครซอฟท์ทีมส์ 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ของนักศึกษาระดับปริญญาตรี</w:t>
      </w:r>
    </w:p>
    <w:p w14:paraId="6B9CEB54" w14:textId="77777777" w:rsidR="000268B7" w:rsidRDefault="000268B7">
      <w:pPr>
        <w:tabs>
          <w:tab w:val="left" w:pos="1440"/>
        </w:tabs>
        <w:spacing w:after="0" w:line="276" w:lineRule="auto"/>
        <w:rPr>
          <w:rFonts w:ascii="TH SarabunPSK" w:hAnsi="TH SarabunPSK" w:cs="TH SarabunPSK"/>
          <w:b/>
          <w:bCs/>
          <w:sz w:val="18"/>
          <w:szCs w:val="18"/>
          <w:cs/>
          <w:lang w:bidi="th-TH"/>
        </w:rPr>
      </w:pPr>
    </w:p>
    <w:p w14:paraId="7DFCE95A" w14:textId="77777777" w:rsidR="000268B7" w:rsidRDefault="00724677">
      <w:pPr>
        <w:tabs>
          <w:tab w:val="left" w:pos="144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ระเบียบวิธี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วิจัย</w:t>
      </w:r>
    </w:p>
    <w:p w14:paraId="6A912664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ประชากร คือประชากรที่ใช้ในการศึกษาครั้งนี้ ได้แก่ นักศึกษาระดับปริญญาตรี สาขาวิชาแอนิเม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ชั่น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และดิจิทัลมีเดีย คณะวิทยาศาสตร์และเทคโนโลยี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มหาวิทยาลัยราชภัฏบ้านสมเด็จเจ้าพระยา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ที่เรียนรายวิชาคณิตศาสตร์และสถิติวิจัยสำหรับงานแอนิเมชัน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จำนวน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6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คน ภาคเรี</w:t>
      </w:r>
      <w:r>
        <w:rPr>
          <w:rFonts w:ascii="TH SarabunPSK" w:hAnsi="TH SarabunPSK" w:cs="TH SarabunPSK"/>
          <w:sz w:val="28"/>
          <w:cs/>
          <w:lang w:val="th-TH"/>
        </w:rPr>
        <w:t xml:space="preserve">ยนที่ </w:t>
      </w:r>
      <w:r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ปีการศึกษา </w:t>
      </w:r>
      <w:r>
        <w:rPr>
          <w:rFonts w:ascii="TH SarabunPSK" w:hAnsi="TH SarabunPSK" w:cs="TH SarabunPSK"/>
          <w:sz w:val="28"/>
        </w:rPr>
        <w:t>25</w:t>
      </w:r>
      <w:r>
        <w:rPr>
          <w:rFonts w:ascii="TH SarabunPSK" w:hAnsi="TH SarabunPSK" w:cs="TH SarabunPSK"/>
          <w:sz w:val="28"/>
          <w:cs/>
        </w:rPr>
        <w:t>63</w:t>
      </w:r>
    </w:p>
    <w:p w14:paraId="5D7ABE8A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</w:t>
      </w:r>
      <w:r>
        <w:rPr>
          <w:rFonts w:ascii="TH SarabunPSK" w:hAnsi="TH SarabunPSK" w:cs="TH SarabunPSK"/>
          <w:sz w:val="28"/>
          <w:cs/>
          <w:lang w:val="th-TH"/>
        </w:rPr>
        <w:t>กลุ่มตัวอย่าง ได้แก่ นักศึกษาระดับปริญญาตรี สาขาวิชาแอนิเม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ชั่น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 xml:space="preserve">และดิจิทัลมีเดีย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คณะวิทยาศาสตร์และเทคโนโลยี มหาวิทยาลัยราชภัฏบ้านสมเด็จเจ้าพระยา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ที่เรียนรายวิชาคณิตศาสตร์และสถิติวิจัยสำหรับงานแอนิเมชัน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จำนวน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1 </w:t>
      </w:r>
      <w:r>
        <w:rPr>
          <w:rFonts w:ascii="TH SarabunPSK" w:hAnsi="TH SarabunPSK" w:cs="TH SarabunPSK"/>
          <w:sz w:val="28"/>
          <w:cs/>
          <w:lang w:val="th-TH"/>
        </w:rPr>
        <w:t>คน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ได้มาโดยการเลือกแบบเจาะจง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ในภาคเรียนภาคเรียนที่ </w:t>
      </w:r>
      <w:r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ปีการศึกษา </w:t>
      </w:r>
      <w:r>
        <w:rPr>
          <w:rFonts w:ascii="TH SarabunPSK" w:hAnsi="TH SarabunPSK" w:cs="TH SarabunPSK"/>
          <w:sz w:val="28"/>
        </w:rPr>
        <w:t>25</w:t>
      </w:r>
      <w:r>
        <w:rPr>
          <w:rFonts w:ascii="TH SarabunPSK" w:hAnsi="TH SarabunPSK" w:cs="TH SarabunPSK"/>
          <w:sz w:val="28"/>
          <w:cs/>
        </w:rPr>
        <w:t>63</w:t>
      </w:r>
    </w:p>
    <w:p w14:paraId="48ECA9C5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8"/>
          <w:cs/>
          <w:lang w:val="th-TH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เครื่องมือที่ใช้ในการวิจัย ประกอบด้วย </w:t>
      </w:r>
    </w:p>
    <w:p w14:paraId="3A39CB26" w14:textId="77777777" w:rsidR="000268B7" w:rsidRDefault="00724677">
      <w:pPr>
        <w:pStyle w:val="a9"/>
        <w:spacing w:after="0" w:line="276" w:lineRule="auto"/>
        <w:ind w:firstLine="42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1.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แผนการจัดการเรียนรู้</w:t>
      </w:r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ที่จัดกิจกรรมส่งเสริมการรู้สารสนเทศผ่านแอปพลิเคชันไมโครซอฟท์ทีม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ซึ่งมี ขั้นตอน </w:t>
      </w:r>
      <w:r>
        <w:rPr>
          <w:rFonts w:ascii="TH SarabunPSK" w:hAnsi="TH SarabunPSK" w:cs="TH SarabunPSK"/>
          <w:color w:val="000000"/>
          <w:sz w:val="28"/>
        </w:rPr>
        <w:t>6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ขั้นตอน คือ ขั้นการนิยามภาระงาน  ขั้นกำหนดการค้นสารสนเทศ  ขั้นสืบค้นและเข้าถึงสารสนเทศ ขั้นการใช้สารสนเทศ ขั้นการสังเคราะห์ข้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อมูล และขั้นการประเมินผล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ที่ผ่านการหาค่า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สัม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 xml:space="preserve">ประสิทธิความสอดคล้อง </w:t>
      </w:r>
      <w:r>
        <w:rPr>
          <w:rFonts w:ascii="TH SarabunPSK" w:hAnsi="TH SarabunPSK" w:cs="TH SarabunPSK"/>
          <w:sz w:val="28"/>
        </w:rPr>
        <w:t xml:space="preserve">(IOC) </w:t>
      </w:r>
      <w:r>
        <w:rPr>
          <w:rFonts w:ascii="TH SarabunPSK" w:hAnsi="TH SarabunPSK" w:cs="TH SarabunPSK"/>
          <w:sz w:val="28"/>
          <w:cs/>
          <w:lang w:val="th-TH"/>
        </w:rPr>
        <w:t xml:space="preserve">มีค่าระหว่าง </w:t>
      </w:r>
      <w:r>
        <w:rPr>
          <w:rFonts w:ascii="TH SarabunPSK" w:hAnsi="TH SarabunPSK" w:cs="TH SarabunPSK"/>
          <w:sz w:val="28"/>
          <w:cs/>
        </w:rPr>
        <w:t xml:space="preserve">0.80-0.95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และค่าประสิทธิภาพการจัดกิจกรรม คือ </w:t>
      </w:r>
      <w:r>
        <w:rPr>
          <w:rFonts w:ascii="TH SarabunPSK" w:hAnsi="TH SarabunPSK" w:cs="TH SarabunPSK"/>
          <w:sz w:val="28"/>
          <w:cs/>
        </w:rPr>
        <w:t xml:space="preserve">81.07/81.83 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56334FD0" w14:textId="77777777" w:rsidR="000268B7" w:rsidRDefault="00724677">
      <w:pPr>
        <w:pStyle w:val="a9"/>
        <w:spacing w:after="0" w:line="276" w:lineRule="auto"/>
        <w:ind w:firstLine="42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0989C4B2" w14:textId="77777777" w:rsidR="000268B7" w:rsidRDefault="00724677">
      <w:pPr>
        <w:pStyle w:val="a9"/>
        <w:spacing w:after="0" w:line="276" w:lineRule="auto"/>
        <w:ind w:firstLine="4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3.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แบบวัดการรู้สารสนเทศ ตามมาตรฐานการรู้สารสนเทศของ </w:t>
      </w:r>
      <w:r>
        <w:rPr>
          <w:rFonts w:ascii="TH SarabunPSK" w:hAnsi="TH SarabunPSK" w:cs="TH SarabunPSK"/>
          <w:color w:val="000000"/>
          <w:sz w:val="28"/>
        </w:rPr>
        <w:t>U</w:t>
      </w:r>
      <w:r>
        <w:rPr>
          <w:rFonts w:ascii="TH SarabunPSK" w:hAnsi="TH SarabunPSK" w:cs="TH SarabunPSK"/>
          <w:color w:val="000000"/>
          <w:sz w:val="28"/>
        </w:rPr>
        <w:t>niversity of California Libra</w:t>
      </w:r>
      <w:r>
        <w:rPr>
          <w:rFonts w:ascii="TH SarabunPSK" w:hAnsi="TH SarabunPSK" w:cs="TH SarabunPSK"/>
          <w:color w:val="000000"/>
          <w:sz w:val="28"/>
        </w:rPr>
        <w:t>ry Association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>(2001)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เสนอต่อผู้เชี่ยวชาญ </w:t>
      </w:r>
      <w:r>
        <w:rPr>
          <w:rFonts w:ascii="TH SarabunPSK" w:hAnsi="TH SarabunPSK" w:cs="TH SarabunPSK"/>
          <w:color w:val="000000"/>
          <w:sz w:val="28"/>
          <w:cs/>
        </w:rPr>
        <w:t xml:space="preserve">3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คน หาค่าความเชื่อมั่น </w:t>
      </w:r>
      <w:r>
        <w:rPr>
          <w:rFonts w:ascii="TH SarabunPSK" w:hAnsi="TH SarabunPSK" w:cs="TH SarabunPSK"/>
          <w:color w:val="000000"/>
          <w:sz w:val="28"/>
          <w:cs/>
        </w:rPr>
        <w:t>(</w:t>
      </w:r>
      <w:r>
        <w:rPr>
          <w:rFonts w:ascii="TH SarabunPSK" w:hAnsi="TH SarabunPSK" w:cs="TH SarabunPSK"/>
          <w:color w:val="000000"/>
          <w:sz w:val="28"/>
        </w:rPr>
        <w:t xml:space="preserve">Reliability)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ของครอนบาช </w:t>
      </w:r>
      <w:r>
        <w:rPr>
          <w:rFonts w:ascii="TH SarabunPSK" w:hAnsi="TH SarabunPSK" w:cs="TH SarabunPSK"/>
          <w:color w:val="000000"/>
          <w:sz w:val="28"/>
        </w:rPr>
        <w:t xml:space="preserve">(Cronbach Alpha Coefficient)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เท่ากับ </w:t>
      </w:r>
      <w:r>
        <w:rPr>
          <w:rFonts w:ascii="TH SarabunPSK" w:hAnsi="TH SarabunPSK" w:cs="TH SarabunPSK"/>
          <w:color w:val="000000"/>
          <w:sz w:val="28"/>
        </w:rPr>
        <w:t>.63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และความเที่ยงตรงโดยหาค่า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สัม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ประสิทธิสหสัมพันธ์ของเพียรสัน </w:t>
      </w:r>
      <w:r>
        <w:rPr>
          <w:rFonts w:ascii="TH SarabunPSK" w:hAnsi="TH SarabunPSK" w:cs="TH SarabunPSK"/>
          <w:color w:val="000000"/>
          <w:sz w:val="28"/>
          <w:cs/>
        </w:rPr>
        <w:t>(</w:t>
      </w:r>
      <w:r>
        <w:rPr>
          <w:rFonts w:ascii="TH SarabunPSK" w:hAnsi="TH SarabunPSK" w:cs="TH SarabunPSK"/>
          <w:color w:val="000000"/>
          <w:sz w:val="28"/>
        </w:rPr>
        <w:t xml:space="preserve">Pearson)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มีค่าเท่ากับ </w:t>
      </w:r>
      <w:r>
        <w:rPr>
          <w:rFonts w:ascii="TH SarabunPSK" w:hAnsi="TH SarabunPSK" w:cs="TH SarabunPSK"/>
          <w:color w:val="000000"/>
          <w:sz w:val="28"/>
        </w:rPr>
        <w:t xml:space="preserve">.85 </w:t>
      </w:r>
    </w:p>
    <w:p w14:paraId="054B83E2" w14:textId="77777777" w:rsidR="000268B7" w:rsidRDefault="00724677">
      <w:pPr>
        <w:pStyle w:val="a9"/>
        <w:spacing w:after="0" w:line="276" w:lineRule="auto"/>
        <w:ind w:firstLine="420"/>
        <w:jc w:val="thaiDistribute"/>
        <w:rPr>
          <w:rFonts w:ascii="TH SarabunPSK" w:hAnsi="TH SarabunPSK" w:cs="TH SarabunPSK"/>
          <w:color w:val="000000"/>
          <w:sz w:val="28"/>
          <w:lang w:val="th-TH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4.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แบบประเมินความพึงพอใจ เป็นลักษณะข้อคำถามแบบมาตรประมาณค่า </w:t>
      </w:r>
      <w:r>
        <w:rPr>
          <w:rFonts w:ascii="TH SarabunPSK" w:hAnsi="TH SarabunPSK" w:cs="TH SarabunPSK"/>
          <w:color w:val="000000"/>
          <w:sz w:val="28"/>
          <w:cs/>
        </w:rPr>
        <w:t>(</w:t>
      </w:r>
      <w:r>
        <w:rPr>
          <w:rFonts w:ascii="TH SarabunPSK" w:hAnsi="TH SarabunPSK" w:cs="TH SarabunPSK"/>
          <w:color w:val="000000"/>
          <w:sz w:val="28"/>
        </w:rPr>
        <w:t xml:space="preserve">Rating scale) 5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ระดับ มีค่าสัมประสิทธิ์ความสอดคล้อง </w:t>
      </w:r>
      <w:r>
        <w:rPr>
          <w:rFonts w:ascii="TH SarabunPSK" w:hAnsi="TH SarabunPSK" w:cs="TH SarabunPSK"/>
          <w:color w:val="000000"/>
          <w:sz w:val="28"/>
        </w:rPr>
        <w:t xml:space="preserve">(IOC : Index of item objective congruence)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จากผู้เชี่ยวชาญจำนวน </w:t>
      </w:r>
      <w:r>
        <w:rPr>
          <w:rFonts w:ascii="TH SarabunPSK" w:hAnsi="TH SarabunPSK" w:cs="TH SarabunPSK"/>
          <w:color w:val="000000"/>
          <w:sz w:val="28"/>
        </w:rPr>
        <w:t>3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คน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มีค่าระหว่าง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>0.</w:t>
      </w:r>
      <w:r>
        <w:rPr>
          <w:rFonts w:ascii="TH SarabunPSK" w:hAnsi="TH SarabunPSK" w:cs="TH SarabunPSK"/>
          <w:color w:val="000000" w:themeColor="text1"/>
          <w:sz w:val="28"/>
          <w:cs/>
        </w:rPr>
        <w:t>67- 1.00</w:t>
      </w:r>
    </w:p>
    <w:p w14:paraId="3D0F36D0" w14:textId="77777777" w:rsidR="000268B7" w:rsidRDefault="00724677">
      <w:pPr>
        <w:pStyle w:val="a9"/>
        <w:spacing w:after="0" w:line="276" w:lineRule="auto"/>
        <w:ind w:firstLine="4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  <w:lang w:val="th-TH"/>
        </w:rPr>
        <w:t>การเก็บรวบรวมข้อมูล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ผู้วิจัยได้ดำเนินการตามขั้นตอนดังนี้  </w:t>
      </w:r>
    </w:p>
    <w:p w14:paraId="0BB6AEDE" w14:textId="77777777" w:rsidR="000268B7" w:rsidRDefault="00724677">
      <w:pPr>
        <w:pStyle w:val="a9"/>
        <w:tabs>
          <w:tab w:val="left" w:pos="18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ขั้นเตรียมการ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ผู้วิจัยศึกษารายละเอียดเกี่ยวกับรูปแบบการจัดกิจกรรมการเรียนรู้ผ่านระบบจัดการชั้นเรียนออนไลน์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ศึกษาการใช้งานแอปพลิเคชันไมโครซอฟท์ทีม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เพื่อนำมาออกแบบกิจกรรมการสอนในรายวิชาคณิตศาสตร์และสถิติวิจัยสำหรับงานแอนิเม</w:t>
      </w:r>
      <w:proofErr w:type="spellStart"/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ชั่น</w:t>
      </w:r>
      <w:proofErr w:type="spellEnd"/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ศึกษาแนวคิด ทฤษฎี และเอกสารที่เกี่ยวข้อง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ผู้วิจัยนำมาปรับใช้กับกลุ่มตัวอย่าง</w:t>
      </w:r>
    </w:p>
    <w:p w14:paraId="7A5F444D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>ขั้นทดลอง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ผู้วิจัยปฐมนิเทศชี้แจงเกี่ยวกับการจัดการเรียนรู้ ทำการประเมินการรู้สารสนเทศก่อนจัดกิจกรรมของนักศึกษา จากนั้นดำเนินการสอนด้วยวิธีการจัดกิจกรรมการเรียนรู้ผ่านแอปพลิเคชันไมโครซอฟท์ทีม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>ตามแผนการจัดการเรียนรู้</w:t>
      </w:r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ขอ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งนักศึกษาระดับปริญญาตรี ที่มีการกำหนดเนื้อหาการรู้สารสนเทศตามมาตรฐานการเรียนรู้สารสนเทศของ </w:t>
      </w:r>
      <w:r>
        <w:rPr>
          <w:rFonts w:ascii="TH SarabunPSK" w:hAnsi="TH SarabunPSK" w:cs="TH SarabunPSK"/>
          <w:color w:val="000000"/>
          <w:sz w:val="28"/>
        </w:rPr>
        <w:t xml:space="preserve">UCLA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ที่ประกอบด้วยทักษะ </w:t>
      </w:r>
      <w:r>
        <w:rPr>
          <w:rFonts w:ascii="TH SarabunPSK" w:hAnsi="TH SarabunPSK" w:cs="TH SarabunPSK"/>
          <w:color w:val="000000"/>
          <w:sz w:val="28"/>
          <w:cs/>
        </w:rPr>
        <w:t xml:space="preserve">5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ด้านประกอบด้วย </w:t>
      </w:r>
      <w:r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/>
          <w:color w:val="000000"/>
          <w:sz w:val="28"/>
        </w:rPr>
        <w:t xml:space="preserve">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ทักษะความสามารถในการกำหนดหัวข้อรายงานหรือเข้าใจปัญหาด้วยตนเอง  </w:t>
      </w:r>
      <w:r>
        <w:rPr>
          <w:rFonts w:ascii="TH SarabunPSK" w:hAnsi="TH SarabunPSK" w:cs="TH SarabunPSK"/>
          <w:color w:val="000000"/>
          <w:sz w:val="28"/>
        </w:rPr>
        <w:t xml:space="preserve">2)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ทักษะความสามารถในการใช้แหล่งอ้างอิงและใช้กลยุทธ์ในการสื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บค้นสารสนเทศอย่างเหมาะสมเพื่อให้ได้สารสนเทศที่ต้องการ </w:t>
      </w:r>
      <w:r>
        <w:rPr>
          <w:rFonts w:ascii="TH SarabunPSK" w:hAnsi="TH SarabunPSK" w:cs="TH SarabunPSK"/>
          <w:color w:val="000000"/>
          <w:sz w:val="28"/>
        </w:rPr>
        <w:t xml:space="preserve">3)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ทักษะการค้นคืนสารสนเทศ </w:t>
      </w:r>
      <w:r>
        <w:rPr>
          <w:rFonts w:ascii="TH SarabunPSK" w:hAnsi="TH SarabunPSK" w:cs="TH SarabunPSK"/>
          <w:color w:val="000000"/>
          <w:sz w:val="28"/>
        </w:rPr>
        <w:t xml:space="preserve">4)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ทักษะการประเมินสารสนเทศ และ</w:t>
      </w:r>
      <w:r>
        <w:rPr>
          <w:rFonts w:ascii="TH SarabunPSK" w:hAnsi="TH SarabunPSK" w:cs="TH SarabunPSK"/>
          <w:color w:val="000000"/>
          <w:sz w:val="28"/>
        </w:rPr>
        <w:t xml:space="preserve">5)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ทักษะการวิเคราะห์ สังเคราะห์และการนำเสนอสารสนเทศ   โดยใช้เวลาในการจัดกิจกรรมตามแผนการจัดการเรียนรู้ </w:t>
      </w:r>
      <w:r>
        <w:rPr>
          <w:rFonts w:ascii="TH SarabunPSK" w:hAnsi="TH SarabunPSK" w:cs="TH SarabunPSK"/>
          <w:color w:val="000000"/>
          <w:sz w:val="28"/>
          <w:cs/>
        </w:rPr>
        <w:t xml:space="preserve">6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สัปดาห์ </w:t>
      </w:r>
    </w:p>
    <w:p w14:paraId="33CC2D04" w14:textId="77777777" w:rsidR="000268B7" w:rsidRDefault="00724677">
      <w:pPr>
        <w:pStyle w:val="a9"/>
        <w:spacing w:after="0" w:line="276" w:lineRule="auto"/>
        <w:ind w:firstLine="4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lastRenderedPageBreak/>
        <w:t>ขั้นประเมิน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ผู้วิจัยทำการประเมิน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การรู้สารสนเทศของนักศึกษาหลังจัดกิจกรรมและทำแบบสอบถามความพึงพอใจหลังจากได้รับการจัดกิจกรรม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สถิติที่ใช้ในการวิเคราะห์ข้อมูล คือ ค่าเฉลี่ย  ส่วนเบี่ยงเบนมาตรฐาน และ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สถิติทดสอบ </w:t>
      </w:r>
      <w:r>
        <w:rPr>
          <w:rFonts w:ascii="TH SarabunPSK" w:hAnsi="TH SarabunPSK" w:cs="TH SarabunPSK"/>
          <w:sz w:val="28"/>
        </w:rPr>
        <w:t xml:space="preserve">t-test </w:t>
      </w:r>
      <w:r>
        <w:rPr>
          <w:rFonts w:ascii="TH SarabunPSK" w:hAnsi="TH SarabunPSK" w:cs="TH SarabunPSK"/>
          <w:sz w:val="28"/>
          <w:cs/>
          <w:lang w:val="th-TH"/>
        </w:rPr>
        <w:t>แบบไม่อิสระต่อกัน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Paired Samples t-test)</w:t>
      </w:r>
    </w:p>
    <w:p w14:paraId="3AE7D3C9" w14:textId="77777777" w:rsidR="000268B7" w:rsidRDefault="000268B7">
      <w:pPr>
        <w:spacing w:after="0" w:line="276" w:lineRule="auto"/>
        <w:rPr>
          <w:rFonts w:ascii="TH SarabunPSK" w:hAnsi="TH SarabunPSK" w:cs="TH SarabunPSK"/>
          <w:b/>
          <w:bCs/>
          <w:sz w:val="13"/>
          <w:szCs w:val="13"/>
          <w:lang w:val="th-TH" w:bidi="th-TH"/>
        </w:rPr>
      </w:pPr>
    </w:p>
    <w:p w14:paraId="6AB49DFC" w14:textId="77777777" w:rsidR="000268B7" w:rsidRDefault="007246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ผลการวิจัย</w:t>
      </w:r>
    </w:p>
    <w:p w14:paraId="2E1DAFD4" w14:textId="77777777" w:rsidR="000268B7" w:rsidRDefault="00724677">
      <w:pPr>
        <w:pStyle w:val="a9"/>
        <w:numPr>
          <w:ilvl w:val="0"/>
          <w:numId w:val="2"/>
        </w:numPr>
        <w:spacing w:line="276" w:lineRule="auto"/>
        <w:ind w:left="0" w:firstLineChars="275" w:firstLine="7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ผลการ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เปรียบเทียบการรู้สารสนเทศก่อนและหลังจัดกิจกรรมการเรียนผ่านแอปพลิเคชันไมโครซอฟท์ทีม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ของนักศึกษาระดับปริญญาตรี </w:t>
      </w:r>
      <w:r>
        <w:rPr>
          <w:rFonts w:ascii="TH SarabunPSK" w:hAnsi="TH SarabunPSK" w:cs="TH SarabunPSK"/>
          <w:sz w:val="28"/>
          <w:cs/>
          <w:lang w:val="th-TH"/>
        </w:rPr>
        <w:t xml:space="preserve">หลังจัดกิจกรรมสูงกว่าก่อนจัดกิจกรรม แสดงดังตารางที่ </w:t>
      </w:r>
      <w:r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และตารางที่ </w:t>
      </w:r>
      <w:r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/>
          <w:sz w:val="28"/>
        </w:rPr>
        <w:t xml:space="preserve"> </w:t>
      </w:r>
    </w:p>
    <w:p w14:paraId="43EF2557" w14:textId="77777777" w:rsidR="000268B7" w:rsidRDefault="00724677">
      <w:pPr>
        <w:pStyle w:val="a9"/>
        <w:spacing w:line="276" w:lineRule="auto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ตารางที่ </w:t>
      </w:r>
      <w:r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แสดงผลการหา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การรู้สารสนเทศก่อนและหลังจัดกิจกรรมส่งเสริมการรู้สารสนเ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ทศโดยผ่านแอปพลิเคชันไมโครซอฟท์ทีม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eastAsia="CordiaNew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ของนักศึกษาระดับปริญญาตรี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จากกลุ่มตัวอย่าง </w:t>
      </w:r>
      <w:r>
        <w:rPr>
          <w:rFonts w:ascii="TH SarabunPSK" w:hAnsi="TH SarabunPSK" w:cs="TH SarabunPSK"/>
          <w:sz w:val="28"/>
        </w:rPr>
        <w:t>(n=2</w:t>
      </w:r>
      <w:r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</w:p>
    <w:tbl>
      <w:tblPr>
        <w:tblStyle w:val="a8"/>
        <w:tblW w:w="849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385"/>
        <w:gridCol w:w="850"/>
        <w:gridCol w:w="1134"/>
        <w:gridCol w:w="567"/>
        <w:gridCol w:w="709"/>
        <w:gridCol w:w="850"/>
      </w:tblGrid>
      <w:tr w:rsidR="000268B7" w14:paraId="46380B36" w14:textId="77777777" w:rsidTr="000F429D"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865D4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D15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B04" w14:textId="5B03AB89" w:rsidR="000268B7" w:rsidRDefault="000F429D">
            <w:pPr>
              <w:pStyle w:val="a9"/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0DF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B60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E7CD6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แปลผล</w:t>
            </w:r>
          </w:p>
        </w:tc>
      </w:tr>
      <w:tr w:rsidR="000268B7" w14:paraId="13B00CF6" w14:textId="77777777" w:rsidTr="000F429D">
        <w:trPr>
          <w:trHeight w:val="159"/>
        </w:trPr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2FEEA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การกำหนดหัวข้อหรือเข้าใจปัญหา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137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ก่อน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EB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CE3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95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53E8A" w14:textId="77777777" w:rsidR="000268B7" w:rsidRDefault="000268B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1D28B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สูงกว่า</w:t>
            </w:r>
          </w:p>
        </w:tc>
      </w:tr>
      <w:tr w:rsidR="000268B7" w14:paraId="22381BD9" w14:textId="77777777" w:rsidTr="000F429D">
        <w:trPr>
          <w:trHeight w:val="108"/>
        </w:trPr>
        <w:tc>
          <w:tcPr>
            <w:tcW w:w="4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0558" w14:textId="77777777" w:rsidR="000268B7" w:rsidRDefault="000268B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1DA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CB7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E2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CB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E4F61" w14:textId="77777777" w:rsidR="000268B7" w:rsidRDefault="000268B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8B7" w14:paraId="32D6A570" w14:textId="77777777" w:rsidTr="000F429D">
        <w:trPr>
          <w:trHeight w:val="58"/>
        </w:trPr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24FA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การใช้แหล่งอ้างอิงได้อย่างเหมาะสม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029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ก่อน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99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87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55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0.6</w:t>
            </w:r>
            <w:r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F3C19" w14:textId="77777777" w:rsidR="000268B7" w:rsidRDefault="000268B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112C20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สูงกว่า</w:t>
            </w:r>
          </w:p>
        </w:tc>
      </w:tr>
      <w:tr w:rsidR="000268B7" w14:paraId="36A138E1" w14:textId="77777777" w:rsidTr="000F429D">
        <w:trPr>
          <w:trHeight w:val="273"/>
        </w:trPr>
        <w:tc>
          <w:tcPr>
            <w:tcW w:w="4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5940C" w14:textId="77777777" w:rsidR="000268B7" w:rsidRDefault="000268B7">
            <w:pPr>
              <w:pStyle w:val="a9"/>
              <w:spacing w:after="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2CF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22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68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E6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68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6D189" w14:textId="77777777" w:rsidR="000268B7" w:rsidRDefault="000268B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268B7" w14:paraId="02D3630A" w14:textId="77777777" w:rsidTr="000F429D">
        <w:trPr>
          <w:trHeight w:val="237"/>
        </w:trPr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FEDD9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การบูรณาการสารสนเทศที่ได้เลือกกับฐานความรู้เดิม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D1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ก่อน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9D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70C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08E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CC8B0" w14:textId="77777777" w:rsidR="000268B7" w:rsidRDefault="000268B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ABE093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สูงกว่า</w:t>
            </w:r>
          </w:p>
        </w:tc>
      </w:tr>
      <w:tr w:rsidR="000268B7" w14:paraId="0824A1A4" w14:textId="77777777" w:rsidTr="000F429D">
        <w:tc>
          <w:tcPr>
            <w:tcW w:w="4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B1EE0" w14:textId="77777777" w:rsidR="000268B7" w:rsidRDefault="000268B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93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441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A0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E1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59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06237" w14:textId="77777777" w:rsidR="000268B7" w:rsidRDefault="000268B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68B7" w14:paraId="5B5B92E2" w14:textId="77777777" w:rsidTr="000F429D">
        <w:trPr>
          <w:trHeight w:val="42"/>
        </w:trPr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9B2E6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การประเมินประสิทธิภาพสารสนเทศ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เพื่อการนำไปใช้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C6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ก่อน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8E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FD1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3C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59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06E36" w14:textId="77777777" w:rsidR="000268B7" w:rsidRDefault="000268B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10DF8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สูงกว่า</w:t>
            </w:r>
          </w:p>
        </w:tc>
      </w:tr>
      <w:tr w:rsidR="000268B7" w14:paraId="752FC64E" w14:textId="77777777" w:rsidTr="000F429D">
        <w:tc>
          <w:tcPr>
            <w:tcW w:w="4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D053" w14:textId="77777777" w:rsidR="000268B7" w:rsidRDefault="000268B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36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B1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43C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24D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51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2AB3C" w14:textId="77777777" w:rsidR="000268B7" w:rsidRDefault="000268B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68B7" w14:paraId="2DFF2D7E" w14:textId="77777777" w:rsidTr="000F429D">
        <w:trPr>
          <w:trHeight w:val="267"/>
        </w:trPr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904D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การวิเคราะห์ สังเคราะห์และการนำเสนอสารสนเทศ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E7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ก่อน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1D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7A9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2.3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B7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E41E9" w14:textId="77777777" w:rsidR="000268B7" w:rsidRDefault="000268B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63494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สูงกว่า</w:t>
            </w:r>
          </w:p>
        </w:tc>
      </w:tr>
      <w:tr w:rsidR="000268B7" w14:paraId="4BB78273" w14:textId="77777777" w:rsidTr="000F429D">
        <w:trPr>
          <w:trHeight w:val="42"/>
        </w:trPr>
        <w:tc>
          <w:tcPr>
            <w:tcW w:w="4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1088D" w14:textId="77777777" w:rsidR="000268B7" w:rsidRDefault="000268B7">
            <w:pPr>
              <w:pStyle w:val="a9"/>
              <w:spacing w:after="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187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CC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A0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B77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68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54290" w14:textId="77777777" w:rsidR="000268B7" w:rsidRDefault="000268B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A146472" w14:textId="77777777" w:rsidR="000268B7" w:rsidRDefault="000268B7">
      <w:pPr>
        <w:pStyle w:val="a9"/>
        <w:spacing w:line="276" w:lineRule="auto"/>
        <w:jc w:val="thaiDistribute"/>
        <w:rPr>
          <w:rFonts w:ascii="TH SarabunPSK" w:hAnsi="TH SarabunPSK" w:cs="TH SarabunPSK"/>
          <w:b/>
          <w:bCs/>
          <w:sz w:val="11"/>
          <w:szCs w:val="11"/>
        </w:rPr>
      </w:pPr>
    </w:p>
    <w:p w14:paraId="5B5E4E1E" w14:textId="77777777" w:rsidR="000268B7" w:rsidRDefault="00724677">
      <w:pPr>
        <w:pStyle w:val="a9"/>
        <w:spacing w:line="276" w:lineRule="auto"/>
        <w:jc w:val="thaiDistribute"/>
        <w:rPr>
          <w:rFonts w:ascii="TH SarabunPSK" w:eastAsia="CordiaNew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  <w:lang w:val="th-TH"/>
        </w:rPr>
        <w:t>จากตารางที่ 1  ผลการหา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การรู้สารสนเทศตามมาตรฐานการเรียนรู้สารสนเทศของ </w:t>
      </w:r>
      <w:r>
        <w:rPr>
          <w:rFonts w:ascii="TH SarabunPSK" w:hAnsi="TH SarabunPSK" w:cs="TH SarabunPSK"/>
          <w:color w:val="000000"/>
          <w:sz w:val="28"/>
        </w:rPr>
        <w:t xml:space="preserve">UCLA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ที่ประกอบด้วย </w:t>
      </w:r>
      <w:r>
        <w:rPr>
          <w:rFonts w:ascii="TH SarabunPSK" w:hAnsi="TH SarabunPSK" w:cs="TH SarabunPSK"/>
          <w:color w:val="000000"/>
          <w:sz w:val="28"/>
          <w:cs/>
        </w:rPr>
        <w:t xml:space="preserve">5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ด้าน</w:t>
      </w:r>
      <w:r>
        <w:rPr>
          <w:rFonts w:ascii="TH SarabunPSK" w:hAnsi="TH SarabunPSK" w:cs="TH SarabunPSK"/>
          <w:sz w:val="28"/>
          <w:cs/>
          <w:lang w:val="th-TH"/>
        </w:rPr>
        <w:t xml:space="preserve">  พบว่า ด้านการกำหนดหัวข้อหรือเข้าใจปัญหา มีค่าเฉลี่ย ก่อนจัดกิจกรรมอยู่ในระดับน้อย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28"/>
        </w:rPr>
        <w:t xml:space="preserve"> = </w:t>
      </w:r>
      <w:r>
        <w:rPr>
          <w:rFonts w:ascii="TH SarabunPSK" w:eastAsia="CordiaNew" w:hAnsi="TH SarabunPSK" w:cs="TH SarabunPSK"/>
          <w:sz w:val="28"/>
        </w:rPr>
        <w:t>2.38 S.D. = 0.</w:t>
      </w:r>
      <w:r>
        <w:rPr>
          <w:rFonts w:ascii="TH SarabunPSK" w:eastAsia="CordiaNew" w:hAnsi="TH SarabunPSK" w:cs="TH SarabunPSK"/>
          <w:sz w:val="28"/>
          <w:cs/>
        </w:rPr>
        <w:t>74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และมีค่าเฉลี่ยหลังจัดกิจกรรมอยู่ในระดับมาก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eastAsia="CordiaNew" w:hAnsi="TH SarabunPSK" w:cs="TH SarabunPSK"/>
          <w:sz w:val="28"/>
        </w:rPr>
        <w:t xml:space="preserve"> = 4.3</w:t>
      </w:r>
      <w:r>
        <w:rPr>
          <w:rFonts w:ascii="TH SarabunPSK" w:eastAsia="CordiaNew" w:hAnsi="TH SarabunPSK" w:cs="TH SarabunPSK"/>
          <w:sz w:val="28"/>
          <w:cs/>
        </w:rPr>
        <w:t>8</w:t>
      </w:r>
      <w:r>
        <w:rPr>
          <w:rFonts w:ascii="TH SarabunPSK" w:eastAsia="CordiaNew" w:hAnsi="TH SarabunPSK" w:cs="TH SarabunPSK"/>
          <w:sz w:val="28"/>
        </w:rPr>
        <w:t xml:space="preserve"> S.D. = 0.80) </w:t>
      </w:r>
      <w:r>
        <w:rPr>
          <w:rFonts w:ascii="TH SarabunPSK" w:eastAsia="CordiaNew" w:hAnsi="TH SarabunPSK" w:cs="TH SarabunPSK"/>
          <w:sz w:val="28"/>
          <w:cs/>
          <w:lang w:val="th-TH"/>
        </w:rPr>
        <w:t>โดยมีค่าเฉลี่ยหลังจัดกิจกรรมสูงกว่าค่าเฉลี่ยก่อนจัดกิจกรรม</w:t>
      </w:r>
      <w:r>
        <w:rPr>
          <w:rFonts w:ascii="TH SarabunPSK" w:eastAsia="CordiaNew" w:hAnsi="TH SarabunPSK" w:cs="TH SarabunPSK"/>
          <w:sz w:val="28"/>
          <w:cs/>
        </w:rPr>
        <w:t xml:space="preserve">  </w:t>
      </w:r>
      <w:r>
        <w:rPr>
          <w:rFonts w:ascii="TH SarabunPSK" w:eastAsia="CordiaNew" w:hAnsi="TH SarabunPSK" w:cs="TH SarabunPSK"/>
          <w:sz w:val="28"/>
          <w:cs/>
          <w:lang w:val="th-TH"/>
        </w:rPr>
        <w:t xml:space="preserve">ด้านการใช้แหล่งอ้างอิงได้อย่างเหมาะสม </w:t>
      </w:r>
      <w:r>
        <w:rPr>
          <w:rFonts w:ascii="TH SarabunPSK" w:hAnsi="TH SarabunPSK" w:cs="TH SarabunPSK"/>
          <w:sz w:val="28"/>
          <w:cs/>
          <w:lang w:val="th-TH"/>
        </w:rPr>
        <w:t xml:space="preserve">มีค่าเฉลี่ย ก่อนจัดกิจกรรมอยู่ในระดับน้อย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28"/>
        </w:rPr>
        <w:t xml:space="preserve"> = </w:t>
      </w:r>
      <w:r>
        <w:rPr>
          <w:rFonts w:ascii="TH SarabunPSK" w:eastAsia="CordiaNew" w:hAnsi="TH SarabunPSK" w:cs="TH SarabunPSK"/>
          <w:sz w:val="28"/>
        </w:rPr>
        <w:t>2.</w:t>
      </w:r>
      <w:r>
        <w:rPr>
          <w:rFonts w:ascii="TH SarabunPSK" w:eastAsia="CordiaNew" w:hAnsi="TH SarabunPSK" w:cs="TH SarabunPSK"/>
          <w:sz w:val="28"/>
          <w:cs/>
        </w:rPr>
        <w:t>4</w:t>
      </w:r>
      <w:r>
        <w:rPr>
          <w:rFonts w:ascii="TH SarabunPSK" w:eastAsia="CordiaNew" w:hAnsi="TH SarabunPSK" w:cs="TH SarabunPSK"/>
          <w:sz w:val="28"/>
        </w:rPr>
        <w:t>8 S.D. = 0.</w:t>
      </w:r>
      <w:r>
        <w:rPr>
          <w:rFonts w:ascii="TH SarabunPSK" w:eastAsia="CordiaNew" w:hAnsi="TH SarabunPSK" w:cs="TH SarabunPSK"/>
          <w:sz w:val="28"/>
          <w:cs/>
        </w:rPr>
        <w:t>68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และมีค่าเฉลี่ยหลังจัดกิจกรรมอยู่ในระดับมาก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eastAsia="CordiaNew" w:hAnsi="TH SarabunPSK" w:cs="TH SarabunPSK"/>
          <w:sz w:val="28"/>
        </w:rPr>
        <w:t xml:space="preserve"> = 4.</w:t>
      </w:r>
      <w:r>
        <w:rPr>
          <w:rFonts w:ascii="TH SarabunPSK" w:eastAsia="CordiaNew" w:hAnsi="TH SarabunPSK" w:cs="TH SarabunPSK"/>
          <w:sz w:val="28"/>
          <w:cs/>
        </w:rPr>
        <w:t>43</w:t>
      </w:r>
      <w:r>
        <w:rPr>
          <w:rFonts w:ascii="TH SarabunPSK" w:eastAsia="CordiaNew" w:hAnsi="TH SarabunPSK" w:cs="TH SarabunPSK"/>
          <w:sz w:val="28"/>
        </w:rPr>
        <w:t xml:space="preserve"> S.D. = 0.</w:t>
      </w:r>
      <w:r>
        <w:rPr>
          <w:rFonts w:ascii="TH SarabunPSK" w:eastAsia="CordiaNew" w:hAnsi="TH SarabunPSK" w:cs="TH SarabunPSK"/>
          <w:sz w:val="28"/>
          <w:cs/>
        </w:rPr>
        <w:t>68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eastAsia="CordiaNew" w:hAnsi="TH SarabunPSK" w:cs="TH SarabunPSK"/>
          <w:sz w:val="28"/>
          <w:cs/>
          <w:lang w:val="th-TH"/>
        </w:rPr>
        <w:t>โดยมีค่าเฉลี่ยหลังจัดกิจกรรมสูงกว่าค่าเฉลี่ยก่อนจัดกิจกรรม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>ด้าน</w:t>
      </w:r>
      <w:r>
        <w:rPr>
          <w:rFonts w:ascii="TH SarabunPSK" w:hAnsi="TH SarabunPSK" w:cs="TH SarabunPSK"/>
          <w:sz w:val="28"/>
          <w:cs/>
          <w:lang w:val="th-TH"/>
        </w:rPr>
        <w:t>การบูรณาการสารสนเทศที่</w:t>
      </w:r>
      <w:r>
        <w:rPr>
          <w:rFonts w:ascii="TH SarabunPSK" w:hAnsi="TH SarabunPSK" w:cs="TH SarabunPSK"/>
          <w:sz w:val="28"/>
          <w:cs/>
          <w:lang w:val="th-TH"/>
        </w:rPr>
        <w:t>ได้เลือกกับฐานความรู้เดิม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มีค่าเฉลี่ย ก่อนจัดกิจกรรมอยู่ในระดับปานกลาง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eastAsia="CordiaNew" w:hAnsi="TH SarabunPSK" w:cs="TH SarabunPSK"/>
          <w:sz w:val="28"/>
        </w:rPr>
        <w:t>2.</w:t>
      </w:r>
      <w:r>
        <w:rPr>
          <w:rFonts w:ascii="TH SarabunPSK" w:eastAsia="CordiaNew" w:hAnsi="TH SarabunPSK" w:cs="TH SarabunPSK"/>
          <w:sz w:val="28"/>
          <w:cs/>
        </w:rPr>
        <w:t>57</w:t>
      </w:r>
      <w:r>
        <w:rPr>
          <w:rFonts w:ascii="TH SarabunPSK" w:eastAsia="CordiaNew" w:hAnsi="TH SarabunPSK" w:cs="TH SarabunPSK"/>
          <w:sz w:val="28"/>
        </w:rPr>
        <w:t xml:space="preserve"> S.D. = 0.</w:t>
      </w:r>
      <w:r>
        <w:rPr>
          <w:rFonts w:ascii="TH SarabunPSK" w:eastAsia="CordiaNew" w:hAnsi="TH SarabunPSK" w:cs="TH SarabunPSK"/>
          <w:sz w:val="28"/>
          <w:cs/>
        </w:rPr>
        <w:t>60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และมีค่าเฉลี่ยหลังจัดกิจกรรมอยู่ในระดับมากที่สุด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eastAsia="CordiaNew" w:hAnsi="TH SarabunPSK" w:cs="TH SarabunPSK"/>
          <w:sz w:val="28"/>
        </w:rPr>
        <w:t xml:space="preserve"> = 4.</w:t>
      </w:r>
      <w:r>
        <w:rPr>
          <w:rFonts w:ascii="TH SarabunPSK" w:eastAsia="CordiaNew" w:hAnsi="TH SarabunPSK" w:cs="TH SarabunPSK"/>
          <w:sz w:val="28"/>
          <w:cs/>
        </w:rPr>
        <w:t>62</w:t>
      </w:r>
      <w:r>
        <w:rPr>
          <w:rFonts w:ascii="TH SarabunPSK" w:eastAsia="CordiaNew" w:hAnsi="TH SarabunPSK" w:cs="TH SarabunPSK"/>
          <w:sz w:val="28"/>
        </w:rPr>
        <w:t xml:space="preserve"> S.D. = 0.</w:t>
      </w:r>
      <w:r>
        <w:rPr>
          <w:rFonts w:ascii="TH SarabunPSK" w:eastAsia="CordiaNew" w:hAnsi="TH SarabunPSK" w:cs="TH SarabunPSK"/>
          <w:sz w:val="28"/>
          <w:cs/>
        </w:rPr>
        <w:t>59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eastAsia="CordiaNew" w:hAnsi="TH SarabunPSK" w:cs="TH SarabunPSK"/>
          <w:sz w:val="28"/>
          <w:cs/>
          <w:lang w:val="th-TH"/>
        </w:rPr>
        <w:t>โดยมีค่าเฉลี่ยหลังจัดกิจกรรมสูงกว่าค่าเฉลี่ยก่อนจัดกิจกรรม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>ด้าน</w:t>
      </w:r>
      <w:r>
        <w:rPr>
          <w:rFonts w:ascii="TH SarabunPSK" w:hAnsi="TH SarabunPSK" w:cs="TH SarabunPSK"/>
          <w:sz w:val="28"/>
          <w:cs/>
          <w:lang w:val="th-TH"/>
        </w:rPr>
        <w:t>การประเมินประสิทธิภาพสารส</w:t>
      </w:r>
      <w:r>
        <w:rPr>
          <w:rFonts w:ascii="TH SarabunPSK" w:hAnsi="TH SarabunPSK" w:cs="TH SarabunPSK"/>
          <w:sz w:val="28"/>
          <w:cs/>
          <w:lang w:val="th-TH"/>
        </w:rPr>
        <w:t>นเทศเพื่อการนำไปใช้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มีค่าเฉลี่ย ก่อนจัดกิจกรรมอยู่ในระดับปานกลาง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eastAsia="CordiaNew" w:hAnsi="TH SarabunPSK" w:cs="TH SarabunPSK"/>
          <w:sz w:val="28"/>
        </w:rPr>
        <w:t>2.</w:t>
      </w:r>
      <w:r>
        <w:rPr>
          <w:rFonts w:ascii="TH SarabunPSK" w:eastAsia="CordiaNew" w:hAnsi="TH SarabunPSK" w:cs="TH SarabunPSK"/>
          <w:sz w:val="28"/>
          <w:cs/>
        </w:rPr>
        <w:t>62</w:t>
      </w:r>
      <w:r>
        <w:rPr>
          <w:rFonts w:ascii="TH SarabunPSK" w:eastAsia="CordiaNew" w:hAnsi="TH SarabunPSK" w:cs="TH SarabunPSK"/>
          <w:sz w:val="28"/>
        </w:rPr>
        <w:t xml:space="preserve"> S.D. = 0.</w:t>
      </w:r>
      <w:r>
        <w:rPr>
          <w:rFonts w:ascii="TH SarabunPSK" w:eastAsia="CordiaNew" w:hAnsi="TH SarabunPSK" w:cs="TH SarabunPSK"/>
          <w:sz w:val="28"/>
          <w:cs/>
        </w:rPr>
        <w:t>59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และมีค่าเฉลี่ยหลังจัดกิจกรรมอยู่ในระดับมากที่สุด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eastAsia="CordiaNew" w:hAnsi="TH SarabunPSK" w:cs="TH SarabunPSK"/>
          <w:sz w:val="28"/>
        </w:rPr>
        <w:t xml:space="preserve"> = 4.</w:t>
      </w:r>
      <w:r>
        <w:rPr>
          <w:rFonts w:ascii="TH SarabunPSK" w:eastAsia="CordiaNew" w:hAnsi="TH SarabunPSK" w:cs="TH SarabunPSK"/>
          <w:sz w:val="28"/>
          <w:cs/>
        </w:rPr>
        <w:t>52</w:t>
      </w:r>
      <w:r>
        <w:rPr>
          <w:rFonts w:ascii="TH SarabunPSK" w:eastAsia="CordiaNew" w:hAnsi="TH SarabunPSK" w:cs="TH SarabunPSK"/>
          <w:sz w:val="28"/>
        </w:rPr>
        <w:t xml:space="preserve"> S.D. = 0.</w:t>
      </w:r>
      <w:r>
        <w:rPr>
          <w:rFonts w:ascii="TH SarabunPSK" w:eastAsia="CordiaNew" w:hAnsi="TH SarabunPSK" w:cs="TH SarabunPSK"/>
          <w:sz w:val="28"/>
          <w:cs/>
        </w:rPr>
        <w:t>51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eastAsia="CordiaNew" w:hAnsi="TH SarabunPSK" w:cs="TH SarabunPSK"/>
          <w:sz w:val="28"/>
          <w:cs/>
          <w:lang w:val="th-TH"/>
        </w:rPr>
        <w:t>โดยมีค่าเฉลี่ยหลังจัดกิจกรรมสูงกว่าค่าเฉลี่ยก่อนจัดกิจกรรม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>และด้าน</w:t>
      </w:r>
      <w:r>
        <w:rPr>
          <w:rFonts w:ascii="TH SarabunPSK" w:hAnsi="TH SarabunPSK" w:cs="TH SarabunPSK"/>
          <w:sz w:val="28"/>
          <w:cs/>
          <w:lang w:val="th-TH"/>
        </w:rPr>
        <w:t>การวิเคราะห์ สังเคราะห์และการนำเสนอสารสนเทศ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มีค่าเฉลี่ย ก่อนจัดกิจกรรมอยู่ในระดับปานกลาง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eastAsia="CordiaNew" w:hAnsi="TH SarabunPSK" w:cs="TH SarabunPSK"/>
          <w:sz w:val="28"/>
        </w:rPr>
        <w:t>2.</w:t>
      </w:r>
      <w:r>
        <w:rPr>
          <w:rFonts w:ascii="TH SarabunPSK" w:eastAsia="CordiaNew" w:hAnsi="TH SarabunPSK" w:cs="TH SarabunPSK"/>
          <w:sz w:val="28"/>
          <w:cs/>
        </w:rPr>
        <w:t>33</w:t>
      </w:r>
      <w:r>
        <w:rPr>
          <w:rFonts w:ascii="TH SarabunPSK" w:eastAsia="CordiaNew" w:hAnsi="TH SarabunPSK" w:cs="TH SarabunPSK"/>
          <w:sz w:val="28"/>
        </w:rPr>
        <w:t xml:space="preserve"> S.D. = 0.</w:t>
      </w:r>
      <w:r>
        <w:rPr>
          <w:rFonts w:ascii="TH SarabunPSK" w:eastAsia="CordiaNew" w:hAnsi="TH SarabunPSK" w:cs="TH SarabunPSK"/>
          <w:sz w:val="28"/>
          <w:cs/>
        </w:rPr>
        <w:t>86</w:t>
      </w:r>
      <w:r>
        <w:rPr>
          <w:rFonts w:ascii="TH SarabunPSK" w:eastAsia="CordiaNew" w:hAnsi="TH SarabunPSK" w:cs="TH SarabunPSK"/>
          <w:sz w:val="28"/>
        </w:rPr>
        <w:t xml:space="preserve">)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และมีค่าเฉลี่ยหลังจัดกิจกรรมอยู่ในระดับมากที่สุด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eastAsia="CordiaNew" w:hAnsi="TH SarabunPSK" w:cs="TH SarabunPSK"/>
          <w:sz w:val="28"/>
        </w:rPr>
        <w:t>= 4.</w:t>
      </w:r>
      <w:r>
        <w:rPr>
          <w:rFonts w:ascii="TH SarabunPSK" w:eastAsia="CordiaNew" w:hAnsi="TH SarabunPSK" w:cs="TH SarabunPSK"/>
          <w:sz w:val="28"/>
          <w:cs/>
        </w:rPr>
        <w:t>43</w:t>
      </w:r>
      <w:r>
        <w:rPr>
          <w:rFonts w:ascii="TH SarabunPSK" w:eastAsia="CordiaNew" w:hAnsi="TH SarabunPSK" w:cs="TH SarabunPSK"/>
          <w:sz w:val="28"/>
        </w:rPr>
        <w:t xml:space="preserve"> S.D. = 0.</w:t>
      </w:r>
      <w:r>
        <w:rPr>
          <w:rFonts w:ascii="TH SarabunPSK" w:eastAsia="CordiaNew" w:hAnsi="TH SarabunPSK" w:cs="TH SarabunPSK"/>
          <w:sz w:val="28"/>
          <w:cs/>
        </w:rPr>
        <w:t xml:space="preserve">68 </w:t>
      </w:r>
      <w:r>
        <w:rPr>
          <w:rFonts w:ascii="TH SarabunPSK" w:eastAsia="CordiaNew" w:hAnsi="TH SarabunPSK" w:cs="TH SarabunPSK"/>
          <w:sz w:val="28"/>
        </w:rPr>
        <w:t>)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>โดยม</w:t>
      </w:r>
      <w:r>
        <w:rPr>
          <w:rFonts w:ascii="TH SarabunPSK" w:eastAsia="CordiaNew" w:hAnsi="TH SarabunPSK" w:cs="TH SarabunPSK"/>
          <w:sz w:val="28"/>
          <w:cs/>
          <w:lang w:val="th-TH"/>
        </w:rPr>
        <w:t>ีค่าเฉลี่ยหลังจัดกิจกรรมสูงกว่าค่าเฉลี่ยก่อนจัดกิจกรรม</w:t>
      </w:r>
    </w:p>
    <w:p w14:paraId="4BE7B388" w14:textId="77777777" w:rsidR="000268B7" w:rsidRDefault="00724677">
      <w:pPr>
        <w:pStyle w:val="a9"/>
        <w:spacing w:line="276" w:lineRule="auto"/>
        <w:jc w:val="thaiDistribute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b/>
          <w:bCs/>
          <w:sz w:val="28"/>
          <w:cs/>
          <w:lang w:val="th-TH"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28"/>
          <w:cs/>
        </w:rPr>
        <w:t>2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แสดงผลการเปรียบเทียบ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การรู้สารสนเทศก่อนและหลังจัดกิจกรรมส่งเสริมการรู้สารสนเทศผ่านแอปพลิเคชันไมโครซอฟท์ทีม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รายวิชา</w:t>
      </w:r>
      <w:r>
        <w:rPr>
          <w:rFonts w:ascii="TH SarabunPSK" w:eastAsia="CordiaNew" w:hAnsi="TH SarabunPSK" w:cs="TH SarabunPSK"/>
          <w:sz w:val="28"/>
          <w:cs/>
          <w:lang w:val="th-TH"/>
        </w:rPr>
        <w:t>คณิตศาสตร์และสถิติวิจัยสำหรับงานแอนิเมชัน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ของนักศึกษาระดับปริญญาตรี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จากกลุ่มตัวอย่าง </w:t>
      </w:r>
      <w:r>
        <w:rPr>
          <w:rFonts w:ascii="TH SarabunPSK" w:hAnsi="TH SarabunPSK" w:cs="TH SarabunPSK"/>
          <w:sz w:val="28"/>
        </w:rPr>
        <w:t>(n=2</w:t>
      </w:r>
      <w:r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</w:p>
    <w:tbl>
      <w:tblPr>
        <w:tblpPr w:leftFromText="180" w:rightFromText="180" w:vertAnchor="text" w:horzAnchor="margin" w:tblpY="100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134"/>
        <w:gridCol w:w="1134"/>
        <w:gridCol w:w="1418"/>
        <w:gridCol w:w="951"/>
      </w:tblGrid>
      <w:tr w:rsidR="000268B7" w14:paraId="7A4910FC" w14:textId="77777777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520F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C146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5A46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D99D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3FFE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DB296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0268B7" w14:paraId="01058B8F" w14:textId="77777777">
        <w:trPr>
          <w:trHeight w:val="251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9459" w14:textId="77777777" w:rsidR="000268B7" w:rsidRDefault="0072467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ก่อนเรียน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FD76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7D9F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12.29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9DD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399B" w14:textId="77777777" w:rsidR="000268B7" w:rsidRDefault="000268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</w:p>
          <w:p w14:paraId="0791AC61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12.89*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EBA22" w14:textId="77777777" w:rsidR="000268B7" w:rsidRDefault="000268B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5087B3B2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0.00</w:t>
            </w:r>
          </w:p>
        </w:tc>
      </w:tr>
      <w:tr w:rsidR="000268B7" w14:paraId="6618BF71" w14:textId="77777777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C7A2E6" w14:textId="77777777" w:rsidR="000268B7" w:rsidRDefault="0072467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หลังเรียน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1C12301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68AD51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22.38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FCDA8A3" w14:textId="77777777" w:rsidR="000268B7" w:rsidRDefault="0072467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2.36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FCB2F22" w14:textId="77777777" w:rsidR="000268B7" w:rsidRDefault="000268B7">
            <w:pPr>
              <w:pStyle w:val="a9"/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14:paraId="10DC14DB" w14:textId="77777777" w:rsidR="000268B7" w:rsidRDefault="000268B7">
            <w:pPr>
              <w:pStyle w:val="a9"/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E75407E" w14:textId="77777777" w:rsidR="000268B7" w:rsidRDefault="000268B7">
      <w:pPr>
        <w:pStyle w:val="a9"/>
        <w:spacing w:line="276" w:lineRule="auto"/>
        <w:jc w:val="thaiDistribute"/>
        <w:rPr>
          <w:rFonts w:ascii="TH SarabunPSK" w:hAnsi="TH SarabunPSK" w:cs="TH SarabunPSK"/>
          <w:sz w:val="2"/>
          <w:szCs w:val="2"/>
        </w:rPr>
      </w:pPr>
    </w:p>
    <w:p w14:paraId="13584E4E" w14:textId="77777777" w:rsidR="000F429D" w:rsidRDefault="00724677" w:rsidP="000F429D">
      <w:pPr>
        <w:pStyle w:val="a9"/>
        <w:spacing w:line="276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*P &lt; .05</w:t>
      </w:r>
    </w:p>
    <w:p w14:paraId="29FB16D3" w14:textId="6980F588" w:rsidR="000268B7" w:rsidRPr="000F429D" w:rsidRDefault="00724677" w:rsidP="000F429D">
      <w:pPr>
        <w:pStyle w:val="a9"/>
        <w:spacing w:after="0" w:line="276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 w:val="28"/>
          <w:cs/>
          <w:lang w:val="th-TH"/>
        </w:rPr>
        <w:t>จากตารางที่</w:t>
      </w:r>
      <w:r>
        <w:rPr>
          <w:rFonts w:ascii="TH SarabunPSK" w:hAnsi="TH SarabunPSK" w:cs="TH SarabunPSK"/>
          <w:sz w:val="28"/>
          <w:cs/>
        </w:rPr>
        <w:t xml:space="preserve"> 2  </w:t>
      </w:r>
      <w:r>
        <w:rPr>
          <w:rFonts w:ascii="TH SarabunPSK" w:hAnsi="TH SarabunPSK" w:cs="TH SarabunPSK"/>
          <w:sz w:val="28"/>
          <w:cs/>
          <w:lang w:val="th-TH"/>
        </w:rPr>
        <w:t>พบว่า ผลการเปรียบเทียบ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การรู้สารสนเทศก่อนและหลังจัดกิจกรรมส่งเสริมการรู้สารสนเทศผ่านแอปพลิเคชันไมโครซอฟท์ทีม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รายวิชา</w:t>
      </w:r>
      <w:r>
        <w:rPr>
          <w:rFonts w:ascii="TH SarabunPSK" w:eastAsia="CordiaNew" w:hAnsi="TH SarabunPSK" w:cs="TH SarabunPSK"/>
          <w:sz w:val="28"/>
          <w:cs/>
          <w:lang w:val="th-TH"/>
        </w:rPr>
        <w:t>คณิตศาสตร์และสถิติวิจัยสำหรับงานแอนิเมชัน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ของนักศึกษาระดับปริญญาตรี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 xml:space="preserve">แตกต่างกันอย่างมีนัยสำคัญทางสถิติที่ระดับ </w:t>
      </w:r>
      <w:r>
        <w:rPr>
          <w:rFonts w:ascii="TH SarabunPSK" w:eastAsia="CordiaNew" w:hAnsi="TH SarabunPSK" w:cs="TH SarabunPSK"/>
          <w:sz w:val="28"/>
          <w:cs/>
        </w:rPr>
        <w:t xml:space="preserve">.05 </w:t>
      </w:r>
      <w:r>
        <w:rPr>
          <w:rFonts w:ascii="TH SarabunPSK" w:eastAsia="CordiaNew" w:hAnsi="TH SarabunPSK" w:cs="TH SarabunPSK"/>
          <w:sz w:val="28"/>
          <w:cs/>
          <w:lang w:val="th-TH"/>
        </w:rPr>
        <w:t>สรุปได้ว่า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>การจัดกิจกรรม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eastAsia="CordiaNew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  <w:cs/>
          <w:lang w:val="th-TH"/>
        </w:rPr>
        <w:t>มีผลต่อการรู้สารสนเทศที่สูงขึ้นของนักศึกษา</w:t>
      </w:r>
    </w:p>
    <w:p w14:paraId="20A75ED1" w14:textId="77777777" w:rsidR="000268B7" w:rsidRDefault="00724677" w:rsidP="000F429D">
      <w:pPr>
        <w:pStyle w:val="a9"/>
        <w:numPr>
          <w:ilvl w:val="0"/>
          <w:numId w:val="2"/>
        </w:numPr>
        <w:spacing w:after="0" w:line="276" w:lineRule="auto"/>
        <w:ind w:left="0" w:firstLineChars="275" w:firstLine="7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>ผลการประเมินความพึงพอใจของผู้เรียนหลังจากการจัดกิจกรรมส่งเสริมการเรียนรู้สารสนเทศ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 xml:space="preserve"> 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โด</w:t>
      </w:r>
      <w:r>
        <w:rPr>
          <w:rFonts w:ascii="TH SarabunPSK" w:hAnsi="TH SarabunPSK" w:cs="TH SarabunPSK"/>
          <w:sz w:val="28"/>
          <w:cs/>
          <w:lang w:val="th-TH"/>
        </w:rPr>
        <w:t xml:space="preserve">ยความพึงพอใจในภาพรวมอยู่ในระดับมาก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eastAsia="CordiaNew" w:hAnsi="TH SarabunPSK" w:cs="TH SarabunPSK"/>
          <w:sz w:val="28"/>
        </w:rPr>
        <w:t xml:space="preserve">= 4.29 S.D. = 0.56) </w:t>
      </w:r>
      <w:r>
        <w:rPr>
          <w:rFonts w:ascii="TH SarabunPSK" w:eastAsia="CordiaNew" w:hAnsi="TH SarabunPSK" w:cs="TH SarabunPSK"/>
          <w:sz w:val="28"/>
          <w:cs/>
          <w:lang w:val="th-TH"/>
        </w:rPr>
        <w:t xml:space="preserve">และเมื่อพิจารณาเป็นรายด้านพบว่า ด้านการจัดการเรียนรู้ อยู่ในระดับมาก </w:t>
      </w:r>
      <w:r>
        <w:rPr>
          <w:rFonts w:ascii="TH SarabunPSK" w:eastAsia="CordiaNew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eastAsia="CordiaNew" w:hAnsi="TH SarabunPSK" w:cs="TH SarabunPSK"/>
          <w:sz w:val="28"/>
        </w:rPr>
        <w:t xml:space="preserve">4.25 S.D. = 0.60) </w:t>
      </w:r>
      <w:r>
        <w:rPr>
          <w:rFonts w:ascii="TH SarabunPSK" w:eastAsia="CordiaNew" w:hAnsi="TH SarabunPSK" w:cs="TH SarabunPSK"/>
          <w:sz w:val="28"/>
          <w:cs/>
          <w:lang w:val="th-TH"/>
        </w:rPr>
        <w:t xml:space="preserve">ด้านกิจกรรมการเรียน อยู่ในระดับมาก 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Cambria Math" w:hAnsi="Cambria Math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eastAsia="CordiaNew" w:hAnsi="TH SarabunPSK" w:cs="TH SarabunPSK"/>
          <w:sz w:val="28"/>
        </w:rPr>
        <w:t xml:space="preserve">4.26 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eastAsia="CordiaNew" w:hAnsi="TH SarabunPSK" w:cs="TH SarabunPSK"/>
          <w:sz w:val="28"/>
        </w:rPr>
        <w:t xml:space="preserve">S.D. = 0.51) </w:t>
      </w:r>
      <w:r>
        <w:rPr>
          <w:rFonts w:ascii="TH SarabunPSK" w:eastAsia="CordiaNew" w:hAnsi="TH SarabunPSK" w:cs="TH SarabunPSK"/>
          <w:sz w:val="28"/>
          <w:cs/>
          <w:lang w:val="th-TH"/>
        </w:rPr>
        <w:t xml:space="preserve">และด้านประโยชน์ที่ได้รับ อยู่ในระดับมาก </w:t>
      </w:r>
      <w:r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Cambria Math" w:hAnsi="Cambria Math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eastAsia="CordiaNew" w:hAnsi="TH SarabunPSK" w:cs="TH SarabunPSK"/>
          <w:sz w:val="28"/>
        </w:rPr>
        <w:t>4.33 S.D. = 0.57)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ดังตารางที่ </w:t>
      </w:r>
      <w:r>
        <w:rPr>
          <w:rFonts w:ascii="TH SarabunPSK" w:hAnsi="TH SarabunPSK" w:cs="TH SarabunPSK"/>
          <w:sz w:val="28"/>
          <w:cs/>
        </w:rPr>
        <w:t>3</w:t>
      </w:r>
    </w:p>
    <w:p w14:paraId="4FED3A50" w14:textId="77777777" w:rsidR="000268B7" w:rsidRPr="000F429D" w:rsidRDefault="000268B7">
      <w:pPr>
        <w:pStyle w:val="a9"/>
        <w:spacing w:after="0" w:line="276" w:lineRule="auto"/>
        <w:jc w:val="thaiDistribute"/>
        <w:rPr>
          <w:rFonts w:ascii="TH SarabunPSK" w:hAnsi="TH SarabunPSK" w:cs="TH SarabunPSK"/>
          <w:sz w:val="8"/>
          <w:szCs w:val="8"/>
        </w:rPr>
      </w:pPr>
    </w:p>
    <w:p w14:paraId="5AE2E65A" w14:textId="77777777" w:rsidR="000268B7" w:rsidRDefault="00724677">
      <w:pPr>
        <w:pStyle w:val="a9"/>
        <w:tabs>
          <w:tab w:val="left" w:pos="800"/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ตารางที่ </w:t>
      </w:r>
      <w:r>
        <w:rPr>
          <w:rFonts w:ascii="TH SarabunPSK" w:hAnsi="TH SarabunPSK" w:cs="TH SarabunPSK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แสดงผลการ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ประเมินความพึงพอใจต่อ</w:t>
      </w:r>
      <w:r>
        <w:rPr>
          <w:rFonts w:ascii="TH SarabunPSK" w:hAnsi="TH SarabunPSK" w:cs="TH SarabunPSK"/>
          <w:sz w:val="28"/>
          <w:cs/>
          <w:lang w:val="th-TH"/>
        </w:rPr>
        <w:t>การจัดกิจกรรมส่งเสริมการเรียนรู้สารสนเทศ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จากกลุ่มตัวอย่าง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(n=2</w:t>
      </w:r>
      <w:r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</w:p>
    <w:p w14:paraId="4DABFBFD" w14:textId="77777777" w:rsidR="000268B7" w:rsidRDefault="000268B7">
      <w:pPr>
        <w:pStyle w:val="a9"/>
        <w:tabs>
          <w:tab w:val="left" w:pos="800"/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a8"/>
        <w:tblW w:w="8710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850"/>
        <w:gridCol w:w="709"/>
        <w:gridCol w:w="63"/>
      </w:tblGrid>
      <w:tr w:rsidR="000268B7" w14:paraId="2478F18E" w14:textId="77777777">
        <w:trPr>
          <w:gridAfter w:val="1"/>
          <w:wAfter w:w="63" w:type="dxa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EE4F6" w14:textId="77777777" w:rsidR="000268B7" w:rsidRDefault="00724677">
            <w:pPr>
              <w:pStyle w:val="a9"/>
              <w:spacing w:after="0" w:line="276" w:lineRule="auto"/>
              <w:ind w:left="-142" w:firstLine="14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938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9BD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4540A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</w:t>
            </w:r>
          </w:p>
        </w:tc>
      </w:tr>
      <w:tr w:rsidR="000268B7" w14:paraId="403D8072" w14:textId="77777777">
        <w:tc>
          <w:tcPr>
            <w:tcW w:w="8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79A0B" w14:textId="77777777" w:rsidR="000268B7" w:rsidRDefault="00724677">
            <w:pPr>
              <w:pStyle w:val="a9"/>
              <w:tabs>
                <w:tab w:val="left" w:pos="800"/>
                <w:tab w:val="left" w:pos="1134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ด้านการจัดการเรียนรู้</w:t>
            </w:r>
          </w:p>
        </w:tc>
      </w:tr>
      <w:tr w:rsidR="000268B7" w14:paraId="51307707" w14:textId="77777777">
        <w:trPr>
          <w:gridAfter w:val="1"/>
          <w:wAfter w:w="63" w:type="dxa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733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บรรยากาศการเรียนเปิดโอกาสให้ผู้เรียนมีส่วนร่วมในการทำกิจกรรม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49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C51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F655E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06DE6FA0" w14:textId="77777777">
        <w:trPr>
          <w:gridAfter w:val="1"/>
          <w:wAfter w:w="63" w:type="dxa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2401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บรรยากาศของการเรียนทำให้ผู้เรียนมีความรับผิดชอบต่อตนเองและกลุ่ม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9B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6FE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6699C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034AC62C" w14:textId="77777777">
        <w:trPr>
          <w:gridAfter w:val="1"/>
          <w:wAfter w:w="63" w:type="dxa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CFA76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บรรยากาศของการเรียนเปิดโอกาสให้ผู้เรียนทำกิจกรรมได้อิสระ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039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  <w: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CC1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2DDFB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47DA8D52" w14:textId="77777777">
        <w:trPr>
          <w:gridAfter w:val="1"/>
          <w:wAfter w:w="63" w:type="dxa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12D3F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บรรยากาศของการเรียนทำให้ผู้เรียนเกิดการคิดที่หลากหลาย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A9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  <w: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35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4F227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0A60A133" w14:textId="77777777">
        <w:trPr>
          <w:gridAfter w:val="1"/>
          <w:wAfter w:w="63" w:type="dxa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63C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เฉลี่ยรวมรายด้าน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การจัดการเรียนรู้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1E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6FE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D960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มาก</w:t>
            </w:r>
          </w:p>
        </w:tc>
      </w:tr>
    </w:tbl>
    <w:p w14:paraId="3814C62B" w14:textId="77777777" w:rsidR="000268B7" w:rsidRDefault="000268B7">
      <w:pPr>
        <w:pStyle w:val="a9"/>
        <w:tabs>
          <w:tab w:val="left" w:pos="800"/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8"/>
        <w:tblW w:w="869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850"/>
        <w:gridCol w:w="709"/>
        <w:gridCol w:w="45"/>
      </w:tblGrid>
      <w:tr w:rsidR="000268B7" w14:paraId="65BAA14E" w14:textId="77777777">
        <w:tc>
          <w:tcPr>
            <w:tcW w:w="8692" w:type="dxa"/>
            <w:gridSpan w:val="5"/>
          </w:tcPr>
          <w:p w14:paraId="100332A5" w14:textId="77777777" w:rsidR="000268B7" w:rsidRDefault="00724677">
            <w:pPr>
              <w:pStyle w:val="a9"/>
              <w:tabs>
                <w:tab w:val="left" w:pos="800"/>
                <w:tab w:val="left" w:pos="1134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ด้านกิจกรรมการเรียน</w:t>
            </w:r>
          </w:p>
        </w:tc>
      </w:tr>
      <w:tr w:rsidR="000268B7" w14:paraId="7CC136B6" w14:textId="77777777">
        <w:trPr>
          <w:gridAfter w:val="1"/>
          <w:wAfter w:w="45" w:type="dxa"/>
        </w:trPr>
        <w:tc>
          <w:tcPr>
            <w:tcW w:w="6237" w:type="dxa"/>
          </w:tcPr>
          <w:p w14:paraId="43CB2479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กิจกรรมการเรียนรู้มีความเหมาะสมกับเนื้อหา</w:t>
            </w:r>
          </w:p>
        </w:tc>
        <w:tc>
          <w:tcPr>
            <w:tcW w:w="851" w:type="dxa"/>
          </w:tcPr>
          <w:p w14:paraId="6343087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4.29</w:t>
            </w:r>
          </w:p>
        </w:tc>
        <w:tc>
          <w:tcPr>
            <w:tcW w:w="850" w:type="dxa"/>
          </w:tcPr>
          <w:p w14:paraId="1DA8237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709" w:type="dxa"/>
          </w:tcPr>
          <w:p w14:paraId="566506C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52342BBD" w14:textId="77777777">
        <w:trPr>
          <w:gridAfter w:val="1"/>
          <w:wAfter w:w="45" w:type="dxa"/>
        </w:trPr>
        <w:tc>
          <w:tcPr>
            <w:tcW w:w="6237" w:type="dxa"/>
          </w:tcPr>
          <w:p w14:paraId="1B5CD616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กิจกรรมการเรียนรู้ส่งเสริมให้ผู้เรียนได้แลกเปลี่ยนความรู้ความคิด</w:t>
            </w:r>
          </w:p>
        </w:tc>
        <w:tc>
          <w:tcPr>
            <w:tcW w:w="851" w:type="dxa"/>
          </w:tcPr>
          <w:p w14:paraId="538DC81B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4.14</w:t>
            </w:r>
          </w:p>
        </w:tc>
        <w:tc>
          <w:tcPr>
            <w:tcW w:w="850" w:type="dxa"/>
          </w:tcPr>
          <w:p w14:paraId="0142A3E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48</w:t>
            </w:r>
          </w:p>
        </w:tc>
        <w:tc>
          <w:tcPr>
            <w:tcW w:w="709" w:type="dxa"/>
          </w:tcPr>
          <w:p w14:paraId="7496A49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790D3302" w14:textId="77777777">
        <w:trPr>
          <w:gridAfter w:val="1"/>
          <w:wAfter w:w="45" w:type="dxa"/>
        </w:trPr>
        <w:tc>
          <w:tcPr>
            <w:tcW w:w="6237" w:type="dxa"/>
          </w:tcPr>
          <w:p w14:paraId="367EC79B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กิจกรรมการเรียนรู้ส่งเสริมการคิดและตัดสินใจ</w:t>
            </w:r>
          </w:p>
        </w:tc>
        <w:tc>
          <w:tcPr>
            <w:tcW w:w="851" w:type="dxa"/>
          </w:tcPr>
          <w:p w14:paraId="38BC45E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4.14</w:t>
            </w:r>
          </w:p>
        </w:tc>
        <w:tc>
          <w:tcPr>
            <w:tcW w:w="850" w:type="dxa"/>
          </w:tcPr>
          <w:p w14:paraId="29D2521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709" w:type="dxa"/>
          </w:tcPr>
          <w:p w14:paraId="04A2EA8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2F4EC9F0" w14:textId="77777777">
        <w:trPr>
          <w:gridAfter w:val="1"/>
          <w:wAfter w:w="45" w:type="dxa"/>
        </w:trPr>
        <w:tc>
          <w:tcPr>
            <w:tcW w:w="6237" w:type="dxa"/>
          </w:tcPr>
          <w:p w14:paraId="0A6AC360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8.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กิจกรรมการเรียนรู้ทำให้ผู้เรียนกล้าคิดกล้าตอบ</w:t>
            </w:r>
          </w:p>
        </w:tc>
        <w:tc>
          <w:tcPr>
            <w:tcW w:w="851" w:type="dxa"/>
          </w:tcPr>
          <w:p w14:paraId="3CD5DFDD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4.33</w:t>
            </w:r>
          </w:p>
        </w:tc>
        <w:tc>
          <w:tcPr>
            <w:tcW w:w="850" w:type="dxa"/>
          </w:tcPr>
          <w:p w14:paraId="73F9FEA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  <w:cs/>
              </w:rPr>
              <w:t>58</w:t>
            </w:r>
          </w:p>
        </w:tc>
        <w:tc>
          <w:tcPr>
            <w:tcW w:w="709" w:type="dxa"/>
          </w:tcPr>
          <w:p w14:paraId="58AAE63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3080F329" w14:textId="77777777">
        <w:trPr>
          <w:gridAfter w:val="1"/>
          <w:wAfter w:w="45" w:type="dxa"/>
        </w:trPr>
        <w:tc>
          <w:tcPr>
            <w:tcW w:w="6237" w:type="dxa"/>
          </w:tcPr>
          <w:p w14:paraId="7CA5BC9F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9.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กิจกรรมการเรียนรู้ทำให้ผู้เรียนมีโอกาสแสดงความคิดเห็น</w:t>
            </w:r>
          </w:p>
        </w:tc>
        <w:tc>
          <w:tcPr>
            <w:tcW w:w="851" w:type="dxa"/>
          </w:tcPr>
          <w:p w14:paraId="7D42280E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4.38</w:t>
            </w:r>
          </w:p>
        </w:tc>
        <w:tc>
          <w:tcPr>
            <w:tcW w:w="850" w:type="dxa"/>
          </w:tcPr>
          <w:p w14:paraId="6E078A8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0.50</w:t>
            </w:r>
          </w:p>
        </w:tc>
        <w:tc>
          <w:tcPr>
            <w:tcW w:w="709" w:type="dxa"/>
          </w:tcPr>
          <w:p w14:paraId="32598CF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5B33E8EA" w14:textId="77777777">
        <w:trPr>
          <w:gridAfter w:val="1"/>
          <w:wAfter w:w="45" w:type="dxa"/>
        </w:trPr>
        <w:tc>
          <w:tcPr>
            <w:tcW w:w="6237" w:type="dxa"/>
          </w:tcPr>
          <w:p w14:paraId="5DFD3E2A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10.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กิจกรรมการเรียนรู้ทำให้ผู้เรียนเข้าใจในเนื้อหามากขึ้น</w:t>
            </w:r>
          </w:p>
        </w:tc>
        <w:tc>
          <w:tcPr>
            <w:tcW w:w="851" w:type="dxa"/>
          </w:tcPr>
          <w:p w14:paraId="5746BC0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4.29</w:t>
            </w:r>
          </w:p>
        </w:tc>
        <w:tc>
          <w:tcPr>
            <w:tcW w:w="850" w:type="dxa"/>
          </w:tcPr>
          <w:p w14:paraId="4FA85287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0.56</w:t>
            </w:r>
          </w:p>
        </w:tc>
        <w:tc>
          <w:tcPr>
            <w:tcW w:w="709" w:type="dxa"/>
          </w:tcPr>
          <w:p w14:paraId="0772D3CC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768D5574" w14:textId="77777777">
        <w:trPr>
          <w:gridAfter w:val="1"/>
          <w:wAfter w:w="45" w:type="dxa"/>
        </w:trPr>
        <w:tc>
          <w:tcPr>
            <w:tcW w:w="6237" w:type="dxa"/>
          </w:tcPr>
          <w:p w14:paraId="717B2E80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11.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กิจกรรมการเรียนรู้ส่งเสริมการเรียนรู้ร่วมกัน</w:t>
            </w:r>
          </w:p>
        </w:tc>
        <w:tc>
          <w:tcPr>
            <w:tcW w:w="851" w:type="dxa"/>
          </w:tcPr>
          <w:p w14:paraId="1DB3C80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850" w:type="dxa"/>
          </w:tcPr>
          <w:p w14:paraId="150CB099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0.54</w:t>
            </w:r>
          </w:p>
        </w:tc>
        <w:tc>
          <w:tcPr>
            <w:tcW w:w="709" w:type="dxa"/>
          </w:tcPr>
          <w:p w14:paraId="22DF961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40BDAD0F" w14:textId="77777777">
        <w:trPr>
          <w:gridAfter w:val="1"/>
          <w:wAfter w:w="45" w:type="dxa"/>
        </w:trPr>
        <w:tc>
          <w:tcPr>
            <w:tcW w:w="6237" w:type="dxa"/>
          </w:tcPr>
          <w:p w14:paraId="27143B5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เฉลี่ยรวมรายด้าน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กิจกรรมการเรียน</w:t>
            </w:r>
          </w:p>
        </w:tc>
        <w:tc>
          <w:tcPr>
            <w:tcW w:w="851" w:type="dxa"/>
          </w:tcPr>
          <w:p w14:paraId="4E34C67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26</w:t>
            </w:r>
          </w:p>
        </w:tc>
        <w:tc>
          <w:tcPr>
            <w:tcW w:w="850" w:type="dxa"/>
          </w:tcPr>
          <w:p w14:paraId="59AF22A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51</w:t>
            </w:r>
          </w:p>
        </w:tc>
        <w:tc>
          <w:tcPr>
            <w:tcW w:w="709" w:type="dxa"/>
          </w:tcPr>
          <w:p w14:paraId="2ED1C6A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มาก</w:t>
            </w:r>
          </w:p>
        </w:tc>
      </w:tr>
    </w:tbl>
    <w:p w14:paraId="47A4F67C" w14:textId="77777777" w:rsidR="000268B7" w:rsidRDefault="000268B7">
      <w:pPr>
        <w:pStyle w:val="a9"/>
        <w:tabs>
          <w:tab w:val="left" w:pos="800"/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8"/>
        <w:tblW w:w="8647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850"/>
        <w:gridCol w:w="709"/>
      </w:tblGrid>
      <w:tr w:rsidR="000268B7" w14:paraId="33D494DB" w14:textId="77777777">
        <w:trPr>
          <w:trHeight w:val="287"/>
        </w:trPr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CB51" w14:textId="77777777" w:rsidR="000268B7" w:rsidRDefault="00724677">
            <w:pPr>
              <w:pStyle w:val="a9"/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ด้านประโยชน์ที่ได้รับ</w:t>
            </w:r>
          </w:p>
        </w:tc>
      </w:tr>
      <w:tr w:rsidR="000268B7" w14:paraId="79F1210F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F5266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12.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การจัดการเรียนรู้ทำให้เข้าใจเนื้อหาได้ง่าย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FC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E5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9B9FD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3B7501FE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E29EC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13.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การจัดการเรียนรู้ทำให้จำเนื้อหาได้นาน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4C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E33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BFA0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39FAFFE7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A4086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14.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การจัดการเรียนรู้ช่วยให้ผู้เรียนสร้างความรู้  ความเข้าใจด้วยตนเองได้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09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54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AB554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3A27F70A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82296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15.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การจัดการเรียนรู้ทำให้ผู้เรียนนำวิธีการเรียนรู้ไปใช้ในวิชาอื่น 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899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2D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6D9A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13471A30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D16A5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16.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การจัดการเรียนรู้ทำให้ผู้เรียนพัฒนาทักษะการคิดที่สูงขึ้น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3E2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3B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D3FD8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4EF5356A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5950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17.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การจัดการเรียนรู้ช่วยให้ผู้เรียนตัดสินใจโดยใช้เหตุผล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C8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91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1C4BD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22B4044E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F0A89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18.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การจัดการเรียนรู้ทำให้เข้าใจและรู้จักเพื่อนมากขึ้น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A3E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983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7DA07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57D2DEB2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DBEE" w14:textId="77777777" w:rsidR="000268B7" w:rsidRDefault="00724677">
            <w:pPr>
              <w:pStyle w:val="a9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19.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กิจกรรมการเรียนการสอนนี้ทำให้ได้ทำงานร่วมกับผู้อื่น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11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F3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D0DAF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มาก</w:t>
            </w:r>
          </w:p>
        </w:tc>
      </w:tr>
      <w:tr w:rsidR="000268B7" w14:paraId="5524D04F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630A0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เฉลี่ยรวมรายด้าน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ประโยชน์ที่ได้รับ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B6D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B25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91D4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มาก</w:t>
            </w:r>
          </w:p>
        </w:tc>
      </w:tr>
      <w:tr w:rsidR="000268B7" w14:paraId="7E2A7CFA" w14:textId="77777777"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8444A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  <w:lang w:val="th-TH"/>
              </w:rPr>
              <w:t>ค่าเฉลี่ยรวม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956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9C3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806D3" w14:textId="77777777" w:rsidR="000268B7" w:rsidRDefault="00724677">
            <w:pPr>
              <w:pStyle w:val="a9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มาก</w:t>
            </w:r>
          </w:p>
        </w:tc>
      </w:tr>
    </w:tbl>
    <w:p w14:paraId="3F098918" w14:textId="77777777" w:rsidR="000268B7" w:rsidRDefault="000268B7">
      <w:pPr>
        <w:spacing w:after="0" w:line="276" w:lineRule="auto"/>
        <w:rPr>
          <w:rFonts w:ascii="TH SarabunPSK" w:hAnsi="TH SarabunPSK" w:cs="TH SarabunPSK"/>
          <w:b/>
          <w:bCs/>
          <w:sz w:val="21"/>
          <w:szCs w:val="21"/>
          <w:lang w:val="th-TH" w:bidi="th-TH"/>
        </w:rPr>
      </w:pPr>
    </w:p>
    <w:p w14:paraId="6BDD2460" w14:textId="77777777" w:rsidR="000268B7" w:rsidRDefault="007246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สรุปและอภิปรายผลการวิจัย</w:t>
      </w:r>
    </w:p>
    <w:p w14:paraId="1DC95BBB" w14:textId="77777777" w:rsidR="000268B7" w:rsidRDefault="00724677">
      <w:pPr>
        <w:pStyle w:val="a9"/>
        <w:numPr>
          <w:ilvl w:val="0"/>
          <w:numId w:val="3"/>
        </w:numPr>
        <w:spacing w:after="0" w:line="276" w:lineRule="auto"/>
        <w:ind w:firstLine="4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  <w:lang w:val="th-TH"/>
        </w:rPr>
        <w:t>ผลการ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ปรียบเทียบการรู้สารสนเทศก่อนและหลังจัด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ของนักศึกษาระดับปริญญาตรี </w:t>
      </w:r>
      <w:r>
        <w:rPr>
          <w:rFonts w:ascii="TH SarabunPSK" w:hAnsi="TH SarabunPSK" w:cs="TH SarabunPSK"/>
          <w:sz w:val="28"/>
          <w:cs/>
          <w:lang w:val="th-TH"/>
        </w:rPr>
        <w:t>หลังจัดกิจกรรมส่งเสริมการรู้สารสนเทศสูงกว่าก่อนจัดกิจกรรมส่งเสริมการรู้สารสนเทศ</w:t>
      </w:r>
      <w:r>
        <w:rPr>
          <w:rFonts w:ascii="TH SarabunPSK" w:eastAsia="CordiaNew" w:hAnsi="TH SarabunPSK" w:cs="TH SarabunPSK"/>
          <w:sz w:val="28"/>
          <w:cs/>
          <w:lang w:val="th-TH"/>
        </w:rPr>
        <w:t>แตก</w:t>
      </w:r>
      <w:r>
        <w:rPr>
          <w:rFonts w:ascii="TH SarabunPSK" w:eastAsia="CordiaNew" w:hAnsi="TH SarabunPSK" w:cs="TH SarabunPSK"/>
          <w:sz w:val="28"/>
          <w:cs/>
          <w:lang w:val="th-TH"/>
        </w:rPr>
        <w:t xml:space="preserve">ต่างกันอย่างมีนัยสำคัญทางสถิติที่ระดับ </w:t>
      </w:r>
      <w:r>
        <w:rPr>
          <w:rFonts w:ascii="TH SarabunPSK" w:eastAsia="CordiaNew" w:hAnsi="TH SarabunPSK" w:cs="TH SarabunPSK"/>
          <w:sz w:val="28"/>
          <w:cs/>
        </w:rPr>
        <w:t>.05</w:t>
      </w:r>
      <w:r>
        <w:rPr>
          <w:rFonts w:ascii="TH SarabunPSK" w:eastAsia="CordiaNew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เป็นไปตามสมมุติฐานการวิจัยที่ตั้งไว้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เนื่องด้วยผู้วิจัยได้จัดกิจกรรมตาม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แผนการจัดการเรียนรู้</w:t>
      </w:r>
      <w:r>
        <w:rPr>
          <w:rFonts w:ascii="TH SarabunPSK" w:hAnsi="TH SarabunPSK" w:cs="TH SarabunPSK"/>
          <w:sz w:val="28"/>
          <w:cs/>
          <w:lang w:val="th-TH"/>
        </w:rPr>
        <w:t>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ที่จัดกิจกรรมส่งเสริมการรู้สารสนเทศ </w:t>
      </w:r>
      <w:r>
        <w:rPr>
          <w:rFonts w:ascii="TH SarabunPSK" w:hAnsi="TH SarabunPSK" w:cs="TH SarabunPSK"/>
          <w:color w:val="000000"/>
          <w:sz w:val="28"/>
        </w:rPr>
        <w:t>6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ขั้นตอน คือ ขั้นการนิยามภาระงาน  ขั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้นกำหนดการค้นสารสนเทศ  ขั้นสืบค้นและเข้าถึงสารสนเทศ ขั้นการใช้สารสนเทศ ขั้นการสังเคราะห์ข้อมูล และขั้นการประเมินผล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และได้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ออกแบบกิจกรรมการเรียนการสอนให้สอดคล้องกับฟังก์ชันของแอปพลิเคชันไมโครซอฟต์ทีม</w:t>
      </w:r>
      <w:proofErr w:type="spellStart"/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ที่มีให้บริการ ที่ครอบคลุมกิจกรรมที่ผู้วิจัยได้ดำเนินการอ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อกแบบ ได้แก่ ส่วนการนำเสนอ  ส่วนการส่งงาน ส่วนการทำงานไฟล์ร่วมกัน ส่วนแบบฝึกหัดและแบบทดสอบ ส่วนการติดตามผู้เรียน  </w:t>
      </w:r>
      <w:r>
        <w:rPr>
          <w:rFonts w:ascii="TH SarabunPSK" w:hAnsi="TH SarabunPSK" w:cs="TH SarabunPSK"/>
          <w:sz w:val="28"/>
          <w:cs/>
          <w:lang w:val="th-TH"/>
        </w:rPr>
        <w:t>โดยเน้นให้ผู้เรียนได้ลงมือปฏิบัติด้วยตนเองและแสวงหาการรู้สารสนเทศด้วยตนเอง ซึ่งไม่ใช่เป็นการสอนทฤษฎีแต่เป็นการสอนกระบวนการที่ให้ผู้เรียนสามารถ</w:t>
      </w:r>
      <w:r>
        <w:rPr>
          <w:rFonts w:ascii="TH SarabunPSK" w:hAnsi="TH SarabunPSK" w:cs="TH SarabunPSK"/>
          <w:sz w:val="28"/>
          <w:cs/>
          <w:lang w:val="th-TH"/>
        </w:rPr>
        <w:t xml:space="preserve">นำไปปฏิบัติได้จริง ซึ่งจะส่งผลทำให้ผู้เรียนพัฒนาความคิดของตนเองได้ และเมื่อพิจารณาคะแนนการรู้สารสนเทศทั้ง </w:t>
      </w:r>
      <w:r>
        <w:rPr>
          <w:rFonts w:ascii="TH SarabunPSK" w:hAnsi="TH SarabunPSK" w:cs="TH SarabunPSK"/>
          <w:sz w:val="28"/>
          <w:cs/>
        </w:rPr>
        <w:t xml:space="preserve">5 </w:t>
      </w:r>
      <w:r>
        <w:rPr>
          <w:rFonts w:ascii="TH SarabunPSK" w:hAnsi="TH SarabunPSK" w:cs="TH SarabunPSK"/>
          <w:sz w:val="28"/>
          <w:cs/>
          <w:lang w:val="th-TH"/>
        </w:rPr>
        <w:t>ด้าน พบว่าคะแนนเฉลี่ยหลัง</w:t>
      </w:r>
      <w:r>
        <w:rPr>
          <w:rFonts w:ascii="TH SarabunPSK" w:hAnsi="TH SarabunPSK" w:cs="TH SarabunPSK" w:hint="cs"/>
          <w:sz w:val="28"/>
          <w:cs/>
          <w:lang w:val="th-TH"/>
        </w:rPr>
        <w:t>จัดกิจกรรม</w:t>
      </w:r>
      <w:r>
        <w:rPr>
          <w:rFonts w:ascii="TH SarabunPSK" w:hAnsi="TH SarabunPSK" w:cs="TH SarabunPSK"/>
          <w:sz w:val="28"/>
          <w:cs/>
          <w:lang w:val="th-TH"/>
        </w:rPr>
        <w:t xml:space="preserve">รส่งเสริมการรู้สารสนเทศเพิ่มขึ้นทุกด้าน </w:t>
      </w:r>
      <w:r>
        <w:rPr>
          <w:rFonts w:ascii="TH SarabunPSK" w:hAnsi="TH SarabunPSK" w:cs="TH SarabunPSK"/>
          <w:sz w:val="28"/>
          <w:cs/>
          <w:lang w:val="th-TH"/>
        </w:rPr>
        <w:t>แสดงให้เห็นว่าการส่งเสริมการรู้สารสนเทศในรายวิชาคณิตศาสตร์และสถิติวิจัยสำหรับงานแอนิเมชัน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เป็นวิธีการที่สามารถทำให้นักศึกษาเรียนรู้เกี่ยวกับการรู้สารสนเทศเป็นอย่างดีและมีประสิทธิภาพผลการวิจัยสอดคล้องกับวลัยลักษณ์ อมรสิริพงศ์</w:t>
      </w:r>
      <w:r>
        <w:rPr>
          <w:rFonts w:ascii="TH SarabunPSK" w:hAnsi="TH SarabunPSK" w:cs="TH SarabunPSK"/>
          <w:sz w:val="28"/>
        </w:rPr>
        <w:t xml:space="preserve"> (2561)</w:t>
      </w:r>
      <w:r>
        <w:rPr>
          <w:rFonts w:ascii="TH SarabunPSK" w:hAnsi="TH SarabunPSK" w:cs="TH SarabunPSK"/>
          <w:sz w:val="28"/>
          <w:cs/>
          <w:lang w:val="th-TH"/>
        </w:rPr>
        <w:t xml:space="preserve"> ที่ได้ศึกษาแนวทางการพัฒน</w:t>
      </w:r>
      <w:r>
        <w:rPr>
          <w:rFonts w:ascii="TH SarabunPSK" w:hAnsi="TH SarabunPSK" w:cs="TH SarabunPSK"/>
          <w:sz w:val="28"/>
          <w:cs/>
          <w:lang w:val="th-TH"/>
        </w:rPr>
        <w:t>าทักษะและความสามารถการรู้สารสนเทศของนักศึกษาปริญญาตรี มหาวิทยาลัยราช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ภัฎ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 xml:space="preserve">นครปฐม พบว่า นักศึกษามีความสามารถด้านการรู้สารสนเทศในระดับมากทั้ง </w:t>
      </w:r>
      <w:r>
        <w:rPr>
          <w:rFonts w:ascii="TH SarabunPSK" w:hAnsi="TH SarabunPSK" w:cs="TH SarabunPSK"/>
          <w:sz w:val="28"/>
          <w:cs/>
        </w:rPr>
        <w:t xml:space="preserve">5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มาตรฐานแตกต่างกันอย่างมีนัยสำคัญทางสถิติที่ระดับ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28"/>
          <w:cs/>
        </w:rPr>
        <w:t xml:space="preserve">.05  </w:t>
      </w:r>
      <w:r>
        <w:rPr>
          <w:rFonts w:ascii="TH SarabunPSK" w:hAnsi="TH SarabunPSK" w:cs="TH SarabunPSK"/>
          <w:sz w:val="28"/>
          <w:cs/>
          <w:lang w:val="th-TH"/>
        </w:rPr>
        <w:t>รวมทั้งสอดคล้องกับแนวคิดของวิจารณ์ พาน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ิช</w:t>
      </w:r>
      <w:proofErr w:type="spellEnd"/>
      <w:r>
        <w:rPr>
          <w:rFonts w:ascii="TH SarabunPSK" w:hAnsi="TH SarabunPSK" w:cs="TH SarabunPSK"/>
          <w:sz w:val="28"/>
        </w:rPr>
        <w:t xml:space="preserve"> (2555)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>ได้</w:t>
      </w:r>
      <w:r>
        <w:rPr>
          <w:rFonts w:ascii="TH SarabunPSK" w:hAnsi="TH SarabunPSK" w:cs="TH SarabunPSK"/>
          <w:sz w:val="28"/>
          <w:cs/>
          <w:lang w:val="th-TH"/>
        </w:rPr>
        <w:t>กล่าวว่า การ</w:t>
      </w:r>
      <w:r>
        <w:rPr>
          <w:rFonts w:ascii="TH SarabunPSK" w:hAnsi="TH SarabunPSK" w:cs="TH SarabunPSK"/>
          <w:sz w:val="28"/>
          <w:cs/>
          <w:lang w:val="th-TH"/>
        </w:rPr>
        <w:t>เรียนรู้สารสนเทศจะเกิดขึ้นได้จากครูต้องไม่สอน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แต่ต้องออกแบบการจัดการเรียนรู้และอำนวยความสะดวกในการเรียนรู้ ให้ผู้เรียนได้เรียนรู้แบบลงมือทำแล้วการเรียนรู้ก็จะเกิดจากภายในใจและสมองของตนเอง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สอดคล้องกับ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Siemens</w:t>
      </w:r>
      <w:r>
        <w:rPr>
          <w:rFonts w:ascii="TH SarabunPSK" w:hAnsi="TH SarabunPSK" w:cs="TH SarabunPSK"/>
          <w:sz w:val="28"/>
        </w:rPr>
        <w:t xml:space="preserve"> (20</w:t>
      </w:r>
      <w:r>
        <w:rPr>
          <w:rFonts w:ascii="TH SarabunPSK" w:hAnsi="TH SarabunPSK" w:cs="TH SarabunPSK" w:hint="cs"/>
          <w:sz w:val="28"/>
          <w:cs/>
        </w:rPr>
        <w:t>04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การเรียนรู้บนเครือข่ายร่วมกันสามารถกระตุ้</w:t>
      </w:r>
      <w:r>
        <w:rPr>
          <w:rFonts w:ascii="TH SarabunPSK" w:hAnsi="TH SarabunPSK" w:cs="TH SarabunPSK"/>
          <w:sz w:val="28"/>
          <w:cs/>
          <w:lang w:val="th-TH"/>
        </w:rPr>
        <w:t>นให้ผู้เรียนบรรลุวัตถุประสงค์ของหลักสูตรที่กำหนดไว้ รวมทั้งช่วยให้บุคคลร่วมกันสร้างองค์ความรู้ในสภาพแวดล้อมบนเครือข่ายได้ รวมทั้งการจัดกิจกรรมการเรียนรู้ผ่านระบบชั้นเรียนออนไลน์ ผู้สอนได้ทำการออกแบบการจัดการเรียนรู้ด้วยการใช้แอปพลิเคชันไมโครซอฟท์ทีม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เป็นช</w:t>
      </w:r>
      <w:r>
        <w:rPr>
          <w:rFonts w:ascii="TH SarabunPSK" w:hAnsi="TH SarabunPSK" w:cs="TH SarabunPSK"/>
          <w:sz w:val="28"/>
          <w:cs/>
          <w:lang w:val="th-TH"/>
        </w:rPr>
        <w:t>่องทางในการจัดการเรียนการสอนและอำนวยความสะดวกให้กับผู้เรียน ส่วนผู้เรียนเป็นผู้ดำเนินการเรียนและลงมือปฏิบัติ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สอดคล้องกับผลการวิจัยของ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Brown&amp; </w:t>
      </w:r>
      <w:proofErr w:type="spellStart"/>
      <w:r>
        <w:rPr>
          <w:rFonts w:ascii="TH SarabunPSK" w:hAnsi="TH SarabunPSK" w:cs="TH SarabunPSK"/>
          <w:sz w:val="28"/>
        </w:rPr>
        <w:t>Krumholz</w:t>
      </w:r>
      <w:proofErr w:type="spellEnd"/>
      <w:r>
        <w:rPr>
          <w:rFonts w:ascii="TH SarabunPSK" w:hAnsi="TH SarabunPSK" w:cs="TH SarabunPSK"/>
          <w:sz w:val="28"/>
        </w:rPr>
        <w:t xml:space="preserve"> (2002)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พบว่า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เมื่อสอนด้วยเครื่องมือและกิจกรรมส่งเสริม</w:t>
      </w:r>
      <w:r>
        <w:rPr>
          <w:rFonts w:ascii="TH SarabunPSK" w:hAnsi="TH SarabunPSK" w:cs="TH SarabunPSK"/>
          <w:sz w:val="28"/>
          <w:cs/>
          <w:lang w:val="th-TH"/>
        </w:rPr>
        <w:lastRenderedPageBreak/>
        <w:t>การรู้สารสนเทศจากฐานข้อมูลที่มีอยู่ในห้องสมุดมหาวิทยา</w:t>
      </w:r>
      <w:r>
        <w:rPr>
          <w:rFonts w:ascii="TH SarabunPSK" w:hAnsi="TH SarabunPSK" w:cs="TH SarabunPSK"/>
          <w:sz w:val="28"/>
          <w:cs/>
          <w:lang w:val="th-TH"/>
        </w:rPr>
        <w:t>ลัยโอคลาโอมา พบว่า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นักศึกษาร้อยละ </w:t>
      </w:r>
      <w:r>
        <w:rPr>
          <w:rFonts w:ascii="TH SarabunPSK" w:hAnsi="TH SarabunPSK" w:cs="TH SarabunPSK"/>
          <w:sz w:val="28"/>
          <w:cs/>
        </w:rPr>
        <w:t xml:space="preserve">11  </w:t>
      </w:r>
      <w:r>
        <w:rPr>
          <w:rFonts w:ascii="TH SarabunPSK" w:hAnsi="TH SarabunPSK" w:cs="TH SarabunPSK"/>
          <w:sz w:val="28"/>
          <w:cs/>
          <w:lang w:val="th-TH"/>
        </w:rPr>
        <w:t>มีการรู้สารสนเทศที่เพิ่มขึ้น โดยมีการพัฒนาความสามารถในการประเมินคุณภาพสารสนเทศและมีวิธีการค้นหาสารสนเทศได้ตรงกับความต้องการและมีการเพิ่มกลยุทธ์ในการค้นหาสารสนเทศ แสดงให้เห็นว่านักศึกษามีการใช้วิธีการที่หลากหลายในการค้น</w:t>
      </w:r>
      <w:r>
        <w:rPr>
          <w:rFonts w:ascii="TH SarabunPSK" w:hAnsi="TH SarabunPSK" w:cs="TH SarabunPSK"/>
          <w:sz w:val="28"/>
          <w:cs/>
          <w:lang w:val="th-TH"/>
        </w:rPr>
        <w:t>หาสารสนเทศ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ดังนั้นเพื่อให้ผู้เรียนในระดับปริญญาตรีมีการรู้สารสนเทศ ผู้สอนควรมีการออกแบบกิจกรรมส่งเสริมการรู้สารสนเทศให้สอดคล้องเหมาะสมกับรายวิชาในหลักสูตร สอดคล้องกับผลการวิจัยของ </w:t>
      </w:r>
      <w:r>
        <w:rPr>
          <w:rFonts w:ascii="TH SarabunPSK" w:hAnsi="TH SarabunPSK" w:cs="TH SarabunPSK"/>
          <w:sz w:val="28"/>
        </w:rPr>
        <w:t>Hepworth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1999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พบว่า การนำการรู้สารสนเทศมาเป็นกิจกรรมในหลักสูตรจะช่วยส่งเสร</w:t>
      </w:r>
      <w:r>
        <w:rPr>
          <w:rFonts w:ascii="TH SarabunPSK" w:hAnsi="TH SarabunPSK" w:cs="TH SarabunPSK"/>
          <w:sz w:val="28"/>
          <w:cs/>
          <w:lang w:val="th-TH"/>
        </w:rPr>
        <w:t xml:space="preserve">ิมให้นักศึกษาพัฒนาการรู้สารสนเทศการค้นคืนสารสนเทศได้เป็นอย่างดี </w:t>
      </w:r>
      <w:r>
        <w:rPr>
          <w:rFonts w:ascii="TH SarabunPSK" w:hAnsi="TH SarabunPSK" w:cs="TH SarabunPSK"/>
          <w:sz w:val="28"/>
          <w:cs/>
        </w:rPr>
        <w:t xml:space="preserve"> </w:t>
      </w:r>
    </w:p>
    <w:p w14:paraId="50D0DB4A" w14:textId="77777777" w:rsidR="000268B7" w:rsidRDefault="00724677">
      <w:pPr>
        <w:pStyle w:val="a9"/>
        <w:numPr>
          <w:ilvl w:val="0"/>
          <w:numId w:val="3"/>
        </w:numPr>
        <w:spacing w:after="0" w:line="276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  <w:lang w:val="th-TH"/>
        </w:rPr>
        <w:t>ผลการศึกษาความพึงพอใจของผู้เรียนหลังจากเรียนด้วยกิจกรรมส่งเสริมการรู้สารสนเทศ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 xml:space="preserve"> รายวิชาคณิตศาสตร์และสถิติวิจัยสำหรับงานแอนิเมชัน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ของนักศึกษาระดับปริญญาตรี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พบว่า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มีความพึงพอใจอยู่ในระดับมาก </w:t>
      </w:r>
      <w:r>
        <w:rPr>
          <w:rFonts w:ascii="TH SarabunPSK" w:hAnsi="TH SarabunPSK" w:cs="TH SarabunPSK"/>
          <w:sz w:val="28"/>
          <w:cs/>
          <w:lang w:val="th-TH"/>
        </w:rPr>
        <w:t xml:space="preserve">สอดคล้องกับ ธนวัฒน์ ชาวโพธิ์และคณะ </w:t>
      </w:r>
      <w:r>
        <w:rPr>
          <w:rFonts w:ascii="TH SarabunPSK" w:hAnsi="TH SarabunPSK" w:cs="TH SarabunPSK"/>
          <w:sz w:val="28"/>
          <w:cs/>
        </w:rPr>
        <w:t xml:space="preserve">(2563) </w:t>
      </w:r>
      <w:r>
        <w:rPr>
          <w:rFonts w:ascii="TH SarabunPSK" w:hAnsi="TH SarabunPSK" w:cs="TH SarabunPSK"/>
          <w:sz w:val="28"/>
          <w:cs/>
          <w:lang w:val="th-TH"/>
        </w:rPr>
        <w:t>ศึกษาความพึงพอใจโดยรวมต่อรูปแบบการจัดการเรียรู้รายวิชา ความรู้เบื้องต้นทางรัฐศาสตร์ โดยใช้แอปพลิเคชันไมโครซอฟท์ทีม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sz w:val="28"/>
          <w:cs/>
          <w:lang w:val="th-TH"/>
        </w:rPr>
        <w:t>ที่อยู่ในระดับมาก</w:t>
      </w:r>
      <w:r>
        <w:rPr>
          <w:rFonts w:ascii="TH SarabunPSK" w:hAnsi="TH SarabunPSK" w:cs="TH SarabunPSK"/>
          <w:color w:val="000000"/>
          <w:sz w:val="24"/>
          <w:szCs w:val="24"/>
          <w:cs/>
          <w:lang w:val="th-TH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เนื่องจากผู้วิจัยได้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ออกแบบแผนการจัดการเรียนรู้ผ่านแอปพลิเคชันไมโครซอฟท์ทีม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ส์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>ที่พัฒนาขึ้นมารองรับสำหรับการเรียนรู้ของผู้เรียนที่มีความท้าทาย ตอบสนองความต้องการผู้เรียนทำให้ผู้เรียนมีความสนใจมากเป็นพิเศษ และการที่ผู้เรียนได้ศึกษาค้นคว้าด้วยตนเองเกิดการติดต่อแลกเปลี่ยนความรู้ทำใ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ห้ผู้เรียนมีความเข้าใจและจดจำเนื้อหารายวิชาง่ายขึ้น โดยส่งเสริมให้ผู้เรียนได้แลกเปลี่ยนเรียนรู้ร่วมกับผู้เรียนอื่น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เน้นให้ผู้เรียนปฏิบัติกิจกรรมที่ผู้สอนกำหนดด้วยตนเอง เพื่อนำมาอภิปรายความรู้ร่วมกันในกลุ่มและนำเสนอผลงาน ส่งผลต่อความฝึกคิดของผู้เรียนซึ่งเป็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นส่วนสำคัญต่อการพัฒนาผู้เรียน รวมทั้งการสร้างบรรยากาศในการจัดกิจกรรมการเรียนรู้เปิดโอกาสให้กับผู้เรียนได้ทำกิจกรรมได้อย่างอิสระ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โดยมีผู้สอนเป็นเพียงผู้แนะนำ ผู้เรียนมีความสนุกสนานในการเรียน สามารถนำความรู้ที่ได้ไปประยุกต์ใช้ในชีวิตประจำวันได้ ส่งผลให้ผู้เร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ียนมีความพึงพอใจต่อการจัดกิจกรรมอยู่ในระดับมาก สอดคล้องกับสุเนตร สืบค้า </w:t>
      </w:r>
      <w:r>
        <w:rPr>
          <w:rFonts w:ascii="TH SarabunPSK" w:hAnsi="TH SarabunPSK" w:cs="TH SarabunPSK"/>
          <w:color w:val="000000"/>
          <w:sz w:val="28"/>
        </w:rPr>
        <w:t>(2552)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ได้ศึกษาความพึงพอใจของนักศึกษาต่อการเรียนการสอนผ่านเว็บด้วยโปรแกรมมูเด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ิ้ล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พบว่า อิทธิพลต่อความพึงพอใจในการจัดการเรียนการสอนผ่านโปรแกรมมูเด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ิ้ล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 xml:space="preserve"> ในการแสวงหาความรู้เพิ่มเติมจากแหล่ง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เรียนรู้ ทำให้ผู้เรียนเกิดความเข้าใจบทเรียนมากขึ้นและสร้างบรรยากาศในห้องเรียนให้น่าสนใจ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</w:p>
    <w:p w14:paraId="77799539" w14:textId="77777777" w:rsidR="000268B7" w:rsidRDefault="000268B7">
      <w:pPr>
        <w:tabs>
          <w:tab w:val="left" w:pos="1440"/>
        </w:tabs>
        <w:spacing w:after="0" w:line="276" w:lineRule="auto"/>
        <w:rPr>
          <w:rFonts w:ascii="TH SarabunPSK" w:hAnsi="TH SarabunPSK" w:cs="TH SarabunPSK"/>
          <w:b/>
          <w:bCs/>
          <w:sz w:val="18"/>
          <w:szCs w:val="18"/>
          <w:cs/>
          <w:lang w:val="th-TH"/>
        </w:rPr>
      </w:pPr>
    </w:p>
    <w:p w14:paraId="0E5EA8C4" w14:textId="77777777" w:rsidR="000268B7" w:rsidRDefault="00724677">
      <w:pPr>
        <w:tabs>
          <w:tab w:val="left" w:pos="144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ข้อเสนอแนะ</w:t>
      </w:r>
    </w:p>
    <w:p w14:paraId="607D20D2" w14:textId="77777777" w:rsidR="000268B7" w:rsidRDefault="00724677">
      <w:pPr>
        <w:pStyle w:val="a9"/>
        <w:spacing w:after="0" w:line="276" w:lineRule="auto"/>
        <w:ind w:firstLine="40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>
        <w:rPr>
          <w:rFonts w:ascii="TH SarabunPSK" w:hAnsi="TH SarabunPSK" w:cs="TH SarabunPSK"/>
          <w:color w:val="000000"/>
          <w:sz w:val="28"/>
          <w:cs/>
        </w:rPr>
        <w:t xml:space="preserve">.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ข้อเสนอแนะสำหรับนำผลวิจัยไปใช้</w:t>
      </w:r>
    </w:p>
    <w:p w14:paraId="3B610C47" w14:textId="77777777" w:rsidR="000268B7" w:rsidRDefault="00724677">
      <w:pPr>
        <w:pStyle w:val="a9"/>
        <w:tabs>
          <w:tab w:val="left" w:pos="80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  <w:t>1.</w:t>
      </w:r>
      <w:r>
        <w:rPr>
          <w:rFonts w:ascii="TH SarabunPSK" w:hAnsi="TH SarabunPSK" w:cs="TH SarabunPSK"/>
          <w:color w:val="000000"/>
          <w:sz w:val="28"/>
        </w:rPr>
        <w:t>1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ผู้สอนควรมีการแนะนำกิจกรรมการเรียนรู้ที่มีผลต่อการรู้สารสนเทศของผู้เรียนให้เข้าใจการทำกิจกรรมอย่างชัดเจน</w:t>
      </w:r>
    </w:p>
    <w:p w14:paraId="1520E087" w14:textId="77777777" w:rsidR="000268B7" w:rsidRDefault="00724677">
      <w:pPr>
        <w:pStyle w:val="a9"/>
        <w:spacing w:after="0" w:line="276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ab/>
        <w:t xml:space="preserve">1.2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การทำกิจกรรมการเรียนเน้นที่ให้ผู้เรียนค้นคว้าและลงมือ</w:t>
      </w:r>
      <w:proofErr w:type="spellStart"/>
      <w:r>
        <w:rPr>
          <w:rFonts w:ascii="TH SarabunPSK" w:hAnsi="TH SarabunPSK" w:cs="TH SarabunPSK"/>
          <w:color w:val="000000"/>
          <w:sz w:val="28"/>
          <w:cs/>
          <w:lang w:val="th-TH"/>
        </w:rPr>
        <w:t>ปฎิบั</w:t>
      </w:r>
      <w:proofErr w:type="spellEnd"/>
      <w:r>
        <w:rPr>
          <w:rFonts w:ascii="TH SarabunPSK" w:hAnsi="TH SarabunPSK" w:cs="TH SarabunPSK"/>
          <w:color w:val="000000"/>
          <w:sz w:val="28"/>
          <w:cs/>
          <w:lang w:val="th-TH"/>
        </w:rPr>
        <w:t>ติด้วยตนเอง ผู้สอนควรมีการสังเกตการเรียนรู้ของผู้เรียน และคอยชี้แนะแนวทางเมื่อเกิดปัญหา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ในการสืบค้นสารสนเทศ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ab/>
      </w:r>
    </w:p>
    <w:p w14:paraId="295261A1" w14:textId="77777777" w:rsidR="000268B7" w:rsidRDefault="00724677">
      <w:pPr>
        <w:pStyle w:val="a9"/>
        <w:spacing w:after="0" w:line="276" w:lineRule="auto"/>
        <w:ind w:firstLine="420"/>
        <w:jc w:val="both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>
        <w:rPr>
          <w:rFonts w:ascii="TH SarabunPSK" w:hAnsi="TH SarabunPSK" w:cs="TH SarabunPSK"/>
          <w:color w:val="000000"/>
          <w:sz w:val="28"/>
          <w:cs/>
        </w:rPr>
        <w:t xml:space="preserve">.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ข้อเสนอแนะสำหรับการทำวิจัยครั้งต่อไป</w:t>
      </w:r>
    </w:p>
    <w:p w14:paraId="58781502" w14:textId="77777777" w:rsidR="000268B7" w:rsidRDefault="00724677">
      <w:pPr>
        <w:pStyle w:val="a9"/>
        <w:spacing w:after="0" w:line="276" w:lineRule="auto"/>
        <w:ind w:firstLine="840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2.1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ควรศึกษาเปรียบเทียบการรู้สารสนเทศต่อระดับการรู้สารสนเทศที่เพิ่มขึ้นของนักศึกษา</w:t>
      </w:r>
    </w:p>
    <w:p w14:paraId="517AF746" w14:textId="42C29828" w:rsidR="000268B7" w:rsidRDefault="00724677" w:rsidP="000F429D">
      <w:pPr>
        <w:pStyle w:val="a9"/>
        <w:spacing w:after="0" w:line="276" w:lineRule="auto"/>
        <w:ind w:firstLine="840"/>
        <w:jc w:val="thaiDistribute"/>
        <w:rPr>
          <w:rFonts w:ascii="TH SarabunPSK" w:hAnsi="TH SarabunPSK" w:cs="TH SarabunPSK"/>
          <w:color w:val="000000"/>
          <w:sz w:val="28"/>
          <w:lang w:val="th-TH"/>
        </w:rPr>
      </w:pPr>
      <w:r>
        <w:rPr>
          <w:rFonts w:ascii="TH SarabunPSK" w:hAnsi="TH SarabunPSK" w:cs="TH SarabunPSK"/>
          <w:color w:val="000000"/>
          <w:sz w:val="28"/>
        </w:rPr>
        <w:t xml:space="preserve">2.2 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ควรมีการติดตามผลระยะหลังการทดลองเพื่อทดสอบหาความคงทนต่อการเรียนด้วยกิจกรรมการเรียนรู้ที่มีผลต่อผลสัมฤทธิ์ทา</w:t>
      </w:r>
      <w:r>
        <w:rPr>
          <w:rFonts w:ascii="TH SarabunPSK" w:hAnsi="TH SarabunPSK" w:cs="TH SarabunPSK"/>
          <w:color w:val="000000"/>
          <w:sz w:val="28"/>
          <w:cs/>
          <w:lang w:val="th-TH"/>
        </w:rPr>
        <w:t>งการเรียนและการรู้สารสนเทศของนักศึกษา</w:t>
      </w:r>
    </w:p>
    <w:p w14:paraId="3E5412EB" w14:textId="77777777" w:rsidR="000F429D" w:rsidRPr="000F429D" w:rsidRDefault="000F429D" w:rsidP="000F429D">
      <w:pPr>
        <w:pStyle w:val="a9"/>
        <w:spacing w:after="0" w:line="276" w:lineRule="auto"/>
        <w:ind w:firstLine="840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</w:p>
    <w:p w14:paraId="756D2A9E" w14:textId="77777777" w:rsidR="000268B7" w:rsidRDefault="007246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อกสารอ้างอิง</w:t>
      </w:r>
    </w:p>
    <w:p w14:paraId="7808E8B4" w14:textId="3A6699CA" w:rsidR="000268B7" w:rsidRDefault="00724677">
      <w:pPr>
        <w:spacing w:after="0" w:line="276" w:lineRule="auto"/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กระทรวงศึกษาธิการ</w:t>
      </w:r>
      <w:r>
        <w:rPr>
          <w:rFonts w:ascii="TH SarabunPSK" w:hAnsi="TH SarabunPSK" w:cs="TH SarabunPSK"/>
          <w:sz w:val="28"/>
          <w:szCs w:val="28"/>
          <w:lang w:bidi="th-TH"/>
        </w:rPr>
        <w:t>. (2545).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  <w:lang w:val="th-TH" w:bidi="th-TH"/>
        </w:rPr>
        <w:t xml:space="preserve">พระราชบัญญัติการศึกษาแห่งชาติ พุทธศักราช 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2542 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(</w:t>
      </w:r>
      <w:r>
        <w:rPr>
          <w:rFonts w:ascii="TH SarabunPSK" w:hAnsi="TH SarabunPSK" w:cs="TH SarabunPSK"/>
          <w:b/>
          <w:bCs/>
          <w:sz w:val="28"/>
          <w:szCs w:val="28"/>
          <w:cs/>
          <w:lang w:val="th-TH" w:bidi="th-TH"/>
        </w:rPr>
        <w:t xml:space="preserve">ฉบับที่ 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) </w:t>
      </w:r>
      <w:r>
        <w:rPr>
          <w:rFonts w:ascii="TH SarabunPSK" w:hAnsi="TH SarabunPSK" w:cs="TH SarabunPSK"/>
          <w:b/>
          <w:bCs/>
          <w:sz w:val="28"/>
          <w:szCs w:val="28"/>
          <w:cs/>
          <w:lang w:val="th-TH" w:bidi="th-TH"/>
        </w:rPr>
        <w:t>และที่แก้ไข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  <w:lang w:val="th-TH" w:bidi="th-TH"/>
        </w:rPr>
        <w:t>เพิ่มเติม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  <w:lang w:val="th-TH" w:bidi="th-TH"/>
        </w:rPr>
        <w:t xml:space="preserve">พุทธศักราช 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255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3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.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กรงเทพฯ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บริษัท</w:t>
      </w:r>
      <w:r w:rsidR="000F429D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สยามสปอร</w:t>
      </w:r>
      <w:proofErr w:type="spellStart"/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ต์</w:t>
      </w:r>
      <w:proofErr w:type="spellEnd"/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ซิน</w:t>
      </w:r>
      <w:proofErr w:type="spellStart"/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ดิ</w:t>
      </w:r>
      <w:proofErr w:type="spellEnd"/>
      <w:r>
        <w:rPr>
          <w:rFonts w:ascii="TH SarabunPSK" w:hAnsi="TH SarabunPSK" w:cs="TH SarabunPSK"/>
          <w:sz w:val="28"/>
          <w:szCs w:val="28"/>
          <w:cs/>
          <w:lang w:val="th-TH" w:bidi="th-TH"/>
        </w:rPr>
        <w:t>เคท จำกัด</w:t>
      </w:r>
      <w:r>
        <w:rPr>
          <w:rFonts w:ascii="TH SarabunPSK" w:hAnsi="TH SarabunPSK" w:cs="TH SarabunPSK"/>
          <w:sz w:val="28"/>
          <w:szCs w:val="28"/>
          <w:lang w:bidi="th-TH"/>
        </w:rPr>
        <w:t>.</w:t>
      </w:r>
    </w:p>
    <w:p w14:paraId="08D44498" w14:textId="77777777" w:rsidR="000268B7" w:rsidRDefault="00724677">
      <w:pPr>
        <w:pStyle w:val="a9"/>
        <w:spacing w:after="0" w:line="276" w:lineRule="auto"/>
        <w:ind w:left="400" w:hanging="40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  <w:lang w:val="th-TH"/>
        </w:rPr>
        <w:lastRenderedPageBreak/>
        <w:t>ประพันธ์ศิริ  สุเสารัจ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 xml:space="preserve">(2551).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การพัฒนาการคิด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พิมพ์ครั้งที่ </w:t>
      </w:r>
      <w:r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/>
          <w:sz w:val="28"/>
        </w:rPr>
        <w:t xml:space="preserve">). </w:t>
      </w:r>
      <w:r>
        <w:rPr>
          <w:rFonts w:ascii="TH SarabunPSK" w:hAnsi="TH SarabunPSK" w:cs="TH SarabunPSK"/>
          <w:sz w:val="28"/>
          <w:cs/>
          <w:lang w:val="th-TH"/>
        </w:rPr>
        <w:t xml:space="preserve">กรุงเทพ ฯ 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โรงพิมพ์ห้างหุ้นส่วนจำกัด </w:t>
      </w:r>
      <w:r>
        <w:rPr>
          <w:rFonts w:ascii="TH SarabunPSK" w:hAnsi="TH SarabunPSK" w:cs="TH SarabunPSK"/>
          <w:sz w:val="28"/>
          <w:cs/>
        </w:rPr>
        <w:t xml:space="preserve">9119 </w:t>
      </w:r>
      <w:r>
        <w:rPr>
          <w:rFonts w:ascii="TH SarabunPSK" w:hAnsi="TH SarabunPSK" w:cs="TH SarabunPSK"/>
          <w:sz w:val="28"/>
          <w:cs/>
          <w:lang w:val="th-TH"/>
        </w:rPr>
        <w:t>เทคนิคพริ้นติ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้ง</w:t>
      </w:r>
      <w:proofErr w:type="spellEnd"/>
      <w:r>
        <w:rPr>
          <w:rFonts w:ascii="TH SarabunPSK" w:hAnsi="TH SarabunPSK" w:cs="TH SarabunPSK"/>
          <w:sz w:val="28"/>
        </w:rPr>
        <w:t>.</w:t>
      </w:r>
    </w:p>
    <w:p w14:paraId="525830CB" w14:textId="77777777" w:rsidR="000268B7" w:rsidRDefault="00724677">
      <w:pPr>
        <w:ind w:left="400" w:hanging="40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val="th-TH"/>
        </w:rPr>
        <w:t>ธนวัฒน์ ชาวโพธิ์ และคณะ</w:t>
      </w:r>
      <w:r>
        <w:rPr>
          <w:rFonts w:ascii="TH SarabunPSK" w:hAnsi="TH SarabunPSK" w:cs="TH SarabunPSK"/>
          <w:sz w:val="28"/>
          <w:szCs w:val="28"/>
          <w:cs/>
        </w:rPr>
        <w:t xml:space="preserve">. (2563).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การพัฒนารูปแบบการจัดการเรียนรู้รายวิชา ความรู้เบื้องต้นทางรัฐศาสตร์ โดยใช้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Microsoft Teams. </w:t>
      </w:r>
      <w:r>
        <w:rPr>
          <w:rFonts w:ascii="TH SarabunPSK" w:hAnsi="TH SarabunPSK" w:cs="TH SarabunPSK"/>
          <w:b/>
          <w:bCs/>
          <w:sz w:val="28"/>
          <w:szCs w:val="28"/>
        </w:rPr>
        <w:t>Journal of Modern Learning De</w:t>
      </w:r>
      <w:r>
        <w:rPr>
          <w:rFonts w:ascii="TH SarabunPSK" w:hAnsi="TH SarabunPSK" w:cs="TH SarabunPSK"/>
          <w:b/>
          <w:bCs/>
          <w:sz w:val="28"/>
          <w:szCs w:val="28"/>
        </w:rPr>
        <w:t>velopment</w:t>
      </w:r>
      <w:r>
        <w:rPr>
          <w:rFonts w:ascii="TH SarabunPSK" w:hAnsi="TH SarabunPSK" w:cs="TH SarabunPSK"/>
          <w:sz w:val="28"/>
          <w:szCs w:val="28"/>
        </w:rPr>
        <w:t>, 5(6) : 261-274.</w:t>
      </w:r>
    </w:p>
    <w:p w14:paraId="1C54B0B8" w14:textId="77777777" w:rsidR="000268B7" w:rsidRDefault="00724677">
      <w:pPr>
        <w:spacing w:after="0" w:line="276" w:lineRule="auto"/>
        <w:ind w:left="398" w:hangingChars="142" w:hanging="398"/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วลัยลักษณ์ อมรสิริพงศ์</w:t>
      </w:r>
      <w:r>
        <w:rPr>
          <w:rFonts w:ascii="TH SarabunPSK" w:hAnsi="TH SarabunPSK" w:cs="TH SarabunPSK"/>
          <w:sz w:val="28"/>
          <w:szCs w:val="28"/>
          <w:lang w:bidi="th-TH"/>
        </w:rPr>
        <w:t>. (2561).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  <w:lang w:val="th-TH" w:bidi="th-TH"/>
        </w:rPr>
        <w:t>การรู้สารสนเทศของนักศึกษาปริญญาตรี มหาวิทยาลัยราชภัฏนครปฐม</w:t>
      </w:r>
      <w:r>
        <w:rPr>
          <w:rFonts w:ascii="TH SarabunPSK" w:hAnsi="TH SarabunPSK" w:cs="TH SarabunPSK"/>
          <w:sz w:val="28"/>
          <w:szCs w:val="28"/>
          <w:lang w:bidi="th-TH"/>
        </w:rPr>
        <w:t>.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วารสารสารสนเทศศาสตร์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ปีที่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36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ฉบับที่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3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หน้า </w:t>
      </w:r>
      <w:r>
        <w:rPr>
          <w:rFonts w:ascii="TH SarabunPSK" w:hAnsi="TH SarabunPSK" w:cs="TH SarabunPSK"/>
          <w:sz w:val="28"/>
          <w:szCs w:val="28"/>
          <w:lang w:bidi="th-TH"/>
        </w:rPr>
        <w:t>41-66.</w:t>
      </w:r>
    </w:p>
    <w:p w14:paraId="780C3591" w14:textId="77777777" w:rsidR="000268B7" w:rsidRDefault="00724677">
      <w:pPr>
        <w:pStyle w:val="a9"/>
        <w:spacing w:after="0" w:line="276" w:lineRule="auto"/>
        <w:ind w:left="611" w:hanging="61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>วิจารณ์  พาน</w:t>
      </w:r>
      <w:proofErr w:type="spellStart"/>
      <w:r>
        <w:rPr>
          <w:rFonts w:ascii="TH SarabunPSK" w:hAnsi="TH SarabunPSK" w:cs="TH SarabunPSK"/>
          <w:sz w:val="28"/>
          <w:cs/>
          <w:lang w:val="th-TH"/>
        </w:rPr>
        <w:t>ิช</w:t>
      </w:r>
      <w:proofErr w:type="spellEnd"/>
      <w:r>
        <w:rPr>
          <w:rFonts w:ascii="TH SarabunPSK" w:hAnsi="TH SarabunPSK" w:cs="TH SarabunPSK"/>
          <w:sz w:val="28"/>
        </w:rPr>
        <w:t xml:space="preserve">. (2555).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วิถีสร้างการเรียนรู้เพื่อศิษย์ในศตวรรษที่ </w:t>
      </w:r>
      <w:r>
        <w:rPr>
          <w:rFonts w:ascii="TH SarabunPSK" w:hAnsi="TH SarabunPSK" w:cs="TH SarabunPSK"/>
          <w:b/>
          <w:bCs/>
          <w:sz w:val="28"/>
          <w:cs/>
        </w:rPr>
        <w:t>21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/>
          <w:sz w:val="28"/>
          <w:cs/>
          <w:lang w:val="th-TH"/>
        </w:rPr>
        <w:t>มูลนิธิสดศรี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  <w:cs/>
          <w:lang w:val="th-TH"/>
        </w:rPr>
        <w:t>สฤษดิ์วงศ์</w:t>
      </w:r>
      <w:r>
        <w:rPr>
          <w:rFonts w:ascii="TH SarabunPSK" w:hAnsi="TH SarabunPSK" w:cs="TH SarabunPSK"/>
          <w:sz w:val="28"/>
        </w:rPr>
        <w:t>.</w:t>
      </w:r>
    </w:p>
    <w:p w14:paraId="076FFAC2" w14:textId="77777777" w:rsidR="000268B7" w:rsidRDefault="00724677">
      <w:pPr>
        <w:pStyle w:val="a9"/>
        <w:spacing w:after="0" w:line="276" w:lineRule="auto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>สุเนตร  สืบค้า</w:t>
      </w:r>
      <w:r>
        <w:rPr>
          <w:rFonts w:ascii="TH SarabunPSK" w:hAnsi="TH SarabunPSK" w:cs="TH SarabunPSK"/>
          <w:sz w:val="28"/>
        </w:rPr>
        <w:t xml:space="preserve">. (2552).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ความพึงพอใจของนักศึกษาต่อการเรียนการสอนผ่านเว็บด้วยโปรแกรมมูเด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ิ้ล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(Moodle      </w:t>
      </w:r>
    </w:p>
    <w:p w14:paraId="6DF39A59" w14:textId="77777777" w:rsidR="000268B7" w:rsidRDefault="00724677">
      <w:pPr>
        <w:pStyle w:val="a9"/>
        <w:spacing w:after="0"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e-Learning)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รายงานวิจัยในชั้นเรียน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สาขาวิชาวิศวกรรมเกษตร คณะวิศวกรรมและอุตสาหกรรมเกษตร</w:t>
      </w:r>
      <w:r>
        <w:rPr>
          <w:rFonts w:ascii="TH SarabunPSK" w:hAnsi="TH SarabunPSK" w:cs="TH SarabunPSK"/>
          <w:sz w:val="28"/>
        </w:rPr>
        <w:t>,</w:t>
      </w:r>
    </w:p>
    <w:p w14:paraId="3575392D" w14:textId="77777777" w:rsidR="000268B7" w:rsidRDefault="00724677">
      <w:pPr>
        <w:pStyle w:val="a9"/>
        <w:spacing w:after="0"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มหาวิทยาลัยแม่โจ้</w:t>
      </w:r>
      <w:r>
        <w:rPr>
          <w:rFonts w:ascii="TH SarabunPSK" w:hAnsi="TH SarabunPSK" w:cs="TH SarabunPSK"/>
          <w:sz w:val="28"/>
        </w:rPr>
        <w:t>.</w:t>
      </w:r>
    </w:p>
    <w:p w14:paraId="6D1F3C1A" w14:textId="77777777" w:rsidR="000268B7" w:rsidRDefault="00724677">
      <w:pPr>
        <w:pStyle w:val="a9"/>
        <w:spacing w:after="0" w:line="276" w:lineRule="auto"/>
        <w:ind w:left="851" w:hanging="851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Brown, Cecelia M. &amp; </w:t>
      </w:r>
      <w:proofErr w:type="spellStart"/>
      <w:r>
        <w:rPr>
          <w:rFonts w:ascii="TH SarabunPSK" w:hAnsi="TH SarabunPSK" w:cs="TH SarabunPSK"/>
          <w:sz w:val="28"/>
        </w:rPr>
        <w:t>Krumholz</w:t>
      </w:r>
      <w:proofErr w:type="spellEnd"/>
      <w:r>
        <w:rPr>
          <w:rFonts w:ascii="TH SarabunPSK" w:hAnsi="TH SarabunPSK" w:cs="TH SarabunPSK"/>
          <w:sz w:val="28"/>
        </w:rPr>
        <w:t>, Lee R</w:t>
      </w:r>
      <w:r>
        <w:rPr>
          <w:rFonts w:ascii="TH SarabunPSK" w:hAnsi="TH SarabunPSK" w:cs="TH SarabunPSK"/>
          <w:sz w:val="28"/>
        </w:rPr>
        <w:t xml:space="preserve">. (2002). </w:t>
      </w:r>
      <w:r>
        <w:rPr>
          <w:rFonts w:ascii="TH SarabunPSK" w:hAnsi="TH SarabunPSK" w:cs="TH SarabunPSK"/>
          <w:sz w:val="28"/>
        </w:rPr>
        <w:t>I</w:t>
      </w:r>
      <w:r>
        <w:rPr>
          <w:rFonts w:ascii="TH SarabunPSK" w:hAnsi="TH SarabunPSK" w:cs="TH SarabunPSK"/>
          <w:b/>
          <w:bCs/>
          <w:sz w:val="28"/>
        </w:rPr>
        <w:t xml:space="preserve">ntegrating Information Literacy into the Science </w:t>
      </w:r>
    </w:p>
    <w:p w14:paraId="62519998" w14:textId="77777777" w:rsidR="000268B7" w:rsidRDefault="00724677">
      <w:pPr>
        <w:pStyle w:val="a9"/>
        <w:spacing w:after="0" w:line="276" w:lineRule="auto"/>
        <w:ind w:left="851" w:hanging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     </w:t>
      </w:r>
      <w:r>
        <w:rPr>
          <w:rFonts w:ascii="TH SarabunPSK" w:hAnsi="TH SarabunPSK" w:cs="TH SarabunPSK"/>
          <w:b/>
          <w:bCs/>
          <w:sz w:val="28"/>
        </w:rPr>
        <w:t>Curriculum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>
        <w:rPr>
          <w:rFonts w:ascii="TH SarabunPSK" w:hAnsi="TH SarabunPSK" w:cs="TH SarabunPSK"/>
          <w:sz w:val="28"/>
        </w:rPr>
        <w:t>College &amp; Research Libraries. 63(2): 111-123.</w:t>
      </w:r>
    </w:p>
    <w:p w14:paraId="6F7E48A3" w14:textId="77777777" w:rsidR="000268B7" w:rsidRDefault="00724677">
      <w:pPr>
        <w:spacing w:after="0" w:line="276" w:lineRule="auto"/>
        <w:ind w:left="398" w:hangingChars="142" w:hanging="398"/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</w:rPr>
        <w:t xml:space="preserve">Eisenberg, M. B. </w:t>
      </w:r>
      <w:r>
        <w:rPr>
          <w:rFonts w:ascii="TH SarabunPSK" w:hAnsi="TH SarabunPSK" w:cs="TH SarabunPSK"/>
          <w:sz w:val="28"/>
          <w:szCs w:val="28"/>
        </w:rPr>
        <w:t xml:space="preserve">&amp; Berkowitz, R. E. (2001). </w:t>
      </w:r>
      <w:r>
        <w:rPr>
          <w:rFonts w:ascii="TH SarabunPSK" w:hAnsi="TH SarabunPSK" w:cs="TH SarabunPSK"/>
          <w:b/>
          <w:bCs/>
          <w:sz w:val="28"/>
          <w:szCs w:val="28"/>
        </w:rPr>
        <w:t>The Big 6 Information Problem-Solving Approach</w:t>
      </w:r>
      <w:r>
        <w:rPr>
          <w:rFonts w:ascii="TH SarabunPSK" w:hAnsi="TH SarabunPSK" w:cs="TH SarabunPSK"/>
          <w:sz w:val="28"/>
          <w:szCs w:val="28"/>
        </w:rPr>
        <w:t>. Retrieved 4 May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/>
          <w:sz w:val="28"/>
          <w:szCs w:val="28"/>
        </w:rPr>
        <w:t>20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21</w:t>
      </w:r>
      <w:r>
        <w:rPr>
          <w:rFonts w:ascii="TH SarabunPSK" w:hAnsi="TH SarabunPSK" w:cs="TH SarabunPSK"/>
          <w:sz w:val="28"/>
          <w:szCs w:val="28"/>
          <w:lang w:bidi="th-TH"/>
        </w:rPr>
        <w:t>:</w:t>
      </w:r>
      <w:r>
        <w:rPr>
          <w:rFonts w:ascii="TH SarabunPSK" w:hAnsi="TH SarabunPSK" w:cs="TH SarabunPSK"/>
          <w:sz w:val="28"/>
          <w:szCs w:val="28"/>
        </w:rPr>
        <w:t xml:space="preserve"> form http://www.big6.com</w:t>
      </w:r>
    </w:p>
    <w:p w14:paraId="5AB58F0C" w14:textId="77777777" w:rsidR="000268B7" w:rsidRDefault="00724677">
      <w:pPr>
        <w:pStyle w:val="a9"/>
        <w:spacing w:after="0"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Hepworth, Mark.</w:t>
      </w:r>
      <w:r>
        <w:rPr>
          <w:rFonts w:ascii="TH SarabunPSK" w:hAnsi="TH SarabunPSK" w:cs="TH SarabunPSK"/>
          <w:sz w:val="28"/>
        </w:rPr>
        <w:t xml:space="preserve"> (1999). </w:t>
      </w:r>
      <w:r>
        <w:rPr>
          <w:rFonts w:ascii="TH SarabunPSK" w:hAnsi="TH SarabunPSK" w:cs="TH SarabunPSK"/>
          <w:b/>
          <w:bCs/>
          <w:sz w:val="28"/>
        </w:rPr>
        <w:t xml:space="preserve">A Study of undergraduate information literacy and skills :The 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>inclusion of information literacy and skills in undergraduate curriculum</w:t>
      </w:r>
      <w:r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Retrieved </w:t>
      </w:r>
      <w:r>
        <w:rPr>
          <w:rFonts w:ascii="TH SarabunPSK" w:hAnsi="TH SarabunPSK" w:cs="TH SarabunPSK"/>
          <w:sz w:val="28"/>
        </w:rPr>
        <w:t xml:space="preserve">July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24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20</w:t>
      </w:r>
      <w:r>
        <w:rPr>
          <w:rFonts w:ascii="TH SarabunPSK" w:hAnsi="TH SarabunPSK" w:cs="TH SarabunPSK"/>
          <w:sz w:val="28"/>
        </w:rPr>
        <w:t xml:space="preserve">21 : </w:t>
      </w:r>
      <w:r>
        <w:rPr>
          <w:rFonts w:ascii="TH SarabunPSK" w:hAnsi="TH SarabunPSK" w:cs="TH SarabunPSK"/>
          <w:sz w:val="28"/>
        </w:rPr>
        <w:t>from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http://www.ifla.org/IV/ifla</w:t>
      </w:r>
      <w:r>
        <w:rPr>
          <w:rFonts w:ascii="TH SarabunPSK" w:hAnsi="TH SarabunPSK" w:cs="TH SarabunPSK"/>
          <w:sz w:val="28"/>
          <w:cs/>
        </w:rPr>
        <w:t>65/</w:t>
      </w:r>
      <w:r>
        <w:rPr>
          <w:rFonts w:ascii="TH SarabunPSK" w:hAnsi="TH SarabunPSK" w:cs="TH SarabunPSK"/>
          <w:sz w:val="28"/>
        </w:rPr>
        <w:t xml:space="preserve">papers/ </w:t>
      </w:r>
      <w:r>
        <w:rPr>
          <w:rFonts w:ascii="TH SarabunPSK" w:hAnsi="TH SarabunPSK" w:cs="TH SarabunPSK"/>
          <w:sz w:val="28"/>
          <w:cs/>
        </w:rPr>
        <w:t>107-124</w:t>
      </w:r>
      <w:r>
        <w:rPr>
          <w:rFonts w:ascii="TH SarabunPSK" w:hAnsi="TH SarabunPSK" w:cs="TH SarabunPSK"/>
          <w:sz w:val="28"/>
        </w:rPr>
        <w:t>e.html</w:t>
      </w:r>
      <w:r>
        <w:rPr>
          <w:rFonts w:ascii="TH SarabunPSK" w:hAnsi="TH SarabunPSK" w:cs="TH SarabunPSK"/>
          <w:sz w:val="28"/>
        </w:rPr>
        <w:t>.</w:t>
      </w:r>
    </w:p>
    <w:p w14:paraId="023DA6B1" w14:textId="77777777" w:rsidR="000268B7" w:rsidRDefault="00724677">
      <w:pPr>
        <w:pStyle w:val="a9"/>
        <w:spacing w:after="0" w:line="276" w:lineRule="auto"/>
        <w:ind w:left="400" w:hanging="40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Siemens, G</w:t>
      </w:r>
      <w:r>
        <w:rPr>
          <w:rFonts w:ascii="TH SarabunPSK" w:hAnsi="TH SarabunPSK" w:cs="TH SarabunPSK"/>
          <w:sz w:val="28"/>
        </w:rPr>
        <w:t xml:space="preserve">. (2004). </w:t>
      </w:r>
      <w:r>
        <w:rPr>
          <w:rFonts w:ascii="TH SarabunPSK" w:hAnsi="TH SarabunPSK" w:cs="TH SarabunPSK"/>
          <w:b/>
          <w:bCs/>
          <w:sz w:val="28"/>
        </w:rPr>
        <w:t>Connectivism:</w:t>
      </w:r>
      <w:r>
        <w:rPr>
          <w:rFonts w:ascii="TH SarabunPSK" w:hAnsi="TH SarabunPSK" w:cs="TH SarabunPSK"/>
          <w:b/>
          <w:bCs/>
          <w:sz w:val="28"/>
        </w:rPr>
        <w:t xml:space="preserve"> A learning theory for the digital age</w:t>
      </w:r>
      <w:r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Retrieved </w:t>
      </w:r>
      <w:r>
        <w:rPr>
          <w:rFonts w:ascii="TH SarabunPSK" w:hAnsi="TH SarabunPSK" w:cs="TH SarabunPSK"/>
          <w:sz w:val="28"/>
        </w:rPr>
        <w:t>July</w:t>
      </w:r>
      <w:r>
        <w:rPr>
          <w:rFonts w:ascii="TH SarabunPSK" w:hAnsi="TH SarabunPSK" w:cs="TH SarabunPSK"/>
          <w:sz w:val="28"/>
        </w:rPr>
        <w:t xml:space="preserve"> 1, </w:t>
      </w:r>
      <w:r>
        <w:rPr>
          <w:rFonts w:ascii="TH SarabunPSK" w:hAnsi="TH SarabunPSK" w:cs="TH SarabunPSK"/>
          <w:sz w:val="28"/>
        </w:rPr>
        <w:t xml:space="preserve">2021 : </w:t>
      </w:r>
      <w:r>
        <w:rPr>
          <w:rFonts w:ascii="TH SarabunPSK" w:hAnsi="TH SarabunPSK" w:cs="TH SarabunPSK"/>
          <w:sz w:val="28"/>
        </w:rPr>
        <w:t>from</w:t>
      </w:r>
      <w:r>
        <w:rPr>
          <w:rFonts w:ascii="TH SarabunPSK" w:hAnsi="TH SarabunPSK" w:cs="TH SarabunPSK"/>
          <w:sz w:val="28"/>
        </w:rPr>
        <w:t xml:space="preserve"> htt</w:t>
      </w:r>
      <w:r>
        <w:rPr>
          <w:rFonts w:ascii="TH SarabunPSK" w:hAnsi="TH SarabunPSK" w:cs="TH SarabunPSK"/>
          <w:sz w:val="28"/>
        </w:rPr>
        <w:t>p://www.learingnetwork.ac.nz/shared/professionl/Reading/TRCONN2001.pdf</w:t>
      </w:r>
      <w:r>
        <w:rPr>
          <w:rFonts w:ascii="TH SarabunPSK" w:hAnsi="TH SarabunPSK" w:cs="TH SarabunPSK"/>
          <w:color w:val="000000"/>
          <w:sz w:val="28"/>
        </w:rPr>
        <w:t>, 2004.</w:t>
      </w:r>
    </w:p>
    <w:p w14:paraId="123073EC" w14:textId="77777777" w:rsidR="000268B7" w:rsidRDefault="00724677">
      <w:pPr>
        <w:pStyle w:val="a9"/>
        <w:spacing w:after="0" w:line="276" w:lineRule="auto"/>
        <w:ind w:left="409" w:hanging="409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Suzanne, D</w:t>
      </w:r>
      <w:r>
        <w:rPr>
          <w:rFonts w:ascii="TH SarabunPSK" w:hAnsi="TH SarabunPSK" w:cs="TH SarabunPSK"/>
          <w:sz w:val="28"/>
        </w:rPr>
        <w:t>. (2009).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Connectivism Learning Theory: Instructional Tools for College Courses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A Thesis for a Master Degree in Education ED591, Independent Thesis Research Western </w:t>
      </w:r>
      <w:proofErr w:type="spellStart"/>
      <w:r>
        <w:rPr>
          <w:rFonts w:ascii="TH SarabunPSK" w:hAnsi="TH SarabunPSK" w:cs="TH SarabunPSK"/>
          <w:sz w:val="28"/>
        </w:rPr>
        <w:t>Connecticul</w:t>
      </w:r>
      <w:proofErr w:type="spellEnd"/>
      <w:r>
        <w:rPr>
          <w:rFonts w:ascii="TH SarabunPSK" w:hAnsi="TH SarabunPSK" w:cs="TH SarabunPSK"/>
          <w:sz w:val="28"/>
        </w:rPr>
        <w:t xml:space="preserve"> State University, 2009.</w:t>
      </w:r>
    </w:p>
    <w:p w14:paraId="67DBF13D" w14:textId="77777777" w:rsidR="000268B7" w:rsidRDefault="00724677">
      <w:pPr>
        <w:spacing w:after="0" w:line="276" w:lineRule="auto"/>
        <w:ind w:left="398" w:hangingChars="142" w:hanging="398"/>
        <w:jc w:val="both"/>
        <w:rPr>
          <w:rFonts w:ascii="TH SarabunPSK" w:hAnsi="TH SarabunPSK" w:cs="TH SarabunPSK"/>
          <w:sz w:val="28"/>
          <w:szCs w:val="28"/>
          <w:lang w:bidi="th-TH"/>
        </w:rPr>
      </w:pPr>
      <w:proofErr w:type="spellStart"/>
      <w:r>
        <w:rPr>
          <w:rFonts w:ascii="TH SarabunPSK" w:hAnsi="TH SarabunPSK" w:cs="TH SarabunPSK"/>
          <w:sz w:val="28"/>
          <w:szCs w:val="28"/>
          <w:cs/>
          <w:lang w:bidi="th-TH"/>
        </w:rPr>
        <w:t>University</w:t>
      </w:r>
      <w:proofErr w:type="spellEnd"/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of </w:t>
      </w:r>
      <w:proofErr w:type="spellStart"/>
      <w:r>
        <w:rPr>
          <w:rFonts w:ascii="TH SarabunPSK" w:hAnsi="TH SarabunPSK" w:cs="TH SarabunPSK"/>
          <w:sz w:val="28"/>
          <w:szCs w:val="28"/>
          <w:cs/>
          <w:lang w:bidi="th-TH"/>
        </w:rPr>
        <w:t>California</w:t>
      </w:r>
      <w:proofErr w:type="spellEnd"/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sz w:val="28"/>
          <w:szCs w:val="28"/>
          <w:cs/>
          <w:lang w:bidi="th-TH"/>
        </w:rPr>
        <w:t>Library</w:t>
      </w:r>
      <w:proofErr w:type="spellEnd"/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Association</w:t>
      </w:r>
      <w:r>
        <w:rPr>
          <w:rFonts w:ascii="TH SarabunPSK" w:hAnsi="TH SarabunPSK" w:cs="TH SarabunPSK"/>
          <w:sz w:val="28"/>
          <w:szCs w:val="28"/>
          <w:lang w:bidi="th-TH"/>
        </w:rPr>
        <w:t>. (2001).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Information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competencies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at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UCLA: </w:t>
      </w:r>
      <w:proofErr w:type="spellStart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Reports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of a </w:t>
      </w:r>
      <w:proofErr w:type="spellStart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survey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project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sz w:val="28"/>
          <w:szCs w:val="28"/>
          <w:cs/>
          <w:lang w:bidi="th-TH"/>
        </w:rPr>
        <w:t>Los</w:t>
      </w:r>
      <w:proofErr w:type="spellEnd"/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sz w:val="28"/>
          <w:szCs w:val="28"/>
          <w:cs/>
          <w:lang w:bidi="th-TH"/>
        </w:rPr>
        <w:t>Angeles</w:t>
      </w:r>
      <w:proofErr w:type="spellEnd"/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proofErr w:type="spellStart"/>
      <w:r>
        <w:rPr>
          <w:rFonts w:ascii="TH SarabunPSK" w:hAnsi="TH SarabunPSK" w:cs="TH SarabunPSK"/>
          <w:sz w:val="28"/>
          <w:szCs w:val="28"/>
          <w:cs/>
          <w:lang w:bidi="th-TH"/>
        </w:rPr>
        <w:t>Univ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ersity</w:t>
      </w:r>
      <w:proofErr w:type="spellEnd"/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of </w:t>
      </w:r>
      <w:proofErr w:type="spellStart"/>
      <w:r>
        <w:rPr>
          <w:rFonts w:ascii="TH SarabunPSK" w:hAnsi="TH SarabunPSK" w:cs="TH SarabunPSK"/>
          <w:sz w:val="28"/>
          <w:szCs w:val="28"/>
          <w:cs/>
          <w:lang w:bidi="th-TH"/>
        </w:rPr>
        <w:t>California</w:t>
      </w:r>
      <w:proofErr w:type="spellEnd"/>
      <w:r>
        <w:rPr>
          <w:rFonts w:ascii="TH SarabunPSK" w:hAnsi="TH SarabunPSK" w:cs="TH SarabunPSK"/>
          <w:sz w:val="28"/>
          <w:szCs w:val="28"/>
          <w:lang w:bidi="th-TH"/>
        </w:rPr>
        <w:t>.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7BC28D18" w14:textId="77777777" w:rsidR="000268B7" w:rsidRDefault="000268B7">
      <w:pPr>
        <w:pStyle w:val="a9"/>
        <w:spacing w:after="0" w:line="276" w:lineRule="auto"/>
        <w:rPr>
          <w:rFonts w:ascii="TH SarabunPSK" w:hAnsi="TH SarabunPSK" w:cs="TH SarabunPSK"/>
          <w:sz w:val="28"/>
        </w:rPr>
      </w:pPr>
    </w:p>
    <w:sectPr w:rsidR="000268B7">
      <w:type w:val="continuous"/>
      <w:pgSz w:w="11906" w:h="16838"/>
      <w:pgMar w:top="1440" w:right="1700" w:bottom="1798" w:left="1800" w:header="720" w:footer="720" w:gutter="0"/>
      <w:cols w:space="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default"/>
  </w:font>
  <w:font w:name="CordiaNew">
    <w:altName w:val="Microsoft JhengHei"/>
    <w:charset w:val="88"/>
    <w:family w:val="auto"/>
    <w:pitch w:val="default"/>
    <w:sig w:usb0="00000000" w:usb1="0000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2CF6DF"/>
    <w:multiLevelType w:val="singleLevel"/>
    <w:tmpl w:val="EB2CF6D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1ABA3F"/>
    <w:multiLevelType w:val="singleLevel"/>
    <w:tmpl w:val="081ABA3F"/>
    <w:lvl w:ilvl="0">
      <w:start w:val="1"/>
      <w:numFmt w:val="decimal"/>
      <w:suff w:val="space"/>
      <w:lvlText w:val="%1."/>
      <w:lvlJc w:val="left"/>
      <w:pPr>
        <w:ind w:left="858" w:firstLine="0"/>
      </w:pPr>
    </w:lvl>
  </w:abstractNum>
  <w:abstractNum w:abstractNumId="2" w15:restartNumberingAfterBreak="0">
    <w:nsid w:val="5E35A127"/>
    <w:multiLevelType w:val="singleLevel"/>
    <w:tmpl w:val="5E35A127"/>
    <w:lvl w:ilvl="0">
      <w:start w:val="1"/>
      <w:numFmt w:val="decimal"/>
      <w:suff w:val="space"/>
      <w:lvlText w:val="%1."/>
      <w:lvlJc w:val="left"/>
      <w:pPr>
        <w:ind w:left="88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2F2241"/>
    <w:rsid w:val="00003A17"/>
    <w:rsid w:val="000268B7"/>
    <w:rsid w:val="00041200"/>
    <w:rsid w:val="00072070"/>
    <w:rsid w:val="000D2114"/>
    <w:rsid w:val="000F429D"/>
    <w:rsid w:val="00106128"/>
    <w:rsid w:val="00114D72"/>
    <w:rsid w:val="0012308A"/>
    <w:rsid w:val="001273A0"/>
    <w:rsid w:val="001466B0"/>
    <w:rsid w:val="00191175"/>
    <w:rsid w:val="001A19FC"/>
    <w:rsid w:val="001A76EF"/>
    <w:rsid w:val="001C0781"/>
    <w:rsid w:val="00204BAF"/>
    <w:rsid w:val="00242AF0"/>
    <w:rsid w:val="002519F5"/>
    <w:rsid w:val="0028217F"/>
    <w:rsid w:val="002D2FEE"/>
    <w:rsid w:val="002E141A"/>
    <w:rsid w:val="002F1965"/>
    <w:rsid w:val="002F772F"/>
    <w:rsid w:val="0032140A"/>
    <w:rsid w:val="00334B4E"/>
    <w:rsid w:val="003810EA"/>
    <w:rsid w:val="003A3B0B"/>
    <w:rsid w:val="003D7516"/>
    <w:rsid w:val="003F3936"/>
    <w:rsid w:val="00424748"/>
    <w:rsid w:val="00500422"/>
    <w:rsid w:val="0053128C"/>
    <w:rsid w:val="00537A6E"/>
    <w:rsid w:val="00575743"/>
    <w:rsid w:val="00585F20"/>
    <w:rsid w:val="005D712B"/>
    <w:rsid w:val="005E0CFF"/>
    <w:rsid w:val="005E2E8C"/>
    <w:rsid w:val="0061647B"/>
    <w:rsid w:val="006255A8"/>
    <w:rsid w:val="00656BD7"/>
    <w:rsid w:val="006B32D1"/>
    <w:rsid w:val="006E4388"/>
    <w:rsid w:val="007130FE"/>
    <w:rsid w:val="00724677"/>
    <w:rsid w:val="00763A3A"/>
    <w:rsid w:val="007649D7"/>
    <w:rsid w:val="00771585"/>
    <w:rsid w:val="00774513"/>
    <w:rsid w:val="00777097"/>
    <w:rsid w:val="007B335F"/>
    <w:rsid w:val="007F4E97"/>
    <w:rsid w:val="0085066D"/>
    <w:rsid w:val="008615CA"/>
    <w:rsid w:val="00881D95"/>
    <w:rsid w:val="008A5449"/>
    <w:rsid w:val="00903E9B"/>
    <w:rsid w:val="00937847"/>
    <w:rsid w:val="0099072F"/>
    <w:rsid w:val="009D0A6C"/>
    <w:rsid w:val="009D37B2"/>
    <w:rsid w:val="009F30A4"/>
    <w:rsid w:val="00A14767"/>
    <w:rsid w:val="00A371F7"/>
    <w:rsid w:val="00AC4FB9"/>
    <w:rsid w:val="00B14FEB"/>
    <w:rsid w:val="00B269DF"/>
    <w:rsid w:val="00B63BA5"/>
    <w:rsid w:val="00B72230"/>
    <w:rsid w:val="00B844B6"/>
    <w:rsid w:val="00BD6162"/>
    <w:rsid w:val="00BF2B6F"/>
    <w:rsid w:val="00C0078C"/>
    <w:rsid w:val="00C27A46"/>
    <w:rsid w:val="00C37688"/>
    <w:rsid w:val="00C5158E"/>
    <w:rsid w:val="00C608E3"/>
    <w:rsid w:val="00C874F3"/>
    <w:rsid w:val="00CB10F8"/>
    <w:rsid w:val="00CD66C2"/>
    <w:rsid w:val="00D07D7A"/>
    <w:rsid w:val="00D353FA"/>
    <w:rsid w:val="00D96A62"/>
    <w:rsid w:val="00DB7AA1"/>
    <w:rsid w:val="00DD46AC"/>
    <w:rsid w:val="00E05439"/>
    <w:rsid w:val="00E16485"/>
    <w:rsid w:val="00E16DD0"/>
    <w:rsid w:val="00E35CBB"/>
    <w:rsid w:val="00E94018"/>
    <w:rsid w:val="00EC1D38"/>
    <w:rsid w:val="00EC5AF9"/>
    <w:rsid w:val="00F146A6"/>
    <w:rsid w:val="00F73919"/>
    <w:rsid w:val="00F7502F"/>
    <w:rsid w:val="00F75139"/>
    <w:rsid w:val="00F92915"/>
    <w:rsid w:val="00F938C8"/>
    <w:rsid w:val="00FA5E66"/>
    <w:rsid w:val="00FC3EDA"/>
    <w:rsid w:val="019A01C3"/>
    <w:rsid w:val="03A52F06"/>
    <w:rsid w:val="046E2AC5"/>
    <w:rsid w:val="07651B05"/>
    <w:rsid w:val="08BB6FBA"/>
    <w:rsid w:val="0A9F5152"/>
    <w:rsid w:val="0BED1EB5"/>
    <w:rsid w:val="24BF4990"/>
    <w:rsid w:val="25545A74"/>
    <w:rsid w:val="2B2F2241"/>
    <w:rsid w:val="2CCD0238"/>
    <w:rsid w:val="2E355CF9"/>
    <w:rsid w:val="394535CD"/>
    <w:rsid w:val="3E5E6B8A"/>
    <w:rsid w:val="3EBF6CCD"/>
    <w:rsid w:val="4572787B"/>
    <w:rsid w:val="459D3674"/>
    <w:rsid w:val="4D034519"/>
    <w:rsid w:val="4F4D1592"/>
    <w:rsid w:val="50A32E7D"/>
    <w:rsid w:val="56C20288"/>
    <w:rsid w:val="5BC41B42"/>
    <w:rsid w:val="65324225"/>
    <w:rsid w:val="6B943F6A"/>
    <w:rsid w:val="721515AC"/>
    <w:rsid w:val="726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644F6"/>
  <w15:docId w15:val="{D383FF14-9F34-4DBE-9F1B-1FCA319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qFormat/>
    <w:pPr>
      <w:tabs>
        <w:tab w:val="center" w:pos="4153"/>
        <w:tab w:val="right" w:pos="8306"/>
      </w:tabs>
    </w:p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styleId="a7">
    <w:name w:val="page number"/>
    <w:basedOn w:val="a0"/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spacing w:after="160" w:line="259" w:lineRule="auto"/>
    </w:pPr>
    <w:rPr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rPr>
      <w:rFonts w:ascii="Segoe UI" w:eastAsiaTheme="minorEastAsia" w:hAnsi="Segoe UI" w:cs="Segoe UI"/>
      <w:sz w:val="18"/>
      <w:szCs w:val="18"/>
      <w:lang w:eastAsia="zh-CN" w:bidi="ar-SA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4321</Words>
  <Characters>18573</Characters>
  <Application>Microsoft Office Word</Application>
  <DocSecurity>0</DocSecurity>
  <Lines>154</Lines>
  <Paragraphs>45</Paragraphs>
  <ScaleCrop>false</ScaleCrop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kampanat khusirirat</dc:creator>
  <cp:lastModifiedBy>ผศ.ดร.กัมปนาท คูศิริรัตน์</cp:lastModifiedBy>
  <cp:revision>10</cp:revision>
  <cp:lastPrinted>2019-10-19T14:11:00Z</cp:lastPrinted>
  <dcterms:created xsi:type="dcterms:W3CDTF">2021-09-10T15:17:00Z</dcterms:created>
  <dcterms:modified xsi:type="dcterms:W3CDTF">2021-10-17T05:44:00Z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