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100997" w:displacedByCustomXml="next"/>
    <w:bookmarkEnd w:id="0" w:displacedByCustomXml="next"/>
    <w:sdt>
      <w:sdtPr>
        <w:rPr>
          <w:rFonts w:ascii="TH SarabunPSK" w:hAnsi="TH SarabunPSK" w:cs="TH SarabunPSK" w:hint="cs"/>
          <w:b/>
          <w:bCs/>
          <w:sz w:val="36"/>
          <w:szCs w:val="36"/>
          <w:cs/>
        </w:rPr>
        <w:id w:val="30493188"/>
        <w:placeholder>
          <w:docPart w:val="88D430B6427F42D4B8EA259393CEE5BE"/>
        </w:placeholder>
        <w:text w:multiLine="1"/>
      </w:sdtPr>
      <w:sdtEndPr>
        <w:rPr>
          <w:cs w:val="0"/>
        </w:rPr>
      </w:sdtEndPr>
      <w:sdtContent>
        <w:p w14:paraId="3E0F1466" w14:textId="77777777" w:rsidR="00021A63" w:rsidRPr="00F97B48" w:rsidRDefault="00021A63" w:rsidP="00C57451">
          <w:pPr>
            <w:jc w:val="center"/>
            <w:outlineLvl w:val="0"/>
            <w:rPr>
              <w:rFonts w:ascii="TH SarabunPSK" w:hAnsi="TH SarabunPSK" w:cs="TH SarabunPSK"/>
              <w:b/>
              <w:bCs/>
              <w:sz w:val="36"/>
              <w:szCs w:val="36"/>
            </w:rPr>
          </w:pPr>
          <w:r w:rsidRPr="00F97B48">
            <w:rPr>
              <w:rFonts w:ascii="TH SarabunPSK" w:hAnsi="TH SarabunPSK" w:cs="TH SarabunPSK" w:hint="cs"/>
              <w:b/>
              <w:bCs/>
              <w:sz w:val="36"/>
              <w:szCs w:val="36"/>
              <w:cs/>
            </w:rPr>
            <w:t>การเปลี่ยนแปลงระดับความอิ่มตัวของออกซิเจนในเลือด ความดันโลหิต ชีพจรและอัตราการหายใจของบุคลากรทางการแพทย์อายุระหว่าง 40-60 ปี</w:t>
          </w:r>
          <w:r w:rsidRPr="00F97B48">
            <w:rPr>
              <w:rFonts w:ascii="TH SarabunPSK" w:hAnsi="TH SarabunPSK" w:cs="TH SarabunPSK" w:hint="cs"/>
              <w:b/>
              <w:bCs/>
              <w:sz w:val="36"/>
              <w:szCs w:val="36"/>
            </w:rPr>
            <w:t xml:space="preserve"> </w:t>
          </w:r>
          <w:r w:rsidRPr="00F97B48">
            <w:rPr>
              <w:rFonts w:ascii="TH SarabunPSK" w:hAnsi="TH SarabunPSK" w:cs="TH SarabunPSK" w:hint="cs"/>
              <w:b/>
              <w:bCs/>
              <w:sz w:val="36"/>
              <w:szCs w:val="36"/>
            </w:rPr>
            <w:br/>
          </w:r>
          <w:r w:rsidRPr="00F97B48">
            <w:rPr>
              <w:rFonts w:ascii="TH SarabunPSK" w:hAnsi="TH SarabunPSK" w:cs="TH SarabunPSK" w:hint="cs"/>
              <w:b/>
              <w:bCs/>
              <w:sz w:val="36"/>
              <w:szCs w:val="36"/>
              <w:cs/>
            </w:rPr>
            <w:t>ที่สวมหน้ากากอนามัยขณะปฏิบัติงาน</w:t>
          </w:r>
        </w:p>
      </w:sdtContent>
    </w:sdt>
    <w:p w14:paraId="6872F7D8" w14:textId="77777777" w:rsidR="00021A63" w:rsidRPr="00F97B48" w:rsidRDefault="00021A63" w:rsidP="007D6AA5">
      <w:pPr>
        <w:rPr>
          <w:rFonts w:ascii="TH SarabunPSK" w:hAnsi="TH SarabunPSK" w:cs="TH SarabunPSK"/>
          <w:b/>
          <w:bCs/>
          <w:sz w:val="30"/>
          <w:szCs w:val="30"/>
        </w:rPr>
      </w:pPr>
    </w:p>
    <w:p w14:paraId="1D9B1195" w14:textId="77777777" w:rsidR="00021A63" w:rsidRPr="00F97B48" w:rsidRDefault="00021A63" w:rsidP="00021A63">
      <w:pPr>
        <w:jc w:val="center"/>
        <w:rPr>
          <w:rFonts w:ascii="TH SarabunPSK" w:hAnsi="TH SarabunPSK" w:cs="TH SarabunPSK"/>
          <w:b/>
          <w:bCs/>
          <w:sz w:val="30"/>
          <w:szCs w:val="30"/>
          <w:vertAlign w:val="superscript"/>
        </w:rPr>
      </w:pPr>
      <w:r w:rsidRPr="00F97B48">
        <w:rPr>
          <w:rFonts w:ascii="TH SarabunPSK" w:hAnsi="TH SarabunPSK" w:cs="TH SarabunPSK" w:hint="cs"/>
          <w:b/>
          <w:bCs/>
          <w:sz w:val="30"/>
          <w:szCs w:val="30"/>
          <w:cs/>
        </w:rPr>
        <w:t>จีระศักดิ์ ทองเชื้อ</w:t>
      </w:r>
      <w:r w:rsidRPr="00F97B48">
        <w:rPr>
          <w:rFonts w:ascii="TH SarabunPSK" w:hAnsi="TH SarabunPSK" w:cs="TH SarabunPSK" w:hint="cs"/>
          <w:b/>
          <w:bCs/>
          <w:sz w:val="30"/>
          <w:szCs w:val="30"/>
          <w:vertAlign w:val="superscript"/>
        </w:rPr>
        <w:t>1*</w:t>
      </w:r>
      <w:r w:rsidRPr="00F97B48">
        <w:rPr>
          <w:rFonts w:ascii="TH SarabunPSK" w:hAnsi="TH SarabunPSK" w:cs="TH SarabunPSK" w:hint="cs"/>
          <w:b/>
          <w:bCs/>
          <w:sz w:val="30"/>
          <w:szCs w:val="30"/>
        </w:rPr>
        <w:t xml:space="preserve">, </w:t>
      </w:r>
      <w:r w:rsidRPr="00F97B48">
        <w:rPr>
          <w:rFonts w:ascii="TH SarabunPSK" w:hAnsi="TH SarabunPSK" w:cs="TH SarabunPSK" w:hint="cs"/>
          <w:b/>
          <w:bCs/>
          <w:sz w:val="30"/>
          <w:szCs w:val="30"/>
          <w:cs/>
        </w:rPr>
        <w:t>กานต์ วงศ์ศุภสวัสดิ์</w:t>
      </w:r>
      <w:r w:rsidRPr="00F97B48">
        <w:rPr>
          <w:rFonts w:ascii="TH SarabunPSK" w:hAnsi="TH SarabunPSK" w:cs="TH SarabunPSK" w:hint="cs"/>
          <w:b/>
          <w:bCs/>
          <w:sz w:val="30"/>
          <w:szCs w:val="30"/>
          <w:vertAlign w:val="superscript"/>
        </w:rPr>
        <w:t>2</w:t>
      </w:r>
    </w:p>
    <w:p w14:paraId="60FE3B1F" w14:textId="77777777" w:rsidR="00021A63" w:rsidRPr="00F97B48" w:rsidRDefault="00021A63" w:rsidP="00021A63">
      <w:pPr>
        <w:jc w:val="center"/>
        <w:rPr>
          <w:rFonts w:ascii="TH SarabunPSK" w:hAnsi="TH SarabunPSK" w:cs="TH SarabunPSK"/>
          <w:color w:val="808080" w:themeColor="background1" w:themeShade="80"/>
          <w:szCs w:val="24"/>
        </w:rPr>
      </w:pPr>
    </w:p>
    <w:p w14:paraId="142F04BB" w14:textId="77777777" w:rsidR="00021A63" w:rsidRPr="00F97B48" w:rsidRDefault="00021A63" w:rsidP="00021A63">
      <w:pPr>
        <w:jc w:val="center"/>
        <w:rPr>
          <w:rFonts w:ascii="TH SarabunPSK" w:hAnsi="TH SarabunPSK" w:cs="TH SarabunPSK"/>
          <w:color w:val="FF0000"/>
          <w:cs/>
        </w:rPr>
      </w:pPr>
      <w:r w:rsidRPr="00F97B48">
        <w:rPr>
          <w:rFonts w:ascii="TH SarabunPSK" w:hAnsi="TH SarabunPSK" w:cs="TH SarabunPSK" w:hint="cs"/>
          <w:sz w:val="22"/>
          <w:szCs w:val="24"/>
          <w:vertAlign w:val="superscript"/>
        </w:rPr>
        <w:t>1,2</w:t>
      </w:r>
      <w:r w:rsidRPr="00F97B48">
        <w:rPr>
          <w:rFonts w:ascii="TH SarabunPSK" w:hAnsi="TH SarabunPSK" w:cs="TH SarabunPSK" w:hint="cs"/>
          <w:sz w:val="22"/>
          <w:szCs w:val="24"/>
          <w:cs/>
        </w:rPr>
        <w:t>สำนักวิชา</w:t>
      </w:r>
      <w:sdt>
        <w:sdtPr>
          <w:rPr>
            <w:rFonts w:ascii="TH SarabunPSK" w:eastAsia="Cordia New" w:hAnsi="TH SarabunPSK" w:cs="TH SarabunPSK" w:hint="cs"/>
            <w:sz w:val="22"/>
            <w:szCs w:val="24"/>
            <w:cs/>
            <w:lang w:eastAsia="zh-CN"/>
          </w:rPr>
          <w:id w:val="30493193"/>
          <w:placeholder>
            <w:docPart w:val="30DB8FB5E7D04FFEBFFEC6901E70C956"/>
          </w:placeholder>
          <w:text/>
        </w:sdtPr>
        <w:sdtEndPr>
          <w:rPr>
            <w:cs w:val="0"/>
          </w:rPr>
        </w:sdtEndPr>
        <w:sdtContent>
          <w:r w:rsidRPr="00F97B48">
            <w:rPr>
              <w:rFonts w:ascii="TH SarabunPSK" w:eastAsia="Cordia New" w:hAnsi="TH SarabunPSK" w:cs="TH SarabunPSK" w:hint="cs"/>
              <w:sz w:val="22"/>
              <w:szCs w:val="24"/>
              <w:cs/>
              <w:lang w:eastAsia="zh-CN"/>
            </w:rPr>
            <w:t>เวชศาสตร์ชะลอวัยและฟื้นฟูสุขภาพ</w:t>
          </w:r>
        </w:sdtContent>
      </w:sdt>
      <w:r w:rsidRPr="00F97B48">
        <w:rPr>
          <w:rFonts w:ascii="TH SarabunPSK" w:hAnsi="TH SarabunPSK" w:cs="TH SarabunPSK" w:hint="cs"/>
          <w:color w:val="FF0000"/>
          <w:sz w:val="22"/>
          <w:szCs w:val="24"/>
          <w:cs/>
        </w:rPr>
        <w:t xml:space="preserve"> </w:t>
      </w:r>
      <w:r w:rsidRPr="00F97B48">
        <w:rPr>
          <w:rFonts w:ascii="TH SarabunPSK" w:hAnsi="TH SarabunPSK" w:cs="TH SarabunPSK" w:hint="cs"/>
          <w:sz w:val="22"/>
          <w:szCs w:val="24"/>
          <w:cs/>
        </w:rPr>
        <w:t>มหาวิทยาลัยแม่ฟ้าหลวง</w:t>
      </w:r>
    </w:p>
    <w:p w14:paraId="6AD5460F" w14:textId="77777777" w:rsidR="00021A63" w:rsidRPr="00F97B48" w:rsidRDefault="00021A63" w:rsidP="00021A63">
      <w:pPr>
        <w:jc w:val="center"/>
        <w:rPr>
          <w:rFonts w:ascii="TH SarabunPSK" w:hAnsi="TH SarabunPSK" w:cs="TH SarabunPSK"/>
          <w:szCs w:val="24"/>
        </w:rPr>
      </w:pPr>
    </w:p>
    <w:p w14:paraId="12ED9C45" w14:textId="77777777" w:rsidR="00021A63" w:rsidRPr="00F97B48" w:rsidRDefault="00021A63" w:rsidP="00021A63">
      <w:pPr>
        <w:jc w:val="center"/>
        <w:rPr>
          <w:rFonts w:ascii="TH SarabunPSK" w:hAnsi="TH SarabunPSK" w:cs="TH SarabunPSK"/>
          <w:szCs w:val="24"/>
        </w:rPr>
      </w:pPr>
      <w:r w:rsidRPr="00F97B48">
        <w:rPr>
          <w:rFonts w:ascii="TH SarabunPSK" w:hAnsi="TH SarabunPSK" w:cs="TH SarabunPSK" w:hint="cs"/>
          <w:szCs w:val="24"/>
          <w:vertAlign w:val="superscript"/>
        </w:rPr>
        <w:t>*</w:t>
      </w:r>
      <w:r w:rsidRPr="00F97B48">
        <w:rPr>
          <w:rFonts w:ascii="TH SarabunPSK" w:hAnsi="TH SarabunPSK" w:cs="TH SarabunPSK" w:hint="cs"/>
          <w:szCs w:val="24"/>
          <w:cs/>
        </w:rPr>
        <w:t>อีเมล</w:t>
      </w:r>
      <w:r w:rsidRPr="00F97B48">
        <w:rPr>
          <w:rFonts w:ascii="TH SarabunPSK" w:hAnsi="TH SarabunPSK" w:cs="TH SarabunPSK" w:hint="cs"/>
          <w:szCs w:val="24"/>
        </w:rPr>
        <w:t>: tung2413@gmail.com</w:t>
      </w:r>
    </w:p>
    <w:p w14:paraId="0E72193C" w14:textId="77777777" w:rsidR="00021A63" w:rsidRPr="00F97B48" w:rsidRDefault="00021A63" w:rsidP="007D6AA5">
      <w:pPr>
        <w:rPr>
          <w:rFonts w:ascii="TH SarabunPSK" w:hAnsi="TH SarabunPSK" w:cs="TH SarabunPSK"/>
          <w:color w:val="808080" w:themeColor="background1" w:themeShade="80"/>
          <w:szCs w:val="24"/>
          <w:cs/>
        </w:rPr>
      </w:pPr>
    </w:p>
    <w:p w14:paraId="4A3ED2B6" w14:textId="77777777" w:rsidR="00021A63" w:rsidRPr="00F97B48" w:rsidRDefault="00021A63" w:rsidP="00021A63">
      <w:pPr>
        <w:spacing w:line="240" w:lineRule="atLeast"/>
        <w:rPr>
          <w:rFonts w:ascii="TH SarabunPSK" w:hAnsi="TH SarabunPSK" w:cs="TH SarabunPSK"/>
          <w:sz w:val="28"/>
        </w:rPr>
      </w:pPr>
      <w:r w:rsidRPr="00F97B48">
        <w:rPr>
          <w:rFonts w:ascii="TH SarabunPSK" w:hAnsi="TH SarabunPSK" w:cs="TH SarabunPSK" w:hint="cs"/>
          <w:b/>
          <w:bCs/>
          <w:sz w:val="32"/>
          <w:cs/>
        </w:rPr>
        <w:t>บทคัดย่อ</w:t>
      </w:r>
    </w:p>
    <w:p w14:paraId="51D1C471" w14:textId="39081B0A" w:rsidR="00C841A2" w:rsidRPr="00F97B48" w:rsidRDefault="00021A63" w:rsidP="00C841A2">
      <w:pPr>
        <w:ind w:firstLine="720"/>
        <w:jc w:val="both"/>
        <w:rPr>
          <w:rFonts w:ascii="TH SarabunPSK" w:hAnsi="TH SarabunPSK" w:cs="TH SarabunPSK"/>
          <w:sz w:val="28"/>
        </w:rPr>
      </w:pPr>
      <w:r w:rsidRPr="00F97B48">
        <w:rPr>
          <w:rFonts w:ascii="TH SarabunPSK" w:hAnsi="TH SarabunPSK" w:cs="TH SarabunPSK" w:hint="cs"/>
          <w:sz w:val="28"/>
          <w:cs/>
        </w:rPr>
        <w:t>การระบาดของไวรัส</w:t>
      </w:r>
      <w:r w:rsidRPr="00F97B48">
        <w:rPr>
          <w:rFonts w:ascii="TH SarabunPSK" w:hAnsi="TH SarabunPSK" w:cs="TH SarabunPSK" w:hint="cs"/>
          <w:sz w:val="28"/>
        </w:rPr>
        <w:t>COVID-19</w:t>
      </w:r>
      <w:r w:rsidR="001B585F" w:rsidRPr="00F97B48">
        <w:rPr>
          <w:rFonts w:ascii="TH SarabunPSK" w:hAnsi="TH SarabunPSK" w:cs="TH SarabunPSK" w:hint="cs"/>
          <w:sz w:val="28"/>
        </w:rPr>
        <w:t xml:space="preserve"> </w:t>
      </w:r>
      <w:r w:rsidRPr="00F97B48">
        <w:rPr>
          <w:rFonts w:ascii="TH SarabunPSK" w:hAnsi="TH SarabunPSK" w:cs="TH SarabunPSK" w:hint="cs"/>
          <w:sz w:val="28"/>
          <w:cs/>
        </w:rPr>
        <w:t>ทำให้บุคลากรทางการแพทย์ต้องตกอยู่ในภาวะเสี่ยงต่อการติดเชื้อ การสวมหน้ากาก</w:t>
      </w:r>
      <w:r w:rsidR="002A47B0" w:rsidRPr="00F97B48">
        <w:rPr>
          <w:rFonts w:ascii="TH SarabunPSK" w:hAnsi="TH SarabunPSK" w:cs="TH SarabunPSK" w:hint="cs"/>
          <w:sz w:val="28"/>
        </w:rPr>
        <w:t xml:space="preserve"> </w:t>
      </w:r>
      <w:r w:rsidRPr="00F97B48">
        <w:rPr>
          <w:rFonts w:ascii="TH SarabunPSK" w:hAnsi="TH SarabunPSK" w:cs="TH SarabunPSK" w:hint="cs"/>
          <w:sz w:val="28"/>
          <w:cs/>
        </w:rPr>
        <w:t>อนามัยอย่างต่อเนื่องขณะปฏิบัติงานจึงเป็นสิ่งที่หลีกเลี่ยงไม่ได้ อย่างไรก็ดีผลกระทบต่อร่างกายขณะสวมหน้ากากอนามัยเป็นเวลานานยังมีการศึกษาอย่างจำกัด การศึกษานี้มุ่งที่จะศึกษาผลกระทบทางสรีรวิทยาของการสวมหน้ากากอนามัยเป็นเวลา</w:t>
      </w:r>
      <w:r w:rsidR="001B585F" w:rsidRPr="00F97B48">
        <w:rPr>
          <w:rFonts w:ascii="TH SarabunPSK" w:hAnsi="TH SarabunPSK" w:cs="TH SarabunPSK" w:hint="cs"/>
          <w:sz w:val="28"/>
        </w:rPr>
        <w:t xml:space="preserve"> </w:t>
      </w:r>
      <w:r w:rsidRPr="00F97B48">
        <w:rPr>
          <w:rFonts w:ascii="TH SarabunPSK" w:hAnsi="TH SarabunPSK" w:cs="TH SarabunPSK" w:hint="cs"/>
          <w:sz w:val="28"/>
          <w:cs/>
        </w:rPr>
        <w:t>นานเพื่อเป็นข้อมูลในการวางแผนเลือกใช้หน้ากากอนามัยให้เหมาะสม</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ระเบียบวิธีวิจัย อาสาสมัครบุคลากรทางการแพทย์ที่สุขภาพดี </w:t>
      </w:r>
      <w:r w:rsidRPr="00F97B48">
        <w:rPr>
          <w:rFonts w:ascii="TH SarabunPSK" w:hAnsi="TH SarabunPSK" w:cs="TH SarabunPSK" w:hint="cs"/>
          <w:sz w:val="28"/>
        </w:rPr>
        <w:t xml:space="preserve">30 </w:t>
      </w:r>
      <w:r w:rsidRPr="00F97B48">
        <w:rPr>
          <w:rFonts w:ascii="TH SarabunPSK" w:hAnsi="TH SarabunPSK" w:cs="TH SarabunPSK" w:hint="cs"/>
          <w:sz w:val="28"/>
          <w:cs/>
        </w:rPr>
        <w:t xml:space="preserve">ราย ได้รับหน้ากากอนามัยคนละ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ชนิดได้แก่ </w:t>
      </w:r>
      <w:bookmarkStart w:id="1" w:name="_Hlk47122313"/>
      <w:r w:rsidRPr="00F97B48">
        <w:rPr>
          <w:rFonts w:ascii="TH SarabunPSK" w:hAnsi="TH SarabunPSK" w:cs="TH SarabunPSK" w:hint="cs"/>
          <w:sz w:val="28"/>
          <w:cs/>
        </w:rPr>
        <w:t xml:space="preserve">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หน้ากากชนิดสวมผ่าตัด </w:t>
      </w:r>
      <w:bookmarkStart w:id="2" w:name="_Hlk47643027"/>
      <w:r w:rsidRPr="00F97B48">
        <w:rPr>
          <w:rFonts w:ascii="TH SarabunPSK" w:hAnsi="TH SarabunPSK" w:cs="TH SarabunPSK" w:hint="cs"/>
          <w:sz w:val="28"/>
          <w:cs/>
        </w:rPr>
        <w:t>หน้ากากผ้าที่สามารถกันน้ำและแบคทีเรียได้และหน้ากากผ้าที่ป้องกัน</w:t>
      </w:r>
      <w:r w:rsidRPr="00F97B48">
        <w:rPr>
          <w:rFonts w:ascii="TH SarabunPSK" w:hAnsi="TH SarabunPSK" w:cs="TH SarabunPSK" w:hint="cs"/>
          <w:sz w:val="28"/>
        </w:rPr>
        <w:t>PM2.5</w:t>
      </w:r>
      <w:r w:rsidRPr="00F97B48">
        <w:rPr>
          <w:rFonts w:ascii="TH SarabunPSK" w:hAnsi="TH SarabunPSK" w:cs="TH SarabunPSK" w:hint="cs"/>
          <w:sz w:val="28"/>
          <w:cs/>
        </w:rPr>
        <w:t>และกันน้ำได้</w:t>
      </w:r>
      <w:bookmarkEnd w:id="1"/>
      <w:bookmarkEnd w:id="2"/>
      <w:r w:rsidRPr="00F97B48">
        <w:rPr>
          <w:rFonts w:ascii="TH SarabunPSK" w:hAnsi="TH SarabunPSK" w:cs="TH SarabunPSK" w:hint="cs"/>
          <w:sz w:val="28"/>
          <w:cs/>
        </w:rPr>
        <w:t xml:space="preserve"> ตรวจวัด</w:t>
      </w:r>
      <w:bookmarkStart w:id="3" w:name="_Hlk86271366"/>
      <w:r w:rsidRPr="00F97B48">
        <w:rPr>
          <w:rFonts w:ascii="TH SarabunPSK" w:hAnsi="TH SarabunPSK" w:cs="TH SarabunPSK" w:hint="cs"/>
          <w:sz w:val="28"/>
          <w:cs/>
        </w:rPr>
        <w:t>ความอิ่มตัวของออกซิเจนในเลือด ความดันโลหิต ชีพจรและอัตราการหายใจ</w:t>
      </w:r>
      <w:bookmarkEnd w:id="3"/>
      <w:r w:rsidRPr="00F97B48">
        <w:rPr>
          <w:rFonts w:ascii="TH SarabunPSK" w:hAnsi="TH SarabunPSK" w:cs="TH SarabunPSK" w:hint="cs"/>
          <w:sz w:val="28"/>
          <w:cs/>
        </w:rPr>
        <w:t>ก่อนสวมหน้ากาก จากนั้นให้อาสาสมัครสวมหน้ากากแล้ว</w:t>
      </w:r>
      <w:r w:rsidR="00AA7174">
        <w:rPr>
          <w:rFonts w:ascii="TH SarabunPSK" w:hAnsi="TH SarabunPSK" w:cs="TH SarabunPSK" w:hint="cs"/>
          <w:sz w:val="28"/>
          <w:cs/>
        </w:rPr>
        <w:t>ป</w:t>
      </w:r>
      <w:r w:rsidR="00A96444">
        <w:rPr>
          <w:rFonts w:ascii="TH SarabunPSK" w:hAnsi="TH SarabunPSK" w:cs="TH SarabunPSK" w:hint="cs"/>
          <w:sz w:val="28"/>
          <w:cs/>
        </w:rPr>
        <w:t>ฎิบัติงานและ</w:t>
      </w:r>
      <w:r w:rsidRPr="00F97B48">
        <w:rPr>
          <w:rFonts w:ascii="TH SarabunPSK" w:hAnsi="TH SarabunPSK" w:cs="TH SarabunPSK" w:hint="cs"/>
          <w:sz w:val="28"/>
          <w:cs/>
        </w:rPr>
        <w:t>ตรวจวัด</w:t>
      </w:r>
      <w:r w:rsidR="00A96444" w:rsidRPr="00F97B48">
        <w:rPr>
          <w:rFonts w:ascii="TH SarabunPSK" w:hAnsi="TH SarabunPSK" w:cs="TH SarabunPSK" w:hint="cs"/>
          <w:sz w:val="28"/>
          <w:cs/>
        </w:rPr>
        <w:t>ความอิ่มตัวของออกซิเจนในเลือด ความดันโลหิต ชีพจรและอัตราการหายใจ</w:t>
      </w:r>
      <w:r w:rsidR="00F444FD">
        <w:rPr>
          <w:rFonts w:ascii="TH SarabunPSK" w:hAnsi="TH SarabunPSK" w:cs="TH SarabunPSK" w:hint="cs"/>
          <w:sz w:val="28"/>
          <w:cs/>
        </w:rPr>
        <w:t>ขณะที่ยังสวมหน้ากาก</w:t>
      </w:r>
      <w:r w:rsidR="0060189B">
        <w:rPr>
          <w:rFonts w:ascii="TH SarabunPSK" w:hAnsi="TH SarabunPSK" w:cs="TH SarabunPSK" w:hint="cs"/>
          <w:sz w:val="28"/>
          <w:cs/>
        </w:rPr>
        <w:t>ใน</w:t>
      </w:r>
      <w:r w:rsidRPr="00F97B48">
        <w:rPr>
          <w:rFonts w:ascii="TH SarabunPSK" w:hAnsi="TH SarabunPSK" w:cs="TH SarabunPSK" w:hint="cs"/>
          <w:sz w:val="28"/>
          <w:cs/>
        </w:rPr>
        <w:t xml:space="preserve">ช่วงเวลานาทีที่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120</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ทำเช่นนี้จน</w:t>
      </w:r>
      <w:r w:rsidR="00EC4E6E">
        <w:rPr>
          <w:rFonts w:ascii="TH SarabunPSK" w:hAnsi="TH SarabunPSK" w:cs="TH SarabunPSK" w:hint="cs"/>
          <w:sz w:val="28"/>
          <w:cs/>
        </w:rPr>
        <w:t>สวมหน้ากาก</w:t>
      </w:r>
      <w:r w:rsidRPr="00F97B48">
        <w:rPr>
          <w:rFonts w:ascii="TH SarabunPSK" w:hAnsi="TH SarabunPSK" w:cs="TH SarabunPSK" w:hint="cs"/>
          <w:sz w:val="28"/>
          <w:cs/>
        </w:rPr>
        <w:t xml:space="preserve">ครบ </w:t>
      </w:r>
      <w:r w:rsidRPr="00F97B48">
        <w:rPr>
          <w:rFonts w:ascii="TH SarabunPSK" w:hAnsi="TH SarabunPSK" w:cs="TH SarabunPSK" w:hint="cs"/>
          <w:sz w:val="28"/>
        </w:rPr>
        <w:t xml:space="preserve">4 </w:t>
      </w:r>
      <w:r w:rsidRPr="00F97B48">
        <w:rPr>
          <w:rFonts w:ascii="TH SarabunPSK" w:hAnsi="TH SarabunPSK" w:cs="TH SarabunPSK" w:hint="cs"/>
          <w:sz w:val="28"/>
          <w:cs/>
        </w:rPr>
        <w:t>ชนิด นำข้อมูล</w:t>
      </w:r>
      <w:r w:rsidR="008F3D7F" w:rsidRPr="00F97B48">
        <w:rPr>
          <w:rFonts w:ascii="TH SarabunPSK" w:hAnsi="TH SarabunPSK" w:cs="TH SarabunPSK" w:hint="cs"/>
          <w:sz w:val="28"/>
          <w:cs/>
        </w:rPr>
        <w:t>ความอิ่มตัวของออกซิเจนในเลือด ความดันโลหิต ชีพจรและอัตราการหายใจ</w:t>
      </w:r>
      <w:r w:rsidR="00F22328">
        <w:rPr>
          <w:rFonts w:ascii="TH SarabunPSK" w:hAnsi="TH SarabunPSK" w:cs="TH SarabunPSK" w:hint="cs"/>
          <w:sz w:val="28"/>
          <w:cs/>
        </w:rPr>
        <w:t>ที่</w:t>
      </w:r>
      <w:r w:rsidR="008F3D7F">
        <w:rPr>
          <w:rFonts w:ascii="TH SarabunPSK" w:hAnsi="TH SarabunPSK" w:cs="TH SarabunPSK" w:hint="cs"/>
          <w:sz w:val="28"/>
          <w:cs/>
        </w:rPr>
        <w:t>วัด</w:t>
      </w:r>
      <w:r w:rsidR="00F22328">
        <w:rPr>
          <w:rFonts w:ascii="TH SarabunPSK" w:hAnsi="TH SarabunPSK" w:cs="TH SarabunPSK" w:hint="cs"/>
          <w:sz w:val="28"/>
          <w:cs/>
        </w:rPr>
        <w:t>ได้</w:t>
      </w:r>
      <w:r w:rsidRPr="00F97B48">
        <w:rPr>
          <w:rFonts w:ascii="TH SarabunPSK" w:hAnsi="TH SarabunPSK" w:cs="TH SarabunPSK" w:hint="cs"/>
          <w:sz w:val="28"/>
          <w:cs/>
        </w:rPr>
        <w:t xml:space="preserve">มาหาค่าเฉลี่ยเปรียบเทียบระหว่างแต่ละช่วงเวลาของหน้ากากชนิดเดียวกันและเปรียบเทียบระหว่างหน้ากากต่างชนิดกันในช่วงเวลาเดียวกัน ผลการศึกษา บุคลากรทางการแพทย์ </w:t>
      </w:r>
      <w:r w:rsidRPr="00F97B48">
        <w:rPr>
          <w:rFonts w:ascii="TH SarabunPSK" w:hAnsi="TH SarabunPSK" w:cs="TH SarabunPSK" w:hint="cs"/>
          <w:sz w:val="28"/>
        </w:rPr>
        <w:t xml:space="preserve">30 </w:t>
      </w:r>
      <w:r w:rsidRPr="00F97B48">
        <w:rPr>
          <w:rFonts w:ascii="TH SarabunPSK" w:hAnsi="TH SarabunPSK" w:cs="TH SarabunPSK" w:hint="cs"/>
          <w:sz w:val="28"/>
          <w:cs/>
        </w:rPr>
        <w:t xml:space="preserve">ราย เป็นเพศหญิง </w:t>
      </w:r>
      <w:r w:rsidRPr="00F97B48">
        <w:rPr>
          <w:rFonts w:ascii="TH SarabunPSK" w:hAnsi="TH SarabunPSK" w:cs="TH SarabunPSK" w:hint="cs"/>
          <w:sz w:val="28"/>
        </w:rPr>
        <w:t xml:space="preserve">27 </w:t>
      </w:r>
      <w:r w:rsidRPr="00F97B48">
        <w:rPr>
          <w:rFonts w:ascii="TH SarabunPSK" w:hAnsi="TH SarabunPSK" w:cs="TH SarabunPSK" w:hint="cs"/>
          <w:sz w:val="28"/>
          <w:cs/>
        </w:rPr>
        <w:t>ราย(</w:t>
      </w:r>
      <w:r w:rsidRPr="00F97B48">
        <w:rPr>
          <w:rFonts w:ascii="TH SarabunPSK" w:hAnsi="TH SarabunPSK" w:cs="TH SarabunPSK" w:hint="cs"/>
          <w:sz w:val="28"/>
        </w:rPr>
        <w:t>90%</w:t>
      </w:r>
      <w:r w:rsidRPr="00F97B48">
        <w:rPr>
          <w:rFonts w:ascii="TH SarabunPSK" w:hAnsi="TH SarabunPSK" w:cs="TH SarabunPSK" w:hint="cs"/>
          <w:sz w:val="28"/>
          <w:cs/>
        </w:rPr>
        <w:t>)</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อายุเฉลี่ย </w:t>
      </w:r>
      <w:r w:rsidRPr="00F97B48">
        <w:rPr>
          <w:rFonts w:ascii="TH SarabunPSK" w:hAnsi="TH SarabunPSK" w:cs="TH SarabunPSK" w:hint="cs"/>
          <w:sz w:val="28"/>
        </w:rPr>
        <w:t xml:space="preserve">46 </w:t>
      </w:r>
      <w:r w:rsidRPr="00F97B48">
        <w:rPr>
          <w:rFonts w:ascii="TH SarabunPSK" w:hAnsi="TH SarabunPSK" w:cs="TH SarabunPSK" w:hint="cs"/>
          <w:sz w:val="28"/>
          <w:cs/>
        </w:rPr>
        <w:t xml:space="preserve">ปี ดัชนีมวลกายเฉลี่ย </w:t>
      </w:r>
      <w:r w:rsidRPr="00F97B48">
        <w:rPr>
          <w:rFonts w:ascii="TH SarabunPSK" w:hAnsi="TH SarabunPSK" w:cs="TH SarabunPSK" w:hint="cs"/>
          <w:sz w:val="28"/>
        </w:rPr>
        <w:t>24.59</w:t>
      </w:r>
      <w:r w:rsidRPr="00F97B48">
        <w:rPr>
          <w:rFonts w:ascii="TH SarabunPSK" w:hAnsi="TH SarabunPSK" w:cs="TH SarabunPSK" w:hint="cs"/>
          <w:sz w:val="28"/>
          <w:cs/>
        </w:rPr>
        <w:t xml:space="preserve"> พบว่าค่าเฉลี่ยอัตราการหายใจของหน้ากากทุกชนิด ระหว่างก่อนสวมหน้ากากแตกต่างจากนาทีที่ </w:t>
      </w:r>
      <w:r w:rsidRPr="00F97B48">
        <w:rPr>
          <w:rFonts w:ascii="TH SarabunPSK" w:hAnsi="TH SarabunPSK" w:cs="TH SarabunPSK" w:hint="cs"/>
          <w:sz w:val="28"/>
        </w:rPr>
        <w:t xml:space="preserve">60 120 180 </w:t>
      </w:r>
      <w:r w:rsidRPr="00F97B48">
        <w:rPr>
          <w:rFonts w:ascii="TH SarabunPSK" w:hAnsi="TH SarabunPSK" w:cs="TH SarabunPSK" w:hint="cs"/>
          <w:sz w:val="28"/>
          <w:cs/>
        </w:rPr>
        <w:t xml:space="preserve">และนาทีที่ </w:t>
      </w:r>
      <w:r w:rsidRPr="00F97B48">
        <w:rPr>
          <w:rFonts w:ascii="TH SarabunPSK" w:hAnsi="TH SarabunPSK" w:cs="TH SarabunPSK" w:hint="cs"/>
          <w:sz w:val="28"/>
        </w:rPr>
        <w:t xml:space="preserve">240 </w:t>
      </w:r>
      <w:r w:rsidRPr="00F97B48">
        <w:rPr>
          <w:rFonts w:ascii="TH SarabunPSK" w:hAnsi="TH SarabunPSK" w:cs="TH SarabunPSK" w:hint="cs"/>
          <w:sz w:val="28"/>
          <w:cs/>
        </w:rPr>
        <w:t>อย่างมีนัยสำคัญทางสถิติและค่าเฉลี่ยอัตราการหายใจของหน้ากาก</w:t>
      </w:r>
      <w:r w:rsidRPr="00F97B48">
        <w:rPr>
          <w:rFonts w:ascii="TH SarabunPSK" w:hAnsi="TH SarabunPSK" w:cs="TH SarabunPSK" w:hint="cs"/>
          <w:sz w:val="28"/>
        </w:rPr>
        <w:t xml:space="preserve"> N95 </w:t>
      </w:r>
      <w:r w:rsidRPr="00F97B48">
        <w:rPr>
          <w:rFonts w:ascii="TH SarabunPSK" w:hAnsi="TH SarabunPSK" w:cs="TH SarabunPSK" w:hint="cs"/>
          <w:sz w:val="28"/>
          <w:cs/>
        </w:rPr>
        <w:t xml:space="preserve">แตกต่างกับหน้ากากชนิดอื่นในช่วงเวลานาทีที่ </w:t>
      </w:r>
      <w:r w:rsidRPr="00F97B48">
        <w:rPr>
          <w:rFonts w:ascii="TH SarabunPSK" w:hAnsi="TH SarabunPSK" w:cs="TH SarabunPSK" w:hint="cs"/>
          <w:sz w:val="28"/>
        </w:rPr>
        <w:t>60</w:t>
      </w:r>
      <w:r w:rsidRPr="00F97B48">
        <w:rPr>
          <w:rFonts w:ascii="TH SarabunPSK" w:hAnsi="TH SarabunPSK" w:cs="TH SarabunPSK" w:hint="cs"/>
          <w:sz w:val="28"/>
          <w:cs/>
        </w:rPr>
        <w:t>และ</w:t>
      </w:r>
      <w:r w:rsidRPr="00F97B48">
        <w:rPr>
          <w:rFonts w:ascii="TH SarabunPSK" w:hAnsi="TH SarabunPSK" w:cs="TH SarabunPSK" w:hint="cs"/>
          <w:sz w:val="28"/>
        </w:rPr>
        <w:t xml:space="preserve">240 </w:t>
      </w:r>
      <w:r w:rsidRPr="00F97B48">
        <w:rPr>
          <w:rFonts w:ascii="TH SarabunPSK" w:hAnsi="TH SarabunPSK" w:cs="TH SarabunPSK" w:hint="cs"/>
          <w:sz w:val="28"/>
          <w:cs/>
        </w:rPr>
        <w:t>อย่างมีนัยสำคัญทางสถิติ ส่วนของความอิ่มตัวของออกซิเจน</w:t>
      </w:r>
      <w:r w:rsidRPr="00F97B48">
        <w:rPr>
          <w:rFonts w:ascii="TH SarabunPSK" w:hAnsi="TH SarabunPSK" w:cs="TH SarabunPSK" w:hint="cs"/>
          <w:sz w:val="28"/>
        </w:rPr>
        <w:t xml:space="preserve"> </w:t>
      </w:r>
      <w:r w:rsidRPr="00F97B48">
        <w:rPr>
          <w:rFonts w:ascii="TH SarabunPSK" w:hAnsi="TH SarabunPSK" w:cs="TH SarabunPSK" w:hint="cs"/>
          <w:sz w:val="28"/>
          <w:cs/>
        </w:rPr>
        <w:t>ความดันโลหิตและชีพจรระหว่างก่อนกับหลังสวมหน้ากาก</w:t>
      </w:r>
      <w:r w:rsidR="004407D8">
        <w:rPr>
          <w:rFonts w:ascii="TH SarabunPSK" w:hAnsi="TH SarabunPSK" w:cs="TH SarabunPSK" w:hint="cs"/>
          <w:sz w:val="28"/>
          <w:cs/>
        </w:rPr>
        <w:t>ใน</w:t>
      </w:r>
      <w:r w:rsidRPr="00F97B48">
        <w:rPr>
          <w:rFonts w:ascii="TH SarabunPSK" w:hAnsi="TH SarabunPSK" w:cs="TH SarabunPSK" w:hint="cs"/>
          <w:sz w:val="28"/>
          <w:cs/>
        </w:rPr>
        <w:t>ช่วงเวลาต่างกัน</w:t>
      </w:r>
      <w:r w:rsidR="004407D8">
        <w:rPr>
          <w:rFonts w:ascii="TH SarabunPSK" w:hAnsi="TH SarabunPSK" w:cs="TH SarabunPSK" w:hint="cs"/>
          <w:sz w:val="28"/>
          <w:cs/>
        </w:rPr>
        <w:t>ของ</w:t>
      </w:r>
      <w:r w:rsidRPr="00F97B48">
        <w:rPr>
          <w:rFonts w:ascii="TH SarabunPSK" w:hAnsi="TH SarabunPSK" w:cs="TH SarabunPSK" w:hint="cs"/>
          <w:sz w:val="28"/>
          <w:cs/>
        </w:rPr>
        <w:t>หน้ากากชนิดเดียวกัน ไม่แตกต่างกัน เมื่อเปรียบเทียบระหว่าง</w:t>
      </w:r>
      <w:r w:rsidR="000F27A3">
        <w:rPr>
          <w:rFonts w:ascii="TH SarabunPSK" w:hAnsi="TH SarabunPSK" w:cs="TH SarabunPSK" w:hint="cs"/>
          <w:sz w:val="28"/>
          <w:cs/>
        </w:rPr>
        <w:t>ชนิดของ</w:t>
      </w:r>
      <w:r w:rsidRPr="00F97B48">
        <w:rPr>
          <w:rFonts w:ascii="TH SarabunPSK" w:hAnsi="TH SarabunPSK" w:cs="TH SarabunPSK" w:hint="cs"/>
          <w:sz w:val="28"/>
          <w:cs/>
        </w:rPr>
        <w:t xml:space="preserve">หน้ากากในเวลาเดียวกัน พบว่าหน้ากาก </w:t>
      </w:r>
      <w:r w:rsidRPr="00F97B48">
        <w:rPr>
          <w:rFonts w:ascii="TH SarabunPSK" w:hAnsi="TH SarabunPSK" w:cs="TH SarabunPSK" w:hint="cs"/>
          <w:sz w:val="28"/>
        </w:rPr>
        <w:t>N95</w:t>
      </w:r>
      <w:r w:rsidRPr="00F97B48">
        <w:rPr>
          <w:rFonts w:ascii="TH SarabunPSK" w:hAnsi="TH SarabunPSK" w:cs="TH SarabunPSK" w:hint="cs"/>
          <w:sz w:val="28"/>
          <w:cs/>
        </w:rPr>
        <w:t xml:space="preserve">มีค่าเฉลี่ยของความอิ่มตัวของออกซิเจนในเลือดต่างจากหน้ากากอื่นในช่วงนาทีที่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และมีค่าเฉลี่ยความดันโลหิตแตกต่างกับหน้ากากอื่นในช่วงนาทีที่ </w:t>
      </w:r>
      <w:r w:rsidRPr="00F97B48">
        <w:rPr>
          <w:rFonts w:ascii="TH SarabunPSK" w:hAnsi="TH SarabunPSK" w:cs="TH SarabunPSK" w:hint="cs"/>
          <w:sz w:val="28"/>
        </w:rPr>
        <w:t xml:space="preserve">60 </w:t>
      </w:r>
      <w:r w:rsidRPr="00F97B48">
        <w:rPr>
          <w:rFonts w:ascii="TH SarabunPSK" w:hAnsi="TH SarabunPSK" w:cs="TH SarabunPSK" w:hint="cs"/>
          <w:sz w:val="28"/>
          <w:cs/>
        </w:rPr>
        <w:t xml:space="preserve">อย่างมีนัยสำคัญทางสถิติ  สรุป การสวมหน้าหน้ากากทั้ง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 ขณะปฏิบัติงานของบุคลากรทางการแพทย์ ทำให้ค่าเฉลี่ยอัตราการหายใจเพิ่มขึ้นจากก่อนสวมหน้ากากอย่างมีนัยสำคัญทางสถิติ การสวมหน้ากาก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ทำให้มีค่าเฉลี่ยอัตราการหายใจสูงกว่าการสวมหน้ากากชนิดอื่นในช่วงเวลาเดียวกันอย่างมีนัยสำคัญทางสถิติ ส่วนค่าเฉลี่ยความอิ่มตัวของออกซิเจนในเลือด ความดันโลหิตและชีพจร ไม่มีความแตกต่างกันเมื่อเปรียบเทียบหน้ากากชนิดเดียวกันในแต่ละช่วงเวลา หากเปรียบเทียบระหว่างชนิดของหน้ากากพบว่าหน้ากาก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มีค่าเฉลี่ยความอิ่มตัวออกซิเจนในเลือด</w:t>
      </w:r>
      <w:r w:rsidR="00B16664" w:rsidRPr="00F97B48">
        <w:rPr>
          <w:rFonts w:ascii="TH SarabunPSK" w:hAnsi="TH SarabunPSK" w:cs="TH SarabunPSK" w:hint="cs"/>
          <w:sz w:val="28"/>
          <w:cs/>
        </w:rPr>
        <w:t>แตกต่างกับหน้ากากชนิดอื่นใน</w:t>
      </w:r>
      <w:r w:rsidR="00B4786E">
        <w:rPr>
          <w:rFonts w:ascii="TH SarabunPSK" w:hAnsi="TH SarabunPSK" w:cs="TH SarabunPSK" w:hint="cs"/>
          <w:sz w:val="28"/>
          <w:cs/>
        </w:rPr>
        <w:t>ช่วงนาทีที่</w:t>
      </w:r>
      <w:r w:rsidR="000B3C3D">
        <w:rPr>
          <w:rFonts w:ascii="TH SarabunPSK" w:hAnsi="TH SarabunPSK" w:cs="TH SarabunPSK"/>
          <w:sz w:val="28"/>
        </w:rPr>
        <w:t xml:space="preserve"> </w:t>
      </w:r>
      <w:r w:rsidR="00B4786E">
        <w:rPr>
          <w:rFonts w:ascii="TH SarabunPSK" w:hAnsi="TH SarabunPSK" w:cs="TH SarabunPSK"/>
          <w:sz w:val="28"/>
        </w:rPr>
        <w:t>180</w:t>
      </w:r>
      <w:r w:rsidR="00B4786E">
        <w:rPr>
          <w:rFonts w:ascii="TH SarabunPSK" w:hAnsi="TH SarabunPSK" w:cs="TH SarabunPSK" w:hint="cs"/>
          <w:sz w:val="28"/>
          <w:cs/>
        </w:rPr>
        <w:t>และ</w:t>
      </w:r>
      <w:r w:rsidRPr="00F97B48">
        <w:rPr>
          <w:rFonts w:ascii="TH SarabunPSK" w:hAnsi="TH SarabunPSK" w:cs="TH SarabunPSK" w:hint="cs"/>
          <w:sz w:val="28"/>
          <w:cs/>
        </w:rPr>
        <w:t>ความดันโลหิตแตกต่างกับหน้ากากชนิดอื่นใน</w:t>
      </w:r>
      <w:r w:rsidR="000B3C3D">
        <w:rPr>
          <w:rFonts w:ascii="TH SarabunPSK" w:hAnsi="TH SarabunPSK" w:cs="TH SarabunPSK" w:hint="cs"/>
          <w:sz w:val="28"/>
          <w:cs/>
        </w:rPr>
        <w:t xml:space="preserve">ช่วงนาทีที่ </w:t>
      </w:r>
      <w:r w:rsidR="000B3C3D">
        <w:rPr>
          <w:rFonts w:ascii="TH SarabunPSK" w:hAnsi="TH SarabunPSK" w:cs="TH SarabunPSK"/>
          <w:sz w:val="28"/>
        </w:rPr>
        <w:t>60</w:t>
      </w:r>
      <w:r w:rsidR="00D845DF">
        <w:rPr>
          <w:rFonts w:ascii="TH SarabunPSK" w:hAnsi="TH SarabunPSK" w:cs="TH SarabunPSK"/>
          <w:sz w:val="28"/>
        </w:rPr>
        <w:t xml:space="preserve"> </w:t>
      </w:r>
      <w:r w:rsidR="00D845DF">
        <w:rPr>
          <w:rFonts w:ascii="TH SarabunPSK" w:hAnsi="TH SarabunPSK" w:cs="TH SarabunPSK" w:hint="cs"/>
          <w:sz w:val="28"/>
          <w:cs/>
        </w:rPr>
        <w:t xml:space="preserve">จึงแนะนำว่าหน้ากาก </w:t>
      </w:r>
      <w:r w:rsidR="00D845DF">
        <w:rPr>
          <w:rFonts w:ascii="TH SarabunPSK" w:hAnsi="TH SarabunPSK" w:cs="TH SarabunPSK"/>
          <w:sz w:val="28"/>
        </w:rPr>
        <w:t>N</w:t>
      </w:r>
      <w:r w:rsidR="00D22346">
        <w:rPr>
          <w:rFonts w:ascii="TH SarabunPSK" w:hAnsi="TH SarabunPSK" w:cs="TH SarabunPSK"/>
          <w:sz w:val="28"/>
        </w:rPr>
        <w:t xml:space="preserve">95 </w:t>
      </w:r>
      <w:r w:rsidR="00D22346">
        <w:rPr>
          <w:rFonts w:ascii="TH SarabunPSK" w:hAnsi="TH SarabunPSK" w:cs="TH SarabunPSK" w:hint="cs"/>
          <w:sz w:val="28"/>
          <w:cs/>
        </w:rPr>
        <w:t xml:space="preserve">ไม่ควรสวมติดต่อกันเกิน </w:t>
      </w:r>
      <w:r w:rsidR="00D22346">
        <w:rPr>
          <w:rFonts w:ascii="TH SarabunPSK" w:hAnsi="TH SarabunPSK" w:cs="TH SarabunPSK"/>
          <w:sz w:val="28"/>
        </w:rPr>
        <w:t xml:space="preserve">60 </w:t>
      </w:r>
      <w:r w:rsidR="00D22346">
        <w:rPr>
          <w:rFonts w:ascii="TH SarabunPSK" w:hAnsi="TH SarabunPSK" w:cs="TH SarabunPSK" w:hint="cs"/>
          <w:sz w:val="28"/>
          <w:cs/>
        </w:rPr>
        <w:t>นาที</w:t>
      </w:r>
      <w:r w:rsidR="00FA5CAC">
        <w:rPr>
          <w:rFonts w:ascii="TH SarabunPSK" w:hAnsi="TH SarabunPSK" w:cs="TH SarabunPSK" w:hint="cs"/>
          <w:sz w:val="28"/>
          <w:cs/>
        </w:rPr>
        <w:t xml:space="preserve"> ส่วนหน้ากากชนิดอื่นๆสามารถสวมต่อเนื่องได้นานถึง </w:t>
      </w:r>
      <w:r w:rsidR="00FA5CAC">
        <w:rPr>
          <w:rFonts w:ascii="TH SarabunPSK" w:hAnsi="TH SarabunPSK" w:cs="TH SarabunPSK"/>
          <w:sz w:val="28"/>
        </w:rPr>
        <w:t xml:space="preserve">240 </w:t>
      </w:r>
      <w:r w:rsidR="00FA5CAC">
        <w:rPr>
          <w:rFonts w:ascii="TH SarabunPSK" w:hAnsi="TH SarabunPSK" w:cs="TH SarabunPSK" w:hint="cs"/>
          <w:sz w:val="28"/>
          <w:cs/>
        </w:rPr>
        <w:t>นาที</w:t>
      </w:r>
    </w:p>
    <w:p w14:paraId="0CE4C9CA" w14:textId="220BA143" w:rsidR="003E2341" w:rsidRPr="00F97B48" w:rsidRDefault="00021A63" w:rsidP="00021A63">
      <w:pPr>
        <w:rPr>
          <w:rFonts w:ascii="TH SarabunPSK" w:hAnsi="TH SarabunPSK" w:cs="TH SarabunPSK"/>
          <w:sz w:val="28"/>
        </w:rPr>
      </w:pPr>
      <w:r w:rsidRPr="00F97B48">
        <w:rPr>
          <w:rFonts w:ascii="TH SarabunPSK" w:hAnsi="TH SarabunPSK" w:cs="TH SarabunPSK" w:hint="cs"/>
          <w:b/>
          <w:bCs/>
          <w:sz w:val="28"/>
          <w:cs/>
        </w:rPr>
        <w:t>คำสำคัญ</w:t>
      </w:r>
      <w:r w:rsidRPr="00F97B48">
        <w:rPr>
          <w:rFonts w:ascii="TH SarabunPSK" w:hAnsi="TH SarabunPSK" w:cs="TH SarabunPSK" w:hint="cs"/>
          <w:b/>
          <w:bCs/>
          <w:sz w:val="28"/>
        </w:rPr>
        <w:t>:</w:t>
      </w:r>
      <w:r w:rsidRPr="00F97B48">
        <w:rPr>
          <w:rFonts w:ascii="TH SarabunPSK" w:hAnsi="TH SarabunPSK" w:cs="TH SarabunPSK" w:hint="cs"/>
          <w:sz w:val="28"/>
        </w:rPr>
        <w:t xml:space="preserve"> </w:t>
      </w:r>
      <w:r w:rsidRPr="00F97B48">
        <w:rPr>
          <w:rFonts w:ascii="TH SarabunPSK" w:hAnsi="TH SarabunPSK" w:cs="TH SarabunPSK" w:hint="cs"/>
          <w:b/>
          <w:bCs/>
          <w:color w:val="000000" w:themeColor="text1"/>
          <w:sz w:val="28"/>
          <w:cs/>
        </w:rPr>
        <w:t>:</w:t>
      </w:r>
      <w:r w:rsidRPr="00F97B48">
        <w:rPr>
          <w:rFonts w:ascii="TH SarabunPSK" w:hAnsi="TH SarabunPSK" w:cs="TH SarabunPSK" w:hint="cs"/>
          <w:color w:val="000000" w:themeColor="text1"/>
          <w:sz w:val="28"/>
          <w:cs/>
        </w:rPr>
        <w:t xml:space="preserve"> </w:t>
      </w:r>
      <w:sdt>
        <w:sdtPr>
          <w:rPr>
            <w:rFonts w:ascii="TH SarabunPSK" w:hAnsi="TH SarabunPSK" w:cs="TH SarabunPSK" w:hint="cs"/>
            <w:sz w:val="28"/>
            <w:cs/>
          </w:rPr>
          <w:id w:val="-472219423"/>
          <w:placeholder>
            <w:docPart w:val="65C6AB1BE5A24336B9B200036E035005"/>
          </w:placeholder>
          <w:text/>
        </w:sdtPr>
        <w:sdtEndPr>
          <w:rPr>
            <w:cs w:val="0"/>
          </w:rPr>
        </w:sdtEndPr>
        <w:sdtContent>
          <w:r w:rsidRPr="00F97B48">
            <w:rPr>
              <w:rFonts w:ascii="TH SarabunPSK" w:hAnsi="TH SarabunPSK" w:cs="TH SarabunPSK" w:hint="cs"/>
              <w:sz w:val="28"/>
              <w:cs/>
            </w:rPr>
            <w:t xml:space="preserve">หน้ากาก </w:t>
          </w:r>
          <w:r w:rsidRPr="00F97B48">
            <w:rPr>
              <w:rFonts w:ascii="TH SarabunPSK" w:hAnsi="TH SarabunPSK" w:cs="TH SarabunPSK" w:hint="cs"/>
              <w:sz w:val="28"/>
            </w:rPr>
            <w:t>N</w:t>
          </w:r>
          <w:r w:rsidRPr="00F97B48">
            <w:rPr>
              <w:rFonts w:ascii="TH SarabunPSK" w:hAnsi="TH SarabunPSK" w:cs="TH SarabunPSK" w:hint="cs"/>
              <w:sz w:val="28"/>
              <w:cs/>
            </w:rPr>
            <w:t>95</w:t>
          </w:r>
        </w:sdtContent>
      </w:sdt>
      <w:r w:rsidRPr="00F97B48">
        <w:rPr>
          <w:rFonts w:ascii="TH SarabunPSK" w:hAnsi="TH SarabunPSK" w:cs="TH SarabunPSK" w:hint="cs"/>
          <w:sz w:val="28"/>
        </w:rPr>
        <w:t>/</w:t>
      </w:r>
      <w:sdt>
        <w:sdtPr>
          <w:rPr>
            <w:rFonts w:ascii="TH SarabunPSK" w:hAnsi="TH SarabunPSK" w:cs="TH SarabunPSK" w:hint="cs"/>
            <w:sz w:val="28"/>
            <w:cs/>
          </w:rPr>
          <w:id w:val="-1559169029"/>
          <w:placeholder>
            <w:docPart w:val="65C6AB1BE5A24336B9B200036E035005"/>
          </w:placeholder>
          <w:text/>
        </w:sdtPr>
        <w:sdtEndPr>
          <w:rPr>
            <w:cs w:val="0"/>
          </w:rPr>
        </w:sdtEndPr>
        <w:sdtContent>
          <w:r w:rsidRPr="00F97B48">
            <w:rPr>
              <w:rFonts w:ascii="TH SarabunPSK" w:hAnsi="TH SarabunPSK" w:cs="TH SarabunPSK" w:hint="cs"/>
              <w:sz w:val="28"/>
              <w:cs/>
            </w:rPr>
            <w:t>หน้ากากสวมผ่าตัด</w:t>
          </w:r>
        </w:sdtContent>
      </w:sdt>
      <w:r w:rsidRPr="00F97B48">
        <w:rPr>
          <w:rFonts w:ascii="TH SarabunPSK" w:hAnsi="TH SarabunPSK" w:cs="TH SarabunPSK" w:hint="cs"/>
          <w:sz w:val="28"/>
        </w:rPr>
        <w:t>/</w:t>
      </w:r>
      <w:sdt>
        <w:sdtPr>
          <w:rPr>
            <w:rFonts w:ascii="TH SarabunPSK" w:hAnsi="TH SarabunPSK" w:cs="TH SarabunPSK" w:hint="cs"/>
            <w:sz w:val="28"/>
            <w:cs/>
          </w:rPr>
          <w:id w:val="-1025012511"/>
          <w:placeholder>
            <w:docPart w:val="65C6AB1BE5A24336B9B200036E035005"/>
          </w:placeholder>
          <w:text/>
        </w:sdtPr>
        <w:sdtEndPr>
          <w:rPr>
            <w:cs w:val="0"/>
          </w:rPr>
        </w:sdtEndPr>
        <w:sdtContent>
          <w:r w:rsidRPr="00F97B48">
            <w:rPr>
              <w:rFonts w:ascii="TH SarabunPSK" w:hAnsi="TH SarabunPSK" w:cs="TH SarabunPSK" w:hint="cs"/>
              <w:sz w:val="28"/>
              <w:cs/>
            </w:rPr>
            <w:t>หน้ากากผ้า</w:t>
          </w:r>
        </w:sdtContent>
      </w:sdt>
      <w:r w:rsidRPr="00F97B48">
        <w:rPr>
          <w:rFonts w:ascii="TH SarabunPSK" w:hAnsi="TH SarabunPSK" w:cs="TH SarabunPSK" w:hint="cs"/>
          <w:sz w:val="28"/>
          <w:cs/>
        </w:rPr>
        <w:t>/ความอิ่มตัวของออกซิเจนในเลือด/ความดันโลหิต/อัตราการหายใจ/ชีพจร</w:t>
      </w:r>
    </w:p>
    <w:p w14:paraId="4765FF19" w14:textId="77777777" w:rsidR="00021A63" w:rsidRPr="00F97B48" w:rsidRDefault="00C85B25" w:rsidP="00021A63">
      <w:pPr>
        <w:ind w:right="35"/>
        <w:jc w:val="center"/>
        <w:rPr>
          <w:rFonts w:ascii="TH SarabunPSK" w:hAnsi="TH SarabunPSK" w:cs="TH SarabunPSK"/>
          <w:b/>
          <w:bCs/>
          <w:sz w:val="36"/>
          <w:szCs w:val="36"/>
        </w:rPr>
      </w:pPr>
      <w:sdt>
        <w:sdtPr>
          <w:rPr>
            <w:rFonts w:ascii="TH SarabunPSK" w:hAnsi="TH SarabunPSK" w:cs="TH SarabunPSK" w:hint="cs"/>
            <w:b/>
            <w:bCs/>
            <w:sz w:val="36"/>
            <w:szCs w:val="36"/>
          </w:rPr>
          <w:id w:val="30493189"/>
          <w:placeholder>
            <w:docPart w:val="514176EBAE66416BB63D83D8E5961F7A"/>
          </w:placeholder>
          <w:text w:multiLine="1"/>
        </w:sdtPr>
        <w:sdtEndPr/>
        <w:sdtContent>
          <w:r w:rsidR="00021A63" w:rsidRPr="00F97B48">
            <w:rPr>
              <w:rFonts w:ascii="TH SarabunPSK" w:hAnsi="TH SarabunPSK" w:cs="TH SarabunPSK" w:hint="cs"/>
              <w:b/>
              <w:bCs/>
              <w:sz w:val="36"/>
              <w:szCs w:val="36"/>
            </w:rPr>
            <w:t>THE CHANGE OF OXYGEN SATURATION, BLOOD PRESSURE, PULSE</w:t>
          </w:r>
          <w:r w:rsidR="00021A63" w:rsidRPr="00F97B48">
            <w:rPr>
              <w:rFonts w:ascii="TH SarabunPSK" w:hAnsi="TH SarabunPSK" w:cs="TH SarabunPSK" w:hint="cs"/>
              <w:b/>
              <w:bCs/>
              <w:sz w:val="36"/>
              <w:szCs w:val="36"/>
              <w:cs/>
            </w:rPr>
            <w:t xml:space="preserve"> </w:t>
          </w:r>
          <w:r w:rsidR="00021A63" w:rsidRPr="00F97B48">
            <w:rPr>
              <w:rFonts w:ascii="TH SarabunPSK" w:hAnsi="TH SarabunPSK" w:cs="TH SarabunPSK" w:hint="cs"/>
              <w:b/>
              <w:bCs/>
              <w:sz w:val="36"/>
              <w:szCs w:val="36"/>
            </w:rPr>
            <w:t>RATE AND RESPIRATORY RATE AMONGH 40-60 YEARS OLD</w:t>
          </w:r>
        </w:sdtContent>
      </w:sdt>
      <w:r w:rsidR="00021A63" w:rsidRPr="00F97B48">
        <w:rPr>
          <w:rFonts w:ascii="TH SarabunPSK" w:hAnsi="TH SarabunPSK" w:cs="TH SarabunPSK" w:hint="cs"/>
          <w:b/>
          <w:bCs/>
          <w:sz w:val="36"/>
          <w:szCs w:val="36"/>
        </w:rPr>
        <w:t xml:space="preserve"> MEDICAL PERSONEL </w:t>
      </w:r>
    </w:p>
    <w:p w14:paraId="2EF84E48" w14:textId="77777777" w:rsidR="00021A63" w:rsidRPr="00F97B48" w:rsidRDefault="00021A63" w:rsidP="00021A63">
      <w:pPr>
        <w:ind w:right="35"/>
        <w:jc w:val="center"/>
        <w:rPr>
          <w:rFonts w:ascii="TH SarabunPSK" w:hAnsi="TH SarabunPSK" w:cs="TH SarabunPSK"/>
          <w:b/>
          <w:bCs/>
          <w:sz w:val="28"/>
        </w:rPr>
      </w:pPr>
      <w:r w:rsidRPr="00F97B48">
        <w:rPr>
          <w:rFonts w:ascii="TH SarabunPSK" w:hAnsi="TH SarabunPSK" w:cs="TH SarabunPSK" w:hint="cs"/>
          <w:b/>
          <w:bCs/>
          <w:sz w:val="36"/>
          <w:szCs w:val="36"/>
        </w:rPr>
        <w:t>WEARING FACIAL MASK DURING WORK HOUR.</w:t>
      </w:r>
    </w:p>
    <w:p w14:paraId="06DFDEBA" w14:textId="77777777" w:rsidR="00021A63" w:rsidRPr="00F97B48" w:rsidRDefault="00021A63" w:rsidP="00021A63">
      <w:pPr>
        <w:jc w:val="center"/>
        <w:rPr>
          <w:rFonts w:ascii="TH SarabunPSK" w:hAnsi="TH SarabunPSK" w:cs="TH SarabunPSK"/>
          <w:b/>
          <w:bCs/>
          <w:sz w:val="36"/>
          <w:szCs w:val="36"/>
        </w:rPr>
      </w:pPr>
    </w:p>
    <w:p w14:paraId="55702C62" w14:textId="77777777" w:rsidR="00021A63" w:rsidRPr="00F97B48" w:rsidRDefault="00021A63" w:rsidP="00021A63">
      <w:pPr>
        <w:jc w:val="center"/>
        <w:rPr>
          <w:rFonts w:ascii="TH SarabunPSK" w:hAnsi="TH SarabunPSK" w:cs="TH SarabunPSK"/>
          <w:b/>
          <w:bCs/>
          <w:sz w:val="30"/>
          <w:szCs w:val="30"/>
        </w:rPr>
      </w:pPr>
    </w:p>
    <w:p w14:paraId="4B6388E3" w14:textId="77777777" w:rsidR="00021A63" w:rsidRPr="00F97B48" w:rsidRDefault="00021A63" w:rsidP="00021A63">
      <w:pPr>
        <w:jc w:val="center"/>
        <w:rPr>
          <w:rFonts w:ascii="TH SarabunPSK" w:hAnsi="TH SarabunPSK" w:cs="TH SarabunPSK"/>
          <w:b/>
          <w:bCs/>
          <w:sz w:val="30"/>
          <w:szCs w:val="30"/>
          <w:vertAlign w:val="superscript"/>
        </w:rPr>
      </w:pPr>
      <w:proofErr w:type="spellStart"/>
      <w:r w:rsidRPr="00F97B48">
        <w:rPr>
          <w:rFonts w:ascii="TH SarabunPSK" w:hAnsi="TH SarabunPSK" w:cs="TH SarabunPSK" w:hint="cs"/>
          <w:b/>
          <w:bCs/>
          <w:sz w:val="30"/>
          <w:szCs w:val="30"/>
        </w:rPr>
        <w:t>Jeerasak</w:t>
      </w:r>
      <w:proofErr w:type="spellEnd"/>
      <w:r w:rsidRPr="00F97B48">
        <w:rPr>
          <w:rFonts w:ascii="TH SarabunPSK" w:hAnsi="TH SarabunPSK" w:cs="TH SarabunPSK" w:hint="cs"/>
          <w:b/>
          <w:bCs/>
          <w:sz w:val="30"/>
          <w:szCs w:val="30"/>
        </w:rPr>
        <w:t xml:space="preserve"> Thongchua</w:t>
      </w:r>
      <w:r w:rsidRPr="00F97B48">
        <w:rPr>
          <w:rFonts w:ascii="TH SarabunPSK" w:hAnsi="TH SarabunPSK" w:cs="TH SarabunPSK" w:hint="cs"/>
          <w:b/>
          <w:bCs/>
          <w:sz w:val="30"/>
          <w:szCs w:val="30"/>
          <w:vertAlign w:val="superscript"/>
        </w:rPr>
        <w:t>1*</w:t>
      </w:r>
      <w:r w:rsidRPr="00F97B48">
        <w:rPr>
          <w:rFonts w:ascii="TH SarabunPSK" w:hAnsi="TH SarabunPSK" w:cs="TH SarabunPSK" w:hint="cs"/>
          <w:b/>
          <w:bCs/>
          <w:sz w:val="30"/>
          <w:szCs w:val="30"/>
        </w:rPr>
        <w:t xml:space="preserve">, </w:t>
      </w:r>
      <w:proofErr w:type="spellStart"/>
      <w:r w:rsidRPr="00F97B48">
        <w:rPr>
          <w:rFonts w:ascii="TH SarabunPSK" w:hAnsi="TH SarabunPSK" w:cs="TH SarabunPSK" w:hint="cs"/>
          <w:b/>
          <w:bCs/>
          <w:color w:val="111111"/>
          <w:sz w:val="30"/>
          <w:szCs w:val="30"/>
        </w:rPr>
        <w:t>Karnt</w:t>
      </w:r>
      <w:proofErr w:type="spellEnd"/>
      <w:r w:rsidRPr="00F97B48">
        <w:rPr>
          <w:rFonts w:ascii="TH SarabunPSK" w:hAnsi="TH SarabunPSK" w:cs="TH SarabunPSK" w:hint="cs"/>
          <w:b/>
          <w:bCs/>
          <w:color w:val="111111"/>
          <w:sz w:val="30"/>
          <w:szCs w:val="30"/>
        </w:rPr>
        <w:t xml:space="preserve"> Wongsuphasawat</w:t>
      </w:r>
      <w:r w:rsidRPr="00F97B48">
        <w:rPr>
          <w:rFonts w:ascii="TH SarabunPSK" w:hAnsi="TH SarabunPSK" w:cs="TH SarabunPSK" w:hint="cs"/>
          <w:b/>
          <w:bCs/>
          <w:sz w:val="30"/>
          <w:szCs w:val="30"/>
          <w:vertAlign w:val="superscript"/>
        </w:rPr>
        <w:t>2</w:t>
      </w:r>
    </w:p>
    <w:p w14:paraId="44874BC6" w14:textId="77777777" w:rsidR="00021A63" w:rsidRPr="00F97B48" w:rsidRDefault="00021A63" w:rsidP="00021A63">
      <w:pPr>
        <w:jc w:val="center"/>
        <w:rPr>
          <w:rFonts w:ascii="TH SarabunPSK" w:hAnsi="TH SarabunPSK" w:cs="TH SarabunPSK"/>
          <w:b/>
          <w:bCs/>
          <w:sz w:val="30"/>
          <w:szCs w:val="30"/>
          <w:cs/>
        </w:rPr>
      </w:pPr>
    </w:p>
    <w:p w14:paraId="1572C692" w14:textId="77777777" w:rsidR="00021A63" w:rsidRPr="00F97B48" w:rsidRDefault="00021A63" w:rsidP="00021A63">
      <w:pPr>
        <w:jc w:val="center"/>
        <w:rPr>
          <w:rFonts w:ascii="TH SarabunPSK" w:hAnsi="TH SarabunPSK" w:cs="TH SarabunPSK"/>
          <w:color w:val="808080" w:themeColor="background1" w:themeShade="80"/>
          <w:szCs w:val="24"/>
        </w:rPr>
      </w:pPr>
    </w:p>
    <w:p w14:paraId="6F388822" w14:textId="77777777" w:rsidR="00021A63" w:rsidRPr="00F97B48" w:rsidRDefault="00021A63" w:rsidP="00021A63">
      <w:pPr>
        <w:jc w:val="center"/>
        <w:rPr>
          <w:rFonts w:ascii="TH SarabunPSK" w:hAnsi="TH SarabunPSK" w:cs="TH SarabunPSK"/>
          <w:szCs w:val="24"/>
          <w:cs/>
        </w:rPr>
      </w:pPr>
      <w:r w:rsidRPr="00F97B48">
        <w:rPr>
          <w:rFonts w:ascii="TH SarabunPSK" w:hAnsi="TH SarabunPSK" w:cs="TH SarabunPSK" w:hint="cs"/>
          <w:szCs w:val="24"/>
          <w:vertAlign w:val="superscript"/>
        </w:rPr>
        <w:t>1,2</w:t>
      </w:r>
      <w:r w:rsidRPr="00F97B48">
        <w:rPr>
          <w:rFonts w:ascii="TH SarabunPSK" w:hAnsi="TH SarabunPSK" w:cs="TH SarabunPSK" w:hint="cs"/>
          <w:szCs w:val="24"/>
        </w:rPr>
        <w:t xml:space="preserve">School of Anti-Aging and Regenerative Medicine, Mae Fah </w:t>
      </w:r>
      <w:proofErr w:type="spellStart"/>
      <w:r w:rsidRPr="00F97B48">
        <w:rPr>
          <w:rFonts w:ascii="TH SarabunPSK" w:hAnsi="TH SarabunPSK" w:cs="TH SarabunPSK" w:hint="cs"/>
          <w:szCs w:val="24"/>
        </w:rPr>
        <w:t>Luang</w:t>
      </w:r>
      <w:proofErr w:type="spellEnd"/>
      <w:r w:rsidRPr="00F97B48">
        <w:rPr>
          <w:rFonts w:ascii="TH SarabunPSK" w:hAnsi="TH SarabunPSK" w:cs="TH SarabunPSK" w:hint="cs"/>
          <w:szCs w:val="24"/>
        </w:rPr>
        <w:t xml:space="preserve"> University</w:t>
      </w:r>
    </w:p>
    <w:p w14:paraId="66CB69EC" w14:textId="2B1E659A" w:rsidR="00021A63" w:rsidRPr="00F97B48" w:rsidRDefault="00021A63" w:rsidP="00021A63">
      <w:pPr>
        <w:jc w:val="center"/>
        <w:rPr>
          <w:rFonts w:ascii="TH SarabunPSK" w:hAnsi="TH SarabunPSK" w:cs="TH SarabunPSK"/>
          <w:szCs w:val="24"/>
        </w:rPr>
      </w:pPr>
      <w:r w:rsidRPr="00F97B48">
        <w:rPr>
          <w:rFonts w:ascii="TH SarabunPSK" w:hAnsi="TH SarabunPSK" w:cs="TH SarabunPSK" w:hint="cs"/>
          <w:szCs w:val="24"/>
          <w:vertAlign w:val="superscript"/>
        </w:rPr>
        <w:t>*</w:t>
      </w:r>
      <w:proofErr w:type="gramStart"/>
      <w:r w:rsidRPr="00F97B48">
        <w:rPr>
          <w:rFonts w:ascii="TH SarabunPSK" w:hAnsi="TH SarabunPSK" w:cs="TH SarabunPSK" w:hint="cs"/>
          <w:szCs w:val="24"/>
        </w:rPr>
        <w:t>email</w:t>
      </w:r>
      <w:proofErr w:type="gramEnd"/>
      <w:r w:rsidRPr="00F97B48">
        <w:rPr>
          <w:rFonts w:ascii="TH SarabunPSK" w:hAnsi="TH SarabunPSK" w:cs="TH SarabunPSK" w:hint="cs"/>
          <w:szCs w:val="24"/>
        </w:rPr>
        <w:t>: tung2413@g</w:t>
      </w:r>
      <w:r w:rsidR="000A7B6F" w:rsidRPr="00F97B48">
        <w:rPr>
          <w:rFonts w:ascii="TH SarabunPSK" w:hAnsi="TH SarabunPSK" w:cs="TH SarabunPSK" w:hint="cs"/>
          <w:szCs w:val="24"/>
        </w:rPr>
        <w:t>m</w:t>
      </w:r>
      <w:r w:rsidRPr="00F97B48">
        <w:rPr>
          <w:rFonts w:ascii="TH SarabunPSK" w:hAnsi="TH SarabunPSK" w:cs="TH SarabunPSK" w:hint="cs"/>
          <w:szCs w:val="24"/>
        </w:rPr>
        <w:t>ail.com</w:t>
      </w:r>
    </w:p>
    <w:p w14:paraId="62694741" w14:textId="77777777" w:rsidR="00021A63" w:rsidRPr="00F97B48" w:rsidRDefault="00021A63" w:rsidP="008327D5">
      <w:pPr>
        <w:rPr>
          <w:rFonts w:ascii="TH SarabunPSK" w:hAnsi="TH SarabunPSK" w:cs="TH SarabunPSK"/>
          <w:color w:val="808080" w:themeColor="background1" w:themeShade="80"/>
          <w:szCs w:val="24"/>
        </w:rPr>
      </w:pPr>
    </w:p>
    <w:p w14:paraId="7BDF7B07" w14:textId="77777777" w:rsidR="00021A63" w:rsidRPr="00F97B48" w:rsidRDefault="00021A63" w:rsidP="00021A63">
      <w:pPr>
        <w:rPr>
          <w:rFonts w:ascii="TH SarabunPSK" w:hAnsi="TH SarabunPSK" w:cs="TH SarabunPSK"/>
          <w:b/>
          <w:bCs/>
          <w:sz w:val="32"/>
          <w:szCs w:val="32"/>
        </w:rPr>
      </w:pPr>
      <w:r w:rsidRPr="00F97B48">
        <w:rPr>
          <w:rFonts w:ascii="TH SarabunPSK" w:hAnsi="TH SarabunPSK" w:cs="TH SarabunPSK" w:hint="cs"/>
          <w:b/>
          <w:bCs/>
          <w:sz w:val="32"/>
          <w:szCs w:val="32"/>
        </w:rPr>
        <w:t>Abstract</w:t>
      </w:r>
    </w:p>
    <w:p w14:paraId="06AC2A3E" w14:textId="7B98172B" w:rsidR="00021A63" w:rsidRDefault="008F4FD5" w:rsidP="008327D5">
      <w:pPr>
        <w:ind w:firstLine="720"/>
        <w:rPr>
          <w:rFonts w:ascii="TH SarabunPSK" w:hAnsi="TH SarabunPSK" w:cs="TH SarabunPSK"/>
          <w:sz w:val="28"/>
        </w:rPr>
      </w:pPr>
      <w:r w:rsidRPr="00A722F8">
        <w:rPr>
          <w:rFonts w:ascii="TH SarabunPSK" w:hAnsi="TH SarabunPSK" w:cs="TH SarabunPSK" w:hint="cs"/>
          <w:color w:val="111111"/>
          <w:sz w:val="28"/>
        </w:rPr>
        <w:t xml:space="preserve">The COVID-19 outbreak put healthcare workers at risk of infection. Consistently wearing mask while working is inevitable. However, the effects on the body while wearing masks for long periods had limited studies. This study aimed to examine the physiological effects of prolonged wearing masks in healthcare workers. To provide information in planning the use of facial masks appropriately. </w:t>
      </w:r>
      <w:r w:rsidRPr="00A722F8">
        <w:rPr>
          <w:rFonts w:ascii="TH SarabunPSK" w:hAnsi="TH SarabunPSK" w:cs="TH SarabunPSK" w:hint="cs"/>
          <w:sz w:val="28"/>
        </w:rPr>
        <w:t>Methodology: Thirty healthy volunteer healthcare workers received four masks each: N95 masks, surgical masks, a fabric mask that is waterproof and bacteria-</w:t>
      </w:r>
      <w:proofErr w:type="gramStart"/>
      <w:r w:rsidRPr="00A722F8">
        <w:rPr>
          <w:rFonts w:ascii="TH SarabunPSK" w:hAnsi="TH SarabunPSK" w:cs="TH SarabunPSK" w:hint="cs"/>
          <w:sz w:val="28"/>
        </w:rPr>
        <w:t>resistant(</w:t>
      </w:r>
      <w:proofErr w:type="gramEnd"/>
      <w:r w:rsidRPr="00A722F8">
        <w:rPr>
          <w:rFonts w:ascii="TH SarabunPSK" w:hAnsi="TH SarabunPSK" w:cs="TH SarabunPSK" w:hint="cs"/>
          <w:sz w:val="28"/>
        </w:rPr>
        <w:t>anti-bacterial fabric mask), and a fabric mask that is PM2.5 resistant and waterproof (anti-PM</w:t>
      </w:r>
      <w:r w:rsidRPr="00A722F8">
        <w:rPr>
          <w:rFonts w:ascii="TH SarabunPSK" w:hAnsi="TH SarabunPSK" w:cs="TH SarabunPSK" w:hint="cs"/>
          <w:sz w:val="28"/>
          <w:cs/>
        </w:rPr>
        <w:t xml:space="preserve">2.5 </w:t>
      </w:r>
      <w:r w:rsidRPr="00A722F8">
        <w:rPr>
          <w:rFonts w:ascii="TH SarabunPSK" w:hAnsi="TH SarabunPSK" w:cs="TH SarabunPSK" w:hint="cs"/>
          <w:sz w:val="28"/>
        </w:rPr>
        <w:t xml:space="preserve">fabric mask). The researcher measured their blood oxygen </w:t>
      </w:r>
      <w:proofErr w:type="gramStart"/>
      <w:r w:rsidRPr="00A722F8">
        <w:rPr>
          <w:rFonts w:ascii="TH SarabunPSK" w:hAnsi="TH SarabunPSK" w:cs="TH SarabunPSK" w:hint="cs"/>
          <w:sz w:val="28"/>
        </w:rPr>
        <w:t>saturation(</w:t>
      </w:r>
      <w:proofErr w:type="gramEnd"/>
      <w:r w:rsidRPr="00A722F8">
        <w:rPr>
          <w:rFonts w:ascii="TH SarabunPSK" w:hAnsi="TH SarabunPSK" w:cs="TH SarabunPSK" w:hint="cs"/>
          <w:sz w:val="28"/>
        </w:rPr>
        <w:t>SpO</w:t>
      </w:r>
      <w:r w:rsidRPr="00A722F8">
        <w:rPr>
          <w:rFonts w:ascii="TH SarabunPSK" w:hAnsi="TH SarabunPSK" w:cs="TH SarabunPSK" w:hint="cs"/>
          <w:sz w:val="28"/>
          <w:vertAlign w:val="subscript"/>
        </w:rPr>
        <w:t>2</w:t>
      </w:r>
      <w:r w:rsidRPr="00A722F8">
        <w:rPr>
          <w:rFonts w:ascii="TH SarabunPSK" w:hAnsi="TH SarabunPSK" w:cs="TH SarabunPSK" w:hint="cs"/>
          <w:sz w:val="28"/>
        </w:rPr>
        <w:t>), blood pressure(BP), pulse(PR), and respiratory rate(RR) before wearing the mask. The volunteers then wore masks to perform tasks and measured their blood oxygen saturation, blood pressure, pulse, and respiratory rate while still wearing the facial mask at 60, 120, 180, and 240 minutes. For all four facial masks, SpO</w:t>
      </w:r>
      <w:r w:rsidRPr="00A722F8">
        <w:rPr>
          <w:rFonts w:ascii="TH SarabunPSK" w:hAnsi="TH SarabunPSK" w:cs="TH SarabunPSK" w:hint="cs"/>
          <w:sz w:val="28"/>
          <w:vertAlign w:val="subscript"/>
        </w:rPr>
        <w:t>2</w:t>
      </w:r>
      <w:r w:rsidRPr="00A722F8">
        <w:rPr>
          <w:rFonts w:ascii="TH SarabunPSK" w:hAnsi="TH SarabunPSK" w:cs="TH SarabunPSK" w:hint="cs"/>
          <w:sz w:val="28"/>
        </w:rPr>
        <w:t xml:space="preserve">, BP, PR, and RR were averaged for each period of the same mask type and between different mask types during the same period. Results: Thirty healthcare workers, </w:t>
      </w:r>
      <w:r w:rsidRPr="00A722F8">
        <w:rPr>
          <w:rFonts w:ascii="TH SarabunPSK" w:hAnsi="TH SarabunPSK" w:cs="TH SarabunPSK" w:hint="cs"/>
          <w:sz w:val="28"/>
          <w:cs/>
        </w:rPr>
        <w:t xml:space="preserve">27 </w:t>
      </w:r>
      <w:r w:rsidRPr="00A722F8">
        <w:rPr>
          <w:rFonts w:ascii="TH SarabunPSK" w:hAnsi="TH SarabunPSK" w:cs="TH SarabunPSK" w:hint="cs"/>
          <w:sz w:val="28"/>
        </w:rPr>
        <w:t xml:space="preserve">females, mean age </w:t>
      </w:r>
      <w:r w:rsidRPr="00A722F8">
        <w:rPr>
          <w:rFonts w:ascii="TH SarabunPSK" w:hAnsi="TH SarabunPSK" w:cs="TH SarabunPSK" w:hint="cs"/>
          <w:sz w:val="28"/>
          <w:cs/>
        </w:rPr>
        <w:t xml:space="preserve">46 </w:t>
      </w:r>
      <w:r w:rsidRPr="00A722F8">
        <w:rPr>
          <w:rFonts w:ascii="TH SarabunPSK" w:hAnsi="TH SarabunPSK" w:cs="TH SarabunPSK" w:hint="cs"/>
          <w:sz w:val="28"/>
        </w:rPr>
        <w:t xml:space="preserve">years, mean BMI </w:t>
      </w:r>
      <w:r w:rsidRPr="00A722F8">
        <w:rPr>
          <w:rFonts w:ascii="TH SarabunPSK" w:hAnsi="TH SarabunPSK" w:cs="TH SarabunPSK" w:hint="cs"/>
          <w:sz w:val="28"/>
          <w:cs/>
        </w:rPr>
        <w:t xml:space="preserve">24.59. </w:t>
      </w:r>
      <w:r w:rsidRPr="00A722F8">
        <w:rPr>
          <w:rFonts w:ascii="TH SarabunPSK" w:hAnsi="TH SarabunPSK" w:cs="TH SarabunPSK" w:hint="cs"/>
          <w:sz w:val="28"/>
        </w:rPr>
        <w:t xml:space="preserve">The mean RR of all masks at </w:t>
      </w:r>
      <w:r w:rsidRPr="00A722F8">
        <w:rPr>
          <w:rFonts w:ascii="TH SarabunPSK" w:hAnsi="TH SarabunPSK" w:cs="TH SarabunPSK" w:hint="cs"/>
          <w:sz w:val="28"/>
          <w:cs/>
        </w:rPr>
        <w:t xml:space="preserve">0 </w:t>
      </w:r>
      <w:r w:rsidRPr="00A722F8">
        <w:rPr>
          <w:rFonts w:ascii="TH SarabunPSK" w:hAnsi="TH SarabunPSK" w:cs="TH SarabunPSK" w:hint="cs"/>
          <w:sz w:val="28"/>
        </w:rPr>
        <w:t>minutes showed statistically significant</w:t>
      </w:r>
      <w:r w:rsidRPr="00A722F8">
        <w:rPr>
          <w:rFonts w:ascii="TH SarabunPSK" w:hAnsi="TH SarabunPSK" w:cs="TH SarabunPSK" w:hint="cs"/>
          <w:sz w:val="28"/>
          <w:cs/>
        </w:rPr>
        <w:t xml:space="preserve"> </w:t>
      </w:r>
      <w:r w:rsidRPr="00A722F8">
        <w:rPr>
          <w:rFonts w:ascii="TH SarabunPSK" w:hAnsi="TH SarabunPSK" w:cs="TH SarabunPSK" w:hint="cs"/>
          <w:sz w:val="28"/>
        </w:rPr>
        <w:t xml:space="preserve">from minutes </w:t>
      </w:r>
      <w:r w:rsidRPr="00A722F8">
        <w:rPr>
          <w:rFonts w:ascii="TH SarabunPSK" w:hAnsi="TH SarabunPSK" w:cs="TH SarabunPSK" w:hint="cs"/>
          <w:sz w:val="28"/>
          <w:cs/>
        </w:rPr>
        <w:t>60</w:t>
      </w:r>
      <w:r w:rsidRPr="00A722F8">
        <w:rPr>
          <w:rFonts w:ascii="TH SarabunPSK" w:hAnsi="TH SarabunPSK" w:cs="TH SarabunPSK" w:hint="cs"/>
          <w:sz w:val="28"/>
        </w:rPr>
        <w:t xml:space="preserve">, </w:t>
      </w:r>
      <w:r w:rsidRPr="00A722F8">
        <w:rPr>
          <w:rFonts w:ascii="TH SarabunPSK" w:hAnsi="TH SarabunPSK" w:cs="TH SarabunPSK" w:hint="cs"/>
          <w:sz w:val="28"/>
          <w:cs/>
        </w:rPr>
        <w:t>120</w:t>
      </w:r>
      <w:r w:rsidRPr="00A722F8">
        <w:rPr>
          <w:rFonts w:ascii="TH SarabunPSK" w:hAnsi="TH SarabunPSK" w:cs="TH SarabunPSK" w:hint="cs"/>
          <w:sz w:val="28"/>
        </w:rPr>
        <w:t xml:space="preserve">, </w:t>
      </w:r>
      <w:r w:rsidRPr="00A722F8">
        <w:rPr>
          <w:rFonts w:ascii="TH SarabunPSK" w:hAnsi="TH SarabunPSK" w:cs="TH SarabunPSK" w:hint="cs"/>
          <w:sz w:val="28"/>
          <w:cs/>
        </w:rPr>
        <w:t>180</w:t>
      </w:r>
      <w:r w:rsidRPr="00A722F8">
        <w:rPr>
          <w:rFonts w:ascii="TH SarabunPSK" w:hAnsi="TH SarabunPSK" w:cs="TH SarabunPSK" w:hint="cs"/>
          <w:sz w:val="28"/>
        </w:rPr>
        <w:t xml:space="preserve">, and </w:t>
      </w:r>
      <w:r w:rsidRPr="00A722F8">
        <w:rPr>
          <w:rFonts w:ascii="TH SarabunPSK" w:hAnsi="TH SarabunPSK" w:cs="TH SarabunPSK" w:hint="cs"/>
          <w:sz w:val="28"/>
          <w:cs/>
        </w:rPr>
        <w:t xml:space="preserve">240. </w:t>
      </w:r>
      <w:r w:rsidRPr="00A722F8">
        <w:rPr>
          <w:rFonts w:ascii="TH SarabunPSK" w:hAnsi="TH SarabunPSK" w:cs="TH SarabunPSK" w:hint="cs"/>
          <w:sz w:val="28"/>
        </w:rPr>
        <w:t>SpO</w:t>
      </w:r>
      <w:r w:rsidRPr="00A722F8">
        <w:rPr>
          <w:rFonts w:ascii="TH SarabunPSK" w:hAnsi="TH SarabunPSK" w:cs="TH SarabunPSK" w:hint="cs"/>
          <w:sz w:val="28"/>
          <w:vertAlign w:val="subscript"/>
        </w:rPr>
        <w:t>2</w:t>
      </w:r>
      <w:r w:rsidRPr="00A722F8">
        <w:rPr>
          <w:rFonts w:ascii="TH SarabunPSK" w:hAnsi="TH SarabunPSK" w:cs="TH SarabunPSK" w:hint="cs"/>
          <w:sz w:val="28"/>
        </w:rPr>
        <w:t>, BP, and PR compare at different periods in the same mask; there was no differences. When compared masks at the same period, N</w:t>
      </w:r>
      <w:r w:rsidRPr="00A722F8">
        <w:rPr>
          <w:rFonts w:ascii="TH SarabunPSK" w:hAnsi="TH SarabunPSK" w:cs="TH SarabunPSK" w:hint="cs"/>
          <w:sz w:val="28"/>
          <w:cs/>
        </w:rPr>
        <w:t xml:space="preserve">95 </w:t>
      </w:r>
      <w:r w:rsidRPr="00A722F8">
        <w:rPr>
          <w:rFonts w:ascii="TH SarabunPSK" w:hAnsi="TH SarabunPSK" w:cs="TH SarabunPSK" w:hint="cs"/>
          <w:sz w:val="28"/>
        </w:rPr>
        <w:t>showed a difference in mean SpO</w:t>
      </w:r>
      <w:r w:rsidRPr="00A722F8">
        <w:rPr>
          <w:rFonts w:ascii="TH SarabunPSK" w:hAnsi="TH SarabunPSK" w:cs="TH SarabunPSK" w:hint="cs"/>
          <w:sz w:val="28"/>
          <w:vertAlign w:val="subscript"/>
        </w:rPr>
        <w:t>2</w:t>
      </w:r>
      <w:r w:rsidRPr="00A722F8">
        <w:rPr>
          <w:rFonts w:ascii="TH SarabunPSK" w:hAnsi="TH SarabunPSK" w:cs="TH SarabunPSK" w:hint="cs"/>
          <w:sz w:val="28"/>
        </w:rPr>
        <w:t xml:space="preserve"> at </w:t>
      </w:r>
      <w:r w:rsidRPr="00A722F8">
        <w:rPr>
          <w:rFonts w:ascii="TH SarabunPSK" w:hAnsi="TH SarabunPSK" w:cs="TH SarabunPSK" w:hint="cs"/>
          <w:sz w:val="28"/>
          <w:cs/>
        </w:rPr>
        <w:t xml:space="preserve">180 </w:t>
      </w:r>
      <w:r w:rsidRPr="00A722F8">
        <w:rPr>
          <w:rFonts w:ascii="TH SarabunPSK" w:hAnsi="TH SarabunPSK" w:cs="TH SarabunPSK" w:hint="cs"/>
          <w:sz w:val="28"/>
        </w:rPr>
        <w:t xml:space="preserve">minutes and mean BP at </w:t>
      </w:r>
      <w:r w:rsidRPr="00A722F8">
        <w:rPr>
          <w:rFonts w:ascii="TH SarabunPSK" w:hAnsi="TH SarabunPSK" w:cs="TH SarabunPSK" w:hint="cs"/>
          <w:sz w:val="28"/>
          <w:cs/>
        </w:rPr>
        <w:t xml:space="preserve">60 </w:t>
      </w:r>
      <w:r w:rsidRPr="00A722F8">
        <w:rPr>
          <w:rFonts w:ascii="TH SarabunPSK" w:hAnsi="TH SarabunPSK" w:cs="TH SarabunPSK" w:hint="cs"/>
          <w:sz w:val="28"/>
        </w:rPr>
        <w:t>minutes statistically significant</w:t>
      </w:r>
      <w:r w:rsidR="00A83EFC">
        <w:rPr>
          <w:rFonts w:ascii="TH SarabunPSK" w:hAnsi="TH SarabunPSK" w:cs="TH SarabunPSK"/>
          <w:sz w:val="28"/>
        </w:rPr>
        <w:t>.</w:t>
      </w:r>
      <w:r w:rsidRPr="00A722F8">
        <w:rPr>
          <w:rFonts w:ascii="TH SarabunPSK" w:hAnsi="TH SarabunPSK" w:cs="TH SarabunPSK" w:hint="cs"/>
          <w:sz w:val="28"/>
        </w:rPr>
        <w:t xml:space="preserve"> </w:t>
      </w:r>
      <w:r w:rsidRPr="00F97B48">
        <w:rPr>
          <w:rFonts w:ascii="TH SarabunPSK" w:hAnsi="TH SarabunPSK" w:cs="TH SarabunPSK" w:hint="cs"/>
          <w:sz w:val="28"/>
        </w:rPr>
        <w:t xml:space="preserve">In </w:t>
      </w:r>
      <w:r w:rsidRPr="00F97B48">
        <w:rPr>
          <w:rFonts w:ascii="TH SarabunPSK" w:hAnsi="TH SarabunPSK" w:cs="TH SarabunPSK" w:hint="cs"/>
          <w:color w:val="000000"/>
          <w:sz w:val="28"/>
        </w:rPr>
        <w:t>conclusion: Wearing all types of masks while working could cause in significant increase in the average RR from before wearing the mask. Wearing N95 resulted in higher average RR than wearing other masks during the same period. There was no difference in the mean SpO</w:t>
      </w:r>
      <w:r w:rsidRPr="00F97B48">
        <w:rPr>
          <w:rFonts w:ascii="TH SarabunPSK" w:hAnsi="TH SarabunPSK" w:cs="TH SarabunPSK" w:hint="cs"/>
          <w:color w:val="000000"/>
          <w:sz w:val="28"/>
          <w:vertAlign w:val="subscript"/>
        </w:rPr>
        <w:t>2</w:t>
      </w:r>
      <w:r w:rsidRPr="00F97B48">
        <w:rPr>
          <w:rFonts w:ascii="TH SarabunPSK" w:hAnsi="TH SarabunPSK" w:cs="TH SarabunPSK" w:hint="cs"/>
          <w:color w:val="000000"/>
          <w:sz w:val="28"/>
        </w:rPr>
        <w:t>, BP, and PR when comparing the same masks at different times.</w:t>
      </w:r>
      <w:r w:rsidRPr="006F2DF2">
        <w:t xml:space="preserve"> </w:t>
      </w:r>
      <w:r w:rsidRPr="006F2DF2">
        <w:rPr>
          <w:rFonts w:ascii="TH SarabunPSK" w:hAnsi="TH SarabunPSK" w:cs="TH SarabunPSK" w:hint="cs"/>
          <w:sz w:val="28"/>
        </w:rPr>
        <w:t>Compared between mask types, N95 masks showed different mean SpO</w:t>
      </w:r>
      <w:r w:rsidRPr="006F2DF2">
        <w:rPr>
          <w:rFonts w:ascii="TH SarabunPSK" w:hAnsi="TH SarabunPSK" w:cs="TH SarabunPSK" w:hint="cs"/>
          <w:sz w:val="28"/>
          <w:vertAlign w:val="subscript"/>
        </w:rPr>
        <w:t xml:space="preserve">2 </w:t>
      </w:r>
      <w:r w:rsidRPr="006F2DF2">
        <w:rPr>
          <w:rFonts w:ascii="TH SarabunPSK" w:hAnsi="TH SarabunPSK" w:cs="TH SarabunPSK" w:hint="cs"/>
          <w:sz w:val="28"/>
        </w:rPr>
        <w:t>and BP than other masks during the 180 minute and 60-minute tests, respectively. The recommendation is N95 masks should not be worn continuously for more than 60 minutes, while other mask types could be worn continuously for up to 240 minutes.</w:t>
      </w:r>
    </w:p>
    <w:p w14:paraId="14BDB958" w14:textId="77777777" w:rsidR="008327D5" w:rsidRPr="00F97B48" w:rsidRDefault="008327D5" w:rsidP="008327D5">
      <w:pPr>
        <w:ind w:firstLine="720"/>
        <w:rPr>
          <w:rFonts w:ascii="TH SarabunPSK" w:hAnsi="TH SarabunPSK" w:cs="TH SarabunPSK"/>
          <w:sz w:val="28"/>
        </w:rPr>
      </w:pPr>
    </w:p>
    <w:p w14:paraId="7E123B0C" w14:textId="3CAC6C0A" w:rsidR="009B7BFF" w:rsidRPr="008327D5" w:rsidRDefault="00021A63" w:rsidP="0076672D">
      <w:pPr>
        <w:pStyle w:val="NoSpacing"/>
        <w:rPr>
          <w:rFonts w:ascii="TH SarabunPSK" w:hAnsi="TH SarabunPSK" w:cs="TH SarabunPSK"/>
          <w:sz w:val="28"/>
        </w:rPr>
      </w:pPr>
      <w:r w:rsidRPr="00F97B48">
        <w:rPr>
          <w:rFonts w:ascii="TH SarabunPSK" w:hAnsi="TH SarabunPSK" w:cs="TH SarabunPSK" w:hint="cs"/>
          <w:b/>
          <w:bCs/>
          <w:sz w:val="28"/>
        </w:rPr>
        <w:t>Keywords:</w:t>
      </w:r>
      <w:r w:rsidRPr="00F97B48">
        <w:rPr>
          <w:rFonts w:ascii="TH SarabunPSK" w:hAnsi="TH SarabunPSK" w:cs="TH SarabunPSK" w:hint="cs"/>
          <w:sz w:val="28"/>
        </w:rPr>
        <w:t xml:space="preserve"> </w:t>
      </w:r>
      <w:sdt>
        <w:sdtPr>
          <w:rPr>
            <w:rFonts w:ascii="TH SarabunPSK" w:hAnsi="TH SarabunPSK" w:cs="TH SarabunPSK" w:hint="cs"/>
            <w:color w:val="000000"/>
            <w:sz w:val="28"/>
          </w:rPr>
          <w:id w:val="10901129"/>
          <w:placeholder>
            <w:docPart w:val="DE7F83CF54FF4FB39928B701F5E2B1CC"/>
          </w:placeholder>
          <w:text/>
        </w:sdtPr>
        <w:sdtEndPr/>
        <w:sdtContent>
          <w:r w:rsidRPr="00F97B48">
            <w:rPr>
              <w:rFonts w:ascii="TH SarabunPSK" w:hAnsi="TH SarabunPSK" w:cs="TH SarabunPSK" w:hint="cs"/>
              <w:color w:val="000000"/>
              <w:sz w:val="28"/>
            </w:rPr>
            <w:t>N95 mask/surgical mask/fabric mask/oxygen saturation/blood pressure/respiratory rate/pulse</w:t>
          </w:r>
        </w:sdtContent>
      </w:sdt>
    </w:p>
    <w:p w14:paraId="6B5AB70F" w14:textId="77777777" w:rsidR="00125FC3" w:rsidRPr="00F97B48" w:rsidRDefault="00125FC3" w:rsidP="0076672D">
      <w:pPr>
        <w:pStyle w:val="NoSpacing"/>
        <w:rPr>
          <w:rFonts w:ascii="TH SarabunPSK" w:hAnsi="TH SarabunPSK" w:cs="TH SarabunPSK"/>
          <w:b/>
          <w:bCs/>
          <w:sz w:val="28"/>
        </w:rPr>
      </w:pPr>
      <w:r w:rsidRPr="00F97B48">
        <w:rPr>
          <w:rFonts w:ascii="TH SarabunPSK" w:hAnsi="TH SarabunPSK" w:cs="TH SarabunPSK" w:hint="cs"/>
          <w:b/>
          <w:bCs/>
          <w:sz w:val="28"/>
          <w:cs/>
        </w:rPr>
        <w:lastRenderedPageBreak/>
        <w:t>บทนำ</w:t>
      </w:r>
    </w:p>
    <w:p w14:paraId="103F69CA" w14:textId="606E4ABD" w:rsidR="00BB7C26" w:rsidRPr="00B6286B" w:rsidRDefault="00C951DC" w:rsidP="00BB7C26">
      <w:pPr>
        <w:tabs>
          <w:tab w:val="left" w:pos="720"/>
          <w:tab w:val="left" w:pos="1080"/>
          <w:tab w:val="left" w:pos="1440"/>
        </w:tabs>
        <w:rPr>
          <w:rFonts w:ascii="TH SarabunPSK" w:hAnsi="TH SarabunPSK" w:cs="TH SarabunPSK"/>
          <w:sz w:val="28"/>
        </w:rPr>
      </w:pPr>
      <w:r>
        <w:rPr>
          <w:rFonts w:ascii="TH SarabunPSK" w:hAnsi="TH SarabunPSK" w:cs="TH SarabunPSK"/>
          <w:spacing w:val="-4"/>
          <w:sz w:val="28"/>
        </w:rPr>
        <w:tab/>
      </w:r>
      <w:r w:rsidR="00773F7B">
        <w:rPr>
          <w:rFonts w:ascii="TH SarabunPSK" w:hAnsi="TH SarabunPSK" w:cs="TH SarabunPSK" w:hint="cs"/>
          <w:spacing w:val="-4"/>
          <w:sz w:val="28"/>
          <w:cs/>
        </w:rPr>
        <w:t xml:space="preserve">การระบาดของไวรัส </w:t>
      </w:r>
      <w:r w:rsidR="00773F7B">
        <w:rPr>
          <w:rFonts w:ascii="TH SarabunPSK" w:hAnsi="TH SarabunPSK" w:cs="TH SarabunPSK"/>
          <w:spacing w:val="-4"/>
          <w:sz w:val="28"/>
        </w:rPr>
        <w:t>COVID-19</w:t>
      </w:r>
      <w:r w:rsidR="002F0FA2" w:rsidRPr="00F97B48">
        <w:rPr>
          <w:rFonts w:ascii="TH SarabunPSK" w:hAnsi="TH SarabunPSK" w:cs="TH SarabunPSK" w:hint="cs"/>
          <w:spacing w:val="-8"/>
          <w:sz w:val="28"/>
          <w:cs/>
        </w:rPr>
        <w:t xml:space="preserve"> ทำให้</w:t>
      </w:r>
      <w:r w:rsidR="00E27501">
        <w:rPr>
          <w:rFonts w:ascii="TH SarabunPSK" w:hAnsi="TH SarabunPSK" w:cs="TH SarabunPSK" w:hint="cs"/>
          <w:spacing w:val="-8"/>
          <w:sz w:val="28"/>
          <w:cs/>
        </w:rPr>
        <w:t>การ</w:t>
      </w:r>
      <w:r w:rsidR="002F0FA2" w:rsidRPr="00F97B48">
        <w:rPr>
          <w:rFonts w:ascii="TH SarabunPSK" w:hAnsi="TH SarabunPSK" w:cs="TH SarabunPSK" w:hint="cs"/>
          <w:spacing w:val="-8"/>
          <w:sz w:val="28"/>
          <w:cs/>
        </w:rPr>
        <w:t>สวมหน้ากากอนามัย</w:t>
      </w:r>
      <w:r w:rsidR="003E05D5">
        <w:rPr>
          <w:rFonts w:ascii="TH SarabunPSK" w:hAnsi="TH SarabunPSK" w:cs="TH SarabunPSK" w:hint="cs"/>
          <w:spacing w:val="-8"/>
          <w:sz w:val="28"/>
          <w:cs/>
        </w:rPr>
        <w:t>ใน</w:t>
      </w:r>
      <w:r w:rsidR="004D30CC">
        <w:rPr>
          <w:rFonts w:ascii="TH SarabunPSK" w:hAnsi="TH SarabunPSK" w:cs="TH SarabunPSK" w:hint="cs"/>
          <w:spacing w:val="-8"/>
          <w:sz w:val="28"/>
          <w:cs/>
        </w:rPr>
        <w:t>ชีวิตประจำวัน</w:t>
      </w:r>
      <w:r w:rsidR="00401187">
        <w:rPr>
          <w:rFonts w:ascii="TH SarabunPSK" w:hAnsi="TH SarabunPSK" w:cs="TH SarabunPSK" w:hint="cs"/>
          <w:spacing w:val="-8"/>
          <w:sz w:val="28"/>
          <w:cs/>
        </w:rPr>
        <w:t>เป็นสิ่งที่จำเป็น</w:t>
      </w:r>
      <w:r w:rsidR="00E27501">
        <w:rPr>
          <w:rFonts w:ascii="TH SarabunPSK" w:hAnsi="TH SarabunPSK" w:cs="TH SarabunPSK" w:hint="cs"/>
          <w:spacing w:val="-8"/>
          <w:sz w:val="28"/>
          <w:cs/>
        </w:rPr>
        <w:t>เพื่อ</w:t>
      </w:r>
      <w:r w:rsidR="004367BF">
        <w:rPr>
          <w:rFonts w:ascii="TH SarabunPSK" w:hAnsi="TH SarabunPSK" w:cs="TH SarabunPSK" w:hint="cs"/>
          <w:spacing w:val="-8"/>
          <w:sz w:val="28"/>
          <w:cs/>
        </w:rPr>
        <w:t>ป้องกันการติดเชื้อและลดการ</w:t>
      </w:r>
      <w:r w:rsidR="00401187">
        <w:rPr>
          <w:rFonts w:ascii="TH SarabunPSK" w:hAnsi="TH SarabunPSK" w:cs="TH SarabunPSK" w:hint="cs"/>
          <w:spacing w:val="-8"/>
          <w:sz w:val="28"/>
          <w:cs/>
        </w:rPr>
        <w:t>ระบาดของเชื้อ</w:t>
      </w:r>
      <w:r w:rsidR="00E27501">
        <w:rPr>
          <w:rFonts w:ascii="TH SarabunPSK" w:hAnsi="TH SarabunPSK" w:cs="TH SarabunPSK" w:hint="cs"/>
          <w:spacing w:val="-8"/>
          <w:sz w:val="28"/>
          <w:cs/>
        </w:rPr>
        <w:t xml:space="preserve">ไวรัส </w:t>
      </w:r>
      <w:r w:rsidR="002F0FA2" w:rsidRPr="00F97B48">
        <w:rPr>
          <w:rFonts w:ascii="TH SarabunPSK" w:hAnsi="TH SarabunPSK" w:cs="TH SarabunPSK" w:hint="cs"/>
          <w:spacing w:val="-8"/>
          <w:sz w:val="28"/>
          <w:cs/>
        </w:rPr>
        <w:t>เนื่องจากการทดสอบผลกระทบจากการสวมหน้ากาก</w:t>
      </w:r>
      <w:r w:rsidR="004C26C6">
        <w:rPr>
          <w:rFonts w:ascii="TH SarabunPSK" w:hAnsi="TH SarabunPSK" w:cs="TH SarabunPSK" w:hint="cs"/>
          <w:spacing w:val="-8"/>
          <w:sz w:val="28"/>
          <w:cs/>
        </w:rPr>
        <w:t>ยังมีอยู่อย่างจำกัด</w:t>
      </w:r>
      <w:r w:rsidR="002F0FA2" w:rsidRPr="00F97B48">
        <w:rPr>
          <w:rFonts w:ascii="TH SarabunPSK" w:hAnsi="TH SarabunPSK" w:cs="TH SarabunPSK" w:hint="cs"/>
          <w:spacing w:val="-8"/>
          <w:sz w:val="28"/>
          <w:cs/>
        </w:rPr>
        <w:t xml:space="preserve"> </w:t>
      </w:r>
      <w:r w:rsidR="00116A54" w:rsidRPr="00F97B48">
        <w:rPr>
          <w:rFonts w:ascii="TH SarabunPSK" w:hAnsi="TH SarabunPSK" w:cs="TH SarabunPSK" w:hint="cs"/>
          <w:spacing w:val="-8"/>
          <w:sz w:val="28"/>
          <w:cs/>
        </w:rPr>
        <w:t xml:space="preserve">เช่น </w:t>
      </w:r>
      <w:r w:rsidR="00116A54" w:rsidRPr="00F97B48">
        <w:rPr>
          <w:rFonts w:ascii="TH SarabunPSK" w:hAnsi="TH SarabunPSK" w:cs="TH SarabunPSK" w:hint="cs"/>
          <w:sz w:val="28"/>
          <w:cs/>
        </w:rPr>
        <w:t xml:space="preserve">การสวมหน้ากาก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เป็นเวลานานในบุคลากรทางการแพทย์ ไม่ได้ก่อให้เกิดผลเสียทางสรีรวิทยาต่อร่างกาย เพียงแต่พบว่ามีปัญหาสวมใส่แล้วรู้สึกหายใจไม่สะดวก ปวดศีรษะ เวียนศีรษะและสื่อสารยากขึ้น ซึ่งเป็นอาการส่วนบุคคล</w:t>
      </w:r>
      <w:r w:rsidR="00116A54" w:rsidRPr="00F97B48">
        <w:rPr>
          <w:rFonts w:ascii="TH SarabunPSK" w:hAnsi="TH SarabunPSK" w:cs="TH SarabunPSK" w:hint="cs"/>
          <w:sz w:val="28"/>
          <w:cs/>
        </w:rPr>
        <w:fldChar w:fldCharType="begin"/>
      </w:r>
      <w:r w:rsidR="00116A54" w:rsidRPr="00F97B48">
        <w:rPr>
          <w:rFonts w:ascii="TH SarabunPSK" w:hAnsi="TH SarabunPSK" w:cs="TH SarabunPSK" w:hint="cs"/>
          <w:sz w:val="28"/>
        </w:rPr>
        <w:instrText xml:space="preserve"> ADDIN EN.CITE &lt;EndNote&gt;&lt;Cite&gt;&lt;Author&gt;Rebmann&lt;/Author&gt;&lt;Year&gt;</w:instrText>
      </w:r>
      <w:r w:rsidR="00116A54" w:rsidRPr="00F97B48">
        <w:rPr>
          <w:rFonts w:ascii="TH SarabunPSK" w:hAnsi="TH SarabunPSK" w:cs="TH SarabunPSK" w:hint="cs"/>
          <w:sz w:val="28"/>
          <w:cs/>
        </w:rPr>
        <w:instrText>2013</w:instrText>
      </w:r>
      <w:r w:rsidR="00116A54" w:rsidRPr="00F97B48">
        <w:rPr>
          <w:rFonts w:ascii="TH SarabunPSK" w:hAnsi="TH SarabunPSK" w:cs="TH SarabunPSK" w:hint="cs"/>
          <w:sz w:val="28"/>
        </w:rPr>
        <w:instrText xml:space="preserve">&lt;/Year&gt;&lt;IDText&gt;Physiologic and other effects and compliance with long-term respirator use among medical intensive care unit nurses&lt;/IDText&gt;&lt;DisplayText&gt;(Rebmann, Carrico, &amp;amp; Wang, </w:instrText>
      </w:r>
      <w:r w:rsidR="00116A54" w:rsidRPr="00F97B48">
        <w:rPr>
          <w:rFonts w:ascii="TH SarabunPSK" w:hAnsi="TH SarabunPSK" w:cs="TH SarabunPSK" w:hint="cs"/>
          <w:sz w:val="28"/>
          <w:cs/>
        </w:rPr>
        <w:instrText>2013)</w:instrText>
      </w:r>
      <w:r w:rsidR="00116A54" w:rsidRPr="00F97B48">
        <w:rPr>
          <w:rFonts w:ascii="TH SarabunPSK" w:hAnsi="TH SarabunPSK" w:cs="TH SarabunPSK" w:hint="cs"/>
          <w:sz w:val="28"/>
        </w:rPr>
        <w:instrText>&lt;/DisplayText&gt;&lt;record&gt;&lt;dates&gt;&lt;pub-dates&gt;&lt;date&gt;</w:instrText>
      </w:r>
      <w:r w:rsidR="00116A54" w:rsidRPr="00F97B48">
        <w:rPr>
          <w:rFonts w:ascii="TH SarabunPSK" w:hAnsi="TH SarabunPSK" w:cs="TH SarabunPSK" w:hint="cs"/>
          <w:sz w:val="28"/>
          <w:cs/>
        </w:rPr>
        <w:instrText>12/01/</w:instrText>
      </w:r>
      <w:r w:rsidR="00116A54" w:rsidRPr="00F97B48">
        <w:rPr>
          <w:rFonts w:ascii="TH SarabunPSK" w:hAnsi="TH SarabunPSK" w:cs="TH SarabunPSK" w:hint="cs"/>
          <w:sz w:val="28"/>
        </w:rPr>
        <w:instrText xml:space="preserve">December </w:instrText>
      </w:r>
      <w:r w:rsidR="00116A54" w:rsidRPr="00F97B48">
        <w:rPr>
          <w:rFonts w:ascii="TH SarabunPSK" w:hAnsi="TH SarabunPSK" w:cs="TH SarabunPSK" w:hint="cs"/>
          <w:sz w:val="28"/>
          <w:cs/>
        </w:rPr>
        <w:instrText>2013</w:instrText>
      </w:r>
      <w:r w:rsidR="00116A54" w:rsidRPr="00F97B48">
        <w:rPr>
          <w:rFonts w:ascii="TH SarabunPSK" w:hAnsi="TH SarabunPSK" w:cs="TH SarabunPSK" w:hint="cs"/>
          <w:sz w:val="28"/>
        </w:rPr>
        <w:instrText>&lt;/date&gt;&lt;/pub-dates&gt;&lt;year&gt;</w:instrText>
      </w:r>
      <w:r w:rsidR="00116A54" w:rsidRPr="00F97B48">
        <w:rPr>
          <w:rFonts w:ascii="TH SarabunPSK" w:hAnsi="TH SarabunPSK" w:cs="TH SarabunPSK" w:hint="cs"/>
          <w:sz w:val="28"/>
          <w:cs/>
        </w:rPr>
        <w:instrText>2013</w:instrText>
      </w:r>
      <w:r w:rsidR="00116A54" w:rsidRPr="00F97B48">
        <w:rPr>
          <w:rFonts w:ascii="TH SarabunPSK" w:hAnsi="TH SarabunPSK" w:cs="TH SarabunPSK" w:hint="cs"/>
          <w:sz w:val="28"/>
        </w:rPr>
        <w:instrText>&lt;/year&gt;&lt;/dates&gt;&lt;keywords&gt;&lt;keyword&gt;Filtering face piece respirator&lt;/keyword&gt;&lt;keyword&gt;Pandemic&lt;/keyword&gt;&lt;keyword&gt;Influenza&lt;/keyword&gt;&lt;keyword&gt;Preparedness&lt;/keyword&gt;&lt;keyword&gt;Disaster&lt;/keyword&gt;&lt;keyword&gt;N</w:instrText>
      </w:r>
      <w:r w:rsidR="00116A54" w:rsidRPr="00F97B48">
        <w:rPr>
          <w:rFonts w:ascii="TH SarabunPSK" w:hAnsi="TH SarabunPSK" w:cs="TH SarabunPSK" w:hint="cs"/>
          <w:sz w:val="28"/>
          <w:cs/>
        </w:rPr>
        <w:instrText xml:space="preserve">95 </w:instrText>
      </w:r>
      <w:r w:rsidR="00116A54" w:rsidRPr="00F97B48">
        <w:rPr>
          <w:rFonts w:ascii="TH SarabunPSK" w:hAnsi="TH SarabunPSK" w:cs="TH SarabunPSK" w:hint="cs"/>
          <w:sz w:val="28"/>
        </w:rPr>
        <w:instrText>respirator&lt;/keyword&gt;&lt;/keywords&gt;&lt;urls&gt;&lt;related-urls&gt;&lt;url&gt;http://search.ebscohost.com/login.aspx?direct=true&amp;amp;db=edselp&amp;amp;AN=S</w:instrText>
      </w:r>
      <w:r w:rsidR="00116A54" w:rsidRPr="00F97B48">
        <w:rPr>
          <w:rFonts w:ascii="TH SarabunPSK" w:hAnsi="TH SarabunPSK" w:cs="TH SarabunPSK" w:hint="cs"/>
          <w:sz w:val="28"/>
          <w:cs/>
        </w:rPr>
        <w:instrText>0196655313005920</w:instrText>
      </w:r>
      <w:r w:rsidR="00116A54" w:rsidRPr="00F97B48">
        <w:rPr>
          <w:rFonts w:ascii="TH SarabunPSK" w:hAnsi="TH SarabunPSK" w:cs="TH SarabunPSK" w:hint="cs"/>
          <w:sz w:val="28"/>
        </w:rPr>
        <w:instrText>&amp;amp;site=eds-live&amp;amp;authtype=ip,uid&lt;/url&gt;&lt;/related-urls&gt;&lt;/urls&gt;&lt;isbn&gt;</w:instrText>
      </w:r>
      <w:r w:rsidR="00116A54" w:rsidRPr="00F97B48">
        <w:rPr>
          <w:rFonts w:ascii="TH SarabunPSK" w:hAnsi="TH SarabunPSK" w:cs="TH SarabunPSK" w:hint="cs"/>
          <w:sz w:val="28"/>
          <w:cs/>
        </w:rPr>
        <w:instrText>0196-6553</w:instrText>
      </w:r>
      <w:r w:rsidR="00116A54" w:rsidRPr="00F97B48">
        <w:rPr>
          <w:rFonts w:ascii="TH SarabunPSK" w:hAnsi="TH SarabunPSK" w:cs="TH SarabunPSK" w:hint="cs"/>
          <w:sz w:val="28"/>
        </w:rPr>
        <w:instrText>&lt;/isbn&gt;&lt;work-type&gt;Article&lt;/work-type&gt;&lt;titles&gt;&lt;title&gt;Physiologic and other effects and compliance with long-term respirator use among medical intensive care unit nurses&lt;/title&gt;&lt;secondary-title&gt;AJIC: American Journal of Infection Control&lt;/secondary-title&gt;&lt;/titles&gt;&lt;pages&gt;</w:instrText>
      </w:r>
      <w:r w:rsidR="00116A54" w:rsidRPr="00F97B48">
        <w:rPr>
          <w:rFonts w:ascii="TH SarabunPSK" w:hAnsi="TH SarabunPSK" w:cs="TH SarabunPSK" w:hint="cs"/>
          <w:sz w:val="28"/>
          <w:cs/>
        </w:rPr>
        <w:instrText>1218-1223</w:instrText>
      </w:r>
      <w:r w:rsidR="00116A54" w:rsidRPr="00F97B48">
        <w:rPr>
          <w:rFonts w:ascii="TH SarabunPSK" w:hAnsi="TH SarabunPSK" w:cs="TH SarabunPSK" w:hint="cs"/>
          <w:sz w:val="28"/>
        </w:rPr>
        <w:instrText>&lt;/pages&gt;&lt;number&gt;</w:instrText>
      </w:r>
      <w:r w:rsidR="00116A54" w:rsidRPr="00F97B48">
        <w:rPr>
          <w:rFonts w:ascii="TH SarabunPSK" w:hAnsi="TH SarabunPSK" w:cs="TH SarabunPSK" w:hint="cs"/>
          <w:sz w:val="28"/>
          <w:cs/>
        </w:rPr>
        <w:instrText>12</w:instrText>
      </w:r>
      <w:r w:rsidR="00116A54" w:rsidRPr="00F97B48">
        <w:rPr>
          <w:rFonts w:ascii="TH SarabunPSK" w:hAnsi="TH SarabunPSK" w:cs="TH SarabunPSK" w:hint="cs"/>
          <w:sz w:val="28"/>
        </w:rPr>
        <w:instrText>&lt;/number&gt;&lt;contributors&gt;&lt;authors&gt;&lt;author&gt;Rebmann, Terri&lt;/author&gt;&lt;author&gt;Carrico, Ruth&lt;/author&gt;&lt;author&gt;Wang, Jing&lt;/author&gt;&lt;/authors&gt;&lt;/contributors&gt;&lt;added-date format="utc"&gt;</w:instrText>
      </w:r>
      <w:r w:rsidR="00116A54" w:rsidRPr="00F97B48">
        <w:rPr>
          <w:rFonts w:ascii="TH SarabunPSK" w:hAnsi="TH SarabunPSK" w:cs="TH SarabunPSK" w:hint="cs"/>
          <w:sz w:val="28"/>
          <w:cs/>
        </w:rPr>
        <w:instrText>1597339432</w:instrText>
      </w:r>
      <w:r w:rsidR="00116A54" w:rsidRPr="00F97B48">
        <w:rPr>
          <w:rFonts w:ascii="TH SarabunPSK" w:hAnsi="TH SarabunPSK" w:cs="TH SarabunPSK" w:hint="cs"/>
          <w:sz w:val="28"/>
        </w:rPr>
        <w:instrText>&lt;/added-date&gt;&lt;ref-type name="Journal Article"&gt;</w:instrText>
      </w:r>
      <w:r w:rsidR="00116A54" w:rsidRPr="00F97B48">
        <w:rPr>
          <w:rFonts w:ascii="TH SarabunPSK" w:hAnsi="TH SarabunPSK" w:cs="TH SarabunPSK" w:hint="cs"/>
          <w:sz w:val="28"/>
          <w:cs/>
        </w:rPr>
        <w:instrText>17</w:instrText>
      </w:r>
      <w:r w:rsidR="00116A54" w:rsidRPr="00F97B48">
        <w:rPr>
          <w:rFonts w:ascii="TH SarabunPSK" w:hAnsi="TH SarabunPSK" w:cs="TH SarabunPSK" w:hint="cs"/>
          <w:sz w:val="28"/>
        </w:rPr>
        <w:instrText>&lt;/ref-type&gt;&lt;remote-database-provider&gt;EBSCOhost&lt;/remote-database-provider&gt;&lt;rec-number&gt;</w:instrText>
      </w:r>
      <w:r w:rsidR="00116A54" w:rsidRPr="00F97B48">
        <w:rPr>
          <w:rFonts w:ascii="TH SarabunPSK" w:hAnsi="TH SarabunPSK" w:cs="TH SarabunPSK" w:hint="cs"/>
          <w:sz w:val="28"/>
          <w:cs/>
        </w:rPr>
        <w:instrText>29</w:instrText>
      </w:r>
      <w:r w:rsidR="00116A54" w:rsidRPr="00F97B48">
        <w:rPr>
          <w:rFonts w:ascii="TH SarabunPSK" w:hAnsi="TH SarabunPSK" w:cs="TH SarabunPSK" w:hint="cs"/>
          <w:sz w:val="28"/>
        </w:rPr>
        <w:instrText>&lt;/rec-number&gt;&lt;publisher&gt;Mosby, Inc.&lt;/publisher&gt;&lt;last-updated-date format="utc"&gt;</w:instrText>
      </w:r>
      <w:r w:rsidR="00116A54" w:rsidRPr="00F97B48">
        <w:rPr>
          <w:rFonts w:ascii="TH SarabunPSK" w:hAnsi="TH SarabunPSK" w:cs="TH SarabunPSK" w:hint="cs"/>
          <w:sz w:val="28"/>
          <w:cs/>
        </w:rPr>
        <w:instrText>1597342931</w:instrText>
      </w:r>
      <w:r w:rsidR="00116A54" w:rsidRPr="00F97B48">
        <w:rPr>
          <w:rFonts w:ascii="TH SarabunPSK" w:hAnsi="TH SarabunPSK" w:cs="TH SarabunPSK" w:hint="cs"/>
          <w:sz w:val="28"/>
        </w:rPr>
        <w:instrText>&lt;/last-updated-date&gt;&lt;accession-num&gt;S</w:instrText>
      </w:r>
      <w:r w:rsidR="00116A54" w:rsidRPr="00F97B48">
        <w:rPr>
          <w:rFonts w:ascii="TH SarabunPSK" w:hAnsi="TH SarabunPSK" w:cs="TH SarabunPSK" w:hint="cs"/>
          <w:sz w:val="28"/>
          <w:cs/>
        </w:rPr>
        <w:instrText>0196655313005920</w:instrText>
      </w:r>
      <w:r w:rsidR="00116A54" w:rsidRPr="00F97B48">
        <w:rPr>
          <w:rFonts w:ascii="TH SarabunPSK" w:hAnsi="TH SarabunPSK" w:cs="TH SarabunPSK" w:hint="cs"/>
          <w:sz w:val="28"/>
        </w:rPr>
        <w:instrText>&lt;/accession-num&gt;&lt;electronic-resource-num&gt;</w:instrText>
      </w:r>
      <w:r w:rsidR="00116A54" w:rsidRPr="00F97B48">
        <w:rPr>
          <w:rFonts w:ascii="TH SarabunPSK" w:hAnsi="TH SarabunPSK" w:cs="TH SarabunPSK" w:hint="cs"/>
          <w:sz w:val="28"/>
          <w:cs/>
        </w:rPr>
        <w:instrText>10.1016/</w:instrText>
      </w:r>
      <w:r w:rsidR="00116A54" w:rsidRPr="00F97B48">
        <w:rPr>
          <w:rFonts w:ascii="TH SarabunPSK" w:hAnsi="TH SarabunPSK" w:cs="TH SarabunPSK" w:hint="cs"/>
          <w:sz w:val="28"/>
        </w:rPr>
        <w:instrText>j.ajic.</w:instrText>
      </w:r>
      <w:r w:rsidR="00116A54" w:rsidRPr="00F97B48">
        <w:rPr>
          <w:rFonts w:ascii="TH SarabunPSK" w:hAnsi="TH SarabunPSK" w:cs="TH SarabunPSK" w:hint="cs"/>
          <w:sz w:val="28"/>
          <w:cs/>
        </w:rPr>
        <w:instrText>2013.02.017</w:instrText>
      </w:r>
      <w:r w:rsidR="00116A54" w:rsidRPr="00F97B48">
        <w:rPr>
          <w:rFonts w:ascii="TH SarabunPSK" w:hAnsi="TH SarabunPSK" w:cs="TH SarabunPSK" w:hint="cs"/>
          <w:sz w:val="28"/>
        </w:rPr>
        <w:instrText>&lt;/electronic-resource-num&gt;&lt;volume&gt;</w:instrText>
      </w:r>
      <w:r w:rsidR="00116A54" w:rsidRPr="00F97B48">
        <w:rPr>
          <w:rFonts w:ascii="TH SarabunPSK" w:hAnsi="TH SarabunPSK" w:cs="TH SarabunPSK" w:hint="cs"/>
          <w:sz w:val="28"/>
          <w:cs/>
        </w:rPr>
        <w:instrText>41</w:instrText>
      </w:r>
      <w:r w:rsidR="00116A54" w:rsidRPr="00F97B48">
        <w:rPr>
          <w:rFonts w:ascii="TH SarabunPSK" w:hAnsi="TH SarabunPSK" w:cs="TH SarabunPSK" w:hint="cs"/>
          <w:sz w:val="28"/>
        </w:rPr>
        <w:instrText>&lt;/volume&gt;&lt;remote-database-name&gt;ScienceDirect&lt;/remote-database-name&gt;&lt;/record&gt;&lt;/Cite&gt;&lt;/EndNote&gt;</w:instrText>
      </w:r>
      <w:r w:rsidR="00116A54" w:rsidRPr="00F97B48">
        <w:rPr>
          <w:rFonts w:ascii="TH SarabunPSK" w:hAnsi="TH SarabunPSK" w:cs="TH SarabunPSK" w:hint="cs"/>
          <w:sz w:val="28"/>
          <w:cs/>
        </w:rPr>
        <w:fldChar w:fldCharType="separate"/>
      </w:r>
      <w:r w:rsidR="00116A54" w:rsidRPr="00F97B48">
        <w:rPr>
          <w:rFonts w:ascii="TH SarabunPSK" w:hAnsi="TH SarabunPSK" w:cs="TH SarabunPSK" w:hint="cs"/>
          <w:noProof/>
          <w:sz w:val="28"/>
          <w:cs/>
        </w:rPr>
        <w:t>(</w:t>
      </w:r>
      <w:r w:rsidR="00116A54" w:rsidRPr="00F97B48">
        <w:rPr>
          <w:rFonts w:ascii="TH SarabunPSK" w:hAnsi="TH SarabunPSK" w:cs="TH SarabunPSK" w:hint="cs"/>
          <w:noProof/>
          <w:sz w:val="28"/>
        </w:rPr>
        <w:t xml:space="preserve">Rebmann, Carrico, &amp; Wang, </w:t>
      </w:r>
      <w:r w:rsidR="00116A54" w:rsidRPr="00F97B48">
        <w:rPr>
          <w:rFonts w:ascii="TH SarabunPSK" w:hAnsi="TH SarabunPSK" w:cs="TH SarabunPSK" w:hint="cs"/>
          <w:noProof/>
          <w:sz w:val="28"/>
          <w:cs/>
        </w:rPr>
        <w:t>2013)</w:t>
      </w:r>
      <w:r w:rsidR="00116A54" w:rsidRPr="00F97B48">
        <w:rPr>
          <w:rFonts w:ascii="TH SarabunPSK" w:hAnsi="TH SarabunPSK" w:cs="TH SarabunPSK" w:hint="cs"/>
          <w:sz w:val="28"/>
          <w:cs/>
        </w:rPr>
        <w:fldChar w:fldCharType="end"/>
      </w:r>
      <w:r w:rsidR="00116A54" w:rsidRPr="00F97B48">
        <w:rPr>
          <w:rFonts w:ascii="TH SarabunPSK" w:hAnsi="TH SarabunPSK" w:cs="TH SarabunPSK" w:hint="cs"/>
          <w:sz w:val="28"/>
          <w:cs/>
        </w:rPr>
        <w:t xml:space="preserve"> </w:t>
      </w:r>
      <w:r w:rsidR="00116A54" w:rsidRPr="00F97B48">
        <w:rPr>
          <w:rFonts w:ascii="TH SarabunPSK" w:hAnsi="TH SarabunPSK" w:cs="TH SarabunPSK" w:hint="cs"/>
          <w:sz w:val="28"/>
        </w:rPr>
        <w:t xml:space="preserve"> </w:t>
      </w:r>
      <w:r w:rsidR="00646FC1">
        <w:rPr>
          <w:rFonts w:ascii="TH SarabunPSK" w:hAnsi="TH SarabunPSK" w:cs="TH SarabunPSK" w:hint="cs"/>
          <w:sz w:val="28"/>
          <w:cs/>
        </w:rPr>
        <w:t>การศึกษาเปรียบเทียบ</w:t>
      </w:r>
      <w:r w:rsidR="00880F47">
        <w:rPr>
          <w:rFonts w:ascii="TH SarabunPSK" w:hAnsi="TH SarabunPSK" w:cs="TH SarabunPSK" w:hint="cs"/>
          <w:sz w:val="28"/>
          <w:cs/>
        </w:rPr>
        <w:t xml:space="preserve">ระหว่างการสวมและไม่ได้สวมหน้ากาก </w:t>
      </w:r>
      <w:r w:rsidR="00880F47">
        <w:rPr>
          <w:rFonts w:ascii="TH SarabunPSK" w:hAnsi="TH SarabunPSK" w:cs="TH SarabunPSK"/>
          <w:sz w:val="28"/>
        </w:rPr>
        <w:t xml:space="preserve">N95 </w:t>
      </w:r>
      <w:r w:rsidR="00880F47">
        <w:rPr>
          <w:rFonts w:ascii="TH SarabunPSK" w:hAnsi="TH SarabunPSK" w:cs="TH SarabunPSK" w:hint="cs"/>
          <w:sz w:val="28"/>
          <w:cs/>
        </w:rPr>
        <w:t>พบว่า</w:t>
      </w:r>
      <w:r w:rsidR="00116A54" w:rsidRPr="00F97B48">
        <w:rPr>
          <w:rFonts w:ascii="TH SarabunPSK" w:hAnsi="TH SarabunPSK" w:cs="TH SarabunPSK" w:hint="cs"/>
          <w:sz w:val="28"/>
          <w:cs/>
        </w:rPr>
        <w:t xml:space="preserve">กลุ่มที่สวมหน้ากาก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 xml:space="preserve">เดินด้วยความเร็วปกติเป็นเวลา </w:t>
      </w:r>
      <w:r w:rsidR="00116A54" w:rsidRPr="00F97B48">
        <w:rPr>
          <w:rFonts w:ascii="TH SarabunPSK" w:hAnsi="TH SarabunPSK" w:cs="TH SarabunPSK" w:hint="cs"/>
          <w:sz w:val="28"/>
        </w:rPr>
        <w:t xml:space="preserve">1 </w:t>
      </w:r>
      <w:r w:rsidR="00116A54" w:rsidRPr="00F97B48">
        <w:rPr>
          <w:rFonts w:ascii="TH SarabunPSK" w:hAnsi="TH SarabunPSK" w:cs="TH SarabunPSK" w:hint="cs"/>
          <w:sz w:val="28"/>
          <w:cs/>
        </w:rPr>
        <w:t>ชั่วโมง มีอัตราการหายใจ อัตราการเต้นของหัวใจและระดับคาร์บอนไดออกไซด์</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 xml:space="preserve">สูงกว่ากลุ่มที่ไม่ได้สวมหน้าการ </w:t>
      </w:r>
      <w:r w:rsidR="00116A54" w:rsidRPr="00F97B48">
        <w:rPr>
          <w:rFonts w:ascii="TH SarabunPSK" w:hAnsi="TH SarabunPSK" w:cs="TH SarabunPSK" w:hint="cs"/>
          <w:sz w:val="28"/>
        </w:rPr>
        <w:t>N95</w:t>
      </w:r>
      <w:r w:rsidR="00116A54" w:rsidRPr="00F97B48">
        <w:rPr>
          <w:rFonts w:ascii="TH SarabunPSK" w:hAnsi="TH SarabunPSK" w:cs="TH SarabunPSK" w:hint="cs"/>
          <w:sz w:val="28"/>
          <w:cs/>
        </w:rPr>
        <w:t xml:space="preserve"> แต่ไม่มีการเปลี่ยนแปลงของระดับออกซิเจน(</w:t>
      </w:r>
      <w:r w:rsidR="00116A54" w:rsidRPr="00F97B48">
        <w:rPr>
          <w:rFonts w:ascii="TH SarabunPSK" w:hAnsi="TH SarabunPSK" w:cs="TH SarabunPSK" w:hint="cs"/>
          <w:sz w:val="28"/>
        </w:rPr>
        <w:t>Oxygen</w:t>
      </w:r>
      <w:r w:rsidR="00116A54" w:rsidRPr="00F97B48">
        <w:rPr>
          <w:rFonts w:ascii="TH SarabunPSK" w:hAnsi="TH SarabunPSK" w:cs="TH SarabunPSK" w:hint="cs"/>
          <w:sz w:val="28"/>
          <w:cs/>
        </w:rPr>
        <w:t>)</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ในเลือดของทั้งสองกลุ่มอย่างมีนัยสำคัญทางสถิติ</w:t>
      </w:r>
      <w:r w:rsidR="00116A54" w:rsidRPr="00F97B48">
        <w:rPr>
          <w:rFonts w:ascii="TH SarabunPSK" w:hAnsi="TH SarabunPSK" w:cs="TH SarabunPSK" w:hint="cs"/>
          <w:sz w:val="28"/>
          <w:cs/>
        </w:rPr>
        <w:fldChar w:fldCharType="begin"/>
      </w:r>
      <w:r>
        <w:rPr>
          <w:rFonts w:ascii="TH SarabunPSK" w:hAnsi="TH SarabunPSK" w:cs="TH SarabunPSK"/>
          <w:sz w:val="28"/>
        </w:rPr>
        <w:instrText xml:space="preserve"> ADDIN EN.CITE &lt;EndNote&gt;&lt;Cite&gt;&lt;Author&gt;Kim&lt;/Author&gt;&lt;Year&gt;</w:instrText>
      </w:r>
      <w:r>
        <w:rPr>
          <w:rFonts w:ascii="TH SarabunPSK" w:hAnsi="TH SarabunPSK" w:cs="TH SarabunPSK"/>
          <w:sz w:val="28"/>
          <w:cs/>
        </w:rPr>
        <w:instrText>2013</w:instrText>
      </w:r>
      <w:r>
        <w:rPr>
          <w:rFonts w:ascii="TH SarabunPSK" w:hAnsi="TH SarabunPSK" w:cs="TH SarabunPSK"/>
          <w:sz w:val="28"/>
        </w:rPr>
        <w:instrText>&lt;/Year&gt;&lt;IDText&gt;Pulmonary and heart rate responses to wearing N</w:instrText>
      </w:r>
      <w:r>
        <w:rPr>
          <w:rFonts w:ascii="TH SarabunPSK" w:hAnsi="TH SarabunPSK" w:cs="TH SarabunPSK"/>
          <w:sz w:val="28"/>
          <w:cs/>
        </w:rPr>
        <w:instrText xml:space="preserve">95 </w:instrText>
      </w:r>
      <w:r>
        <w:rPr>
          <w:rFonts w:ascii="TH SarabunPSK" w:hAnsi="TH SarabunPSK" w:cs="TH SarabunPSK"/>
          <w:sz w:val="28"/>
        </w:rPr>
        <w:instrText xml:space="preserve">filtering facepiece respirators&lt;/IDText&gt;&lt;DisplayText&gt;(Kim, Benson, &amp;amp; Roberge, </w:instrText>
      </w:r>
      <w:r>
        <w:rPr>
          <w:rFonts w:ascii="TH SarabunPSK" w:hAnsi="TH SarabunPSK" w:cs="TH SarabunPSK"/>
          <w:sz w:val="28"/>
          <w:cs/>
        </w:rPr>
        <w:instrText>2013)</w:instrText>
      </w:r>
      <w:r>
        <w:rPr>
          <w:rFonts w:ascii="TH SarabunPSK" w:hAnsi="TH SarabunPSK" w:cs="TH SarabunPSK"/>
          <w:sz w:val="28"/>
        </w:rPr>
        <w:instrText>&lt;/DisplayText&gt;&lt;record&gt;&lt;dates&gt;&lt;pub-dates&gt;&lt;date&gt;</w:instrText>
      </w:r>
      <w:r>
        <w:rPr>
          <w:rFonts w:ascii="TH SarabunPSK" w:hAnsi="TH SarabunPSK" w:cs="TH SarabunPSK"/>
          <w:sz w:val="28"/>
          <w:cs/>
        </w:rPr>
        <w:instrText>01/01/</w:instrText>
      </w:r>
      <w:r>
        <w:rPr>
          <w:rFonts w:ascii="TH SarabunPSK" w:hAnsi="TH SarabunPSK" w:cs="TH SarabunPSK"/>
          <w:sz w:val="28"/>
        </w:rPr>
        <w:instrText xml:space="preserve">January </w:instrText>
      </w:r>
      <w:r>
        <w:rPr>
          <w:rFonts w:ascii="TH SarabunPSK" w:hAnsi="TH SarabunPSK" w:cs="TH SarabunPSK"/>
          <w:sz w:val="28"/>
          <w:cs/>
        </w:rPr>
        <w:instrText>2013</w:instrText>
      </w:r>
      <w:r>
        <w:rPr>
          <w:rFonts w:ascii="TH SarabunPSK" w:hAnsi="TH SarabunPSK" w:cs="TH SarabunPSK"/>
          <w:sz w:val="28"/>
        </w:rPr>
        <w:instrText>&lt;/date&gt;&lt;/pub-dates&gt;&lt;year&gt;</w:instrText>
      </w:r>
      <w:r>
        <w:rPr>
          <w:rFonts w:ascii="TH SarabunPSK" w:hAnsi="TH SarabunPSK" w:cs="TH SarabunPSK"/>
          <w:sz w:val="28"/>
          <w:cs/>
        </w:rPr>
        <w:instrText>2013</w:instrText>
      </w:r>
      <w:r>
        <w:rPr>
          <w:rFonts w:ascii="TH SarabunPSK" w:hAnsi="TH SarabunPSK" w:cs="TH SarabunPSK"/>
          <w:sz w:val="28"/>
        </w:rPr>
        <w:instrText>&lt;/year&gt;&lt;/dates&gt;&lt;keywords&gt;&lt;keyword&gt;N</w:instrText>
      </w:r>
      <w:r>
        <w:rPr>
          <w:rFonts w:ascii="TH SarabunPSK" w:hAnsi="TH SarabunPSK" w:cs="TH SarabunPSK"/>
          <w:sz w:val="28"/>
          <w:cs/>
        </w:rPr>
        <w:instrText xml:space="preserve">95 </w:instrText>
      </w:r>
      <w:r>
        <w:rPr>
          <w:rFonts w:ascii="TH SarabunPSK" w:hAnsi="TH SarabunPSK" w:cs="TH SarabunPSK"/>
          <w:sz w:val="28"/>
        </w:rPr>
        <w:instrText>filtering facepiece respirators&lt;/keyword&gt;&lt;keyword&gt;Pulmonary effects&lt;/keyword&gt;&lt;keyword&gt;Heart rate&lt;/keyword&gt;&lt;keyword&gt;Exhalation valve&lt;/keyword&gt;&lt;/keywords&gt;&lt;urls&gt;&lt;related-urls&gt;&lt;url&gt;http://search.ebscohost.com/login.aspx?direct=true&amp;amp;db=edselp&amp;amp;AN=S</w:instrText>
      </w:r>
      <w:r>
        <w:rPr>
          <w:rFonts w:ascii="TH SarabunPSK" w:hAnsi="TH SarabunPSK" w:cs="TH SarabunPSK"/>
          <w:sz w:val="28"/>
          <w:cs/>
        </w:rPr>
        <w:instrText>0196655312007171</w:instrText>
      </w:r>
      <w:r>
        <w:rPr>
          <w:rFonts w:ascii="TH SarabunPSK" w:hAnsi="TH SarabunPSK" w:cs="TH SarabunPSK"/>
          <w:sz w:val="28"/>
        </w:rPr>
        <w:instrText>&amp;amp;site=eds-live&amp;amp;authtype=ip,uid&lt;/url&gt;&lt;/related-urls&gt;&lt;/urls&gt;&lt;isbn&gt;</w:instrText>
      </w:r>
      <w:r>
        <w:rPr>
          <w:rFonts w:ascii="TH SarabunPSK" w:hAnsi="TH SarabunPSK" w:cs="TH SarabunPSK"/>
          <w:sz w:val="28"/>
          <w:cs/>
        </w:rPr>
        <w:instrText>0196-6553</w:instrText>
      </w:r>
      <w:r>
        <w:rPr>
          <w:rFonts w:ascii="TH SarabunPSK" w:hAnsi="TH SarabunPSK" w:cs="TH SarabunPSK"/>
          <w:sz w:val="28"/>
        </w:rPr>
        <w:instrText>&lt;/isbn&gt;&lt;work-type&gt;Article&lt;/work-type&gt;&lt;titles&gt;&lt;title&gt;Pulmonary and heart rate responses to wearing N</w:instrText>
      </w:r>
      <w:r>
        <w:rPr>
          <w:rFonts w:ascii="TH SarabunPSK" w:hAnsi="TH SarabunPSK" w:cs="TH SarabunPSK"/>
          <w:sz w:val="28"/>
          <w:cs/>
        </w:rPr>
        <w:instrText xml:space="preserve">95 </w:instrText>
      </w:r>
      <w:r>
        <w:rPr>
          <w:rFonts w:ascii="TH SarabunPSK" w:hAnsi="TH SarabunPSK" w:cs="TH SarabunPSK"/>
          <w:sz w:val="28"/>
        </w:rPr>
        <w:instrText>filtering facepiece respirators&lt;/title&gt;&lt;secondary-title&gt;AJIC: American Journal of Infection Control&lt;/secondary-title&gt;&lt;/titles&gt;&lt;pages&gt;</w:instrText>
      </w:r>
      <w:r>
        <w:rPr>
          <w:rFonts w:ascii="TH SarabunPSK" w:hAnsi="TH SarabunPSK" w:cs="TH SarabunPSK"/>
          <w:sz w:val="28"/>
          <w:cs/>
        </w:rPr>
        <w:instrText>24-27</w:instrText>
      </w:r>
      <w:r>
        <w:rPr>
          <w:rFonts w:ascii="TH SarabunPSK" w:hAnsi="TH SarabunPSK" w:cs="TH SarabunPSK"/>
          <w:sz w:val="28"/>
        </w:rPr>
        <w:instrText>&lt;/pages&gt;&lt;number&gt;</w:instrText>
      </w:r>
      <w:r>
        <w:rPr>
          <w:rFonts w:ascii="TH SarabunPSK" w:hAnsi="TH SarabunPSK" w:cs="TH SarabunPSK"/>
          <w:sz w:val="28"/>
          <w:cs/>
        </w:rPr>
        <w:instrText>1</w:instrText>
      </w:r>
      <w:r>
        <w:rPr>
          <w:rFonts w:ascii="TH SarabunPSK" w:hAnsi="TH SarabunPSK" w:cs="TH SarabunPSK"/>
          <w:sz w:val="28"/>
        </w:rPr>
        <w:instrText>&lt;/number&gt;&lt;contributors&gt;&lt;authors&gt;&lt;author&gt;Kim, Jung-Hyun&lt;/author&gt;&lt;author&gt;Benson, Stacey M.&lt;/author&gt;&lt;author&gt;Roberge, Raymond J.&lt;/author&gt;&lt;/authors&gt;&lt;/contributors&gt;&lt;added-date format="utc"&gt;</w:instrText>
      </w:r>
      <w:r>
        <w:rPr>
          <w:rFonts w:ascii="TH SarabunPSK" w:hAnsi="TH SarabunPSK" w:cs="TH SarabunPSK"/>
          <w:sz w:val="28"/>
          <w:cs/>
        </w:rPr>
        <w:instrText>1597339643</w:instrText>
      </w:r>
      <w:r>
        <w:rPr>
          <w:rFonts w:ascii="TH SarabunPSK" w:hAnsi="TH SarabunPSK" w:cs="TH SarabunPSK"/>
          <w:sz w:val="28"/>
        </w:rPr>
        <w:instrText>&lt;/added-date&gt;&lt;ref-type name="Journal Article"&gt;</w:instrText>
      </w:r>
      <w:r>
        <w:rPr>
          <w:rFonts w:ascii="TH SarabunPSK" w:hAnsi="TH SarabunPSK" w:cs="TH SarabunPSK"/>
          <w:sz w:val="28"/>
          <w:cs/>
        </w:rPr>
        <w:instrText>17</w:instrText>
      </w:r>
      <w:r>
        <w:rPr>
          <w:rFonts w:ascii="TH SarabunPSK" w:hAnsi="TH SarabunPSK" w:cs="TH SarabunPSK"/>
          <w:sz w:val="28"/>
        </w:rPr>
        <w:instrText>&lt;/ref-type&gt;&lt;remote-database-provider&gt;EBSCOhost&lt;/remote-database-provider&gt;&lt;rec-number&gt;</w:instrText>
      </w:r>
      <w:r>
        <w:rPr>
          <w:rFonts w:ascii="TH SarabunPSK" w:hAnsi="TH SarabunPSK" w:cs="TH SarabunPSK"/>
          <w:sz w:val="28"/>
          <w:cs/>
        </w:rPr>
        <w:instrText>30</w:instrText>
      </w:r>
      <w:r>
        <w:rPr>
          <w:rFonts w:ascii="TH SarabunPSK" w:hAnsi="TH SarabunPSK" w:cs="TH SarabunPSK"/>
          <w:sz w:val="28"/>
        </w:rPr>
        <w:instrText>&lt;/rec-number&gt;&lt;publisher&gt;Mosby, Inc.&lt;/publisher&gt;&lt;last-updated-date format="utc"&gt;</w:instrText>
      </w:r>
      <w:r>
        <w:rPr>
          <w:rFonts w:ascii="TH SarabunPSK" w:hAnsi="TH SarabunPSK" w:cs="TH SarabunPSK"/>
          <w:sz w:val="28"/>
          <w:cs/>
        </w:rPr>
        <w:instrText>1597342931</w:instrText>
      </w:r>
      <w:r>
        <w:rPr>
          <w:rFonts w:ascii="TH SarabunPSK" w:hAnsi="TH SarabunPSK" w:cs="TH SarabunPSK"/>
          <w:sz w:val="28"/>
        </w:rPr>
        <w:instrText>&lt;/last-updated-date&gt;&lt;accession-num&gt;S</w:instrText>
      </w:r>
      <w:r>
        <w:rPr>
          <w:rFonts w:ascii="TH SarabunPSK" w:hAnsi="TH SarabunPSK" w:cs="TH SarabunPSK"/>
          <w:sz w:val="28"/>
          <w:cs/>
        </w:rPr>
        <w:instrText>0196655312007171</w:instrText>
      </w:r>
      <w:r>
        <w:rPr>
          <w:rFonts w:ascii="TH SarabunPSK" w:hAnsi="TH SarabunPSK" w:cs="TH SarabunPSK"/>
          <w:sz w:val="28"/>
        </w:rPr>
        <w:instrText>&lt;/accession-num&gt;&lt;electronic-resource-num&gt;</w:instrText>
      </w:r>
      <w:r>
        <w:rPr>
          <w:rFonts w:ascii="TH SarabunPSK" w:hAnsi="TH SarabunPSK" w:cs="TH SarabunPSK"/>
          <w:sz w:val="28"/>
          <w:cs/>
        </w:rPr>
        <w:instrText>10.1016/</w:instrText>
      </w:r>
      <w:r>
        <w:rPr>
          <w:rFonts w:ascii="TH SarabunPSK" w:hAnsi="TH SarabunPSK" w:cs="TH SarabunPSK"/>
          <w:sz w:val="28"/>
        </w:rPr>
        <w:instrText>j.ajic.</w:instrText>
      </w:r>
      <w:r>
        <w:rPr>
          <w:rFonts w:ascii="TH SarabunPSK" w:hAnsi="TH SarabunPSK" w:cs="TH SarabunPSK"/>
          <w:sz w:val="28"/>
          <w:cs/>
        </w:rPr>
        <w:instrText>2012.02.037</w:instrText>
      </w:r>
      <w:r>
        <w:rPr>
          <w:rFonts w:ascii="TH SarabunPSK" w:hAnsi="TH SarabunPSK" w:cs="TH SarabunPSK"/>
          <w:sz w:val="28"/>
        </w:rPr>
        <w:instrText>&lt;/electronic-resource-num&gt;&lt;volume&gt;</w:instrText>
      </w:r>
      <w:r>
        <w:rPr>
          <w:rFonts w:ascii="TH SarabunPSK" w:hAnsi="TH SarabunPSK" w:cs="TH SarabunPSK"/>
          <w:sz w:val="28"/>
          <w:cs/>
        </w:rPr>
        <w:instrText>41</w:instrText>
      </w:r>
      <w:r>
        <w:rPr>
          <w:rFonts w:ascii="TH SarabunPSK" w:hAnsi="TH SarabunPSK" w:cs="TH SarabunPSK"/>
          <w:sz w:val="28"/>
        </w:rPr>
        <w:instrText>&lt;/volume&gt;&lt;remote-database-name&gt;ScienceDirect&lt;/remote-database-name&gt;&lt;/record&gt;&lt;/Cite&gt;&lt;/EndNote&gt;</w:instrText>
      </w:r>
      <w:r w:rsidR="00116A54" w:rsidRPr="00F97B48">
        <w:rPr>
          <w:rFonts w:ascii="TH SarabunPSK" w:hAnsi="TH SarabunPSK" w:cs="TH SarabunPSK" w:hint="cs"/>
          <w:sz w:val="28"/>
          <w:cs/>
        </w:rPr>
        <w:fldChar w:fldCharType="separate"/>
      </w:r>
      <w:r>
        <w:rPr>
          <w:rFonts w:ascii="TH SarabunPSK" w:hAnsi="TH SarabunPSK" w:cs="TH SarabunPSK"/>
          <w:noProof/>
          <w:sz w:val="28"/>
          <w:cs/>
        </w:rPr>
        <w:t>(</w:t>
      </w:r>
      <w:r>
        <w:rPr>
          <w:rFonts w:ascii="TH SarabunPSK" w:hAnsi="TH SarabunPSK" w:cs="TH SarabunPSK"/>
          <w:noProof/>
          <w:sz w:val="28"/>
        </w:rPr>
        <w:t xml:space="preserve">Kim, Benson, &amp; Roberge, </w:t>
      </w:r>
      <w:r>
        <w:rPr>
          <w:rFonts w:ascii="TH SarabunPSK" w:hAnsi="TH SarabunPSK" w:cs="TH SarabunPSK"/>
          <w:noProof/>
          <w:sz w:val="28"/>
          <w:cs/>
        </w:rPr>
        <w:t>2013)</w:t>
      </w:r>
      <w:r w:rsidR="00116A54" w:rsidRPr="00F97B48">
        <w:rPr>
          <w:rFonts w:ascii="TH SarabunPSK" w:hAnsi="TH SarabunPSK" w:cs="TH SarabunPSK" w:hint="cs"/>
          <w:sz w:val="28"/>
          <w:cs/>
        </w:rPr>
        <w:fldChar w:fldCharType="end"/>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การทดลองการเปลี่ยนแปลงทางสรีรวิทยาในบุคลากรทางสาธารณสุข หลังจากสวมหน้ากากกรองอากาศแบบนำกลับมาใช้ใหม่ได้(</w:t>
      </w:r>
      <w:r w:rsidR="00116A54" w:rsidRPr="00F97B48">
        <w:rPr>
          <w:rFonts w:ascii="TH SarabunPSK" w:hAnsi="TH SarabunPSK" w:cs="TH SarabunPSK" w:hint="cs"/>
          <w:sz w:val="28"/>
        </w:rPr>
        <w:t>Reusable elastomeric air-purifying respirator</w:t>
      </w:r>
      <w:r w:rsidR="00116A54" w:rsidRPr="00F97B48">
        <w:rPr>
          <w:rFonts w:ascii="TH SarabunPSK" w:hAnsi="TH SarabunPSK" w:cs="TH SarabunPSK" w:hint="cs"/>
          <w:sz w:val="28"/>
          <w:cs/>
        </w:rPr>
        <w:t>)</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 xml:space="preserve">แล้วออกกำลังกายให้เหมือนกับการทำงานเป็นเวลา </w:t>
      </w:r>
      <w:r w:rsidR="00116A54" w:rsidRPr="00F97B48">
        <w:rPr>
          <w:rFonts w:ascii="TH SarabunPSK" w:hAnsi="TH SarabunPSK" w:cs="TH SarabunPSK" w:hint="cs"/>
          <w:sz w:val="28"/>
        </w:rPr>
        <w:t>1</w:t>
      </w:r>
      <w:r w:rsidR="00116A54" w:rsidRPr="00F97B48">
        <w:rPr>
          <w:rFonts w:ascii="TH SarabunPSK" w:hAnsi="TH SarabunPSK" w:cs="TH SarabunPSK" w:hint="cs"/>
          <w:sz w:val="28"/>
          <w:cs/>
        </w:rPr>
        <w:t xml:space="preserve"> ชั่วโมง พบว่า</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ในกลุ่มที่สวมหน้ากากกรองอากาศ</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จะมีอัตราการหายใจลดลงและมีปริมาตรอากาศที่หายใจเข้าออกแบบปกติเพิ่มขึ้น เมื่อเทียบกับกลุ่มที่ไม่ได้สวมใส่หน้ากาก ส่วนความรู้สึกขณะสวมใส่และระดับคาร์บอนไดออกไซด์(</w:t>
      </w:r>
      <w:r w:rsidR="00116A54" w:rsidRPr="00F97B48">
        <w:rPr>
          <w:rFonts w:ascii="TH SarabunPSK" w:hAnsi="TH SarabunPSK" w:cs="TH SarabunPSK" w:hint="cs"/>
          <w:sz w:val="28"/>
        </w:rPr>
        <w:t>Carbon dioxide</w:t>
      </w:r>
      <w:r w:rsidR="00116A54" w:rsidRPr="00F97B48">
        <w:rPr>
          <w:rFonts w:ascii="TH SarabunPSK" w:hAnsi="TH SarabunPSK" w:cs="TH SarabunPSK" w:hint="cs"/>
          <w:sz w:val="28"/>
          <w:cs/>
        </w:rPr>
        <w:t>)</w:t>
      </w:r>
      <w:r w:rsidR="00116A54" w:rsidRPr="00F97B48">
        <w:rPr>
          <w:rFonts w:ascii="TH SarabunPSK" w:hAnsi="TH SarabunPSK" w:cs="TH SarabunPSK" w:hint="cs"/>
          <w:sz w:val="28"/>
        </w:rPr>
        <w:t xml:space="preserve"> </w:t>
      </w:r>
      <w:r w:rsidR="00116A54" w:rsidRPr="00F97B48">
        <w:rPr>
          <w:rFonts w:ascii="TH SarabunPSK" w:hAnsi="TH SarabunPSK" w:cs="TH SarabunPSK" w:hint="cs"/>
          <w:sz w:val="28"/>
          <w:cs/>
        </w:rPr>
        <w:t>ที่ผิวของทั้งสองกลุ่มไม่แตกต่างกันอย่างมีนัยสำคัญทางสถิติ</w:t>
      </w:r>
      <w:r w:rsidR="00116A54" w:rsidRPr="00F97B48">
        <w:rPr>
          <w:rFonts w:ascii="TH SarabunPSK" w:hAnsi="TH SarabunPSK" w:cs="TH SarabunPSK" w:hint="cs"/>
          <w:sz w:val="28"/>
          <w:cs/>
        </w:rPr>
        <w:fldChar w:fldCharType="begin"/>
      </w:r>
      <w:r w:rsidR="00116A54" w:rsidRPr="00F97B48">
        <w:rPr>
          <w:rFonts w:ascii="TH SarabunPSK" w:hAnsi="TH SarabunPSK" w:cs="TH SarabunPSK" w:hint="cs"/>
          <w:sz w:val="28"/>
        </w:rPr>
        <w:instrText xml:space="preserve"> ADDIN EN.CITE &lt;EndNote&gt;&lt;Cite&gt;&lt;Author&gt;Roberge&lt;/Author&gt;&lt;Year&gt;</w:instrText>
      </w:r>
      <w:r w:rsidR="00116A54" w:rsidRPr="00F97B48">
        <w:rPr>
          <w:rFonts w:ascii="TH SarabunPSK" w:hAnsi="TH SarabunPSK" w:cs="TH SarabunPSK" w:hint="cs"/>
          <w:sz w:val="28"/>
          <w:cs/>
        </w:rPr>
        <w:instrText>2014</w:instrText>
      </w:r>
      <w:r w:rsidR="00116A54" w:rsidRPr="00F97B48">
        <w:rPr>
          <w:rFonts w:ascii="TH SarabunPSK" w:hAnsi="TH SarabunPSK" w:cs="TH SarabunPSK" w:hint="cs"/>
          <w:sz w:val="28"/>
        </w:rPr>
        <w:instrText>&lt;/Year&gt;&lt;IDText&gt;N</w:instrText>
      </w:r>
      <w:r w:rsidR="00116A54" w:rsidRPr="00F97B48">
        <w:rPr>
          <w:rFonts w:ascii="TH SarabunPSK" w:hAnsi="TH SarabunPSK" w:cs="TH SarabunPSK" w:hint="cs"/>
          <w:sz w:val="28"/>
          <w:cs/>
        </w:rPr>
        <w:instrText xml:space="preserve">95 </w:instrText>
      </w:r>
      <w:r w:rsidR="00116A54" w:rsidRPr="00F97B48">
        <w:rPr>
          <w:rFonts w:ascii="TH SarabunPSK" w:hAnsi="TH SarabunPSK" w:cs="TH SarabunPSK" w:hint="cs"/>
          <w:sz w:val="28"/>
        </w:rPr>
        <w:instrText xml:space="preserve">respirator use during advanced pregnancy&lt;/IDText&gt;&lt;DisplayText&gt;(Roberge, Kim, &amp;amp; Powell, </w:instrText>
      </w:r>
      <w:r w:rsidR="00116A54" w:rsidRPr="00F97B48">
        <w:rPr>
          <w:rFonts w:ascii="TH SarabunPSK" w:hAnsi="TH SarabunPSK" w:cs="TH SarabunPSK" w:hint="cs"/>
          <w:sz w:val="28"/>
          <w:cs/>
        </w:rPr>
        <w:instrText>2014)</w:instrText>
      </w:r>
      <w:r w:rsidR="00116A54" w:rsidRPr="00F97B48">
        <w:rPr>
          <w:rFonts w:ascii="TH SarabunPSK" w:hAnsi="TH SarabunPSK" w:cs="TH SarabunPSK" w:hint="cs"/>
          <w:sz w:val="28"/>
        </w:rPr>
        <w:instrText>&lt;/DisplayText&gt;&lt;record&gt;&lt;dates&gt;&lt;pub-dates&gt;&lt;date&gt;</w:instrText>
      </w:r>
      <w:r w:rsidR="00116A54" w:rsidRPr="00F97B48">
        <w:rPr>
          <w:rFonts w:ascii="TH SarabunPSK" w:hAnsi="TH SarabunPSK" w:cs="TH SarabunPSK" w:hint="cs"/>
          <w:sz w:val="28"/>
          <w:cs/>
        </w:rPr>
        <w:instrText>10/01/</w:instrText>
      </w:r>
      <w:r w:rsidR="00116A54" w:rsidRPr="00F97B48">
        <w:rPr>
          <w:rFonts w:ascii="TH SarabunPSK" w:hAnsi="TH SarabunPSK" w:cs="TH SarabunPSK" w:hint="cs"/>
          <w:sz w:val="28"/>
        </w:rPr>
        <w:instrText xml:space="preserve">October </w:instrText>
      </w:r>
      <w:r w:rsidR="00116A54" w:rsidRPr="00F97B48">
        <w:rPr>
          <w:rFonts w:ascii="TH SarabunPSK" w:hAnsi="TH SarabunPSK" w:cs="TH SarabunPSK" w:hint="cs"/>
          <w:sz w:val="28"/>
          <w:cs/>
        </w:rPr>
        <w:instrText>2014</w:instrText>
      </w:r>
      <w:r w:rsidR="00116A54" w:rsidRPr="00F97B48">
        <w:rPr>
          <w:rFonts w:ascii="TH SarabunPSK" w:hAnsi="TH SarabunPSK" w:cs="TH SarabunPSK" w:hint="cs"/>
          <w:sz w:val="28"/>
        </w:rPr>
        <w:instrText>&lt;/date&gt;&lt;/pub</w:instrText>
      </w:r>
      <w:r w:rsidR="00116A54" w:rsidRPr="00F97B48">
        <w:rPr>
          <w:rFonts w:ascii="TH SarabunPSK" w:hAnsi="TH SarabunPSK" w:cs="TH SarabunPSK" w:hint="cs"/>
          <w:sz w:val="28"/>
          <w:cs/>
        </w:rPr>
        <w:instrText>-</w:instrText>
      </w:r>
      <w:r w:rsidR="00116A54" w:rsidRPr="00F97B48">
        <w:rPr>
          <w:rFonts w:ascii="TH SarabunPSK" w:hAnsi="TH SarabunPSK" w:cs="TH SarabunPSK" w:hint="cs"/>
          <w:sz w:val="28"/>
        </w:rPr>
        <w:instrText>dates&gt;&lt;year&gt;</w:instrText>
      </w:r>
      <w:r w:rsidR="00116A54" w:rsidRPr="00F97B48">
        <w:rPr>
          <w:rFonts w:ascii="TH SarabunPSK" w:hAnsi="TH SarabunPSK" w:cs="TH SarabunPSK" w:hint="cs"/>
          <w:sz w:val="28"/>
          <w:cs/>
        </w:rPr>
        <w:instrText>2014</w:instrText>
      </w:r>
      <w:r w:rsidR="00116A54" w:rsidRPr="00F97B48">
        <w:rPr>
          <w:rFonts w:ascii="TH SarabunPSK" w:hAnsi="TH SarabunPSK" w:cs="TH SarabunPSK" w:hint="cs"/>
          <w:sz w:val="28"/>
        </w:rPr>
        <w:instrText>&lt;/year&gt;&lt;/dates&gt;&lt;keywords&gt;&lt;keyword&gt;Pregnancy&lt;/keyword&gt;&lt;keyword&gt;Respiratory protective equipment&lt;/keyword&gt;&lt;keyword&gt;Physiological response&lt;/keyword&gt;&lt;keyword&gt;Subjective response&lt;/keyword&gt;&lt;keyword&gt;Fetal heart rate&lt;/keyword&gt;&lt;/keywords&gt;&lt;urls&gt;&lt;related-urls&gt;&lt;url&gt;http://search.ebscohost.com/login.aspx?direct=true&amp;amp;db=edselp&amp;amp;AN=S</w:instrText>
      </w:r>
      <w:r w:rsidR="00116A54" w:rsidRPr="00F97B48">
        <w:rPr>
          <w:rFonts w:ascii="TH SarabunPSK" w:hAnsi="TH SarabunPSK" w:cs="TH SarabunPSK" w:hint="cs"/>
          <w:sz w:val="28"/>
          <w:cs/>
        </w:rPr>
        <w:instrText>0196655314009407</w:instrText>
      </w:r>
      <w:r w:rsidR="00116A54" w:rsidRPr="00F97B48">
        <w:rPr>
          <w:rFonts w:ascii="TH SarabunPSK" w:hAnsi="TH SarabunPSK" w:cs="TH SarabunPSK" w:hint="cs"/>
          <w:sz w:val="28"/>
        </w:rPr>
        <w:instrText>&amp;amp;site=eds-live&amp;amp;authtype=ip,uid&lt;/url&gt;&lt;/related-urls&gt;&lt;/urls&gt;&lt;isbn&gt;</w:instrText>
      </w:r>
      <w:r w:rsidR="00116A54" w:rsidRPr="00F97B48">
        <w:rPr>
          <w:rFonts w:ascii="TH SarabunPSK" w:hAnsi="TH SarabunPSK" w:cs="TH SarabunPSK" w:hint="cs"/>
          <w:sz w:val="28"/>
          <w:cs/>
        </w:rPr>
        <w:instrText>0196-6553</w:instrText>
      </w:r>
      <w:r w:rsidR="00116A54" w:rsidRPr="00F97B48">
        <w:rPr>
          <w:rFonts w:ascii="TH SarabunPSK" w:hAnsi="TH SarabunPSK" w:cs="TH SarabunPSK" w:hint="cs"/>
          <w:sz w:val="28"/>
        </w:rPr>
        <w:instrText>&lt;/isbn&gt;&lt;work-type&gt;Article&lt;/work-type&gt;&lt;titles&gt;&lt;title&gt;N</w:instrText>
      </w:r>
      <w:r w:rsidR="00116A54" w:rsidRPr="00F97B48">
        <w:rPr>
          <w:rFonts w:ascii="TH SarabunPSK" w:hAnsi="TH SarabunPSK" w:cs="TH SarabunPSK" w:hint="cs"/>
          <w:sz w:val="28"/>
          <w:cs/>
        </w:rPr>
        <w:instrText xml:space="preserve">95 </w:instrText>
      </w:r>
      <w:r w:rsidR="00116A54" w:rsidRPr="00F97B48">
        <w:rPr>
          <w:rFonts w:ascii="TH SarabunPSK" w:hAnsi="TH SarabunPSK" w:cs="TH SarabunPSK" w:hint="cs"/>
          <w:sz w:val="28"/>
        </w:rPr>
        <w:instrText>respirator use during advanced pregnancy&lt;/title&gt;&lt;secondary-title&gt;AJIC: American Journal of Infection Control&lt;/secondary-title&gt;&lt;/titles&gt;&lt;pages&gt;</w:instrText>
      </w:r>
      <w:r w:rsidR="00116A54" w:rsidRPr="00F97B48">
        <w:rPr>
          <w:rFonts w:ascii="TH SarabunPSK" w:hAnsi="TH SarabunPSK" w:cs="TH SarabunPSK" w:hint="cs"/>
          <w:sz w:val="28"/>
          <w:cs/>
        </w:rPr>
        <w:instrText>1097-1100</w:instrText>
      </w:r>
      <w:r w:rsidR="00116A54" w:rsidRPr="00F97B48">
        <w:rPr>
          <w:rFonts w:ascii="TH SarabunPSK" w:hAnsi="TH SarabunPSK" w:cs="TH SarabunPSK" w:hint="cs"/>
          <w:sz w:val="28"/>
        </w:rPr>
        <w:instrText>&lt;/pages&gt;&lt;number&gt;</w:instrText>
      </w:r>
      <w:r w:rsidR="00116A54" w:rsidRPr="00F97B48">
        <w:rPr>
          <w:rFonts w:ascii="TH SarabunPSK" w:hAnsi="TH SarabunPSK" w:cs="TH SarabunPSK" w:hint="cs"/>
          <w:sz w:val="28"/>
          <w:cs/>
        </w:rPr>
        <w:instrText>10</w:instrText>
      </w:r>
      <w:r w:rsidR="00116A54" w:rsidRPr="00F97B48">
        <w:rPr>
          <w:rFonts w:ascii="TH SarabunPSK" w:hAnsi="TH SarabunPSK" w:cs="TH SarabunPSK" w:hint="cs"/>
          <w:sz w:val="28"/>
        </w:rPr>
        <w:instrText>&lt;/number&gt;&lt;contributors&gt;&lt;authors&gt;&lt;author&gt;Roberge, Raymond J.&lt;/author&gt;&lt;author&gt;Kim, Jung-Hyun&lt;/author&gt;&lt;author&gt;Powell, Jeffrey B.&lt;/author&gt;&lt;/authors&gt;&lt;/contributors&gt;&lt;added-date format="utc"&gt;</w:instrText>
      </w:r>
      <w:r w:rsidR="00116A54" w:rsidRPr="00F97B48">
        <w:rPr>
          <w:rFonts w:ascii="TH SarabunPSK" w:hAnsi="TH SarabunPSK" w:cs="TH SarabunPSK" w:hint="cs"/>
          <w:sz w:val="28"/>
          <w:cs/>
        </w:rPr>
        <w:instrText>1597397254</w:instrText>
      </w:r>
      <w:r w:rsidR="00116A54" w:rsidRPr="00F97B48">
        <w:rPr>
          <w:rFonts w:ascii="TH SarabunPSK" w:hAnsi="TH SarabunPSK" w:cs="TH SarabunPSK" w:hint="cs"/>
          <w:sz w:val="28"/>
        </w:rPr>
        <w:instrText>&lt;/added-date&gt;&lt;ref-type name="Journal Article"&gt;</w:instrText>
      </w:r>
      <w:r w:rsidR="00116A54" w:rsidRPr="00F97B48">
        <w:rPr>
          <w:rFonts w:ascii="TH SarabunPSK" w:hAnsi="TH SarabunPSK" w:cs="TH SarabunPSK" w:hint="cs"/>
          <w:sz w:val="28"/>
          <w:cs/>
        </w:rPr>
        <w:instrText>17</w:instrText>
      </w:r>
      <w:r w:rsidR="00116A54" w:rsidRPr="00F97B48">
        <w:rPr>
          <w:rFonts w:ascii="TH SarabunPSK" w:hAnsi="TH SarabunPSK" w:cs="TH SarabunPSK" w:hint="cs"/>
          <w:sz w:val="28"/>
        </w:rPr>
        <w:instrText>&lt;/ref-type&gt;&lt;remote-database-provider&gt;EBSCOhost&lt;/remote-database-provider&gt;&lt;rec-number&gt;</w:instrText>
      </w:r>
      <w:r w:rsidR="00116A54" w:rsidRPr="00F97B48">
        <w:rPr>
          <w:rFonts w:ascii="TH SarabunPSK" w:hAnsi="TH SarabunPSK" w:cs="TH SarabunPSK" w:hint="cs"/>
          <w:sz w:val="28"/>
          <w:cs/>
        </w:rPr>
        <w:instrText>36</w:instrText>
      </w:r>
      <w:r w:rsidR="00116A54" w:rsidRPr="00F97B48">
        <w:rPr>
          <w:rFonts w:ascii="TH SarabunPSK" w:hAnsi="TH SarabunPSK" w:cs="TH SarabunPSK" w:hint="cs"/>
          <w:sz w:val="28"/>
        </w:rPr>
        <w:instrText>&lt;/rec-number&gt;&lt;publisher&gt;Elsevier Inc.&lt;/publisher&gt;&lt;last-updated-date format="utc"&gt;</w:instrText>
      </w:r>
      <w:r w:rsidR="00116A54" w:rsidRPr="00F97B48">
        <w:rPr>
          <w:rFonts w:ascii="TH SarabunPSK" w:hAnsi="TH SarabunPSK" w:cs="TH SarabunPSK" w:hint="cs"/>
          <w:sz w:val="28"/>
          <w:cs/>
        </w:rPr>
        <w:instrText>1597397254</w:instrText>
      </w:r>
      <w:r w:rsidR="00116A54" w:rsidRPr="00F97B48">
        <w:rPr>
          <w:rFonts w:ascii="TH SarabunPSK" w:hAnsi="TH SarabunPSK" w:cs="TH SarabunPSK" w:hint="cs"/>
          <w:sz w:val="28"/>
        </w:rPr>
        <w:instrText>&lt;/last-updated-date&gt;&lt;accession-num&gt;S</w:instrText>
      </w:r>
      <w:r w:rsidR="00116A54" w:rsidRPr="00F97B48">
        <w:rPr>
          <w:rFonts w:ascii="TH SarabunPSK" w:hAnsi="TH SarabunPSK" w:cs="TH SarabunPSK" w:hint="cs"/>
          <w:sz w:val="28"/>
          <w:cs/>
        </w:rPr>
        <w:instrText>0196655314009407</w:instrText>
      </w:r>
      <w:r w:rsidR="00116A54" w:rsidRPr="00F97B48">
        <w:rPr>
          <w:rFonts w:ascii="TH SarabunPSK" w:hAnsi="TH SarabunPSK" w:cs="TH SarabunPSK" w:hint="cs"/>
          <w:sz w:val="28"/>
        </w:rPr>
        <w:instrText>&lt;/accession-num&gt;&lt;electronic-resource-num&gt;</w:instrText>
      </w:r>
      <w:r w:rsidR="00116A54" w:rsidRPr="00F97B48">
        <w:rPr>
          <w:rFonts w:ascii="TH SarabunPSK" w:hAnsi="TH SarabunPSK" w:cs="TH SarabunPSK" w:hint="cs"/>
          <w:sz w:val="28"/>
          <w:cs/>
        </w:rPr>
        <w:instrText>10.1016/</w:instrText>
      </w:r>
      <w:r w:rsidR="00116A54" w:rsidRPr="00F97B48">
        <w:rPr>
          <w:rFonts w:ascii="TH SarabunPSK" w:hAnsi="TH SarabunPSK" w:cs="TH SarabunPSK" w:hint="cs"/>
          <w:sz w:val="28"/>
        </w:rPr>
        <w:instrText>j.ajic.</w:instrText>
      </w:r>
      <w:r w:rsidR="00116A54" w:rsidRPr="00F97B48">
        <w:rPr>
          <w:rFonts w:ascii="TH SarabunPSK" w:hAnsi="TH SarabunPSK" w:cs="TH SarabunPSK" w:hint="cs"/>
          <w:sz w:val="28"/>
          <w:cs/>
        </w:rPr>
        <w:instrText>2014.06.025</w:instrText>
      </w:r>
      <w:r w:rsidR="00116A54" w:rsidRPr="00F97B48">
        <w:rPr>
          <w:rFonts w:ascii="TH SarabunPSK" w:hAnsi="TH SarabunPSK" w:cs="TH SarabunPSK" w:hint="cs"/>
          <w:sz w:val="28"/>
        </w:rPr>
        <w:instrText>&lt;/electronic-resource-num&gt;&lt;volume&gt;</w:instrText>
      </w:r>
      <w:r w:rsidR="00116A54" w:rsidRPr="00F97B48">
        <w:rPr>
          <w:rFonts w:ascii="TH SarabunPSK" w:hAnsi="TH SarabunPSK" w:cs="TH SarabunPSK" w:hint="cs"/>
          <w:sz w:val="28"/>
          <w:cs/>
        </w:rPr>
        <w:instrText>42</w:instrText>
      </w:r>
      <w:r w:rsidR="00116A54" w:rsidRPr="00F97B48">
        <w:rPr>
          <w:rFonts w:ascii="TH SarabunPSK" w:hAnsi="TH SarabunPSK" w:cs="TH SarabunPSK" w:hint="cs"/>
          <w:sz w:val="28"/>
        </w:rPr>
        <w:instrText>&lt;/volume&gt;&lt;remote-database-name&gt;ScienceDirect&lt;/remote-database-name&gt;&lt;/record&gt;&lt;/Cite&gt;&lt;/EndNote&gt;</w:instrText>
      </w:r>
      <w:r w:rsidR="00116A54" w:rsidRPr="00F97B48">
        <w:rPr>
          <w:rFonts w:ascii="TH SarabunPSK" w:hAnsi="TH SarabunPSK" w:cs="TH SarabunPSK" w:hint="cs"/>
          <w:sz w:val="28"/>
          <w:cs/>
        </w:rPr>
        <w:fldChar w:fldCharType="separate"/>
      </w:r>
      <w:r w:rsidR="00116A54" w:rsidRPr="00F97B48">
        <w:rPr>
          <w:rFonts w:ascii="TH SarabunPSK" w:hAnsi="TH SarabunPSK" w:cs="TH SarabunPSK" w:hint="cs"/>
          <w:noProof/>
          <w:sz w:val="28"/>
          <w:cs/>
        </w:rPr>
        <w:t>(</w:t>
      </w:r>
      <w:r w:rsidR="00116A54" w:rsidRPr="00F97B48">
        <w:rPr>
          <w:rFonts w:ascii="TH SarabunPSK" w:hAnsi="TH SarabunPSK" w:cs="TH SarabunPSK" w:hint="cs"/>
          <w:noProof/>
          <w:sz w:val="28"/>
        </w:rPr>
        <w:t xml:space="preserve">Roberge, Kim, &amp; Powell, </w:t>
      </w:r>
      <w:r w:rsidR="00116A54" w:rsidRPr="00F97B48">
        <w:rPr>
          <w:rFonts w:ascii="TH SarabunPSK" w:hAnsi="TH SarabunPSK" w:cs="TH SarabunPSK" w:hint="cs"/>
          <w:noProof/>
          <w:sz w:val="28"/>
          <w:cs/>
        </w:rPr>
        <w:t>2014)</w:t>
      </w:r>
      <w:r w:rsidR="00116A54" w:rsidRPr="00F97B48">
        <w:rPr>
          <w:rFonts w:ascii="TH SarabunPSK" w:hAnsi="TH SarabunPSK" w:cs="TH SarabunPSK" w:hint="cs"/>
          <w:sz w:val="28"/>
          <w:cs/>
        </w:rPr>
        <w:fldChar w:fldCharType="end"/>
      </w:r>
      <w:r w:rsidR="008A0DE3">
        <w:rPr>
          <w:rFonts w:ascii="TH SarabunPSK" w:hAnsi="TH SarabunPSK" w:cs="TH SarabunPSK" w:hint="cs"/>
          <w:sz w:val="28"/>
          <w:cs/>
        </w:rPr>
        <w:t xml:space="preserve"> </w:t>
      </w:r>
      <w:r w:rsidR="00116A54" w:rsidRPr="00F97B48">
        <w:rPr>
          <w:rFonts w:ascii="TH SarabunPSK" w:hAnsi="TH SarabunPSK" w:cs="TH SarabunPSK" w:hint="cs"/>
          <w:sz w:val="28"/>
          <w:cs/>
        </w:rPr>
        <w:t xml:space="preserve">การศึกษาในบุคลากรสาธารณสุขที่ตั้งครรภ์ถึงผลของการสวมหน้ากาก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 xml:space="preserve">เป็นเวลาต่อเนื่องในกิจกรรมที่หลากหลาย ไม่ว่าจะเป็นการทำงานปกติประจำวัน การออกกำลังกายแบบเบา พบว่า การสวมหน้ากาก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มีผลขัดขวางการแลกเปลี่ยนก๊าซและเพิ่มภาระให้ระบบเผาผลาญในหญิงตั้งครรภ์</w:t>
      </w:r>
      <w:r w:rsidR="00116A54" w:rsidRPr="00F97B48">
        <w:rPr>
          <w:rFonts w:ascii="TH SarabunPSK" w:hAnsi="TH SarabunPSK" w:cs="TH SarabunPSK" w:hint="cs"/>
          <w:sz w:val="28"/>
          <w:cs/>
        </w:rPr>
        <w:fldChar w:fldCharType="begin"/>
      </w:r>
      <w:r w:rsidR="00116A54" w:rsidRPr="00F97B48">
        <w:rPr>
          <w:rFonts w:ascii="TH SarabunPSK" w:hAnsi="TH SarabunPSK" w:cs="TH SarabunPSK" w:hint="cs"/>
          <w:sz w:val="28"/>
        </w:rPr>
        <w:instrText xml:space="preserve"> ADDIN EN.CITE &lt;EndNote&gt;&lt;Cite&gt;&lt;Author&gt;Tong&lt;/Author&gt;&lt;Year&gt;</w:instrText>
      </w:r>
      <w:r w:rsidR="00116A54" w:rsidRPr="00F97B48">
        <w:rPr>
          <w:rFonts w:ascii="TH SarabunPSK" w:hAnsi="TH SarabunPSK" w:cs="TH SarabunPSK" w:hint="cs"/>
          <w:sz w:val="28"/>
          <w:cs/>
        </w:rPr>
        <w:instrText>2016</w:instrText>
      </w:r>
      <w:r w:rsidR="00116A54" w:rsidRPr="00F97B48">
        <w:rPr>
          <w:rFonts w:ascii="TH SarabunPSK" w:hAnsi="TH SarabunPSK" w:cs="TH SarabunPSK" w:hint="cs"/>
          <w:sz w:val="28"/>
        </w:rPr>
        <w:instrText>&lt;/Year&gt;&lt;IDText&gt;Erratum to: Respiratory consequences of N</w:instrText>
      </w:r>
      <w:r w:rsidR="00116A54" w:rsidRPr="00F97B48">
        <w:rPr>
          <w:rFonts w:ascii="TH SarabunPSK" w:hAnsi="TH SarabunPSK" w:cs="TH SarabunPSK" w:hint="cs"/>
          <w:sz w:val="28"/>
          <w:cs/>
        </w:rPr>
        <w:instrText>95-</w:instrText>
      </w:r>
      <w:r w:rsidR="00116A54" w:rsidRPr="00F97B48">
        <w:rPr>
          <w:rFonts w:ascii="TH SarabunPSK" w:hAnsi="TH SarabunPSK" w:cs="TH SarabunPSK" w:hint="cs"/>
          <w:sz w:val="28"/>
        </w:rPr>
        <w:instrText xml:space="preserve">type Mask usage in pregnant healthcare workers—a controlled clinical study&lt;/IDText&gt;&lt;DisplayText&gt;(Tong et al., </w:instrText>
      </w:r>
      <w:r w:rsidR="00116A54" w:rsidRPr="00F97B48">
        <w:rPr>
          <w:rFonts w:ascii="TH SarabunPSK" w:hAnsi="TH SarabunPSK" w:cs="TH SarabunPSK" w:hint="cs"/>
          <w:sz w:val="28"/>
          <w:cs/>
        </w:rPr>
        <w:instrText>2016)</w:instrText>
      </w:r>
      <w:r w:rsidR="00116A54" w:rsidRPr="00F97B48">
        <w:rPr>
          <w:rFonts w:ascii="TH SarabunPSK" w:hAnsi="TH SarabunPSK" w:cs="TH SarabunPSK" w:hint="cs"/>
          <w:sz w:val="28"/>
        </w:rPr>
        <w:instrText>&lt;/DisplayText&gt;&lt;record&gt;&lt;keywords&gt;&lt;keyword&gt;Erratum&lt;/keyword&gt;&lt;/keywords&gt;&lt;urls&gt;&lt;related-urls&gt;&lt;url&gt;http://search.ebscohost.com/login.aspx?direct=true&amp;amp;db=edsbas&amp;amp;AN=edsbas.</w:instrText>
      </w:r>
      <w:r w:rsidR="00116A54" w:rsidRPr="00F97B48">
        <w:rPr>
          <w:rFonts w:ascii="TH SarabunPSK" w:hAnsi="TH SarabunPSK" w:cs="TH SarabunPSK" w:hint="cs"/>
          <w:sz w:val="28"/>
          <w:cs/>
        </w:rPr>
        <w:instrText>1743</w:instrText>
      </w:r>
      <w:r w:rsidR="00116A54" w:rsidRPr="00F97B48">
        <w:rPr>
          <w:rFonts w:ascii="TH SarabunPSK" w:hAnsi="TH SarabunPSK" w:cs="TH SarabunPSK" w:hint="cs"/>
          <w:sz w:val="28"/>
        </w:rPr>
        <w:instrText>E</w:instrText>
      </w:r>
      <w:r w:rsidR="00116A54" w:rsidRPr="00F97B48">
        <w:rPr>
          <w:rFonts w:ascii="TH SarabunPSK" w:hAnsi="TH SarabunPSK" w:cs="TH SarabunPSK" w:hint="cs"/>
          <w:sz w:val="28"/>
          <w:cs/>
        </w:rPr>
        <w:instrText>551</w:instrText>
      </w:r>
      <w:r w:rsidR="00116A54" w:rsidRPr="00F97B48">
        <w:rPr>
          <w:rFonts w:ascii="TH SarabunPSK" w:hAnsi="TH SarabunPSK" w:cs="TH SarabunPSK" w:hint="cs"/>
          <w:sz w:val="28"/>
        </w:rPr>
        <w:instrText>&amp;amp;site=eds-live&amp;amp;authtype=ip,uid&lt;/url&gt;&lt;/related-urls&gt;&lt;/urls&gt;&lt;work-type&gt;text&lt;/work-type&gt;&lt;titles&gt;&lt;title&gt;Erratum to: Respiratory consequences of N</w:instrText>
      </w:r>
      <w:r w:rsidR="00116A54" w:rsidRPr="00F97B48">
        <w:rPr>
          <w:rFonts w:ascii="TH SarabunPSK" w:hAnsi="TH SarabunPSK" w:cs="TH SarabunPSK" w:hint="cs"/>
          <w:sz w:val="28"/>
          <w:cs/>
        </w:rPr>
        <w:instrText>95-</w:instrText>
      </w:r>
      <w:r w:rsidR="00116A54" w:rsidRPr="00F97B48">
        <w:rPr>
          <w:rFonts w:ascii="TH SarabunPSK" w:hAnsi="TH SarabunPSK" w:cs="TH SarabunPSK" w:hint="cs"/>
          <w:sz w:val="28"/>
        </w:rPr>
        <w:instrText>type Mask usage in pregnant healthcare workers—a controlled clinical study&lt;/title&gt;&lt;/titles&gt;&lt;contributors&gt;&lt;authors&gt;&lt;author&gt;Tong, Pearl Shuang Ye&lt;/author&gt;&lt;author&gt;Kale, Anita Sugam&lt;/author&gt;&lt;author&gt;Ng, Kailyn&lt;/author&gt;&lt;author&gt;Loke, Amelia Peiwen&lt;/author&gt;&lt;author&gt;Choolani, Mahesh Arjandas&lt;/author&gt;&lt;author&gt;Lim, Chin Leong&lt;/author&gt;&lt;author&gt;Chan, Yiong Huak&lt;/author&gt;&lt;author&gt;Chong, Yap Seng&lt;/author&gt;&lt;author&gt;Tambyah, Paul Anantharajah&lt;/author&gt;&lt;author&gt;Yong, Eu-Leong&lt;/author&gt;&lt;/authors&gt;&lt;/contributors&gt;&lt;added-date format="utc"&gt;</w:instrText>
      </w:r>
      <w:r w:rsidR="00116A54" w:rsidRPr="00F97B48">
        <w:rPr>
          <w:rFonts w:ascii="TH SarabunPSK" w:hAnsi="TH SarabunPSK" w:cs="TH SarabunPSK" w:hint="cs"/>
          <w:sz w:val="28"/>
          <w:cs/>
        </w:rPr>
        <w:instrText>1597339081</w:instrText>
      </w:r>
      <w:r w:rsidR="00116A54" w:rsidRPr="00F97B48">
        <w:rPr>
          <w:rFonts w:ascii="TH SarabunPSK" w:hAnsi="TH SarabunPSK" w:cs="TH SarabunPSK" w:hint="cs"/>
          <w:sz w:val="28"/>
        </w:rPr>
        <w:instrText>&lt;/added-date&gt;&lt;pub-location&gt;United States, North America&lt;/pub-location&gt;&lt;ref-type name="Journal Article"&gt;</w:instrText>
      </w:r>
      <w:r w:rsidR="00116A54" w:rsidRPr="00F97B48">
        <w:rPr>
          <w:rFonts w:ascii="TH SarabunPSK" w:hAnsi="TH SarabunPSK" w:cs="TH SarabunPSK" w:hint="cs"/>
          <w:sz w:val="28"/>
          <w:cs/>
        </w:rPr>
        <w:instrText>17</w:instrText>
      </w:r>
      <w:r w:rsidR="00116A54" w:rsidRPr="00F97B48">
        <w:rPr>
          <w:rFonts w:ascii="TH SarabunPSK" w:hAnsi="TH SarabunPSK" w:cs="TH SarabunPSK" w:hint="cs"/>
          <w:sz w:val="28"/>
        </w:rPr>
        <w:instrText>&lt;/ref-type&gt;&lt;dates&gt;&lt;year&gt;</w:instrText>
      </w:r>
      <w:r w:rsidR="00116A54" w:rsidRPr="00F97B48">
        <w:rPr>
          <w:rFonts w:ascii="TH SarabunPSK" w:hAnsi="TH SarabunPSK" w:cs="TH SarabunPSK" w:hint="cs"/>
          <w:sz w:val="28"/>
          <w:cs/>
        </w:rPr>
        <w:instrText>2016</w:instrText>
      </w:r>
      <w:r w:rsidR="00116A54" w:rsidRPr="00F97B48">
        <w:rPr>
          <w:rFonts w:ascii="TH SarabunPSK" w:hAnsi="TH SarabunPSK" w:cs="TH SarabunPSK" w:hint="cs"/>
          <w:sz w:val="28"/>
        </w:rPr>
        <w:instrText>&lt;/year&gt;&lt;/dates&gt;&lt;remote-database-provider&gt;EBSCOhost&lt;/remote-database-provider&gt;&lt;rec-number&gt;</w:instrText>
      </w:r>
      <w:r w:rsidR="00116A54" w:rsidRPr="00F97B48">
        <w:rPr>
          <w:rFonts w:ascii="TH SarabunPSK" w:hAnsi="TH SarabunPSK" w:cs="TH SarabunPSK" w:hint="cs"/>
          <w:sz w:val="28"/>
          <w:cs/>
        </w:rPr>
        <w:instrText>26</w:instrText>
      </w:r>
      <w:r w:rsidR="00116A54" w:rsidRPr="00F97B48">
        <w:rPr>
          <w:rFonts w:ascii="TH SarabunPSK" w:hAnsi="TH SarabunPSK" w:cs="TH SarabunPSK" w:hint="cs"/>
          <w:sz w:val="28"/>
        </w:rPr>
        <w:instrText>&lt;/rec-number&gt;&lt;publisher&gt;BioMed Central&lt;/publisher&gt;&lt;last-updated-date format="utc"&gt;</w:instrText>
      </w:r>
      <w:r w:rsidR="00116A54" w:rsidRPr="00F97B48">
        <w:rPr>
          <w:rFonts w:ascii="TH SarabunPSK" w:hAnsi="TH SarabunPSK" w:cs="TH SarabunPSK" w:hint="cs"/>
          <w:sz w:val="28"/>
          <w:cs/>
        </w:rPr>
        <w:instrText>1597339101</w:instrText>
      </w:r>
      <w:r w:rsidR="00116A54" w:rsidRPr="00F97B48">
        <w:rPr>
          <w:rFonts w:ascii="TH SarabunPSK" w:hAnsi="TH SarabunPSK" w:cs="TH SarabunPSK" w:hint="cs"/>
          <w:sz w:val="28"/>
        </w:rPr>
        <w:instrText>&lt;/last-updated-date&gt;&lt;accession-num&gt;edsbas.</w:instrText>
      </w:r>
      <w:r w:rsidR="00116A54" w:rsidRPr="00F97B48">
        <w:rPr>
          <w:rFonts w:ascii="TH SarabunPSK" w:hAnsi="TH SarabunPSK" w:cs="TH SarabunPSK" w:hint="cs"/>
          <w:sz w:val="28"/>
          <w:cs/>
        </w:rPr>
        <w:instrText>1743</w:instrText>
      </w:r>
      <w:r w:rsidR="00116A54" w:rsidRPr="00F97B48">
        <w:rPr>
          <w:rFonts w:ascii="TH SarabunPSK" w:hAnsi="TH SarabunPSK" w:cs="TH SarabunPSK" w:hint="cs"/>
          <w:sz w:val="28"/>
        </w:rPr>
        <w:instrText>E</w:instrText>
      </w:r>
      <w:r w:rsidR="00116A54" w:rsidRPr="00F97B48">
        <w:rPr>
          <w:rFonts w:ascii="TH SarabunPSK" w:hAnsi="TH SarabunPSK" w:cs="TH SarabunPSK" w:hint="cs"/>
          <w:sz w:val="28"/>
          <w:cs/>
        </w:rPr>
        <w:instrText>551</w:instrText>
      </w:r>
      <w:r w:rsidR="00116A54" w:rsidRPr="00F97B48">
        <w:rPr>
          <w:rFonts w:ascii="TH SarabunPSK" w:hAnsi="TH SarabunPSK" w:cs="TH SarabunPSK" w:hint="cs"/>
          <w:sz w:val="28"/>
        </w:rPr>
        <w:instrText>&lt;/accession-num&gt;&lt;electronic-resource-num&gt;</w:instrText>
      </w:r>
      <w:r w:rsidR="00116A54" w:rsidRPr="00F97B48">
        <w:rPr>
          <w:rFonts w:ascii="TH SarabunPSK" w:hAnsi="TH SarabunPSK" w:cs="TH SarabunPSK" w:hint="cs"/>
          <w:sz w:val="28"/>
          <w:cs/>
        </w:rPr>
        <w:instrText>10.1186/</w:instrText>
      </w:r>
      <w:r w:rsidR="00116A54" w:rsidRPr="00F97B48">
        <w:rPr>
          <w:rFonts w:ascii="TH SarabunPSK" w:hAnsi="TH SarabunPSK" w:cs="TH SarabunPSK" w:hint="cs"/>
          <w:sz w:val="28"/>
        </w:rPr>
        <w:instrText>s</w:instrText>
      </w:r>
      <w:r w:rsidR="00116A54" w:rsidRPr="00F97B48">
        <w:rPr>
          <w:rFonts w:ascii="TH SarabunPSK" w:hAnsi="TH SarabunPSK" w:cs="TH SarabunPSK" w:hint="cs"/>
          <w:sz w:val="28"/>
          <w:cs/>
        </w:rPr>
        <w:instrText>13756-016-0125-4</w:instrText>
      </w:r>
      <w:r w:rsidR="00116A54" w:rsidRPr="00F97B48">
        <w:rPr>
          <w:rFonts w:ascii="TH SarabunPSK" w:hAnsi="TH SarabunPSK" w:cs="TH SarabunPSK" w:hint="cs"/>
          <w:sz w:val="28"/>
        </w:rPr>
        <w:instrText>&lt;/electronic-resource-num&gt;&lt;remote-database-name&gt;BASE&lt;/remote-database-name&gt;&lt;/record&gt;&lt;/Cite&gt;&lt;/EndNote&gt;</w:instrText>
      </w:r>
      <w:r w:rsidR="00116A54" w:rsidRPr="00F97B48">
        <w:rPr>
          <w:rFonts w:ascii="TH SarabunPSK" w:hAnsi="TH SarabunPSK" w:cs="TH SarabunPSK" w:hint="cs"/>
          <w:sz w:val="28"/>
          <w:cs/>
        </w:rPr>
        <w:fldChar w:fldCharType="separate"/>
      </w:r>
      <w:r w:rsidR="00116A54" w:rsidRPr="00F97B48">
        <w:rPr>
          <w:rFonts w:ascii="TH SarabunPSK" w:hAnsi="TH SarabunPSK" w:cs="TH SarabunPSK" w:hint="cs"/>
          <w:noProof/>
          <w:sz w:val="28"/>
          <w:cs/>
        </w:rPr>
        <w:t>(</w:t>
      </w:r>
      <w:r w:rsidR="00116A54" w:rsidRPr="00F97B48">
        <w:rPr>
          <w:rFonts w:ascii="TH SarabunPSK" w:hAnsi="TH SarabunPSK" w:cs="TH SarabunPSK" w:hint="cs"/>
          <w:noProof/>
          <w:sz w:val="28"/>
        </w:rPr>
        <w:t xml:space="preserve">Tong et al., </w:t>
      </w:r>
      <w:r w:rsidR="00116A54" w:rsidRPr="00F97B48">
        <w:rPr>
          <w:rFonts w:ascii="TH SarabunPSK" w:hAnsi="TH SarabunPSK" w:cs="TH SarabunPSK" w:hint="cs"/>
          <w:noProof/>
          <w:sz w:val="28"/>
          <w:cs/>
        </w:rPr>
        <w:t>2016)</w:t>
      </w:r>
      <w:r w:rsidR="00116A54" w:rsidRPr="00F97B48">
        <w:rPr>
          <w:rFonts w:ascii="TH SarabunPSK" w:hAnsi="TH SarabunPSK" w:cs="TH SarabunPSK" w:hint="cs"/>
          <w:sz w:val="28"/>
          <w:cs/>
        </w:rPr>
        <w:fldChar w:fldCharType="end"/>
      </w:r>
      <w:r w:rsidR="00DB5CA6">
        <w:rPr>
          <w:rFonts w:ascii="TH SarabunPSK" w:hAnsi="TH SarabunPSK" w:cs="TH SarabunPSK" w:hint="cs"/>
          <w:sz w:val="28"/>
          <w:cs/>
        </w:rPr>
        <w:t xml:space="preserve"> </w:t>
      </w:r>
      <w:r w:rsidR="00116A54" w:rsidRPr="00F97B48">
        <w:rPr>
          <w:rFonts w:ascii="TH SarabunPSK" w:hAnsi="TH SarabunPSK" w:cs="TH SarabunPSK" w:hint="cs"/>
          <w:sz w:val="28"/>
          <w:cs/>
        </w:rPr>
        <w:t xml:space="preserve">การศึกษาการสวมหน้ากากชนิดสวมผ่าตัดและหน้ากาก </w:t>
      </w:r>
      <w:r w:rsidR="00116A54" w:rsidRPr="00F97B48">
        <w:rPr>
          <w:rFonts w:ascii="TH SarabunPSK" w:hAnsi="TH SarabunPSK" w:cs="TH SarabunPSK" w:hint="cs"/>
          <w:sz w:val="28"/>
        </w:rPr>
        <w:t xml:space="preserve">N95 </w:t>
      </w:r>
      <w:r w:rsidR="00116A54" w:rsidRPr="00F97B48">
        <w:rPr>
          <w:rFonts w:ascii="TH SarabunPSK" w:hAnsi="TH SarabunPSK" w:cs="TH SarabunPSK" w:hint="cs"/>
          <w:sz w:val="28"/>
          <w:cs/>
        </w:rPr>
        <w:t>ในขณะออกกำลังกาย พบว่า การ</w:t>
      </w:r>
      <w:r w:rsidR="00116A54" w:rsidRPr="00B6286B">
        <w:rPr>
          <w:rFonts w:ascii="TH SarabunPSK" w:hAnsi="TH SarabunPSK" w:cs="TH SarabunPSK" w:hint="cs"/>
          <w:sz w:val="28"/>
          <w:cs/>
        </w:rPr>
        <w:t xml:space="preserve">หายใจแลกเปลี่ยนก๊าซ ความสามารถและความรู้สึกสบาย จะลดลงเมื่อสวมหน้ากากผ่าตัดและจะบกพร่องมากขึ้นเมื่อสวมหน้ากาก </w:t>
      </w:r>
      <w:r w:rsidR="00116A54" w:rsidRPr="00B6286B">
        <w:rPr>
          <w:rFonts w:ascii="TH SarabunPSK" w:hAnsi="TH SarabunPSK" w:cs="TH SarabunPSK" w:hint="cs"/>
          <w:sz w:val="28"/>
        </w:rPr>
        <w:t>N95</w:t>
      </w:r>
      <w:r w:rsidR="00116A54" w:rsidRPr="00B6286B">
        <w:rPr>
          <w:rFonts w:ascii="TH SarabunPSK" w:hAnsi="TH SarabunPSK" w:cs="TH SarabunPSK" w:hint="cs"/>
          <w:sz w:val="28"/>
        </w:rPr>
        <w:fldChar w:fldCharType="begin">
          <w:fldData xml:space="preserve">PEVuZE5vdGU+PENpdGU+PEF1dGhvcj5GaWtlbnplcjwvQXV0aG9yPjxZZWFyPjIwMjA8L1llYXI+
PElEVGV4dD5FZmZlY3RzIG9mIHN1cmdpY2FsIGFuZCBGRlAyL045NSBmYWNlIG1hc2tzIG9uIGNh
cmRpb3B1bG1vbmFyeSBleGVyY2lzZSBjYXBhY2l0eTwvSURUZXh0PjxEaXNwbGF5VGV4dD4oRmlr
ZW56ZXIgZXQgYWwuLCAyMDIwKTwvRGlzcGxheVRleHQ+PHJlY29yZD48a2V5d29yZHM+PGtleXdv
cmQ+Q2FyZGlvcHVsbW9uYXJ5PC9rZXl3b3JkPjxrZXl3b3JkPkV4ZXJjaXNlIGNhcGFjaXR5PC9r
ZXl3b3JkPjxrZXl3b3JkPkZGUDIvTjk1PC9rZXl3b3JkPjxrZXl3b3JkPlN1cmdpY2FsIG1hc2tz
PC9rZXl3b3JkPjxrZXl3b3JkPlZlbnRpbGF0aW9uPC9rZXl3b3JkPjwva2V5d29yZHM+PHVybHM+
PHJlbGF0ZWQtdXJscz48dXJsPmh0dHA6Ly9zZWFyY2guZWJzY29ob3N0LmNvbS9sb2dpbi5hc3B4
P2RpcmVjdD10cnVlJmFtcDtkYj1jbWVkbSZhbXA7QU49MzI2MzI1MjMmYW1wO3NpdGU9ZWRzLWxp
dmUmYW1wO2F1dGh0eXBlPWlwLHVpZDwvdXJsPjwvcmVsYXRlZC11cmxzPjwvdXJscz48aXNibj4x
ODYxLTA2OTI8L2lzYm4+PHRpdGxlcz48dGl0bGU+RWZmZWN0cyBvZiBzdXJnaWNhbCBhbmQgRkZQ
Mi9OOTUgZmFjZSBtYXNrcyBvbiBjYXJkaW9wdWxtb25hcnkgZXhlcmNpc2UgY2FwYWNpdHk8L3Rp
dGxlPjxzZWNvbmRhcnktdGl0bGU+Q2xpbmljYWwgcmVzZWFyY2ggaW4gY2FyZGlvbG9neSA6IG9m
ZmljaWFsIGpvdXJuYWwgb2YgdGhlIEdlcm1hbiBDYXJkaWFjIFNvY2lldHk8L3NlY29uZGFyeS10
aXRsZT48L3RpdGxlcz48Y29udHJpYnV0b3JzPjxhdXRob3JzPjxhdXRob3I+RmlrZW56ZXIsIFN2
ZW48L2F1dGhvcj48YXV0aG9yPlVoZSwgVC48L2F1dGhvcj48YXV0aG9yPkxhdmFsbCwgRC48L2F1
dGhvcj48YXV0aG9yPlJ1ZG9scGgsIFUuPC9hdXRob3I+PGF1dGhvcj5GYWx6LCBSLjwvYXV0aG9y
PjxhdXRob3I+QnVzc2UsIE0uPC9hdXRob3I+PGF1dGhvcj5IZXBwLCBQLjwvYXV0aG9yPjxhdXRo
b3I+TGF1ZnMsIFUuPC9hdXRob3I+PC9hdXRob3JzPjwvY29udHJpYnV0b3JzPjxhZGRlZC1kYXRl
IGZvcm1hdD0idXRjIj4xNTk3NDIwMTQ2PC9hZGRlZC1kYXRlPjxwdWItbG9jYXRpb24+R2VybWFu
eTwvcHViLWxvY2F0aW9uPjxyZWYtdHlwZSBuYW1lPSJKb3VybmFsIEFydGljbGUiPjE3PC9yZWYt
dHlwZT48YXV0aC1hZGRyZXNzPktsaW5payB1bmQgUG9saWtsaW5payBmw7xyIEthcmRpb2xvZ2ll
LCBVbml2ZXJzaXTDpHRza2xpbmlrdW0gTGVpcHppZywgTGllYmlnc3RyLiAyMCwgMDQxMDMsIExl
aXB6aWcsIEdlcm1hbnkuIHN2ZW4uZmlrZW56ZXJAbWVkaXppbi51bmktbGVpcHppZy5kZS4mI3hE
O0tsaW5payB1bmQgUG9saWtsaW5payBmw7xyIEthcmRpb2xvZ2llLCBVbml2ZXJzaXTDpHRza2xp
bmlrdW0gTGVpcHppZywgTGllYmlnc3RyLiAyMCwgMDQxMDMsIExlaXB6aWcsIEdlcm1hbnkuJiN4
RDtJbnN0aXR1dCBmw7xyIFNwb3J0bWVkaXppbiB1bmQgUHLDpHZlbnRpb24sIFVuaXZlcnNpdMOk
dCBMZWlwemlnLCBNYXJzY2huZXIgU3RyLiAyOSwgMDQxMDksIExlaXB6aWcsIEdlcm1hbnkuJiN4
RDtLbGluaWsgZsO8ciBPcnRob3DDpGRpZSwgVW5mYWxsY2hpcnVyZ2llIHVuZCBQbGFzdGlzY2hl
IENoaXJ1cmdpZSwgVW5pdmVyc2l0w6R0c2tsaW5pa3VtIExlaXB6aWcsIExpZWJpZ3N0ci4gMjAs
IDA0MTAzLCBMZWlwemlnLCBHZXJtYW55LjwvYXV0aC1hZGRyZXNzPjxkYXRlcz48eWVhcj4yMDIw
PC95ZWFyPjwvZGF0ZXM+PHJlbW90ZS1kYXRhYmFzZS1wcm92aWRlcj5FQlNDT2hvc3Q8L3JlbW90
ZS1kYXRhYmFzZS1wcm92aWRlcj48cmVjLW51bWJlcj41MTwvcmVjLW51bWJlcj48cHVibGlzaGVy
PlNwcmluZ2VyIE1lZGl6aW48L3B1Ymxpc2hlcj48bGFzdC11cGRhdGVkLWRhdGUgZm9ybWF0PSJ1
dGMiPjE1OTc0MjAxNDY8L2xhc3QtdXBkYXRlZC1kYXRlPjxhY2Nlc3Npb24tbnVtPjMyNjMyNTIz
PC9hY2Nlc3Npb24tbnVtPjxlbGVjdHJvbmljLXJlc291cmNlLW51bT4xMC4xMDA3L3MwMDM5Mi0w
MjAtMDE3MDQteTwvZWxlY3Ryb25pYy1yZXNvdXJjZS1udW0+PHJlbW90ZS1kYXRhYmFzZS1uYW1l
Pk1FRExJTkU8L3JlbW90ZS1kYXRhYmFzZS1uYW1lPjwvcmVjb3JkPjwvQ2l0ZT48L0VuZE5vdGU+
</w:fldData>
        </w:fldChar>
      </w:r>
      <w:r w:rsidR="00116A54" w:rsidRPr="00B6286B">
        <w:rPr>
          <w:rFonts w:ascii="TH SarabunPSK" w:hAnsi="TH SarabunPSK" w:cs="TH SarabunPSK" w:hint="cs"/>
          <w:sz w:val="28"/>
        </w:rPr>
        <w:instrText xml:space="preserve"> ADDIN EN.CITE </w:instrText>
      </w:r>
      <w:r w:rsidR="00116A54" w:rsidRPr="00B6286B">
        <w:rPr>
          <w:rFonts w:ascii="TH SarabunPSK" w:hAnsi="TH SarabunPSK" w:cs="TH SarabunPSK" w:hint="cs"/>
          <w:sz w:val="28"/>
        </w:rPr>
        <w:fldChar w:fldCharType="begin">
          <w:fldData xml:space="preserve">PEVuZE5vdGU+PENpdGU+PEF1dGhvcj5GaWtlbnplcjwvQXV0aG9yPjxZZWFyPjIwMjA8L1llYXI+
PElEVGV4dD5FZmZlY3RzIG9mIHN1cmdpY2FsIGFuZCBGRlAyL045NSBmYWNlIG1hc2tzIG9uIGNh
cmRpb3B1bG1vbmFyeSBleGVyY2lzZSBjYXBhY2l0eTwvSURUZXh0PjxEaXNwbGF5VGV4dD4oRmlr
ZW56ZXIgZXQgYWwuLCAyMDIwKTwvRGlzcGxheVRleHQ+PHJlY29yZD48a2V5d29yZHM+PGtleXdv
cmQ+Q2FyZGlvcHVsbW9uYXJ5PC9rZXl3b3JkPjxrZXl3b3JkPkV4ZXJjaXNlIGNhcGFjaXR5PC9r
ZXl3b3JkPjxrZXl3b3JkPkZGUDIvTjk1PC9rZXl3b3JkPjxrZXl3b3JkPlN1cmdpY2FsIG1hc2tz
PC9rZXl3b3JkPjxrZXl3b3JkPlZlbnRpbGF0aW9uPC9rZXl3b3JkPjwva2V5d29yZHM+PHVybHM+
PHJlbGF0ZWQtdXJscz48dXJsPmh0dHA6Ly9zZWFyY2guZWJzY29ob3N0LmNvbS9sb2dpbi5hc3B4
P2RpcmVjdD10cnVlJmFtcDtkYj1jbWVkbSZhbXA7QU49MzI2MzI1MjMmYW1wO3NpdGU9ZWRzLWxp
dmUmYW1wO2F1dGh0eXBlPWlwLHVpZDwvdXJsPjwvcmVsYXRlZC11cmxzPjwvdXJscz48aXNibj4x
ODYxLTA2OTI8L2lzYm4+PHRpdGxlcz48dGl0bGU+RWZmZWN0cyBvZiBzdXJnaWNhbCBhbmQgRkZQ
Mi9OOTUgZmFjZSBtYXNrcyBvbiBjYXJkaW9wdWxtb25hcnkgZXhlcmNpc2UgY2FwYWNpdHk8L3Rp
dGxlPjxzZWNvbmRhcnktdGl0bGU+Q2xpbmljYWwgcmVzZWFyY2ggaW4gY2FyZGlvbG9neSA6IG9m
ZmljaWFsIGpvdXJuYWwgb2YgdGhlIEdlcm1hbiBDYXJkaWFjIFNvY2lldHk8L3NlY29uZGFyeS10
aXRsZT48L3RpdGxlcz48Y29udHJpYnV0b3JzPjxhdXRob3JzPjxhdXRob3I+RmlrZW56ZXIsIFN2
ZW48L2F1dGhvcj48YXV0aG9yPlVoZSwgVC48L2F1dGhvcj48YXV0aG9yPkxhdmFsbCwgRC48L2F1
dGhvcj48YXV0aG9yPlJ1ZG9scGgsIFUuPC9hdXRob3I+PGF1dGhvcj5GYWx6LCBSLjwvYXV0aG9y
PjxhdXRob3I+QnVzc2UsIE0uPC9hdXRob3I+PGF1dGhvcj5IZXBwLCBQLjwvYXV0aG9yPjxhdXRo
b3I+TGF1ZnMsIFUuPC9hdXRob3I+PC9hdXRob3JzPjwvY29udHJpYnV0b3JzPjxhZGRlZC1kYXRl
IGZvcm1hdD0idXRjIj4xNTk3NDIwMTQ2PC9hZGRlZC1kYXRlPjxwdWItbG9jYXRpb24+R2VybWFu
eTwvcHViLWxvY2F0aW9uPjxyZWYtdHlwZSBuYW1lPSJKb3VybmFsIEFydGljbGUiPjE3PC9yZWYt
dHlwZT48YXV0aC1hZGRyZXNzPktsaW5payB1bmQgUG9saWtsaW5payBmw7xyIEthcmRpb2xvZ2ll
LCBVbml2ZXJzaXTDpHRza2xpbmlrdW0gTGVpcHppZywgTGllYmlnc3RyLiAyMCwgMDQxMDMsIExl
aXB6aWcsIEdlcm1hbnkuIHN2ZW4uZmlrZW56ZXJAbWVkaXppbi51bmktbGVpcHppZy5kZS4mI3hE
O0tsaW5payB1bmQgUG9saWtsaW5payBmw7xyIEthcmRpb2xvZ2llLCBVbml2ZXJzaXTDpHRza2xp
bmlrdW0gTGVpcHppZywgTGllYmlnc3RyLiAyMCwgMDQxMDMsIExlaXB6aWcsIEdlcm1hbnkuJiN4
RDtJbnN0aXR1dCBmw7xyIFNwb3J0bWVkaXppbiB1bmQgUHLDpHZlbnRpb24sIFVuaXZlcnNpdMOk
dCBMZWlwemlnLCBNYXJzY2huZXIgU3RyLiAyOSwgMDQxMDksIExlaXB6aWcsIEdlcm1hbnkuJiN4
RDtLbGluaWsgZsO8ciBPcnRob3DDpGRpZSwgVW5mYWxsY2hpcnVyZ2llIHVuZCBQbGFzdGlzY2hl
IENoaXJ1cmdpZSwgVW5pdmVyc2l0w6R0c2tsaW5pa3VtIExlaXB6aWcsIExpZWJpZ3N0ci4gMjAs
IDA0MTAzLCBMZWlwemlnLCBHZXJtYW55LjwvYXV0aC1hZGRyZXNzPjxkYXRlcz48eWVhcj4yMDIw
PC95ZWFyPjwvZGF0ZXM+PHJlbW90ZS1kYXRhYmFzZS1wcm92aWRlcj5FQlNDT2hvc3Q8L3JlbW90
ZS1kYXRhYmFzZS1wcm92aWRlcj48cmVjLW51bWJlcj41MTwvcmVjLW51bWJlcj48cHVibGlzaGVy
PlNwcmluZ2VyIE1lZGl6aW48L3B1Ymxpc2hlcj48bGFzdC11cGRhdGVkLWRhdGUgZm9ybWF0PSJ1
dGMiPjE1OTc0MjAxNDY8L2xhc3QtdXBkYXRlZC1kYXRlPjxhY2Nlc3Npb24tbnVtPjMyNjMyNTIz
PC9hY2Nlc3Npb24tbnVtPjxlbGVjdHJvbmljLXJlc291cmNlLW51bT4xMC4xMDA3L3MwMDM5Mi0w
MjAtMDE3MDQteTwvZWxlY3Ryb25pYy1yZXNvdXJjZS1udW0+PHJlbW90ZS1kYXRhYmFzZS1uYW1l
Pk1FRExJTkU8L3JlbW90ZS1kYXRhYmFzZS1uYW1lPjwvcmVjb3JkPjwvQ2l0ZT48L0VuZE5vdGU+
</w:fldData>
        </w:fldChar>
      </w:r>
      <w:r w:rsidR="00116A54" w:rsidRPr="00B6286B">
        <w:rPr>
          <w:rFonts w:ascii="TH SarabunPSK" w:hAnsi="TH SarabunPSK" w:cs="TH SarabunPSK" w:hint="cs"/>
          <w:sz w:val="28"/>
        </w:rPr>
        <w:instrText xml:space="preserve"> ADDIN EN.CITE.DATA </w:instrText>
      </w:r>
      <w:r w:rsidR="00116A54" w:rsidRPr="00B6286B">
        <w:rPr>
          <w:rFonts w:ascii="TH SarabunPSK" w:hAnsi="TH SarabunPSK" w:cs="TH SarabunPSK" w:hint="cs"/>
          <w:sz w:val="28"/>
        </w:rPr>
      </w:r>
      <w:r w:rsidR="00116A54" w:rsidRPr="00B6286B">
        <w:rPr>
          <w:rFonts w:ascii="TH SarabunPSK" w:hAnsi="TH SarabunPSK" w:cs="TH SarabunPSK" w:hint="cs"/>
          <w:sz w:val="28"/>
        </w:rPr>
        <w:fldChar w:fldCharType="end"/>
      </w:r>
      <w:r w:rsidR="00116A54" w:rsidRPr="00B6286B">
        <w:rPr>
          <w:rFonts w:ascii="TH SarabunPSK" w:hAnsi="TH SarabunPSK" w:cs="TH SarabunPSK" w:hint="cs"/>
          <w:sz w:val="28"/>
        </w:rPr>
      </w:r>
      <w:r w:rsidR="00116A54" w:rsidRPr="00B6286B">
        <w:rPr>
          <w:rFonts w:ascii="TH SarabunPSK" w:hAnsi="TH SarabunPSK" w:cs="TH SarabunPSK" w:hint="cs"/>
          <w:sz w:val="28"/>
        </w:rPr>
        <w:fldChar w:fldCharType="separate"/>
      </w:r>
      <w:r w:rsidR="00116A54" w:rsidRPr="00B6286B">
        <w:rPr>
          <w:rFonts w:ascii="TH SarabunPSK" w:hAnsi="TH SarabunPSK" w:cs="TH SarabunPSK" w:hint="cs"/>
          <w:noProof/>
          <w:sz w:val="28"/>
        </w:rPr>
        <w:t>(Fikenzer et al., 2020)</w:t>
      </w:r>
      <w:r w:rsidR="00116A54" w:rsidRPr="00B6286B">
        <w:rPr>
          <w:rFonts w:ascii="TH SarabunPSK" w:hAnsi="TH SarabunPSK" w:cs="TH SarabunPSK" w:hint="cs"/>
          <w:sz w:val="28"/>
        </w:rPr>
        <w:fldChar w:fldCharType="end"/>
      </w:r>
      <w:r w:rsidR="007970D9" w:rsidRPr="00B6286B">
        <w:rPr>
          <w:rFonts w:ascii="TH SarabunPSK" w:hAnsi="TH SarabunPSK" w:cs="TH SarabunPSK" w:hint="cs"/>
          <w:sz w:val="28"/>
          <w:cs/>
        </w:rPr>
        <w:t xml:space="preserve"> </w:t>
      </w:r>
      <w:r w:rsidR="00116A54" w:rsidRPr="00B6286B">
        <w:rPr>
          <w:rFonts w:ascii="TH SarabunPSK" w:hAnsi="TH SarabunPSK" w:cs="TH SarabunPSK" w:hint="cs"/>
          <w:sz w:val="28"/>
          <w:cs/>
        </w:rPr>
        <w:t xml:space="preserve">การศึกษาการเปลี่ยนแปลงของร่างกายในระบบทางเดินหายใจและระบบการไหลเวียนโลหิตหลังสวมหน้ากากผ้าชนิด </w:t>
      </w:r>
      <w:proofErr w:type="spellStart"/>
      <w:r w:rsidR="00116A54" w:rsidRPr="00B6286B">
        <w:rPr>
          <w:rFonts w:ascii="TH SarabunPSK" w:hAnsi="TH SarabunPSK" w:cs="TH SarabunPSK" w:hint="cs"/>
          <w:sz w:val="28"/>
        </w:rPr>
        <w:t>Safariland</w:t>
      </w:r>
      <w:proofErr w:type="spellEnd"/>
      <w:r w:rsidR="00116A54" w:rsidRPr="00B6286B">
        <w:rPr>
          <w:rFonts w:ascii="TH SarabunPSK" w:hAnsi="TH SarabunPSK" w:cs="TH SarabunPSK" w:hint="cs"/>
          <w:sz w:val="28"/>
        </w:rPr>
        <w:t xml:space="preserve"> Transport Hood spit mask </w:t>
      </w:r>
      <w:r w:rsidR="00116A54" w:rsidRPr="00B6286B">
        <w:rPr>
          <w:rFonts w:ascii="TH SarabunPSK" w:hAnsi="TH SarabunPSK" w:cs="TH SarabunPSK" w:hint="cs"/>
          <w:sz w:val="28"/>
          <w:cs/>
        </w:rPr>
        <w:t xml:space="preserve">เป็นเวลาไม่เกิน </w:t>
      </w:r>
      <w:r w:rsidR="00116A54" w:rsidRPr="00B6286B">
        <w:rPr>
          <w:rFonts w:ascii="TH SarabunPSK" w:hAnsi="TH SarabunPSK" w:cs="TH SarabunPSK" w:hint="cs"/>
          <w:sz w:val="28"/>
        </w:rPr>
        <w:t xml:space="preserve">15 </w:t>
      </w:r>
      <w:r w:rsidR="00116A54" w:rsidRPr="00B6286B">
        <w:rPr>
          <w:rFonts w:ascii="TH SarabunPSK" w:hAnsi="TH SarabunPSK" w:cs="TH SarabunPSK" w:hint="cs"/>
          <w:sz w:val="28"/>
          <w:cs/>
        </w:rPr>
        <w:t>นาที พบว่าไม่มีผลต่อการเปลี่ยนแปลงทางระบบทางเดินหายใจและระบบไหลเวียนเลือดเมื่อเทียบกับการไม่ได้สวมใส่หน้ากากชนิดดังกล่าวอย่างมีนัยสำคัญทางสถิติ</w:t>
      </w:r>
      <w:r w:rsidR="00116A54" w:rsidRPr="00B6286B">
        <w:rPr>
          <w:rFonts w:ascii="TH SarabunPSK" w:hAnsi="TH SarabunPSK" w:cs="TH SarabunPSK" w:hint="cs"/>
          <w:sz w:val="28"/>
          <w:cs/>
        </w:rPr>
        <w:fldChar w:fldCharType="begin"/>
      </w:r>
      <w:r w:rsidR="00116A54" w:rsidRPr="00B6286B">
        <w:rPr>
          <w:rFonts w:ascii="TH SarabunPSK" w:hAnsi="TH SarabunPSK" w:cs="TH SarabunPSK" w:hint="cs"/>
          <w:sz w:val="28"/>
        </w:rPr>
        <w:instrText xml:space="preserve"> ADDIN EN.CITE &lt;EndNote&gt;&lt;Cite&gt;&lt;Author&gt;Marigold&lt;/Author&gt;&lt;Year&gt;</w:instrText>
      </w:r>
      <w:r w:rsidR="00116A54" w:rsidRPr="00B6286B">
        <w:rPr>
          <w:rFonts w:ascii="TH SarabunPSK" w:hAnsi="TH SarabunPSK" w:cs="TH SarabunPSK" w:hint="cs"/>
          <w:sz w:val="28"/>
          <w:cs/>
        </w:rPr>
        <w:instrText>2020</w:instrText>
      </w:r>
      <w:r w:rsidR="00116A54" w:rsidRPr="00B6286B">
        <w:rPr>
          <w:rFonts w:ascii="TH SarabunPSK" w:hAnsi="TH SarabunPSK" w:cs="TH SarabunPSK" w:hint="cs"/>
          <w:sz w:val="28"/>
        </w:rPr>
        <w:instrText xml:space="preserve">&lt;/Year&gt;&lt;IDText&gt;Further study on the physiological effects of an alternative spit mask&lt;/IDText&gt;&lt;DisplayText&gt;(Marigold et al., </w:instrText>
      </w:r>
      <w:r w:rsidR="00116A54" w:rsidRPr="00B6286B">
        <w:rPr>
          <w:rFonts w:ascii="TH SarabunPSK" w:hAnsi="TH SarabunPSK" w:cs="TH SarabunPSK" w:hint="cs"/>
          <w:sz w:val="28"/>
          <w:cs/>
        </w:rPr>
        <w:instrText>2020)</w:instrText>
      </w:r>
      <w:r w:rsidR="00116A54" w:rsidRPr="00B6286B">
        <w:rPr>
          <w:rFonts w:ascii="TH SarabunPSK" w:hAnsi="TH SarabunPSK" w:cs="TH SarabunPSK" w:hint="cs"/>
          <w:sz w:val="28"/>
        </w:rPr>
        <w:instrText>&lt;/DisplayText&gt;&lt;record&gt;&lt;dates&gt;&lt;pub-dates&gt;&lt;date&gt;</w:instrText>
      </w:r>
      <w:r w:rsidR="00116A54" w:rsidRPr="00B6286B">
        <w:rPr>
          <w:rFonts w:ascii="TH SarabunPSK" w:hAnsi="TH SarabunPSK" w:cs="TH SarabunPSK" w:hint="cs"/>
          <w:sz w:val="28"/>
          <w:cs/>
        </w:rPr>
        <w:instrText>05/01/</w:instrText>
      </w:r>
      <w:r w:rsidR="00116A54" w:rsidRPr="00B6286B">
        <w:rPr>
          <w:rFonts w:ascii="TH SarabunPSK" w:hAnsi="TH SarabunPSK" w:cs="TH SarabunPSK" w:hint="cs"/>
          <w:sz w:val="28"/>
        </w:rPr>
        <w:instrText xml:space="preserve">May </w:instrText>
      </w:r>
      <w:r w:rsidR="00116A54" w:rsidRPr="00B6286B">
        <w:rPr>
          <w:rFonts w:ascii="TH SarabunPSK" w:hAnsi="TH SarabunPSK" w:cs="TH SarabunPSK" w:hint="cs"/>
          <w:sz w:val="28"/>
          <w:cs/>
        </w:rPr>
        <w:instrText>2020</w:instrText>
      </w:r>
      <w:r w:rsidR="00116A54" w:rsidRPr="00B6286B">
        <w:rPr>
          <w:rFonts w:ascii="TH SarabunPSK" w:hAnsi="TH SarabunPSK" w:cs="TH SarabunPSK" w:hint="cs"/>
          <w:sz w:val="28"/>
        </w:rPr>
        <w:instrText>&lt;/date&gt;&lt;/pub-dates&gt;&lt;year&gt;</w:instrText>
      </w:r>
      <w:r w:rsidR="00116A54" w:rsidRPr="00B6286B">
        <w:rPr>
          <w:rFonts w:ascii="TH SarabunPSK" w:hAnsi="TH SarabunPSK" w:cs="TH SarabunPSK" w:hint="cs"/>
          <w:sz w:val="28"/>
          <w:cs/>
        </w:rPr>
        <w:instrText>2020</w:instrText>
      </w:r>
      <w:r w:rsidR="00116A54" w:rsidRPr="00B6286B">
        <w:rPr>
          <w:rFonts w:ascii="TH SarabunPSK" w:hAnsi="TH SarabunPSK" w:cs="TH SarabunPSK" w:hint="cs"/>
          <w:sz w:val="28"/>
        </w:rPr>
        <w:instrText>&lt;/year&gt;&lt;/dates&gt;&lt;keywords&gt;&lt;keyword&gt;Spit hood&lt;/keyword&gt;&lt;keyword&gt;Spit mask&lt;/keyword&gt;&lt;keyword&gt;Spit restraint&lt;/keyword&gt;&lt;keyword&gt;Physical restraint&lt;/keyword&gt;&lt;keyword&gt;Mesh hood&lt;/keyword&gt;&lt;keyword&gt;Spit guard&lt;/keyword&gt;&lt;keyword&gt;Police&lt;/keyword&gt;&lt;/keywords&gt;&lt;urls&gt;&lt;related-urls&gt;&lt;url&gt;http://search.ebscohost.com/login.aspx?direct=true&amp;amp;db=edselp&amp;amp;AN=S</w:instrText>
      </w:r>
      <w:r w:rsidR="00116A54" w:rsidRPr="00B6286B">
        <w:rPr>
          <w:rFonts w:ascii="TH SarabunPSK" w:hAnsi="TH SarabunPSK" w:cs="TH SarabunPSK" w:hint="cs"/>
          <w:sz w:val="28"/>
          <w:cs/>
        </w:rPr>
        <w:instrText>1752928</w:instrText>
      </w:r>
      <w:r w:rsidR="00116A54" w:rsidRPr="00B6286B">
        <w:rPr>
          <w:rFonts w:ascii="TH SarabunPSK" w:hAnsi="TH SarabunPSK" w:cs="TH SarabunPSK" w:hint="cs"/>
          <w:sz w:val="28"/>
        </w:rPr>
        <w:instrText>X</w:instrText>
      </w:r>
      <w:r w:rsidR="00116A54" w:rsidRPr="00B6286B">
        <w:rPr>
          <w:rFonts w:ascii="TH SarabunPSK" w:hAnsi="TH SarabunPSK" w:cs="TH SarabunPSK" w:hint="cs"/>
          <w:sz w:val="28"/>
          <w:cs/>
        </w:rPr>
        <w:instrText>20300524</w:instrText>
      </w:r>
      <w:r w:rsidR="00116A54" w:rsidRPr="00B6286B">
        <w:rPr>
          <w:rFonts w:ascii="TH SarabunPSK" w:hAnsi="TH SarabunPSK" w:cs="TH SarabunPSK" w:hint="cs"/>
          <w:sz w:val="28"/>
        </w:rPr>
        <w:instrText>&amp;amp;site=eds-live&amp;amp;authtype=ip,uid&lt;/url&gt;&lt;/related-urls&gt;&lt;/urls&gt;&lt;isbn&gt;</w:instrText>
      </w:r>
      <w:r w:rsidR="00116A54" w:rsidRPr="00B6286B">
        <w:rPr>
          <w:rFonts w:ascii="TH SarabunPSK" w:hAnsi="TH SarabunPSK" w:cs="TH SarabunPSK" w:hint="cs"/>
          <w:sz w:val="28"/>
          <w:cs/>
        </w:rPr>
        <w:instrText>1752-928</w:instrText>
      </w:r>
      <w:r w:rsidR="00116A54" w:rsidRPr="00B6286B">
        <w:rPr>
          <w:rFonts w:ascii="TH SarabunPSK" w:hAnsi="TH SarabunPSK" w:cs="TH SarabunPSK" w:hint="cs"/>
          <w:sz w:val="28"/>
        </w:rPr>
        <w:instrText>X&lt;/isbn&gt;&lt;work-type&gt;Article&lt;/work-type&gt;&lt;titles&gt;&lt;title&gt;Further study on the physiological effects of an alternative spit mask&lt;/title&gt;&lt;secondary-title&gt;Journal of Forensic and Legal Medicine&lt;/secondary-title&gt;&lt;/titles&gt;&lt;contributors&gt;&lt;authors&gt;&lt;author&gt;Marigold, Oliver&lt;/author&gt;&lt;author&gt;Castillo, Edward M.&lt;/author&gt;&lt;author&gt;Sloane, Christian&lt;/author&gt;&lt;author&gt;Brennan, Jesse&lt;/author&gt;&lt;author&gt;Coyne, Christopher J.&lt;/author&gt;&lt;author&gt;Swift, Sadie&lt;/author&gt;&lt;author&gt;Vilke, Gary M.&lt;/author&gt;&lt;/authors&gt;&lt;/contributors&gt;&lt;added-date format="utc"&gt;</w:instrText>
      </w:r>
      <w:r w:rsidR="00116A54" w:rsidRPr="00B6286B">
        <w:rPr>
          <w:rFonts w:ascii="TH SarabunPSK" w:hAnsi="TH SarabunPSK" w:cs="TH SarabunPSK" w:hint="cs"/>
          <w:sz w:val="28"/>
          <w:cs/>
        </w:rPr>
        <w:instrText>1597338514</w:instrText>
      </w:r>
      <w:r w:rsidR="00116A54" w:rsidRPr="00B6286B">
        <w:rPr>
          <w:rFonts w:ascii="TH SarabunPSK" w:hAnsi="TH SarabunPSK" w:cs="TH SarabunPSK" w:hint="cs"/>
          <w:sz w:val="28"/>
        </w:rPr>
        <w:instrText>&lt;/added-date&gt;&lt;ref-type name="Journal Article"&gt;</w:instrText>
      </w:r>
      <w:r w:rsidR="00116A54" w:rsidRPr="00B6286B">
        <w:rPr>
          <w:rFonts w:ascii="TH SarabunPSK" w:hAnsi="TH SarabunPSK" w:cs="TH SarabunPSK" w:hint="cs"/>
          <w:sz w:val="28"/>
          <w:cs/>
        </w:rPr>
        <w:instrText>17</w:instrText>
      </w:r>
      <w:r w:rsidR="00116A54" w:rsidRPr="00B6286B">
        <w:rPr>
          <w:rFonts w:ascii="TH SarabunPSK" w:hAnsi="TH SarabunPSK" w:cs="TH SarabunPSK" w:hint="cs"/>
          <w:sz w:val="28"/>
        </w:rPr>
        <w:instrText>&lt;/ref-type&gt;&lt;remote-database-provider&gt;EBSCOhost&lt;/remote-database-provider&gt;&lt;rec-number&gt;</w:instrText>
      </w:r>
      <w:r w:rsidR="00116A54" w:rsidRPr="00B6286B">
        <w:rPr>
          <w:rFonts w:ascii="TH SarabunPSK" w:hAnsi="TH SarabunPSK" w:cs="TH SarabunPSK" w:hint="cs"/>
          <w:sz w:val="28"/>
          <w:cs/>
        </w:rPr>
        <w:instrText>24</w:instrText>
      </w:r>
      <w:r w:rsidR="00116A54" w:rsidRPr="00B6286B">
        <w:rPr>
          <w:rFonts w:ascii="TH SarabunPSK" w:hAnsi="TH SarabunPSK" w:cs="TH SarabunPSK" w:hint="cs"/>
          <w:sz w:val="28"/>
        </w:rPr>
        <w:instrText>&lt;/rec-number&gt;&lt;publisher&gt;Elsevier Ltd&lt;/publisher&gt;&lt;last-updated-date format="utc"&gt;</w:instrText>
      </w:r>
      <w:r w:rsidR="00116A54" w:rsidRPr="00B6286B">
        <w:rPr>
          <w:rFonts w:ascii="TH SarabunPSK" w:hAnsi="TH SarabunPSK" w:cs="TH SarabunPSK" w:hint="cs"/>
          <w:sz w:val="28"/>
          <w:cs/>
        </w:rPr>
        <w:instrText>1597339101</w:instrText>
      </w:r>
      <w:r w:rsidR="00116A54" w:rsidRPr="00B6286B">
        <w:rPr>
          <w:rFonts w:ascii="TH SarabunPSK" w:hAnsi="TH SarabunPSK" w:cs="TH SarabunPSK" w:hint="cs"/>
          <w:sz w:val="28"/>
        </w:rPr>
        <w:instrText>&lt;/last-updated-date&gt;&lt;accession-num&gt;S</w:instrText>
      </w:r>
      <w:r w:rsidR="00116A54" w:rsidRPr="00B6286B">
        <w:rPr>
          <w:rFonts w:ascii="TH SarabunPSK" w:hAnsi="TH SarabunPSK" w:cs="TH SarabunPSK" w:hint="cs"/>
          <w:sz w:val="28"/>
          <w:cs/>
        </w:rPr>
        <w:instrText>1752928</w:instrText>
      </w:r>
      <w:r w:rsidR="00116A54" w:rsidRPr="00B6286B">
        <w:rPr>
          <w:rFonts w:ascii="TH SarabunPSK" w:hAnsi="TH SarabunPSK" w:cs="TH SarabunPSK" w:hint="cs"/>
          <w:sz w:val="28"/>
        </w:rPr>
        <w:instrText>X</w:instrText>
      </w:r>
      <w:r w:rsidR="00116A54" w:rsidRPr="00B6286B">
        <w:rPr>
          <w:rFonts w:ascii="TH SarabunPSK" w:hAnsi="TH SarabunPSK" w:cs="TH SarabunPSK" w:hint="cs"/>
          <w:sz w:val="28"/>
          <w:cs/>
        </w:rPr>
        <w:instrText>20300524</w:instrText>
      </w:r>
      <w:r w:rsidR="00116A54" w:rsidRPr="00B6286B">
        <w:rPr>
          <w:rFonts w:ascii="TH SarabunPSK" w:hAnsi="TH SarabunPSK" w:cs="TH SarabunPSK" w:hint="cs"/>
          <w:sz w:val="28"/>
        </w:rPr>
        <w:instrText>&lt;/accession-num&gt;&lt;electronic-resource-num&gt;</w:instrText>
      </w:r>
      <w:r w:rsidR="00116A54" w:rsidRPr="00B6286B">
        <w:rPr>
          <w:rFonts w:ascii="TH SarabunPSK" w:hAnsi="TH SarabunPSK" w:cs="TH SarabunPSK" w:hint="cs"/>
          <w:sz w:val="28"/>
          <w:cs/>
        </w:rPr>
        <w:instrText>10.1016/</w:instrText>
      </w:r>
      <w:r w:rsidR="00116A54" w:rsidRPr="00B6286B">
        <w:rPr>
          <w:rFonts w:ascii="TH SarabunPSK" w:hAnsi="TH SarabunPSK" w:cs="TH SarabunPSK" w:hint="cs"/>
          <w:sz w:val="28"/>
        </w:rPr>
        <w:instrText>j.jflm.</w:instrText>
      </w:r>
      <w:r w:rsidR="00116A54" w:rsidRPr="00B6286B">
        <w:rPr>
          <w:rFonts w:ascii="TH SarabunPSK" w:hAnsi="TH SarabunPSK" w:cs="TH SarabunPSK" w:hint="cs"/>
          <w:sz w:val="28"/>
          <w:cs/>
        </w:rPr>
        <w:instrText>2020.101945</w:instrText>
      </w:r>
      <w:r w:rsidR="00116A54" w:rsidRPr="00B6286B">
        <w:rPr>
          <w:rFonts w:ascii="TH SarabunPSK" w:hAnsi="TH SarabunPSK" w:cs="TH SarabunPSK" w:hint="cs"/>
          <w:sz w:val="28"/>
        </w:rPr>
        <w:instrText>&lt;/electronic-resource-num&gt;&lt;volume&gt;</w:instrText>
      </w:r>
      <w:r w:rsidR="00116A54" w:rsidRPr="00B6286B">
        <w:rPr>
          <w:rFonts w:ascii="TH SarabunPSK" w:hAnsi="TH SarabunPSK" w:cs="TH SarabunPSK" w:hint="cs"/>
          <w:sz w:val="28"/>
          <w:cs/>
        </w:rPr>
        <w:instrText>72</w:instrText>
      </w:r>
      <w:r w:rsidR="00116A54" w:rsidRPr="00B6286B">
        <w:rPr>
          <w:rFonts w:ascii="TH SarabunPSK" w:hAnsi="TH SarabunPSK" w:cs="TH SarabunPSK" w:hint="cs"/>
          <w:sz w:val="28"/>
        </w:rPr>
        <w:instrText>&lt;/volume&gt;&lt;remote-database-name&gt;ScienceDirect&lt;/remote-database-name&gt;&lt;/record&gt;&lt;/Cite&gt;&lt;/EndNote&gt;</w:instrText>
      </w:r>
      <w:r w:rsidR="00116A54" w:rsidRPr="00B6286B">
        <w:rPr>
          <w:rFonts w:ascii="TH SarabunPSK" w:hAnsi="TH SarabunPSK" w:cs="TH SarabunPSK" w:hint="cs"/>
          <w:sz w:val="28"/>
          <w:cs/>
        </w:rPr>
        <w:fldChar w:fldCharType="separate"/>
      </w:r>
      <w:r w:rsidR="00116A54" w:rsidRPr="00B6286B">
        <w:rPr>
          <w:rFonts w:ascii="TH SarabunPSK" w:hAnsi="TH SarabunPSK" w:cs="TH SarabunPSK" w:hint="cs"/>
          <w:noProof/>
          <w:sz w:val="28"/>
          <w:cs/>
        </w:rPr>
        <w:t>(</w:t>
      </w:r>
      <w:r w:rsidR="00116A54" w:rsidRPr="00B6286B">
        <w:rPr>
          <w:rFonts w:ascii="TH SarabunPSK" w:hAnsi="TH SarabunPSK" w:cs="TH SarabunPSK" w:hint="cs"/>
          <w:noProof/>
          <w:sz w:val="28"/>
        </w:rPr>
        <w:t xml:space="preserve">Marigold et al., </w:t>
      </w:r>
      <w:r w:rsidR="00116A54" w:rsidRPr="00B6286B">
        <w:rPr>
          <w:rFonts w:ascii="TH SarabunPSK" w:hAnsi="TH SarabunPSK" w:cs="TH SarabunPSK" w:hint="cs"/>
          <w:noProof/>
          <w:sz w:val="28"/>
          <w:cs/>
        </w:rPr>
        <w:t>2020)</w:t>
      </w:r>
      <w:r w:rsidR="00116A54" w:rsidRPr="00B6286B">
        <w:rPr>
          <w:rFonts w:ascii="TH SarabunPSK" w:hAnsi="TH SarabunPSK" w:cs="TH SarabunPSK" w:hint="cs"/>
          <w:sz w:val="28"/>
          <w:cs/>
        </w:rPr>
        <w:fldChar w:fldCharType="end"/>
      </w:r>
      <w:r w:rsidR="0025716C" w:rsidRPr="00B6286B">
        <w:rPr>
          <w:rFonts w:ascii="TH SarabunPSK" w:hAnsi="TH SarabunPSK" w:cs="TH SarabunPSK" w:hint="cs"/>
          <w:sz w:val="28"/>
          <w:cs/>
        </w:rPr>
        <w:t xml:space="preserve"> เป็นต้น</w:t>
      </w:r>
      <w:r w:rsidR="00B260FF" w:rsidRPr="00B6286B">
        <w:rPr>
          <w:rFonts w:ascii="TH SarabunPSK" w:hAnsi="TH SarabunPSK" w:cs="TH SarabunPSK" w:hint="cs"/>
          <w:sz w:val="28"/>
          <w:cs/>
        </w:rPr>
        <w:t xml:space="preserve"> </w:t>
      </w:r>
      <w:r w:rsidR="00D2589F" w:rsidRPr="00B6286B">
        <w:rPr>
          <w:rFonts w:ascii="TH SarabunPSK" w:hAnsi="TH SarabunPSK" w:cs="TH SarabunPSK" w:hint="cs"/>
          <w:sz w:val="28"/>
          <w:cs/>
        </w:rPr>
        <w:t>เมื่อความต้องการในการใช้หน้ากากมีมากขึ้นจึงเกิดการขาดแค</w:t>
      </w:r>
      <w:r w:rsidR="001F3770" w:rsidRPr="00B6286B">
        <w:rPr>
          <w:rFonts w:ascii="TH SarabunPSK" w:hAnsi="TH SarabunPSK" w:cs="TH SarabunPSK" w:hint="cs"/>
          <w:sz w:val="28"/>
          <w:cs/>
        </w:rPr>
        <w:t xml:space="preserve">ลนหน้ากากโดยเฉพาะหน้ากาก </w:t>
      </w:r>
      <w:r w:rsidR="001F3770" w:rsidRPr="00B6286B">
        <w:rPr>
          <w:rFonts w:ascii="TH SarabunPSK" w:hAnsi="TH SarabunPSK" w:cs="TH SarabunPSK" w:hint="cs"/>
          <w:sz w:val="28"/>
        </w:rPr>
        <w:t xml:space="preserve">N95 </w:t>
      </w:r>
      <w:r w:rsidR="004458C9" w:rsidRPr="00B6286B">
        <w:rPr>
          <w:rFonts w:ascii="TH SarabunPSK" w:hAnsi="TH SarabunPSK" w:cs="TH SarabunPSK" w:hint="cs"/>
          <w:sz w:val="28"/>
          <w:cs/>
        </w:rPr>
        <w:t>ซึ่ง</w:t>
      </w:r>
      <w:r w:rsidR="001A1430" w:rsidRPr="00B6286B">
        <w:rPr>
          <w:rFonts w:ascii="TH SarabunPSK" w:hAnsi="TH SarabunPSK" w:cs="TH SarabunPSK" w:hint="cs"/>
          <w:sz w:val="28"/>
          <w:cs/>
        </w:rPr>
        <w:t>เป็น</w:t>
      </w:r>
      <w:r w:rsidR="002B5A85" w:rsidRPr="00B6286B">
        <w:rPr>
          <w:rFonts w:ascii="TH SarabunPSK" w:eastAsiaTheme="minorEastAsia" w:hAnsi="TH SarabunPSK" w:cs="TH SarabunPSK" w:hint="cs"/>
          <w:sz w:val="28"/>
          <w:cs/>
          <w:lang w:eastAsia="zh-CN"/>
        </w:rPr>
        <w:t>หน้ากากอนามัยชนิดครึ่งใบหน้าที่ออกแบบมาเพื่อสวมใส่ป้องกันสิ่งที่ปนเปื้อนในอากาศ ไม่ว่าจะเป็นฝุ่น ผงหรือเชื้อโรคขนาดต่าง</w:t>
      </w:r>
      <w:r w:rsidR="000C1962" w:rsidRPr="00B6286B">
        <w:rPr>
          <w:rFonts w:ascii="TH SarabunPSK" w:eastAsiaTheme="minorEastAsia" w:hAnsi="TH SarabunPSK" w:cs="TH SarabunPSK" w:hint="cs"/>
          <w:sz w:val="28"/>
          <w:cs/>
          <w:lang w:eastAsia="zh-CN"/>
        </w:rPr>
        <w:t>ๆ</w:t>
      </w:r>
      <w:r w:rsidR="002B5A85" w:rsidRPr="00B6286B">
        <w:rPr>
          <w:rFonts w:ascii="TH SarabunPSK" w:eastAsiaTheme="minorEastAsia" w:hAnsi="TH SarabunPSK" w:cs="TH SarabunPSK" w:hint="cs"/>
          <w:sz w:val="28"/>
          <w:cs/>
          <w:lang w:eastAsia="zh-CN"/>
        </w:rPr>
        <w:t xml:space="preserve"> โดยหน้ากาก </w:t>
      </w:r>
      <w:r w:rsidR="002B5A85" w:rsidRPr="00B6286B">
        <w:rPr>
          <w:rFonts w:ascii="TH SarabunPSK" w:eastAsiaTheme="minorEastAsia" w:hAnsi="TH SarabunPSK" w:cs="TH SarabunPSK" w:hint="cs"/>
          <w:sz w:val="28"/>
          <w:lang w:eastAsia="zh-CN"/>
        </w:rPr>
        <w:t>N95</w:t>
      </w:r>
      <w:r w:rsidR="002B5A85" w:rsidRPr="00B6286B">
        <w:rPr>
          <w:rFonts w:ascii="TH SarabunPSK" w:eastAsiaTheme="minorEastAsia" w:hAnsi="TH SarabunPSK" w:cs="TH SarabunPSK" w:hint="cs"/>
          <w:sz w:val="28"/>
          <w:cs/>
          <w:lang w:eastAsia="zh-CN"/>
        </w:rPr>
        <w:t xml:space="preserve"> จะ</w:t>
      </w:r>
      <w:bookmarkStart w:id="4" w:name="_Hlk48987852"/>
      <w:r w:rsidR="002B5A85" w:rsidRPr="00B6286B">
        <w:rPr>
          <w:rFonts w:ascii="TH SarabunPSK" w:eastAsiaTheme="minorEastAsia" w:hAnsi="TH SarabunPSK" w:cs="TH SarabunPSK" w:hint="cs"/>
          <w:sz w:val="28"/>
          <w:cs/>
          <w:lang w:eastAsia="zh-CN"/>
        </w:rPr>
        <w:t xml:space="preserve">เป็นชนิดที่สามารถป้องกันฝุ่น ผงหรือสิ่งแปลกปลอมที่มีขนาดตั้งแต่ </w:t>
      </w:r>
      <w:r w:rsidR="002B5A85" w:rsidRPr="00B6286B">
        <w:rPr>
          <w:rFonts w:ascii="TH SarabunPSK" w:eastAsiaTheme="minorEastAsia" w:hAnsi="TH SarabunPSK" w:cs="TH SarabunPSK" w:hint="cs"/>
          <w:sz w:val="28"/>
          <w:lang w:eastAsia="zh-CN"/>
        </w:rPr>
        <w:t xml:space="preserve">3 </w:t>
      </w:r>
      <w:r w:rsidR="002B5A85" w:rsidRPr="00B6286B">
        <w:rPr>
          <w:rFonts w:ascii="TH SarabunPSK" w:eastAsiaTheme="minorEastAsia" w:hAnsi="TH SarabunPSK" w:cs="TH SarabunPSK" w:hint="cs"/>
          <w:sz w:val="28"/>
          <w:cs/>
          <w:lang w:eastAsia="zh-CN"/>
        </w:rPr>
        <w:t xml:space="preserve">ไมครอน ได้มากกว่าร้อยละ </w:t>
      </w:r>
      <w:r w:rsidR="002B5A85" w:rsidRPr="00B6286B">
        <w:rPr>
          <w:rFonts w:ascii="TH SarabunPSK" w:eastAsiaTheme="minorEastAsia" w:hAnsi="TH SarabunPSK" w:cs="TH SarabunPSK" w:hint="cs"/>
          <w:sz w:val="28"/>
          <w:lang w:eastAsia="zh-CN"/>
        </w:rPr>
        <w:t xml:space="preserve">95 </w:t>
      </w:r>
      <w:bookmarkEnd w:id="4"/>
      <w:r w:rsidR="004458C9" w:rsidRPr="00B6286B">
        <w:rPr>
          <w:rFonts w:ascii="TH SarabunPSK" w:hAnsi="TH SarabunPSK" w:cs="TH SarabunPSK" w:hint="cs"/>
          <w:sz w:val="28"/>
          <w:cs/>
        </w:rPr>
        <w:t xml:space="preserve"> และหน้ากาก</w:t>
      </w:r>
      <w:r w:rsidR="00F72780" w:rsidRPr="00B6286B">
        <w:rPr>
          <w:rFonts w:ascii="TH SarabunPSK" w:hAnsi="TH SarabunPSK" w:cs="TH SarabunPSK" w:hint="cs"/>
          <w:sz w:val="28"/>
          <w:cs/>
        </w:rPr>
        <w:t>สวมผ่าตัดซึ่ง</w:t>
      </w:r>
      <w:r w:rsidR="0069669D" w:rsidRPr="00B6286B">
        <w:rPr>
          <w:rFonts w:ascii="TH SarabunPSK" w:hAnsi="TH SarabunPSK" w:cs="TH SarabunPSK" w:hint="cs"/>
          <w:sz w:val="28"/>
          <w:cs/>
        </w:rPr>
        <w:t>มี</w:t>
      </w:r>
      <w:r w:rsidR="0069669D" w:rsidRPr="00B6286B">
        <w:rPr>
          <w:rFonts w:ascii="TH SarabunPSK" w:eastAsiaTheme="minorEastAsia" w:hAnsi="TH SarabunPSK" w:cs="TH SarabunPSK" w:hint="cs"/>
          <w:sz w:val="28"/>
          <w:cs/>
          <w:lang w:eastAsia="zh-CN"/>
        </w:rPr>
        <w:t>ลักษณะจะเป็นหน้ากากที่ปกปิดจมูกและปากแบบหลวม เป็นหน้ากากที่ใช้ป้องกันทางกายภาพเพื่อปกป้องผู้ใช้จากสิ่งอันตรายที่เป็นอนุภาคขนาดใหญ่ เช่นป้องกันการสัมผัสกับเลือดหรือสารคัดหลั่งจากร่างกายที่อาจจะกระเด็นมาสู่ผู้ใช้</w:t>
      </w:r>
      <w:r w:rsidR="00750693" w:rsidRPr="00B6286B">
        <w:rPr>
          <w:rFonts w:ascii="TH SarabunPSK" w:eastAsiaTheme="minorEastAsia" w:hAnsi="TH SarabunPSK" w:cs="TH SarabunPSK" w:hint="cs"/>
          <w:sz w:val="28"/>
          <w:cs/>
          <w:lang w:eastAsia="zh-CN"/>
        </w:rPr>
        <w:t xml:space="preserve">เป็นต้น </w:t>
      </w:r>
      <w:r w:rsidR="00F72780" w:rsidRPr="00B6286B">
        <w:rPr>
          <w:rFonts w:ascii="TH SarabunPSK" w:hAnsi="TH SarabunPSK" w:cs="TH SarabunPSK" w:hint="cs"/>
          <w:sz w:val="28"/>
          <w:cs/>
        </w:rPr>
        <w:t>จึงมีการ</w:t>
      </w:r>
      <w:r w:rsidR="00AD6987" w:rsidRPr="00B6286B">
        <w:rPr>
          <w:rFonts w:ascii="TH SarabunPSK" w:hAnsi="TH SarabunPSK" w:cs="TH SarabunPSK" w:hint="cs"/>
          <w:sz w:val="28"/>
          <w:cs/>
        </w:rPr>
        <w:t>ใช้หน้ากากผ้าที่มีคุณสมบัติไม่ด้อยไปกว่าหน้ากากทางการแพทย์</w:t>
      </w:r>
      <w:r w:rsidR="001D7B99" w:rsidRPr="00B6286B">
        <w:rPr>
          <w:rFonts w:ascii="TH SarabunPSK" w:hAnsi="TH SarabunPSK" w:cs="TH SarabunPSK" w:hint="cs"/>
          <w:sz w:val="28"/>
          <w:cs/>
        </w:rPr>
        <w:t>เช่น</w:t>
      </w:r>
      <w:r w:rsidR="00C60CA7" w:rsidRPr="00B6286B">
        <w:rPr>
          <w:rFonts w:ascii="TH SarabunPSK" w:hAnsi="TH SarabunPSK" w:cs="TH SarabunPSK" w:hint="cs"/>
          <w:sz w:val="28"/>
          <w:cs/>
        </w:rPr>
        <w:t xml:space="preserve"> </w:t>
      </w:r>
      <w:r w:rsidR="00BB7C26" w:rsidRPr="00B6286B">
        <w:rPr>
          <w:rFonts w:ascii="TH SarabunPSK" w:hAnsi="TH SarabunPSK" w:cs="TH SarabunPSK" w:hint="cs"/>
          <w:sz w:val="28"/>
          <w:cs/>
        </w:rPr>
        <w:t>หน้ากากอนามัยที่ทอจากผ้าสองชั้น ที่สามารถกันน้ำและป้องกันเชื้อแบคทีเรียได</w:t>
      </w:r>
      <w:r w:rsidR="00DA5C66" w:rsidRPr="00B6286B">
        <w:rPr>
          <w:rFonts w:ascii="TH SarabunPSK" w:hAnsi="TH SarabunPSK" w:cs="TH SarabunPSK" w:hint="cs"/>
          <w:sz w:val="28"/>
          <w:cs/>
        </w:rPr>
        <w:t>้</w:t>
      </w:r>
      <w:r w:rsidR="00BB7C26" w:rsidRPr="00B6286B">
        <w:rPr>
          <w:rFonts w:ascii="TH SarabunPSK" w:hAnsi="TH SarabunPSK" w:cs="TH SarabunPSK" w:hint="cs"/>
          <w:sz w:val="28"/>
          <w:cs/>
        </w:rPr>
        <w:t>โดยชั้นนอกทอด้วยเส้นใยขนาดเล็ก (</w:t>
      </w:r>
      <w:r w:rsidR="00BB7C26" w:rsidRPr="00B6286B">
        <w:rPr>
          <w:rFonts w:ascii="TH SarabunPSK" w:hAnsi="TH SarabunPSK" w:cs="TH SarabunPSK" w:hint="cs"/>
          <w:sz w:val="28"/>
        </w:rPr>
        <w:t>Microfiber</w:t>
      </w:r>
      <w:r w:rsidR="00BB7C26" w:rsidRPr="00B6286B">
        <w:rPr>
          <w:rFonts w:ascii="TH SarabunPSK" w:hAnsi="TH SarabunPSK" w:cs="TH SarabunPSK" w:hint="cs"/>
          <w:sz w:val="28"/>
          <w:cs/>
        </w:rPr>
        <w:t>) เคลือบด้วยสารกันน้ำ ชั้นในทอด้วยเส้นใยขนาดเล็กเคลือบด้วยสารป้องกันเชื้อ</w:t>
      </w:r>
      <w:r w:rsidR="000F3C93" w:rsidRPr="00B6286B">
        <w:rPr>
          <w:rFonts w:ascii="TH SarabunPSK" w:hAnsi="TH SarabunPSK" w:cs="TH SarabunPSK" w:hint="cs"/>
          <w:sz w:val="28"/>
          <w:cs/>
        </w:rPr>
        <w:t>และ</w:t>
      </w:r>
      <w:r w:rsidR="00D47D55" w:rsidRPr="00B6286B">
        <w:rPr>
          <w:rFonts w:ascii="TH SarabunPSK" w:hAnsi="TH SarabunPSK" w:cs="TH SarabunPSK" w:hint="cs"/>
          <w:sz w:val="28"/>
          <w:cs/>
        </w:rPr>
        <w:t>หน้ากากอนามัยที่ทอจากผ้าสองชั้น ที่กันน้ำ</w:t>
      </w:r>
      <w:r w:rsidR="00B51175">
        <w:rPr>
          <w:rFonts w:ascii="TH SarabunPSK" w:hAnsi="TH SarabunPSK" w:cs="TH SarabunPSK" w:hint="cs"/>
          <w:sz w:val="28"/>
          <w:cs/>
        </w:rPr>
        <w:t>และ</w:t>
      </w:r>
      <w:r w:rsidR="00D47D55" w:rsidRPr="00B6286B">
        <w:rPr>
          <w:rFonts w:ascii="TH SarabunPSK" w:hAnsi="TH SarabunPSK" w:cs="TH SarabunPSK" w:hint="cs"/>
          <w:sz w:val="28"/>
          <w:cs/>
        </w:rPr>
        <w:t xml:space="preserve">ป้องกันสารอนุภาคขนาดตั้งแต่ </w:t>
      </w:r>
      <w:r w:rsidR="00D47D55" w:rsidRPr="00B6286B">
        <w:rPr>
          <w:rFonts w:ascii="TH SarabunPSK" w:hAnsi="TH SarabunPSK" w:cs="TH SarabunPSK" w:hint="cs"/>
          <w:sz w:val="28"/>
        </w:rPr>
        <w:t xml:space="preserve">2.5 </w:t>
      </w:r>
      <w:r w:rsidR="00D47D55" w:rsidRPr="00B6286B">
        <w:rPr>
          <w:rFonts w:ascii="TH SarabunPSK" w:hAnsi="TH SarabunPSK" w:cs="TH SarabunPSK" w:hint="cs"/>
          <w:sz w:val="28"/>
          <w:cs/>
        </w:rPr>
        <w:t>ไมครอนได้ เป็นต้น</w:t>
      </w:r>
      <w:r w:rsidR="00567D55" w:rsidRPr="00B6286B">
        <w:rPr>
          <w:rFonts w:ascii="TH SarabunPSK" w:hAnsi="TH SarabunPSK" w:cs="TH SarabunPSK" w:hint="cs"/>
          <w:sz w:val="28"/>
          <w:cs/>
        </w:rPr>
        <w:t xml:space="preserve"> </w:t>
      </w:r>
    </w:p>
    <w:p w14:paraId="5BAE93B0" w14:textId="75CBFA96" w:rsidR="0010084D" w:rsidRDefault="008421A8" w:rsidP="00B51175">
      <w:pPr>
        <w:tabs>
          <w:tab w:val="left" w:pos="720"/>
          <w:tab w:val="left" w:pos="1080"/>
          <w:tab w:val="left" w:pos="1440"/>
        </w:tabs>
        <w:rPr>
          <w:rFonts w:ascii="TH SarabunPSK" w:hAnsi="TH SarabunPSK" w:cs="TH SarabunPSK"/>
          <w:sz w:val="28"/>
        </w:rPr>
      </w:pPr>
      <w:r w:rsidRPr="00B6286B">
        <w:rPr>
          <w:rFonts w:ascii="TH SarabunPSK" w:hAnsi="TH SarabunPSK" w:cs="TH SarabunPSK" w:hint="cs"/>
          <w:sz w:val="28"/>
          <w:cs/>
        </w:rPr>
        <w:tab/>
      </w:r>
      <w:r w:rsidR="00C57D2A" w:rsidRPr="00B6286B">
        <w:rPr>
          <w:rFonts w:ascii="TH SarabunPSK" w:hAnsi="TH SarabunPSK" w:cs="TH SarabunPSK" w:hint="cs"/>
          <w:sz w:val="28"/>
          <w:cs/>
        </w:rPr>
        <w:t>จากที่กล่าวมาจะเห็นว่าบุคลากรทางการแพทย์ที่เปรียบ</w:t>
      </w:r>
      <w:r w:rsidR="00DC4DA2" w:rsidRPr="00B6286B">
        <w:rPr>
          <w:rFonts w:ascii="TH SarabunPSK" w:hAnsi="TH SarabunPSK" w:cs="TH SarabunPSK" w:hint="cs"/>
          <w:sz w:val="28"/>
          <w:cs/>
        </w:rPr>
        <w:t>เสมือนด่านหน้าที่ต้องรับมือกับสถานการณ์การระบาด</w:t>
      </w:r>
      <w:r w:rsidR="00CC276B" w:rsidRPr="00B6286B">
        <w:rPr>
          <w:rFonts w:ascii="TH SarabunPSK" w:hAnsi="TH SarabunPSK" w:cs="TH SarabunPSK" w:hint="cs"/>
          <w:sz w:val="28"/>
          <w:cs/>
        </w:rPr>
        <w:t xml:space="preserve"> </w:t>
      </w:r>
      <w:r w:rsidR="00F5564D" w:rsidRPr="00B6286B">
        <w:rPr>
          <w:rFonts w:ascii="TH SarabunPSK" w:hAnsi="TH SarabunPSK" w:cs="TH SarabunPSK" w:hint="cs"/>
          <w:sz w:val="28"/>
          <w:cs/>
        </w:rPr>
        <w:t>หลีกเลี่ยงไม่ได้ที่จะต้องมีการสวมหน้ากากอนามัย</w:t>
      </w:r>
      <w:r w:rsidR="00C43796" w:rsidRPr="00B6286B">
        <w:rPr>
          <w:rFonts w:ascii="TH SarabunPSK" w:hAnsi="TH SarabunPSK" w:cs="TH SarabunPSK" w:hint="cs"/>
          <w:sz w:val="28"/>
          <w:cs/>
        </w:rPr>
        <w:t>ในขณะปฏิบัติงาน</w:t>
      </w:r>
      <w:r w:rsidR="00581C57" w:rsidRPr="00B6286B">
        <w:rPr>
          <w:rFonts w:ascii="TH SarabunPSK" w:hAnsi="TH SarabunPSK" w:cs="TH SarabunPSK" w:hint="cs"/>
          <w:sz w:val="28"/>
          <w:cs/>
        </w:rPr>
        <w:t>ต่อเนื่อง</w:t>
      </w:r>
      <w:r w:rsidR="00C43796" w:rsidRPr="00B6286B">
        <w:rPr>
          <w:rFonts w:ascii="TH SarabunPSK" w:hAnsi="TH SarabunPSK" w:cs="TH SarabunPSK" w:hint="cs"/>
          <w:sz w:val="28"/>
          <w:cs/>
        </w:rPr>
        <w:t>เป็นเวลานาน</w:t>
      </w:r>
      <w:r w:rsidR="00581C57" w:rsidRPr="00B6286B">
        <w:rPr>
          <w:rFonts w:ascii="TH SarabunPSK" w:hAnsi="TH SarabunPSK" w:cs="TH SarabunPSK" w:hint="cs"/>
          <w:sz w:val="28"/>
          <w:cs/>
        </w:rPr>
        <w:t xml:space="preserve"> ผู้วิจัยจึง</w:t>
      </w:r>
      <w:r w:rsidR="00A83938" w:rsidRPr="00B6286B">
        <w:rPr>
          <w:rFonts w:ascii="TH SarabunPSK" w:hAnsi="TH SarabunPSK" w:cs="TH SarabunPSK" w:hint="cs"/>
          <w:sz w:val="28"/>
          <w:cs/>
        </w:rPr>
        <w:t>ต้องการศึกษาผลกระทบที่อาจจะเกิดกับร่างกายของ</w:t>
      </w:r>
      <w:r w:rsidR="000D1BA6" w:rsidRPr="00B6286B">
        <w:rPr>
          <w:rFonts w:ascii="TH SarabunPSK" w:hAnsi="TH SarabunPSK" w:cs="TH SarabunPSK" w:hint="cs"/>
          <w:sz w:val="28"/>
          <w:cs/>
        </w:rPr>
        <w:t>บุคลากรกลุ่มนี้เมื่อสวมหน้ากากชนิดต่างๆเป็นเวลา</w:t>
      </w:r>
      <w:r w:rsidR="00254AA0" w:rsidRPr="00B6286B">
        <w:rPr>
          <w:rFonts w:ascii="TH SarabunPSK" w:hAnsi="TH SarabunPSK" w:cs="TH SarabunPSK" w:hint="cs"/>
          <w:sz w:val="28"/>
          <w:cs/>
        </w:rPr>
        <w:t>นาน</w:t>
      </w:r>
      <w:r w:rsidR="007D7D57" w:rsidRPr="00B6286B">
        <w:rPr>
          <w:rFonts w:ascii="TH SarabunPSK" w:hAnsi="TH SarabunPSK" w:cs="TH SarabunPSK" w:hint="cs"/>
          <w:sz w:val="28"/>
          <w:cs/>
        </w:rPr>
        <w:t xml:space="preserve"> </w:t>
      </w:r>
      <w:r w:rsidR="000D1BA6" w:rsidRPr="00B6286B">
        <w:rPr>
          <w:rFonts w:ascii="TH SarabunPSK" w:hAnsi="TH SarabunPSK" w:cs="TH SarabunPSK" w:hint="cs"/>
          <w:sz w:val="28"/>
          <w:cs/>
        </w:rPr>
        <w:t>โดย</w:t>
      </w:r>
      <w:r w:rsidR="006000AB" w:rsidRPr="00B6286B">
        <w:rPr>
          <w:rFonts w:ascii="TH SarabunPSK" w:hAnsi="TH SarabunPSK" w:cs="TH SarabunPSK" w:hint="cs"/>
          <w:sz w:val="28"/>
          <w:cs/>
        </w:rPr>
        <w:t xml:space="preserve">การวิจัยนี้จะใช้หน้ากาก </w:t>
      </w:r>
      <w:r w:rsidR="006000AB" w:rsidRPr="00B6286B">
        <w:rPr>
          <w:rFonts w:ascii="TH SarabunPSK" w:hAnsi="TH SarabunPSK" w:cs="TH SarabunPSK" w:hint="cs"/>
          <w:sz w:val="28"/>
        </w:rPr>
        <w:t xml:space="preserve">4 </w:t>
      </w:r>
      <w:r w:rsidR="006000AB" w:rsidRPr="00B6286B">
        <w:rPr>
          <w:rFonts w:ascii="TH SarabunPSK" w:hAnsi="TH SarabunPSK" w:cs="TH SarabunPSK" w:hint="cs"/>
          <w:sz w:val="28"/>
          <w:cs/>
        </w:rPr>
        <w:t>ชนิดได้แก้ หน้ากาก</w:t>
      </w:r>
      <w:r w:rsidR="006000AB" w:rsidRPr="00B6286B">
        <w:rPr>
          <w:rFonts w:ascii="TH SarabunPSK" w:hAnsi="TH SarabunPSK" w:cs="TH SarabunPSK" w:hint="cs"/>
          <w:sz w:val="28"/>
        </w:rPr>
        <w:t xml:space="preserve">N95 </w:t>
      </w:r>
      <w:r w:rsidR="006000AB" w:rsidRPr="00B6286B">
        <w:rPr>
          <w:rFonts w:ascii="TH SarabunPSK" w:hAnsi="TH SarabunPSK" w:cs="TH SarabunPSK" w:hint="cs"/>
          <w:sz w:val="28"/>
          <w:cs/>
        </w:rPr>
        <w:t xml:space="preserve">หน้ากากสวมผ่าตัด </w:t>
      </w:r>
      <w:r w:rsidR="008C726F" w:rsidRPr="00B6286B">
        <w:rPr>
          <w:rFonts w:ascii="TH SarabunPSK" w:hAnsi="TH SarabunPSK" w:cs="TH SarabunPSK" w:hint="cs"/>
          <w:sz w:val="28"/>
          <w:cs/>
        </w:rPr>
        <w:t>หน้ากาก</w:t>
      </w:r>
      <w:r w:rsidR="00B6286B">
        <w:rPr>
          <w:rFonts w:ascii="TH SarabunPSK" w:hAnsi="TH SarabunPSK" w:cs="TH SarabunPSK" w:hint="cs"/>
          <w:sz w:val="28"/>
          <w:cs/>
        </w:rPr>
        <w:t>ผ้า</w:t>
      </w:r>
      <w:r w:rsidR="008C726F" w:rsidRPr="00B6286B">
        <w:rPr>
          <w:rFonts w:ascii="TH SarabunPSK" w:hAnsi="TH SarabunPSK" w:cs="TH SarabunPSK" w:hint="cs"/>
          <w:sz w:val="28"/>
          <w:cs/>
        </w:rPr>
        <w:t>ชนิดป้องกัน</w:t>
      </w:r>
      <w:r w:rsidR="008C726F" w:rsidRPr="00B6286B">
        <w:rPr>
          <w:rFonts w:ascii="TH SarabunPSK" w:hAnsi="TH SarabunPSK" w:cs="TH SarabunPSK" w:hint="cs"/>
          <w:sz w:val="28"/>
        </w:rPr>
        <w:t>PM2.5</w:t>
      </w:r>
      <w:r w:rsidR="008C726F" w:rsidRPr="00B6286B">
        <w:rPr>
          <w:rFonts w:ascii="TH SarabunPSK" w:hAnsi="TH SarabunPSK" w:cs="TH SarabunPSK" w:hint="cs"/>
          <w:sz w:val="28"/>
          <w:cs/>
        </w:rPr>
        <w:t>และหน้ากาก</w:t>
      </w:r>
      <w:r w:rsidR="00B6286B">
        <w:rPr>
          <w:rFonts w:ascii="TH SarabunPSK" w:hAnsi="TH SarabunPSK" w:cs="TH SarabunPSK" w:hint="cs"/>
          <w:sz w:val="28"/>
          <w:cs/>
        </w:rPr>
        <w:t>ผ้า</w:t>
      </w:r>
      <w:r w:rsidR="008C726F" w:rsidRPr="00B6286B">
        <w:rPr>
          <w:rFonts w:ascii="TH SarabunPSK" w:hAnsi="TH SarabunPSK" w:cs="TH SarabunPSK" w:hint="cs"/>
          <w:sz w:val="28"/>
          <w:cs/>
        </w:rPr>
        <w:t>ชนิดป้องกันเชื้อแบคทีเรีย เพื่อ</w:t>
      </w:r>
      <w:r w:rsidR="00EA35C1" w:rsidRPr="00B6286B">
        <w:rPr>
          <w:rFonts w:ascii="TH SarabunPSK" w:hAnsi="TH SarabunPSK" w:cs="TH SarabunPSK" w:hint="cs"/>
          <w:sz w:val="28"/>
          <w:cs/>
        </w:rPr>
        <w:t>นำผลที่ได้มาเป็นข้อมูลประกอบการตัดสินใจเลือกใช้หน้ากากให้เหมาะสม</w:t>
      </w:r>
    </w:p>
    <w:p w14:paraId="2D595084" w14:textId="77777777" w:rsidR="00C85B25" w:rsidRPr="00B51175" w:rsidRDefault="00C85B25" w:rsidP="00B51175">
      <w:pPr>
        <w:tabs>
          <w:tab w:val="left" w:pos="720"/>
          <w:tab w:val="left" w:pos="1080"/>
          <w:tab w:val="left" w:pos="1440"/>
        </w:tabs>
        <w:rPr>
          <w:rFonts w:ascii="TH SarabunPSK" w:hAnsi="TH SarabunPSK" w:cs="TH SarabunPSK" w:hint="cs"/>
          <w:sz w:val="28"/>
        </w:rPr>
      </w:pPr>
    </w:p>
    <w:p w14:paraId="4ECA4FB1" w14:textId="1171F41C" w:rsidR="00125FC3" w:rsidRPr="00F97B48" w:rsidRDefault="00125FC3" w:rsidP="0076672D">
      <w:pPr>
        <w:rPr>
          <w:rFonts w:ascii="TH SarabunPSK" w:hAnsi="TH SarabunPSK" w:cs="TH SarabunPSK"/>
          <w:bCs/>
          <w:sz w:val="32"/>
        </w:rPr>
      </w:pPr>
      <w:r w:rsidRPr="00F97B48">
        <w:rPr>
          <w:rFonts w:ascii="TH SarabunPSK" w:hAnsi="TH SarabunPSK" w:cs="TH SarabunPSK" w:hint="cs"/>
          <w:bCs/>
          <w:sz w:val="32"/>
          <w:cs/>
        </w:rPr>
        <w:t>วัตถุประสงค์ของการวิจัย</w:t>
      </w:r>
    </w:p>
    <w:p w14:paraId="25F2EA16" w14:textId="143D02BB" w:rsidR="00CD17B5" w:rsidRPr="00F97B48" w:rsidRDefault="00CD17B5" w:rsidP="00CD17B5">
      <w:pPr>
        <w:tabs>
          <w:tab w:val="left" w:pos="720"/>
        </w:tabs>
        <w:jc w:val="both"/>
        <w:rPr>
          <w:rFonts w:ascii="TH SarabunPSK" w:hAnsi="TH SarabunPSK" w:cs="TH SarabunPSK"/>
          <w:sz w:val="28"/>
        </w:rPr>
      </w:pPr>
      <w:r w:rsidRPr="00F97B48">
        <w:rPr>
          <w:rFonts w:ascii="TH SarabunPSK" w:hAnsi="TH SarabunPSK" w:cs="TH SarabunPSK" w:hint="cs"/>
          <w:color w:val="000000" w:themeColor="text1"/>
          <w:sz w:val="28"/>
          <w:cs/>
        </w:rPr>
        <w:tab/>
      </w:r>
      <w:r w:rsidR="00E10438" w:rsidRPr="00F97B48">
        <w:rPr>
          <w:rFonts w:ascii="TH SarabunPSK" w:hAnsi="TH SarabunPSK" w:cs="TH SarabunPSK" w:hint="cs"/>
          <w:color w:val="000000" w:themeColor="text1"/>
          <w:sz w:val="28"/>
        </w:rPr>
        <w:t xml:space="preserve">1. </w:t>
      </w:r>
      <w:r w:rsidRPr="00F97B48">
        <w:rPr>
          <w:rFonts w:ascii="TH SarabunPSK" w:hAnsi="TH SarabunPSK" w:cs="TH SarabunPSK" w:hint="cs"/>
          <w:sz w:val="28"/>
          <w:cs/>
        </w:rPr>
        <w:t xml:space="preserve">เพื่อเปรียบเทียบระดับความอิ่มตัวของออกซิเจนในเลือด ความดันโลหิต ชีพจรและอัตราการหายใจของบุคลากรทางการแพทย์ ในการสวมหน้ากากอนามัย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ชนิดได้แก่หน้ากาก </w:t>
      </w:r>
      <w:r w:rsidRPr="00F97B48">
        <w:rPr>
          <w:rFonts w:ascii="TH SarabunPSK" w:hAnsi="TH SarabunPSK" w:cs="TH SarabunPSK" w:hint="cs"/>
          <w:sz w:val="28"/>
        </w:rPr>
        <w:t>N95</w:t>
      </w:r>
      <w:r w:rsidR="005553D7">
        <w:rPr>
          <w:rFonts w:ascii="TH SarabunPSK" w:hAnsi="TH SarabunPSK" w:cs="TH SarabunPSK"/>
          <w:sz w:val="28"/>
        </w:rPr>
        <w:t>(N95)</w:t>
      </w:r>
      <w:r w:rsidRPr="00F97B48">
        <w:rPr>
          <w:rFonts w:ascii="TH SarabunPSK" w:hAnsi="TH SarabunPSK" w:cs="TH SarabunPSK" w:hint="cs"/>
          <w:sz w:val="28"/>
        </w:rPr>
        <w:t xml:space="preserve"> </w:t>
      </w:r>
      <w:proofErr w:type="gramStart"/>
      <w:r w:rsidRPr="00F97B48">
        <w:rPr>
          <w:rFonts w:ascii="TH SarabunPSK" w:hAnsi="TH SarabunPSK" w:cs="TH SarabunPSK" w:hint="cs"/>
          <w:sz w:val="28"/>
          <w:cs/>
        </w:rPr>
        <w:t>หน้ากากชนิดสวมผ่าตัด</w:t>
      </w:r>
      <w:r w:rsidR="005553D7">
        <w:rPr>
          <w:rFonts w:ascii="TH SarabunPSK" w:hAnsi="TH SarabunPSK" w:cs="TH SarabunPSK"/>
          <w:sz w:val="28"/>
        </w:rPr>
        <w:t>(</w:t>
      </w:r>
      <w:proofErr w:type="gramEnd"/>
      <w:r w:rsidR="005553D7">
        <w:rPr>
          <w:rFonts w:ascii="TH SarabunPSK" w:hAnsi="TH SarabunPSK" w:cs="TH SarabunPSK"/>
          <w:sz w:val="28"/>
        </w:rPr>
        <w:t>Surgical mask)</w:t>
      </w:r>
      <w:r w:rsidRPr="00F97B48">
        <w:rPr>
          <w:rFonts w:ascii="TH SarabunPSK" w:hAnsi="TH SarabunPSK" w:cs="TH SarabunPSK" w:hint="cs"/>
          <w:sz w:val="28"/>
          <w:cs/>
        </w:rPr>
        <w:t xml:space="preserve"> </w:t>
      </w:r>
      <w:r w:rsidRPr="00F97B48">
        <w:rPr>
          <w:rFonts w:ascii="TH SarabunPSK" w:hAnsi="TH SarabunPSK" w:cs="TH SarabunPSK" w:hint="cs"/>
          <w:sz w:val="28"/>
          <w:cs/>
        </w:rPr>
        <w:lastRenderedPageBreak/>
        <w:t>หน้ากากผ้าที่สามารถกันน้ำและแบคทีเรีย</w:t>
      </w:r>
      <w:r w:rsidR="006D4D39">
        <w:rPr>
          <w:rFonts w:ascii="TH SarabunPSK" w:hAnsi="TH SarabunPSK" w:cs="TH SarabunPSK"/>
          <w:sz w:val="28"/>
        </w:rPr>
        <w:t xml:space="preserve">(Antibacterial </w:t>
      </w:r>
      <w:r w:rsidR="00DE234F">
        <w:rPr>
          <w:rFonts w:ascii="TH SarabunPSK" w:hAnsi="TH SarabunPSK" w:cs="TH SarabunPSK"/>
          <w:sz w:val="28"/>
        </w:rPr>
        <w:t xml:space="preserve">fabric </w:t>
      </w:r>
      <w:r w:rsidR="006D4D39">
        <w:rPr>
          <w:rFonts w:ascii="TH SarabunPSK" w:hAnsi="TH SarabunPSK" w:cs="TH SarabunPSK"/>
          <w:sz w:val="28"/>
        </w:rPr>
        <w:t>Mask)</w:t>
      </w:r>
      <w:r w:rsidRPr="00F97B48">
        <w:rPr>
          <w:rFonts w:ascii="TH SarabunPSK" w:hAnsi="TH SarabunPSK" w:cs="TH SarabunPSK" w:hint="cs"/>
          <w:sz w:val="28"/>
          <w:cs/>
        </w:rPr>
        <w:t xml:space="preserve"> และหน้ากากผ้าที่ป้องกัน </w:t>
      </w:r>
      <w:r w:rsidRPr="00F97B48">
        <w:rPr>
          <w:rFonts w:ascii="TH SarabunPSK" w:hAnsi="TH SarabunPSK" w:cs="TH SarabunPSK" w:hint="cs"/>
          <w:sz w:val="28"/>
        </w:rPr>
        <w:t xml:space="preserve">PM 2.5 </w:t>
      </w:r>
      <w:r w:rsidRPr="00F97B48">
        <w:rPr>
          <w:rFonts w:ascii="TH SarabunPSK" w:hAnsi="TH SarabunPSK" w:cs="TH SarabunPSK" w:hint="cs"/>
          <w:sz w:val="28"/>
          <w:cs/>
        </w:rPr>
        <w:t>และกันน้ำ</w:t>
      </w:r>
      <w:r w:rsidR="006D4D39">
        <w:rPr>
          <w:rFonts w:ascii="TH SarabunPSK" w:hAnsi="TH SarabunPSK" w:cs="TH SarabunPSK"/>
          <w:sz w:val="28"/>
        </w:rPr>
        <w:t xml:space="preserve">(PM2.5 </w:t>
      </w:r>
      <w:r w:rsidR="00C15492">
        <w:rPr>
          <w:rFonts w:ascii="TH SarabunPSK" w:hAnsi="TH SarabunPSK" w:cs="TH SarabunPSK"/>
          <w:sz w:val="28"/>
        </w:rPr>
        <w:t xml:space="preserve">fabric </w:t>
      </w:r>
      <w:r w:rsidR="006D4D39">
        <w:rPr>
          <w:rFonts w:ascii="TH SarabunPSK" w:hAnsi="TH SarabunPSK" w:cs="TH SarabunPSK"/>
          <w:sz w:val="28"/>
        </w:rPr>
        <w:t>mask)</w:t>
      </w:r>
    </w:p>
    <w:p w14:paraId="3D7CA6F1" w14:textId="104D9934" w:rsidR="00FE37CB" w:rsidRDefault="00CD17B5" w:rsidP="009E2FBC">
      <w:pPr>
        <w:tabs>
          <w:tab w:val="left" w:pos="720"/>
        </w:tabs>
        <w:jc w:val="both"/>
        <w:rPr>
          <w:rFonts w:ascii="TH SarabunPSK" w:hAnsi="TH SarabunPSK" w:cs="TH SarabunPSK"/>
          <w:sz w:val="28"/>
        </w:rPr>
      </w:pPr>
      <w:r w:rsidRPr="00F97B48">
        <w:rPr>
          <w:rFonts w:ascii="TH SarabunPSK" w:hAnsi="TH SarabunPSK" w:cs="TH SarabunPSK" w:hint="cs"/>
          <w:sz w:val="28"/>
          <w:cs/>
        </w:rPr>
        <w:tab/>
      </w:r>
      <w:r w:rsidR="00E10438" w:rsidRPr="00F97B48">
        <w:rPr>
          <w:rFonts w:ascii="TH SarabunPSK" w:hAnsi="TH SarabunPSK" w:cs="TH SarabunPSK" w:hint="cs"/>
          <w:color w:val="000000" w:themeColor="text1"/>
          <w:sz w:val="28"/>
        </w:rPr>
        <w:t xml:space="preserve">2. </w:t>
      </w:r>
      <w:r w:rsidRPr="00F97B48">
        <w:rPr>
          <w:rFonts w:ascii="TH SarabunPSK" w:hAnsi="TH SarabunPSK" w:cs="TH SarabunPSK" w:hint="cs"/>
          <w:sz w:val="28"/>
          <w:cs/>
        </w:rPr>
        <w:t xml:space="preserve">เพื่อเปรียบเทียบระดับความอิ่มตัวของออกซิเจนในเลือด ความดันโลหิต ชีพจรและอัตราการหายใจของบุคลากรทางการแพทย์ ในการสวมหน้ากากอนามัยแต่ละชนิดในระยะเวลา </w:t>
      </w:r>
      <w:r w:rsidRPr="00F97B48">
        <w:rPr>
          <w:rFonts w:ascii="TH SarabunPSK" w:hAnsi="TH SarabunPSK" w:cs="TH SarabunPSK" w:hint="cs"/>
          <w:sz w:val="28"/>
        </w:rPr>
        <w:t xml:space="preserve">0 60 120 180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นาที</w:t>
      </w:r>
    </w:p>
    <w:p w14:paraId="0BFB123F" w14:textId="77777777" w:rsidR="00C85B25" w:rsidRPr="009E2FBC" w:rsidRDefault="00C85B25" w:rsidP="009E2FBC">
      <w:pPr>
        <w:tabs>
          <w:tab w:val="left" w:pos="720"/>
        </w:tabs>
        <w:jc w:val="both"/>
        <w:rPr>
          <w:rFonts w:ascii="TH SarabunPSK" w:hAnsi="TH SarabunPSK" w:cs="TH SarabunPSK" w:hint="cs"/>
          <w:sz w:val="28"/>
        </w:rPr>
      </w:pPr>
    </w:p>
    <w:p w14:paraId="721D477C" w14:textId="77777777" w:rsidR="00125FC3" w:rsidRPr="00F97B48" w:rsidRDefault="00125FC3" w:rsidP="0076672D">
      <w:pPr>
        <w:rPr>
          <w:rFonts w:ascii="TH SarabunPSK" w:hAnsi="TH SarabunPSK" w:cs="TH SarabunPSK"/>
          <w:b/>
          <w:sz w:val="32"/>
        </w:rPr>
      </w:pPr>
      <w:r w:rsidRPr="00F97B48">
        <w:rPr>
          <w:rFonts w:ascii="TH SarabunPSK" w:hAnsi="TH SarabunPSK" w:cs="TH SarabunPSK" w:hint="cs"/>
          <w:b/>
          <w:bCs/>
          <w:sz w:val="32"/>
          <w:cs/>
        </w:rPr>
        <w:t>ระเบียบวิธีวิจัย</w:t>
      </w:r>
    </w:p>
    <w:p w14:paraId="7498E66C" w14:textId="1CFDF745" w:rsidR="008C4946" w:rsidRDefault="008C4946" w:rsidP="002248B5">
      <w:pPr>
        <w:pStyle w:val="NoSpacing"/>
        <w:ind w:firstLine="567"/>
        <w:jc w:val="thaiDistribute"/>
        <w:rPr>
          <w:rFonts w:ascii="TH SarabunPSK" w:hAnsi="TH SarabunPSK" w:cs="TH SarabunPSK"/>
          <w:sz w:val="28"/>
        </w:rPr>
      </w:pPr>
      <w:r w:rsidRPr="00F97B48">
        <w:rPr>
          <w:rFonts w:ascii="TH SarabunPSK" w:hAnsi="TH SarabunPSK" w:cs="TH SarabunPSK" w:hint="cs"/>
          <w:color w:val="000000" w:themeColor="text1"/>
          <w:sz w:val="28"/>
          <w:cs/>
        </w:rPr>
        <w:t>ประชากร</w:t>
      </w:r>
      <w:r w:rsidR="00CE49E0" w:rsidRPr="00F97B48">
        <w:rPr>
          <w:rFonts w:ascii="TH SarabunPSK" w:hAnsi="TH SarabunPSK" w:cs="TH SarabunPSK" w:hint="cs"/>
          <w:color w:val="000000" w:themeColor="text1"/>
          <w:sz w:val="28"/>
          <w:cs/>
        </w:rPr>
        <w:t>ในการศึกษาคือ</w:t>
      </w:r>
      <w:r w:rsidRPr="00F97B48">
        <w:rPr>
          <w:rFonts w:ascii="TH SarabunPSK" w:hAnsi="TH SarabunPSK" w:cs="TH SarabunPSK" w:hint="cs"/>
          <w:sz w:val="28"/>
          <w:cs/>
        </w:rPr>
        <w:t xml:space="preserve">บุคลากรทางการแพทย์เพศหญิงและชายอายุ </w:t>
      </w:r>
      <w:r w:rsidRPr="00F97B48">
        <w:rPr>
          <w:rFonts w:ascii="TH SarabunPSK" w:hAnsi="TH SarabunPSK" w:cs="TH SarabunPSK" w:hint="cs"/>
          <w:sz w:val="28"/>
        </w:rPr>
        <w:t>40-60</w:t>
      </w:r>
      <w:bookmarkStart w:id="5" w:name="_Hlk53691645"/>
      <w:r w:rsidRPr="00F97B48">
        <w:rPr>
          <w:rFonts w:ascii="TH SarabunPSK" w:hAnsi="TH SarabunPSK" w:cs="TH SarabunPSK" w:hint="cs"/>
          <w:sz w:val="28"/>
          <w:cs/>
        </w:rPr>
        <w:t xml:space="preserve">ปี จำนวน </w:t>
      </w:r>
      <w:r w:rsidRPr="00F97B48">
        <w:rPr>
          <w:rFonts w:ascii="TH SarabunPSK" w:hAnsi="TH SarabunPSK" w:cs="TH SarabunPSK" w:hint="cs"/>
          <w:sz w:val="28"/>
        </w:rPr>
        <w:t xml:space="preserve">30 </w:t>
      </w:r>
      <w:r w:rsidRPr="00F97B48">
        <w:rPr>
          <w:rFonts w:ascii="TH SarabunPSK" w:hAnsi="TH SarabunPSK" w:cs="TH SarabunPSK" w:hint="cs"/>
          <w:sz w:val="28"/>
          <w:cs/>
        </w:rPr>
        <w:t xml:space="preserve">ราย </w:t>
      </w:r>
      <w:r w:rsidR="00692975" w:rsidRPr="00F97B48">
        <w:rPr>
          <w:rFonts w:ascii="TH SarabunPSK" w:hAnsi="TH SarabunPSK" w:cs="TH SarabunPSK" w:hint="cs"/>
          <w:sz w:val="28"/>
          <w:cs/>
        </w:rPr>
        <w:t>ที่</w:t>
      </w:r>
      <w:r w:rsidRPr="00F97B48">
        <w:rPr>
          <w:rFonts w:ascii="TH SarabunPSK" w:hAnsi="TH SarabunPSK" w:cs="TH SarabunPSK" w:hint="cs"/>
          <w:sz w:val="28"/>
          <w:cs/>
        </w:rPr>
        <w:t>ปฏิบัติงานในโรงพยาบาลกรุงเทพ พิษณุโลก เป็นผู้มีสุขภา</w:t>
      </w:r>
      <w:bookmarkEnd w:id="5"/>
      <w:r w:rsidRPr="00F97B48">
        <w:rPr>
          <w:rFonts w:ascii="TH SarabunPSK" w:hAnsi="TH SarabunPSK" w:cs="TH SarabunPSK" w:hint="cs"/>
          <w:sz w:val="28"/>
          <w:cs/>
        </w:rPr>
        <w:t>พแข็งแรง ไม่มีโรคประจำตัว ไม่สูบบุหรี่หรือเสพสารเสพติดใดๆ ผลการตรวจทางรังสีทรวงอกภายในช่วงเวลา</w:t>
      </w:r>
      <w:r w:rsidRPr="00F97B48">
        <w:rPr>
          <w:rFonts w:ascii="TH SarabunPSK" w:hAnsi="TH SarabunPSK" w:cs="TH SarabunPSK" w:hint="cs"/>
          <w:sz w:val="28"/>
        </w:rPr>
        <w:t xml:space="preserve"> 1 </w:t>
      </w:r>
      <w:r w:rsidRPr="00F97B48">
        <w:rPr>
          <w:rFonts w:ascii="TH SarabunPSK" w:hAnsi="TH SarabunPSK" w:cs="TH SarabunPSK" w:hint="cs"/>
          <w:sz w:val="28"/>
          <w:cs/>
        </w:rPr>
        <w:t>ปีเป็นปกติ มีอัตราการหายใจ ชีพจร ความดันโลหิตและความอิ่มตัวของออกซิเจนในเลือดปกติ เกณฑ์การคัดออกคือมีการใช้ยาหรืออาหารที่มีผลกระทบต่อความดันโลหิต ชีพจร อัตราการหายใจและความอิ่มตัวของออกซิเจน สตรีที่อยู่ในช่วงมีประจำเดือน ขาดการพักผ่อน อยู่ในภาวะเครียดหรือซึมเศร้า</w:t>
      </w:r>
    </w:p>
    <w:p w14:paraId="6D3C2EF2" w14:textId="77777777" w:rsidR="00B77C63" w:rsidRPr="00B77C63" w:rsidRDefault="00B77C63" w:rsidP="00634255">
      <w:pPr>
        <w:ind w:firstLine="540"/>
        <w:contextualSpacing/>
        <w:jc w:val="both"/>
        <w:rPr>
          <w:rFonts w:ascii="TH SarabunPSK" w:hAnsi="TH SarabunPSK" w:cs="TH SarabunPSK"/>
          <w:sz w:val="28"/>
        </w:rPr>
      </w:pPr>
      <w:r w:rsidRPr="00B77C63">
        <w:rPr>
          <w:rFonts w:ascii="TH SarabunPSK" w:hAnsi="TH SarabunPSK" w:cs="TH SarabunPSK" w:hint="cs"/>
          <w:sz w:val="28"/>
          <w:cs/>
        </w:rPr>
        <w:t>จำนวนประชากรในการศึกษานี้ ได้มาจากการคำนวณ</w:t>
      </w:r>
      <w:r w:rsidRPr="00B77C63">
        <w:rPr>
          <w:rFonts w:ascii="TH SarabunPSK" w:hAnsi="TH SarabunPSK" w:cs="TH SarabunPSK" w:hint="cs"/>
          <w:sz w:val="28"/>
        </w:rPr>
        <w:t xml:space="preserve"> </w:t>
      </w:r>
      <w:r w:rsidRPr="00B77C63">
        <w:rPr>
          <w:rFonts w:ascii="TH SarabunPSK" w:eastAsiaTheme="minorEastAsia" w:hAnsi="TH SarabunPSK" w:cs="TH SarabunPSK" w:hint="cs"/>
          <w:color w:val="000000" w:themeColor="text1"/>
          <w:kern w:val="24"/>
          <w:sz w:val="28"/>
          <w:cs/>
        </w:rPr>
        <w:t xml:space="preserve">อ้างอิงค่าเฉลี่ย ส่วนเบี่ยงเบนมาตรฐานและค่าความแปรปรวนจากการศึกษา การตอบสนองของปอดและอัตราการเต้นของหัวใจต่อการสวมหน้ากากตัวกรองชนิด </w:t>
      </w:r>
      <w:r w:rsidRPr="00B77C63">
        <w:rPr>
          <w:rFonts w:ascii="TH SarabunPSK" w:eastAsiaTheme="minorEastAsia" w:hAnsi="TH SarabunPSK" w:cs="TH SarabunPSK" w:hint="cs"/>
          <w:color w:val="000000" w:themeColor="text1"/>
          <w:kern w:val="24"/>
          <w:sz w:val="28"/>
        </w:rPr>
        <w:t xml:space="preserve">N95 </w:t>
      </w:r>
      <w:r w:rsidRPr="00B77C63">
        <w:rPr>
          <w:rFonts w:ascii="TH SarabunPSK" w:eastAsiaTheme="minorEastAsia" w:hAnsi="TH SarabunPSK" w:cs="TH SarabunPSK" w:hint="cs"/>
          <w:color w:val="000000" w:themeColor="text1"/>
          <w:kern w:val="24"/>
          <w:sz w:val="28"/>
          <w:cs/>
        </w:rPr>
        <w:t>(</w:t>
      </w:r>
      <w:r w:rsidRPr="00B77C63">
        <w:rPr>
          <w:rFonts w:ascii="TH SarabunPSK" w:eastAsiaTheme="minorEastAsia" w:hAnsi="TH SarabunPSK" w:cs="TH SarabunPSK" w:hint="cs"/>
          <w:color w:val="000000" w:themeColor="text1"/>
          <w:kern w:val="24"/>
          <w:sz w:val="28"/>
        </w:rPr>
        <w:t>Pulmonary and heart rate response to wearing N95 filtering facepiece respirators</w:t>
      </w:r>
      <w:r w:rsidRPr="00B77C63">
        <w:rPr>
          <w:rFonts w:ascii="TH SarabunPSK" w:eastAsiaTheme="minorEastAsia" w:hAnsi="TH SarabunPSK" w:cs="TH SarabunPSK" w:hint="cs"/>
          <w:color w:val="000000" w:themeColor="text1"/>
          <w:kern w:val="24"/>
          <w:sz w:val="28"/>
          <w:cs/>
        </w:rPr>
        <w:t xml:space="preserve">) </w:t>
      </w:r>
      <w:r w:rsidRPr="00B77C63">
        <w:rPr>
          <w:rFonts w:ascii="TH SarabunPSK" w:eastAsiaTheme="minorEastAsia" w:hAnsi="TH SarabunPSK" w:cs="TH SarabunPSK" w:hint="cs"/>
          <w:color w:val="000000" w:themeColor="text1"/>
          <w:kern w:val="24"/>
          <w:sz w:val="28"/>
        </w:rPr>
        <w:t>(Kim et al., 2013)</w:t>
      </w:r>
      <w:r w:rsidRPr="00B77C63">
        <w:rPr>
          <w:rFonts w:ascii="TH SarabunPSK" w:eastAsiaTheme="minorEastAsia" w:hAnsi="TH SarabunPSK" w:cs="TH SarabunPSK" w:hint="cs"/>
          <w:color w:val="000000" w:themeColor="text1"/>
          <w:kern w:val="24"/>
          <w:sz w:val="28"/>
          <w:cs/>
        </w:rPr>
        <w:t xml:space="preserve"> ซึ่งเป็นการทดสอบที่มีหลักการตรวจวัดผลของการสวมหน้ากาก </w:t>
      </w:r>
      <w:r w:rsidRPr="00B77C63">
        <w:rPr>
          <w:rFonts w:ascii="TH SarabunPSK" w:eastAsiaTheme="minorEastAsia" w:hAnsi="TH SarabunPSK" w:cs="TH SarabunPSK" w:hint="cs"/>
          <w:color w:val="000000" w:themeColor="text1"/>
          <w:kern w:val="24"/>
          <w:sz w:val="28"/>
        </w:rPr>
        <w:t xml:space="preserve">N95 </w:t>
      </w:r>
      <w:r w:rsidRPr="00B77C63">
        <w:rPr>
          <w:rFonts w:ascii="TH SarabunPSK" w:eastAsiaTheme="minorEastAsia" w:hAnsi="TH SarabunPSK" w:cs="TH SarabunPSK" w:hint="cs"/>
          <w:color w:val="000000" w:themeColor="text1"/>
          <w:kern w:val="24"/>
          <w:sz w:val="28"/>
          <w:cs/>
        </w:rPr>
        <w:t xml:space="preserve">หลายชนิดต่อการเปลี่ยนแปลงของปอดและอัตราการเต้นของหัวใจและมีการใช้สถิติในการวิเคราะห์แบบ </w:t>
      </w:r>
      <w:r w:rsidRPr="00B77C63">
        <w:rPr>
          <w:rFonts w:ascii="TH SarabunPSK" w:eastAsiaTheme="minorEastAsia" w:hAnsi="TH SarabunPSK" w:cs="TH SarabunPSK" w:hint="cs"/>
          <w:color w:val="000000" w:themeColor="text1"/>
          <w:kern w:val="24"/>
          <w:sz w:val="28"/>
        </w:rPr>
        <w:t xml:space="preserve">Repeated measures ANOVA </w:t>
      </w:r>
      <w:r w:rsidRPr="00B77C63">
        <w:rPr>
          <w:rFonts w:ascii="TH SarabunPSK" w:eastAsiaTheme="minorEastAsia" w:hAnsi="TH SarabunPSK" w:cs="TH SarabunPSK" w:hint="cs"/>
          <w:color w:val="000000" w:themeColor="text1"/>
          <w:kern w:val="24"/>
          <w:sz w:val="28"/>
          <w:cs/>
        </w:rPr>
        <w:t>เช่นเดียวกับการศึกษานี้ ทำให้ได้มาซึ่งสูตรการคำนวณขนาดประชากรที่เหมาะสมดังนี้</w:t>
      </w:r>
    </w:p>
    <w:p w14:paraId="38E1EA02" w14:textId="77777777" w:rsidR="00B77C63" w:rsidRPr="00B77C63" w:rsidRDefault="00B77C63" w:rsidP="00B77C63">
      <w:pPr>
        <w:spacing w:before="100" w:beforeAutospacing="1" w:after="100" w:afterAutospacing="1"/>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 xml:space="preserve"> </w:t>
      </w:r>
      <m:oMath>
        <m:r>
          <w:rPr>
            <w:rFonts w:ascii="Cambria Math" w:eastAsiaTheme="minorEastAsia" w:hAnsi="Cambria Math" w:cs="TH SarabunPSK" w:hint="cs"/>
            <w:color w:val="000000" w:themeColor="text1"/>
            <w:kern w:val="24"/>
            <w:sz w:val="20"/>
            <w:szCs w:val="20"/>
          </w:rPr>
          <m:t>n=</m:t>
        </m:r>
        <m:f>
          <m:fPr>
            <m:ctrlPr>
              <w:rPr>
                <w:rFonts w:ascii="Cambria Math" w:eastAsiaTheme="minorEastAsia" w:hAnsi="Cambria Math" w:cs="TH SarabunPSK" w:hint="cs"/>
                <w:i/>
                <w:iCs/>
                <w:color w:val="000000" w:themeColor="text1"/>
                <w:kern w:val="24"/>
                <w:sz w:val="20"/>
                <w:szCs w:val="20"/>
              </w:rPr>
            </m:ctrlPr>
          </m:fPr>
          <m:num>
            <m:sSup>
              <m:sSupPr>
                <m:ctrlPr>
                  <w:rPr>
                    <w:rFonts w:ascii="Cambria Math" w:eastAsiaTheme="minorEastAsia" w:hAnsi="Cambria Math" w:cs="TH SarabunPSK" w:hint="cs"/>
                    <w:i/>
                    <w:iCs/>
                    <w:color w:val="000000" w:themeColor="text1"/>
                    <w:kern w:val="24"/>
                    <w:sz w:val="20"/>
                    <w:szCs w:val="20"/>
                  </w:rPr>
                </m:ctrlPr>
              </m:sSupPr>
              <m:e>
                <m:d>
                  <m:dPr>
                    <m:ctrlPr>
                      <w:rPr>
                        <w:rFonts w:ascii="Cambria Math" w:eastAsiaTheme="minorEastAsia" w:hAnsi="Cambria Math" w:cs="TH SarabunPSK" w:hint="cs"/>
                        <w:i/>
                        <w:iCs/>
                        <w:color w:val="000000" w:themeColor="text1"/>
                        <w:kern w:val="24"/>
                        <w:sz w:val="20"/>
                        <w:szCs w:val="20"/>
                      </w:rPr>
                    </m:ctrlPr>
                  </m:dPr>
                  <m:e>
                    <m:sSub>
                      <m:sSubPr>
                        <m:ctrlPr>
                          <w:rPr>
                            <w:rFonts w:ascii="Cambria Math" w:eastAsiaTheme="minorEastAsia" w:hAnsi="Cambria Math" w:cs="TH SarabunPSK" w:hint="cs"/>
                            <w:i/>
                            <w:iCs/>
                            <w:color w:val="000000" w:themeColor="text1"/>
                            <w:kern w:val="24"/>
                            <w:sz w:val="20"/>
                            <w:szCs w:val="20"/>
                          </w:rPr>
                        </m:ctrlPr>
                      </m:sSubPr>
                      <m:e>
                        <m:r>
                          <w:rPr>
                            <w:rFonts w:ascii="Cambria Math" w:eastAsiaTheme="minorEastAsia" w:hAnsi="Cambria Math" w:cs="TH SarabunPSK" w:hint="cs"/>
                            <w:color w:val="000000" w:themeColor="text1"/>
                            <w:kern w:val="24"/>
                            <w:sz w:val="20"/>
                            <w:szCs w:val="20"/>
                          </w:rPr>
                          <m:t>Z</m:t>
                        </m:r>
                      </m:e>
                      <m:sub>
                        <m:f>
                          <m:fPr>
                            <m:type m:val="skw"/>
                            <m:ctrlPr>
                              <w:rPr>
                                <w:rFonts w:ascii="Cambria Math" w:eastAsiaTheme="minorEastAsia" w:hAnsi="Cambria Math" w:cs="TH SarabunPSK" w:hint="cs"/>
                                <w:i/>
                                <w:iCs/>
                                <w:color w:val="000000" w:themeColor="text1"/>
                                <w:kern w:val="24"/>
                                <w:sz w:val="20"/>
                                <w:szCs w:val="20"/>
                              </w:rPr>
                            </m:ctrlPr>
                          </m:fPr>
                          <m:num>
                            <m:r>
                              <w:rPr>
                                <w:rFonts w:ascii="Cambria Math" w:eastAsiaTheme="minorEastAsia" w:hAnsi="Cambria Math" w:cs="TH SarabunPSK" w:hint="cs"/>
                                <w:color w:val="000000" w:themeColor="text1"/>
                                <w:kern w:val="24"/>
                                <w:sz w:val="20"/>
                                <w:szCs w:val="20"/>
                              </w:rPr>
                              <m:t>a</m:t>
                            </m:r>
                          </m:num>
                          <m:den>
                            <m:r>
                              <w:rPr>
                                <w:rFonts w:ascii="Cambria Math" w:eastAsiaTheme="minorEastAsia" w:hAnsi="Cambria Math" w:cs="TH SarabunPSK" w:hint="cs"/>
                                <w:color w:val="000000" w:themeColor="text1"/>
                                <w:kern w:val="24"/>
                                <w:sz w:val="20"/>
                                <w:szCs w:val="20"/>
                              </w:rPr>
                              <m:t>2</m:t>
                            </m:r>
                          </m:den>
                        </m:f>
                      </m:sub>
                    </m:sSub>
                    <m:r>
                      <w:rPr>
                        <w:rFonts w:ascii="Cambria Math" w:eastAsiaTheme="minorEastAsia" w:hAnsi="Cambria Math" w:cs="TH SarabunPSK" w:hint="cs"/>
                        <w:color w:val="000000" w:themeColor="text1"/>
                        <w:kern w:val="24"/>
                        <w:sz w:val="20"/>
                        <w:szCs w:val="20"/>
                      </w:rPr>
                      <m:t>+</m:t>
                    </m:r>
                    <m:sSub>
                      <m:sSubPr>
                        <m:ctrlPr>
                          <w:rPr>
                            <w:rFonts w:ascii="Cambria Math" w:eastAsiaTheme="minorEastAsia" w:hAnsi="Cambria Math" w:cs="TH SarabunPSK" w:hint="cs"/>
                            <w:i/>
                            <w:iCs/>
                            <w:color w:val="000000" w:themeColor="text1"/>
                            <w:kern w:val="24"/>
                            <w:sz w:val="20"/>
                            <w:szCs w:val="20"/>
                          </w:rPr>
                        </m:ctrlPr>
                      </m:sSubPr>
                      <m:e>
                        <m:r>
                          <w:rPr>
                            <w:rFonts w:ascii="Cambria Math" w:eastAsiaTheme="minorEastAsia" w:hAnsi="Cambria Math" w:cs="TH SarabunPSK" w:hint="cs"/>
                            <w:color w:val="000000" w:themeColor="text1"/>
                            <w:kern w:val="24"/>
                            <w:sz w:val="20"/>
                            <w:szCs w:val="20"/>
                          </w:rPr>
                          <m:t>Z</m:t>
                        </m:r>
                      </m:e>
                      <m:sub>
                        <m:r>
                          <w:rPr>
                            <w:rFonts w:ascii="Cambria Math" w:eastAsiaTheme="minorEastAsia" w:hAnsi="Cambria Math" w:cs="TH SarabunPSK" w:hint="cs"/>
                            <w:color w:val="000000" w:themeColor="text1"/>
                            <w:kern w:val="24"/>
                            <w:sz w:val="20"/>
                            <w:szCs w:val="20"/>
                          </w:rPr>
                          <m:t>β</m:t>
                        </m:r>
                      </m:sub>
                    </m:sSub>
                  </m:e>
                </m:d>
              </m:e>
              <m:sup>
                <m:r>
                  <w:rPr>
                    <w:rFonts w:ascii="Cambria Math" w:eastAsiaTheme="minorEastAsia" w:hAnsi="Cambria Math" w:cs="TH SarabunPSK" w:hint="cs"/>
                    <w:color w:val="000000" w:themeColor="text1"/>
                    <w:kern w:val="24"/>
                    <w:sz w:val="20"/>
                    <w:szCs w:val="20"/>
                  </w:rPr>
                  <m:t>2</m:t>
                </m:r>
              </m:sup>
            </m:sSup>
            <m:r>
              <w:rPr>
                <w:rFonts w:ascii="Cambria Math" w:eastAsiaTheme="minorEastAsia" w:hAnsi="Cambria Math" w:cs="TH SarabunPSK" w:hint="cs"/>
                <w:color w:val="000000" w:themeColor="text1"/>
                <w:kern w:val="24"/>
                <w:sz w:val="20"/>
                <w:szCs w:val="20"/>
              </w:rPr>
              <m:t>×</m:t>
            </m:r>
            <m:d>
              <m:dPr>
                <m:ctrlPr>
                  <w:rPr>
                    <w:rFonts w:ascii="Cambria Math" w:eastAsiaTheme="minorEastAsia" w:hAnsi="Cambria Math" w:cs="TH SarabunPSK" w:hint="cs"/>
                    <w:i/>
                    <w:iCs/>
                    <w:color w:val="000000" w:themeColor="text1"/>
                    <w:kern w:val="24"/>
                    <w:sz w:val="20"/>
                    <w:szCs w:val="20"/>
                  </w:rPr>
                </m:ctrlPr>
              </m:dPr>
              <m:e>
                <m:sSup>
                  <m:sSupPr>
                    <m:ctrlPr>
                      <w:rPr>
                        <w:rFonts w:ascii="Cambria Math" w:eastAsiaTheme="minorEastAsia" w:hAnsi="Cambria Math" w:cs="TH SarabunPSK" w:hint="cs"/>
                        <w:i/>
                        <w:iCs/>
                        <w:color w:val="000000" w:themeColor="text1"/>
                        <w:kern w:val="24"/>
                        <w:sz w:val="20"/>
                        <w:szCs w:val="20"/>
                      </w:rPr>
                    </m:ctrlPr>
                  </m:sSupPr>
                  <m:e>
                    <m:r>
                      <w:rPr>
                        <w:rFonts w:ascii="Cambria Math" w:eastAsiaTheme="minorEastAsia" w:hAnsi="Cambria Math" w:cs="TH SarabunPSK" w:hint="cs"/>
                        <w:color w:val="000000" w:themeColor="text1"/>
                        <w:kern w:val="24"/>
                        <w:sz w:val="20"/>
                        <w:szCs w:val="20"/>
                      </w:rPr>
                      <m:t>σ</m:t>
                    </m:r>
                  </m:e>
                  <m:sup>
                    <m:r>
                      <w:rPr>
                        <w:rFonts w:ascii="Cambria Math" w:eastAsiaTheme="minorEastAsia" w:hAnsi="Cambria Math" w:cs="TH SarabunPSK" w:hint="cs"/>
                        <w:color w:val="000000" w:themeColor="text1"/>
                        <w:kern w:val="24"/>
                        <w:sz w:val="20"/>
                        <w:szCs w:val="20"/>
                      </w:rPr>
                      <m:t>2</m:t>
                    </m:r>
                  </m:sup>
                </m:sSup>
              </m:e>
            </m:d>
          </m:num>
          <m:den>
            <m:sSup>
              <m:sSupPr>
                <m:ctrlPr>
                  <w:rPr>
                    <w:rFonts w:ascii="Cambria Math" w:eastAsiaTheme="minorEastAsia" w:hAnsi="Cambria Math" w:cs="TH SarabunPSK" w:hint="cs"/>
                    <w:i/>
                    <w:iCs/>
                    <w:color w:val="000000" w:themeColor="text1"/>
                    <w:kern w:val="24"/>
                    <w:sz w:val="20"/>
                    <w:szCs w:val="20"/>
                  </w:rPr>
                </m:ctrlPr>
              </m:sSupPr>
              <m:e>
                <m:d>
                  <m:dPr>
                    <m:ctrlPr>
                      <w:rPr>
                        <w:rFonts w:ascii="Cambria Math" w:eastAsiaTheme="minorEastAsia" w:hAnsi="Cambria Math" w:cs="TH SarabunPSK" w:hint="cs"/>
                        <w:i/>
                        <w:iCs/>
                        <w:color w:val="000000" w:themeColor="text1"/>
                        <w:kern w:val="24"/>
                        <w:sz w:val="20"/>
                        <w:szCs w:val="20"/>
                      </w:rPr>
                    </m:ctrlPr>
                  </m:dPr>
                  <m:e>
                    <m:r>
                      <w:rPr>
                        <w:rFonts w:ascii="Cambria Math" w:eastAsiaTheme="minorEastAsia" w:hAnsi="Cambria Math" w:cs="TH SarabunPSK" w:hint="cs"/>
                        <w:color w:val="000000" w:themeColor="text1"/>
                        <w:kern w:val="24"/>
                        <w:sz w:val="20"/>
                        <w:szCs w:val="20"/>
                      </w:rPr>
                      <m:t>Δ</m:t>
                    </m:r>
                  </m:e>
                </m:d>
              </m:e>
              <m:sup>
                <m:r>
                  <w:rPr>
                    <w:rFonts w:ascii="Cambria Math" w:eastAsiaTheme="minorEastAsia" w:hAnsi="Cambria Math" w:cs="TH SarabunPSK" w:hint="cs"/>
                    <w:color w:val="000000" w:themeColor="text1"/>
                    <w:kern w:val="24"/>
                    <w:sz w:val="20"/>
                    <w:szCs w:val="20"/>
                  </w:rPr>
                  <m:t>2</m:t>
                </m:r>
              </m:sup>
            </m:sSup>
          </m:den>
        </m:f>
      </m:oMath>
    </w:p>
    <w:p w14:paraId="4DDB1E60" w14:textId="77777777" w:rsidR="00B77C63" w:rsidRPr="00B77C63" w:rsidRDefault="00B77C63" w:rsidP="00B77C63">
      <w:pPr>
        <w:spacing w:before="480"/>
        <w:ind w:left="450" w:firstLine="90"/>
        <w:jc w:val="both"/>
        <w:rPr>
          <w:rFonts w:ascii="TH SarabunPSK" w:hAnsi="TH SarabunPSK" w:cs="TH SarabunPSK"/>
          <w:sz w:val="28"/>
        </w:rPr>
      </w:pPr>
      <m:oMath>
        <m:r>
          <w:rPr>
            <w:rFonts w:ascii="Cambria Math" w:eastAsiaTheme="minorEastAsia" w:hAnsi="Cambria Math" w:cs="TH SarabunPSK" w:hint="cs"/>
            <w:color w:val="000000" w:themeColor="text1"/>
            <w:kern w:val="24"/>
            <w:sz w:val="28"/>
          </w:rPr>
          <m:t>n=</m:t>
        </m:r>
      </m:oMath>
      <w:r w:rsidRPr="00B77C63">
        <w:rPr>
          <w:rFonts w:ascii="TH SarabunPSK" w:eastAsiaTheme="minorEastAsia" w:hAnsi="TH SarabunPSK" w:cs="TH SarabunPSK" w:hint="cs"/>
          <w:color w:val="000000" w:themeColor="text1"/>
          <w:kern w:val="24"/>
          <w:sz w:val="28"/>
        </w:rPr>
        <w:t xml:space="preserve"> </w:t>
      </w:r>
      <w:r w:rsidRPr="00B77C63">
        <w:rPr>
          <w:rFonts w:ascii="TH SarabunPSK" w:eastAsiaTheme="minorEastAsia" w:hAnsi="TH SarabunPSK" w:cs="TH SarabunPSK" w:hint="cs"/>
          <w:color w:val="000000" w:themeColor="text1"/>
          <w:kern w:val="24"/>
          <w:sz w:val="28"/>
          <w:cs/>
        </w:rPr>
        <w:t>จำนวนกลุ่มตัวอย่าง</w:t>
      </w:r>
    </w:p>
    <w:p w14:paraId="6A2925EF" w14:textId="77777777" w:rsidR="00B77C63" w:rsidRPr="00B77C63" w:rsidRDefault="00C85B25" w:rsidP="00B77C63">
      <w:pPr>
        <w:ind w:firstLine="540"/>
        <w:jc w:val="both"/>
        <w:rPr>
          <w:rFonts w:ascii="TH SarabunPSK" w:hAnsi="TH SarabunPSK" w:cs="TH SarabunPSK"/>
          <w:sz w:val="28"/>
        </w:rPr>
      </w:pPr>
      <m:oMath>
        <m:sSub>
          <m:sSubPr>
            <m:ctrlPr>
              <w:rPr>
                <w:rFonts w:ascii="Cambria Math" w:eastAsiaTheme="minorEastAsia" w:hAnsi="Cambria Math" w:cs="TH SarabunPSK" w:hint="cs"/>
                <w:i/>
                <w:iCs/>
                <w:color w:val="000000" w:themeColor="text1"/>
                <w:kern w:val="24"/>
                <w:sz w:val="28"/>
              </w:rPr>
            </m:ctrlPr>
          </m:sSubPr>
          <m:e>
            <m:r>
              <w:rPr>
                <w:rFonts w:ascii="Cambria Math" w:eastAsiaTheme="minorEastAsia" w:hAnsi="Cambria Math" w:cs="TH SarabunPSK" w:hint="cs"/>
                <w:color w:val="000000" w:themeColor="text1"/>
                <w:kern w:val="24"/>
                <w:sz w:val="28"/>
              </w:rPr>
              <m:t>Z</m:t>
            </m:r>
          </m:e>
          <m:sub>
            <m:f>
              <m:fPr>
                <m:type m:val="skw"/>
                <m:ctrlPr>
                  <w:rPr>
                    <w:rFonts w:ascii="Cambria Math" w:eastAsiaTheme="minorEastAsia" w:hAnsi="Cambria Math" w:cs="TH SarabunPSK" w:hint="cs"/>
                    <w:i/>
                    <w:iCs/>
                    <w:color w:val="000000" w:themeColor="text1"/>
                    <w:kern w:val="24"/>
                    <w:sz w:val="28"/>
                  </w:rPr>
                </m:ctrlPr>
              </m:fPr>
              <m:num>
                <m:r>
                  <w:rPr>
                    <w:rFonts w:ascii="Cambria Math" w:eastAsiaTheme="minorEastAsia" w:hAnsi="Cambria Math" w:cs="TH SarabunPSK" w:hint="cs"/>
                    <w:color w:val="000000" w:themeColor="text1"/>
                    <w:kern w:val="24"/>
                    <w:sz w:val="28"/>
                  </w:rPr>
                  <m:t>a</m:t>
                </m:r>
              </m:num>
              <m:den>
                <m:r>
                  <w:rPr>
                    <w:rFonts w:ascii="Cambria Math" w:eastAsiaTheme="minorEastAsia" w:hAnsi="Cambria Math" w:cs="TH SarabunPSK" w:hint="cs"/>
                    <w:color w:val="000000" w:themeColor="text1"/>
                    <w:kern w:val="24"/>
                    <w:sz w:val="28"/>
                  </w:rPr>
                  <m:t>2</m:t>
                </m:r>
              </m:den>
            </m:f>
          </m:sub>
        </m:sSub>
        <m:r>
          <w:rPr>
            <w:rFonts w:ascii="Cambria Math" w:eastAsiaTheme="minorEastAsia" w:hAnsi="Cambria Math" w:cs="TH SarabunPSK" w:hint="cs"/>
            <w:color w:val="000000" w:themeColor="text1"/>
            <w:kern w:val="24"/>
            <w:sz w:val="28"/>
          </w:rPr>
          <m:t>=</m:t>
        </m:r>
      </m:oMath>
      <w:r w:rsidR="00B77C63" w:rsidRPr="00B77C63">
        <w:rPr>
          <w:rFonts w:ascii="TH SarabunPSK" w:eastAsiaTheme="minorEastAsia" w:hAnsi="TH SarabunPSK" w:cs="TH SarabunPSK" w:hint="cs"/>
          <w:color w:val="000000" w:themeColor="text1"/>
          <w:kern w:val="24"/>
          <w:sz w:val="28"/>
          <w:cs/>
        </w:rPr>
        <w:t xml:space="preserve"> ค่าวิกฤตของการกระจายปกติที่ </w:t>
      </w:r>
      <w:r w:rsidR="00B77C63" w:rsidRPr="00B77C63">
        <w:rPr>
          <w:rFonts w:ascii="Calibri" w:eastAsiaTheme="minorEastAsia" w:hAnsi="Calibri" w:cs="Calibri"/>
          <w:color w:val="000000" w:themeColor="text1"/>
          <w:kern w:val="24"/>
          <w:sz w:val="28"/>
        </w:rPr>
        <w:t>α</w:t>
      </w:r>
      <w:r w:rsidR="00B77C63" w:rsidRPr="00B77C63">
        <w:rPr>
          <w:rFonts w:ascii="TH SarabunPSK" w:eastAsiaTheme="minorEastAsia" w:hAnsi="TH SarabunPSK" w:cs="TH SarabunPSK" w:hint="cs"/>
          <w:color w:val="000000" w:themeColor="text1"/>
          <w:kern w:val="24"/>
          <w:sz w:val="28"/>
        </w:rPr>
        <w:t xml:space="preserve">/2 </w:t>
      </w:r>
      <w:r w:rsidR="00B77C63" w:rsidRPr="00B77C63">
        <w:rPr>
          <w:rFonts w:ascii="TH SarabunPSK" w:eastAsiaTheme="minorEastAsia" w:hAnsi="TH SarabunPSK" w:cs="TH SarabunPSK" w:hint="cs"/>
          <w:color w:val="000000" w:themeColor="text1"/>
          <w:kern w:val="24"/>
          <w:sz w:val="28"/>
          <w:cs/>
        </w:rPr>
        <w:t xml:space="preserve">เมื่อระดับความเชื่อมั่นที่ </w:t>
      </w:r>
      <w:r w:rsidR="00B77C63" w:rsidRPr="00B77C63">
        <w:rPr>
          <w:rFonts w:ascii="TH SarabunPSK" w:eastAsiaTheme="minorEastAsia" w:hAnsi="TH SarabunPSK" w:cs="TH SarabunPSK" w:hint="cs"/>
          <w:color w:val="000000" w:themeColor="text1"/>
          <w:kern w:val="24"/>
          <w:sz w:val="28"/>
        </w:rPr>
        <w:t xml:space="preserve">95% </w:t>
      </w:r>
      <w:r w:rsidR="00B77C63" w:rsidRPr="00B77C63">
        <w:rPr>
          <w:rFonts w:ascii="Calibri" w:eastAsiaTheme="minorEastAsia" w:hAnsi="Calibri" w:cs="Calibri"/>
          <w:color w:val="000000" w:themeColor="text1"/>
          <w:kern w:val="24"/>
          <w:sz w:val="28"/>
        </w:rPr>
        <w:t>α</w:t>
      </w:r>
      <w:r w:rsidR="00B77C63" w:rsidRPr="00B77C63">
        <w:rPr>
          <w:rFonts w:ascii="TH SarabunPSK" w:eastAsiaTheme="minorEastAsia" w:hAnsi="TH SarabunPSK" w:cs="TH SarabunPSK" w:hint="cs"/>
          <w:color w:val="000000" w:themeColor="text1"/>
          <w:kern w:val="24"/>
          <w:sz w:val="28"/>
        </w:rPr>
        <w:t xml:space="preserve">= 0.05 </w:t>
      </w:r>
      <w:r w:rsidR="00B77C63" w:rsidRPr="00B77C63">
        <w:rPr>
          <w:rFonts w:ascii="TH SarabunPSK" w:eastAsiaTheme="minorEastAsia" w:hAnsi="TH SarabunPSK" w:cs="TH SarabunPSK" w:hint="cs"/>
          <w:color w:val="000000" w:themeColor="text1"/>
          <w:kern w:val="24"/>
          <w:sz w:val="28"/>
          <w:cs/>
        </w:rPr>
        <w:t xml:space="preserve">และค่าวิกฤตคือ </w:t>
      </w:r>
      <w:r w:rsidR="00B77C63" w:rsidRPr="00B77C63">
        <w:rPr>
          <w:rFonts w:ascii="TH SarabunPSK" w:eastAsiaTheme="minorEastAsia" w:hAnsi="TH SarabunPSK" w:cs="TH SarabunPSK" w:hint="cs"/>
          <w:color w:val="000000" w:themeColor="text1"/>
          <w:kern w:val="24"/>
          <w:sz w:val="28"/>
        </w:rPr>
        <w:t>1.96</w:t>
      </w:r>
    </w:p>
    <w:p w14:paraId="47A13297" w14:textId="77777777" w:rsidR="00B77C63" w:rsidRPr="00B77C63" w:rsidRDefault="00C85B25" w:rsidP="00B77C63">
      <w:pPr>
        <w:ind w:firstLine="630"/>
        <w:jc w:val="both"/>
        <w:rPr>
          <w:rFonts w:ascii="TH SarabunPSK" w:hAnsi="TH SarabunPSK" w:cs="TH SarabunPSK"/>
          <w:sz w:val="28"/>
        </w:rPr>
      </w:pPr>
      <m:oMath>
        <m:sSub>
          <m:sSubPr>
            <m:ctrlPr>
              <w:rPr>
                <w:rFonts w:ascii="Cambria Math" w:eastAsiaTheme="minorEastAsia" w:hAnsi="Cambria Math" w:cs="TH SarabunPSK" w:hint="cs"/>
                <w:i/>
                <w:iCs/>
                <w:color w:val="000000" w:themeColor="text1"/>
                <w:kern w:val="24"/>
                <w:sz w:val="28"/>
              </w:rPr>
            </m:ctrlPr>
          </m:sSubPr>
          <m:e>
            <m:r>
              <w:rPr>
                <w:rFonts w:ascii="Cambria Math" w:eastAsiaTheme="minorEastAsia" w:hAnsi="Cambria Math" w:cs="TH SarabunPSK" w:hint="cs"/>
                <w:color w:val="000000" w:themeColor="text1"/>
                <w:kern w:val="24"/>
                <w:sz w:val="28"/>
              </w:rPr>
              <m:t>Z</m:t>
            </m:r>
          </m:e>
          <m:sub>
            <m:r>
              <w:rPr>
                <w:rFonts w:ascii="Cambria Math" w:eastAsiaTheme="minorEastAsia" w:hAnsi="Cambria Math" w:cs="TH SarabunPSK" w:hint="cs"/>
                <w:color w:val="000000" w:themeColor="text1"/>
                <w:kern w:val="24"/>
                <w:sz w:val="28"/>
              </w:rPr>
              <m:t>β</m:t>
            </m:r>
          </m:sub>
        </m:sSub>
        <m:r>
          <w:rPr>
            <w:rFonts w:ascii="Cambria Math" w:eastAsiaTheme="minorEastAsia" w:hAnsi="Cambria Math" w:cs="TH SarabunPSK" w:hint="cs"/>
            <w:color w:val="000000" w:themeColor="text1"/>
            <w:kern w:val="24"/>
            <w:sz w:val="28"/>
          </w:rPr>
          <m:t>=</m:t>
        </m:r>
      </m:oMath>
      <w:r w:rsidR="00B77C63" w:rsidRPr="00B77C63">
        <w:rPr>
          <w:rFonts w:ascii="TH SarabunPSK" w:eastAsiaTheme="minorEastAsia" w:hAnsi="TH SarabunPSK" w:cs="TH SarabunPSK" w:hint="cs"/>
          <w:color w:val="000000" w:themeColor="text1"/>
          <w:kern w:val="24"/>
          <w:sz w:val="28"/>
        </w:rPr>
        <w:t xml:space="preserve"> </w:t>
      </w:r>
      <w:r w:rsidR="00B77C63" w:rsidRPr="00B77C63">
        <w:rPr>
          <w:rFonts w:ascii="TH SarabunPSK" w:eastAsiaTheme="minorEastAsia" w:hAnsi="TH SarabunPSK" w:cs="TH SarabunPSK" w:hint="cs"/>
          <w:color w:val="000000" w:themeColor="text1"/>
          <w:kern w:val="24"/>
          <w:sz w:val="28"/>
          <w:cs/>
        </w:rPr>
        <w:t xml:space="preserve">ค่าวิกฤตของการกระจายปกติ เมื่อ </w:t>
      </w:r>
      <w:r w:rsidR="00B77C63" w:rsidRPr="00B77C63">
        <w:rPr>
          <w:rFonts w:ascii="TH SarabunPSK" w:eastAsiaTheme="minorEastAsia" w:hAnsi="TH SarabunPSK" w:cs="TH SarabunPSK" w:hint="cs"/>
          <w:color w:val="000000" w:themeColor="text1"/>
          <w:kern w:val="24"/>
          <w:sz w:val="28"/>
        </w:rPr>
        <w:t xml:space="preserve">conventional power </w:t>
      </w:r>
      <w:r w:rsidR="00B77C63" w:rsidRPr="00B77C63">
        <w:rPr>
          <w:rFonts w:ascii="TH SarabunPSK" w:eastAsiaTheme="minorEastAsia" w:hAnsi="TH SarabunPSK" w:cs="TH SarabunPSK" w:hint="cs"/>
          <w:color w:val="000000" w:themeColor="text1"/>
          <w:kern w:val="24"/>
          <w:sz w:val="28"/>
          <w:cs/>
        </w:rPr>
        <w:t xml:space="preserve">คือ </w:t>
      </w:r>
      <w:r w:rsidR="00B77C63" w:rsidRPr="00B77C63">
        <w:rPr>
          <w:rFonts w:ascii="TH SarabunPSK" w:eastAsiaTheme="minorEastAsia" w:hAnsi="TH SarabunPSK" w:cs="TH SarabunPSK" w:hint="cs"/>
          <w:color w:val="000000" w:themeColor="text1"/>
          <w:kern w:val="24"/>
          <w:sz w:val="28"/>
        </w:rPr>
        <w:t xml:space="preserve">80% </w:t>
      </w:r>
      <w:r w:rsidR="00B77C63" w:rsidRPr="00B77C63">
        <w:rPr>
          <w:rFonts w:ascii="TH SarabunPSK" w:eastAsiaTheme="minorEastAsia" w:hAnsi="TH SarabunPSK" w:cs="TH SarabunPSK" w:hint="cs"/>
          <w:color w:val="000000" w:themeColor="text1"/>
          <w:kern w:val="24"/>
          <w:sz w:val="28"/>
          <w:cs/>
        </w:rPr>
        <w:t xml:space="preserve">ค่าวิกฤตคือ </w:t>
      </w:r>
      <w:r w:rsidR="00B77C63" w:rsidRPr="00B77C63">
        <w:rPr>
          <w:rFonts w:ascii="TH SarabunPSK" w:eastAsiaTheme="minorEastAsia" w:hAnsi="TH SarabunPSK" w:cs="TH SarabunPSK" w:hint="cs"/>
          <w:color w:val="000000" w:themeColor="text1"/>
          <w:kern w:val="24"/>
          <w:sz w:val="28"/>
        </w:rPr>
        <w:t>0.842</w:t>
      </w:r>
    </w:p>
    <w:p w14:paraId="0E1EB2DC" w14:textId="77777777" w:rsidR="00B77C63" w:rsidRPr="00B77C63" w:rsidRDefault="00C85B25" w:rsidP="00B77C63">
      <w:pPr>
        <w:ind w:firstLine="630"/>
        <w:jc w:val="both"/>
        <w:rPr>
          <w:rFonts w:ascii="TH SarabunPSK" w:hAnsi="TH SarabunPSK" w:cs="TH SarabunPSK"/>
          <w:sz w:val="28"/>
        </w:rPr>
      </w:pPr>
      <m:oMath>
        <m:sSup>
          <m:sSupPr>
            <m:ctrlPr>
              <w:rPr>
                <w:rFonts w:ascii="Cambria Math" w:eastAsiaTheme="minorEastAsia" w:hAnsi="Cambria Math" w:cs="TH SarabunPSK" w:hint="cs"/>
                <w:i/>
                <w:iCs/>
                <w:color w:val="000000" w:themeColor="text1"/>
                <w:kern w:val="24"/>
                <w:sz w:val="28"/>
              </w:rPr>
            </m:ctrlPr>
          </m:sSupPr>
          <m:e>
            <m:r>
              <w:rPr>
                <w:rFonts w:ascii="Cambria Math" w:eastAsiaTheme="minorEastAsia" w:hAnsi="Cambria Math" w:cs="TH SarabunPSK" w:hint="cs"/>
                <w:color w:val="000000" w:themeColor="text1"/>
                <w:kern w:val="24"/>
                <w:sz w:val="28"/>
              </w:rPr>
              <m:t>σ</m:t>
            </m:r>
          </m:e>
          <m:sup>
            <m:r>
              <w:rPr>
                <w:rFonts w:ascii="Cambria Math" w:eastAsiaTheme="minorEastAsia" w:hAnsi="Cambria Math" w:cs="TH SarabunPSK" w:hint="cs"/>
                <w:color w:val="000000" w:themeColor="text1"/>
                <w:kern w:val="24"/>
                <w:sz w:val="28"/>
              </w:rPr>
              <m:t>2</m:t>
            </m:r>
          </m:sup>
        </m:sSup>
        <m:r>
          <w:rPr>
            <w:rFonts w:ascii="Cambria Math" w:eastAsiaTheme="minorEastAsia" w:hAnsi="Cambria Math" w:cs="TH SarabunPSK" w:hint="cs"/>
            <w:color w:val="000000" w:themeColor="text1"/>
            <w:kern w:val="24"/>
            <w:sz w:val="28"/>
          </w:rPr>
          <m:t>=</m:t>
        </m:r>
      </m:oMath>
      <w:r w:rsidR="00B77C63" w:rsidRPr="00B77C63">
        <w:rPr>
          <w:rFonts w:ascii="TH SarabunPSK" w:eastAsiaTheme="minorEastAsia" w:hAnsi="TH SarabunPSK" w:cs="TH SarabunPSK" w:hint="cs"/>
          <w:color w:val="000000" w:themeColor="text1"/>
          <w:kern w:val="24"/>
          <w:sz w:val="28"/>
        </w:rPr>
        <w:t xml:space="preserve"> </w:t>
      </w:r>
      <w:r w:rsidR="00B77C63" w:rsidRPr="00B77C63">
        <w:rPr>
          <w:rFonts w:ascii="TH SarabunPSK" w:eastAsiaTheme="minorEastAsia" w:hAnsi="TH SarabunPSK" w:cs="TH SarabunPSK" w:hint="cs"/>
          <w:color w:val="000000" w:themeColor="text1"/>
          <w:kern w:val="24"/>
          <w:sz w:val="28"/>
          <w:cs/>
        </w:rPr>
        <w:t>ค่าความแปรปรวนของประชากร</w:t>
      </w:r>
    </w:p>
    <w:p w14:paraId="4AC059E5" w14:textId="49343219" w:rsidR="00B77C63" w:rsidRPr="00B77C63" w:rsidRDefault="00B77C63" w:rsidP="00B77C63">
      <w:pPr>
        <w:ind w:firstLine="630"/>
        <w:jc w:val="both"/>
        <w:rPr>
          <w:rFonts w:ascii="TH SarabunPSK" w:hAnsi="TH SarabunPSK" w:cs="TH SarabunPSK"/>
          <w:sz w:val="28"/>
        </w:rPr>
      </w:pPr>
      <m:oMath>
        <m:r>
          <w:rPr>
            <w:rFonts w:ascii="Cambria Math" w:eastAsiaTheme="minorEastAsia" w:hAnsi="Cambria Math" w:cs="TH SarabunPSK" w:hint="cs"/>
            <w:color w:val="000000" w:themeColor="text1"/>
            <w:kern w:val="24"/>
            <w:sz w:val="28"/>
          </w:rPr>
          <m:t>Δ=</m:t>
        </m:r>
      </m:oMath>
      <w:r w:rsidRPr="00B77C63">
        <w:rPr>
          <w:rFonts w:ascii="TH SarabunPSK" w:eastAsiaTheme="minorEastAsia" w:hAnsi="TH SarabunPSK" w:cs="TH SarabunPSK" w:hint="cs"/>
          <w:color w:val="000000" w:themeColor="text1"/>
          <w:kern w:val="24"/>
          <w:sz w:val="28"/>
          <w:cs/>
        </w:rPr>
        <w:t>ความแตกต่างของค่าเฉลี่ยการเปลี่ยนแปลงทางสรีรวิทยาระหว่างกลุ่มควมคุมกับกลุ่มที่สวมหน้ากากแต่ละชนิด</w:t>
      </w:r>
    </w:p>
    <w:p w14:paraId="504573F7" w14:textId="77777777" w:rsidR="00B77C63" w:rsidRPr="00B77C63" w:rsidRDefault="00B77C63" w:rsidP="00B77C63">
      <w:pPr>
        <w:tabs>
          <w:tab w:val="left" w:pos="720"/>
        </w:tabs>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ab/>
      </w:r>
      <w:r w:rsidRPr="00B77C63">
        <w:rPr>
          <w:rFonts w:ascii="TH SarabunPSK" w:eastAsiaTheme="minorEastAsia" w:hAnsi="TH SarabunPSK" w:cs="TH SarabunPSK" w:hint="cs"/>
          <w:color w:val="000000" w:themeColor="text1"/>
          <w:kern w:val="24"/>
          <w:sz w:val="28"/>
          <w:cs/>
        </w:rPr>
        <w:t xml:space="preserve">เมื่อนำค่าที่ได้จากการศึกษาการศึกษา การตอบสนองของปอดและอัตราการเต้นของหัวใจต่อการสวมหน้ากากตัวกรองชนิด </w:t>
      </w:r>
      <w:r w:rsidRPr="00B77C63">
        <w:rPr>
          <w:rFonts w:ascii="TH SarabunPSK" w:eastAsiaTheme="minorEastAsia" w:hAnsi="TH SarabunPSK" w:cs="TH SarabunPSK" w:hint="cs"/>
          <w:color w:val="000000" w:themeColor="text1"/>
          <w:kern w:val="24"/>
          <w:sz w:val="28"/>
        </w:rPr>
        <w:t xml:space="preserve">N95 </w:t>
      </w:r>
      <w:r w:rsidRPr="00B77C63">
        <w:rPr>
          <w:rFonts w:ascii="TH SarabunPSK" w:eastAsiaTheme="minorEastAsia" w:hAnsi="TH SarabunPSK" w:cs="TH SarabunPSK" w:hint="cs"/>
          <w:color w:val="000000" w:themeColor="text1"/>
          <w:kern w:val="24"/>
          <w:sz w:val="28"/>
          <w:cs/>
        </w:rPr>
        <w:t>(</w:t>
      </w:r>
      <w:r w:rsidRPr="00B77C63">
        <w:rPr>
          <w:rFonts w:ascii="TH SarabunPSK" w:eastAsiaTheme="minorEastAsia" w:hAnsi="TH SarabunPSK" w:cs="TH SarabunPSK" w:hint="cs"/>
          <w:color w:val="000000" w:themeColor="text1"/>
          <w:kern w:val="24"/>
          <w:sz w:val="28"/>
        </w:rPr>
        <w:t>Pulmonary and heart rate response to wearing N95 filtering facepiece respirators</w:t>
      </w:r>
      <w:r w:rsidRPr="00B77C63">
        <w:rPr>
          <w:rFonts w:ascii="TH SarabunPSK" w:eastAsiaTheme="minorEastAsia" w:hAnsi="TH SarabunPSK" w:cs="TH SarabunPSK" w:hint="cs"/>
          <w:color w:val="000000" w:themeColor="text1"/>
          <w:kern w:val="24"/>
          <w:sz w:val="28"/>
          <w:cs/>
        </w:rPr>
        <w:t xml:space="preserve">) </w:t>
      </w:r>
      <w:r w:rsidRPr="00B77C63">
        <w:rPr>
          <w:rFonts w:ascii="TH SarabunPSK" w:eastAsiaTheme="minorEastAsia" w:hAnsi="TH SarabunPSK" w:cs="TH SarabunPSK" w:hint="cs"/>
          <w:color w:val="000000" w:themeColor="text1"/>
          <w:kern w:val="24"/>
          <w:sz w:val="28"/>
        </w:rPr>
        <w:t>(Kim et al., 2013)</w:t>
      </w:r>
      <w:r w:rsidRPr="00B77C63">
        <w:rPr>
          <w:rFonts w:ascii="TH SarabunPSK" w:eastAsiaTheme="minorEastAsia" w:hAnsi="TH SarabunPSK" w:cs="TH SarabunPSK" w:hint="cs"/>
          <w:color w:val="000000" w:themeColor="text1"/>
          <w:kern w:val="24"/>
          <w:sz w:val="28"/>
          <w:cs/>
        </w:rPr>
        <w:t>มาแทนค่าได้ดังนี้</w:t>
      </w:r>
    </w:p>
    <w:p w14:paraId="137EB967"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cs/>
        </w:rPr>
        <w:tab/>
      </w:r>
      <w:r w:rsidRPr="00B77C63">
        <w:rPr>
          <w:rFonts w:ascii="Calibri" w:eastAsiaTheme="minorEastAsia" w:hAnsi="Calibri" w:cs="Calibri"/>
          <w:color w:val="000000" w:themeColor="text1"/>
          <w:kern w:val="24"/>
          <w:sz w:val="28"/>
        </w:rPr>
        <w:t>σ</w:t>
      </w:r>
      <w:r w:rsidRPr="00B77C63">
        <w:rPr>
          <w:rFonts w:ascii="TH SarabunPSK" w:eastAsiaTheme="minorEastAsia" w:hAnsi="TH SarabunPSK" w:cs="TH SarabunPSK" w:hint="cs"/>
          <w:color w:val="000000" w:themeColor="text1"/>
          <w:kern w:val="24"/>
          <w:sz w:val="28"/>
          <w:cs/>
        </w:rPr>
        <w:t xml:space="preserve"> </w:t>
      </w:r>
      <w:r w:rsidRPr="00B77C63">
        <w:rPr>
          <w:rFonts w:ascii="TH SarabunPSK" w:eastAsiaTheme="minorEastAsia" w:hAnsi="TH SarabunPSK" w:cs="TH SarabunPSK" w:hint="cs"/>
          <w:color w:val="000000" w:themeColor="text1"/>
          <w:kern w:val="24"/>
          <w:sz w:val="28"/>
        </w:rPr>
        <w:t>= 3.7</w:t>
      </w:r>
      <w:r w:rsidRPr="00B77C63">
        <w:rPr>
          <w:rFonts w:ascii="TH SarabunPSK" w:eastAsiaTheme="minorEastAsia" w:hAnsi="TH SarabunPSK" w:cs="TH SarabunPSK" w:hint="cs"/>
          <w:color w:val="000000" w:themeColor="text1"/>
          <w:kern w:val="24"/>
          <w:sz w:val="28"/>
          <w:cs/>
        </w:rPr>
        <w:t xml:space="preserve"> </w:t>
      </w:r>
    </w:p>
    <w:p w14:paraId="7F9B62C1"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cs/>
        </w:rPr>
        <w:t xml:space="preserve">      </w:t>
      </w:r>
      <w:r w:rsidRPr="00B77C63">
        <w:rPr>
          <w:rFonts w:ascii="Calibri" w:eastAsiaTheme="minorEastAsia" w:hAnsi="Calibri" w:cs="Calibri"/>
          <w:color w:val="000000" w:themeColor="text1"/>
          <w:kern w:val="24"/>
          <w:sz w:val="28"/>
        </w:rPr>
        <w:t>σ</w:t>
      </w:r>
      <w:r w:rsidRPr="00B77C63">
        <w:rPr>
          <w:rFonts w:ascii="TH SarabunPSK" w:eastAsiaTheme="minorEastAsia" w:hAnsi="TH SarabunPSK" w:cs="TH SarabunPSK" w:hint="cs"/>
          <w:color w:val="000000" w:themeColor="text1"/>
          <w:kern w:val="24"/>
          <w:position w:val="16"/>
          <w:sz w:val="28"/>
          <w:vertAlign w:val="superscript"/>
        </w:rPr>
        <w:t>2</w:t>
      </w:r>
      <w:r w:rsidRPr="00B77C63">
        <w:rPr>
          <w:rFonts w:ascii="TH SarabunPSK" w:eastAsiaTheme="minorEastAsia" w:hAnsi="TH SarabunPSK" w:cs="TH SarabunPSK" w:hint="cs"/>
          <w:color w:val="000000" w:themeColor="text1"/>
          <w:kern w:val="24"/>
          <w:sz w:val="28"/>
        </w:rPr>
        <w:t>=13.69</w:t>
      </w:r>
    </w:p>
    <w:p w14:paraId="07288B1D"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ab/>
      </w:r>
      <m:oMath>
        <m:r>
          <w:rPr>
            <w:rFonts w:ascii="Cambria Math" w:eastAsiaTheme="minorEastAsia" w:hAnsi="Cambria Math" w:cs="TH SarabunPSK" w:hint="cs"/>
            <w:color w:val="000000" w:themeColor="text1"/>
            <w:kern w:val="24"/>
            <w:sz w:val="28"/>
          </w:rPr>
          <m:t>Δ </m:t>
        </m:r>
      </m:oMath>
      <w:r w:rsidRPr="00B77C63">
        <w:rPr>
          <w:rFonts w:ascii="TH SarabunPSK" w:eastAsiaTheme="minorEastAsia" w:hAnsi="TH SarabunPSK" w:cs="TH SarabunPSK" w:hint="cs"/>
          <w:color w:val="000000" w:themeColor="text1"/>
          <w:kern w:val="24"/>
          <w:sz w:val="28"/>
        </w:rPr>
        <w:t>= 2.1</w:t>
      </w:r>
    </w:p>
    <w:p w14:paraId="396D9AE5"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ab/>
      </w:r>
      <w:r w:rsidRPr="00B77C63">
        <w:rPr>
          <w:rFonts w:ascii="Calibri" w:eastAsiaTheme="minorEastAsia" w:hAnsi="Calibri" w:cs="Calibri"/>
          <w:color w:val="000000" w:themeColor="text1"/>
          <w:kern w:val="24"/>
          <w:sz w:val="28"/>
        </w:rPr>
        <w:t>α</w:t>
      </w:r>
      <w:r w:rsidRPr="00B77C63">
        <w:rPr>
          <w:rFonts w:ascii="TH SarabunPSK" w:eastAsiaTheme="minorEastAsia" w:hAnsi="TH SarabunPSK" w:cs="TH SarabunPSK" w:hint="cs"/>
          <w:color w:val="000000" w:themeColor="text1"/>
          <w:kern w:val="24"/>
          <w:sz w:val="28"/>
        </w:rPr>
        <w:t xml:space="preserve"> = 0.05, </w:t>
      </w:r>
      <w:proofErr w:type="gramStart"/>
      <w:r w:rsidRPr="00B77C63">
        <w:rPr>
          <w:rFonts w:ascii="TH SarabunPSK" w:eastAsiaTheme="minorEastAsia" w:hAnsi="TH SarabunPSK" w:cs="TH SarabunPSK" w:hint="cs"/>
          <w:color w:val="000000" w:themeColor="text1"/>
          <w:kern w:val="24"/>
          <w:sz w:val="28"/>
        </w:rPr>
        <w:t>Z(</w:t>
      </w:r>
      <w:proofErr w:type="gramEnd"/>
      <w:r w:rsidRPr="00B77C63">
        <w:rPr>
          <w:rFonts w:ascii="TH SarabunPSK" w:eastAsiaTheme="minorEastAsia" w:hAnsi="TH SarabunPSK" w:cs="TH SarabunPSK" w:hint="cs"/>
          <w:color w:val="000000" w:themeColor="text1"/>
          <w:kern w:val="24"/>
          <w:sz w:val="28"/>
        </w:rPr>
        <w:t>0.975) = 1.959964</w:t>
      </w:r>
    </w:p>
    <w:p w14:paraId="3CDC2858" w14:textId="77777777" w:rsidR="00B77C63" w:rsidRPr="00B77C63" w:rsidRDefault="00B77C63" w:rsidP="00B77C63">
      <w:pPr>
        <w:numPr>
          <w:ilvl w:val="0"/>
          <w:numId w:val="1"/>
        </w:numPr>
        <w:ind w:left="1080"/>
        <w:contextualSpacing/>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rPr>
        <w:tab/>
      </w:r>
      <w:r w:rsidRPr="00B77C63">
        <w:rPr>
          <w:rFonts w:ascii="Calibri" w:eastAsiaTheme="minorEastAsia" w:hAnsi="Calibri" w:cs="Calibri"/>
          <w:color w:val="000000" w:themeColor="text1"/>
          <w:kern w:val="24"/>
          <w:sz w:val="28"/>
        </w:rPr>
        <w:t>β</w:t>
      </w:r>
      <w:r w:rsidRPr="00B77C63">
        <w:rPr>
          <w:rFonts w:ascii="TH SarabunPSK" w:eastAsiaTheme="minorEastAsia" w:hAnsi="TH SarabunPSK" w:cs="TH SarabunPSK" w:hint="cs"/>
          <w:color w:val="000000" w:themeColor="text1"/>
          <w:kern w:val="24"/>
          <w:sz w:val="28"/>
        </w:rPr>
        <w:t xml:space="preserve"> = 0.2, </w:t>
      </w:r>
      <w:proofErr w:type="gramStart"/>
      <w:r w:rsidRPr="00B77C63">
        <w:rPr>
          <w:rFonts w:ascii="TH SarabunPSK" w:eastAsiaTheme="minorEastAsia" w:hAnsi="TH SarabunPSK" w:cs="TH SarabunPSK" w:hint="cs"/>
          <w:color w:val="000000" w:themeColor="text1"/>
          <w:kern w:val="24"/>
          <w:sz w:val="28"/>
        </w:rPr>
        <w:t>Z(</w:t>
      </w:r>
      <w:proofErr w:type="gramEnd"/>
      <w:r w:rsidRPr="00B77C63">
        <w:rPr>
          <w:rFonts w:ascii="TH SarabunPSK" w:eastAsiaTheme="minorEastAsia" w:hAnsi="TH SarabunPSK" w:cs="TH SarabunPSK" w:hint="cs"/>
          <w:color w:val="000000" w:themeColor="text1"/>
          <w:kern w:val="24"/>
          <w:sz w:val="28"/>
        </w:rPr>
        <w:t>0.800) = 0.841621</w:t>
      </w:r>
    </w:p>
    <w:p w14:paraId="65049A0C" w14:textId="4C4D44DC" w:rsidR="00B77C63" w:rsidRPr="00634255" w:rsidRDefault="00B77C63" w:rsidP="00B77C63">
      <w:pPr>
        <w:spacing w:before="100" w:beforeAutospacing="1" w:after="100" w:afterAutospacing="1"/>
        <w:jc w:val="both"/>
        <w:rPr>
          <w:rFonts w:ascii="TH SarabunPSK" w:hAnsi="TH SarabunPSK" w:cs="TH SarabunPSK"/>
          <w:sz w:val="32"/>
          <w:szCs w:val="32"/>
        </w:rPr>
      </w:pPr>
      <m:oMathPara>
        <m:oMathParaPr>
          <m:jc m:val="centerGroup"/>
        </m:oMathParaPr>
        <m:oMath>
          <m:r>
            <w:rPr>
              <w:rFonts w:ascii="Cambria Math" w:eastAsiaTheme="minorEastAsia" w:hAnsi="Cambria Math" w:cs="TH SarabunPSK" w:hint="cs"/>
              <w:color w:val="000000" w:themeColor="text1"/>
              <w:kern w:val="24"/>
              <w:sz w:val="20"/>
              <w:szCs w:val="20"/>
            </w:rPr>
            <m:t>n</m:t>
          </m:r>
          <m:r>
            <m:rPr>
              <m:sty m:val="p"/>
            </m:rPr>
            <w:rPr>
              <w:rFonts w:ascii="Cambria Math" w:eastAsiaTheme="minorEastAsia" w:hAnsi="Cambria Math" w:cs="TH SarabunPSK" w:hint="cs"/>
              <w:color w:val="000000" w:themeColor="text1"/>
              <w:kern w:val="24"/>
              <w:sz w:val="20"/>
              <w:szCs w:val="20"/>
            </w:rPr>
            <m:t>=</m:t>
          </m:r>
          <m:f>
            <m:fPr>
              <m:ctrlPr>
                <w:rPr>
                  <w:rFonts w:ascii="Cambria Math" w:eastAsiaTheme="minorEastAsia" w:hAnsi="Cambria Math" w:cs="TH SarabunPSK" w:hint="cs"/>
                  <w:iCs/>
                  <w:color w:val="000000" w:themeColor="text1"/>
                  <w:kern w:val="24"/>
                  <w:sz w:val="20"/>
                  <w:szCs w:val="20"/>
                </w:rPr>
              </m:ctrlPr>
            </m:fPr>
            <m:num>
              <m:sSup>
                <m:sSupPr>
                  <m:ctrlPr>
                    <w:rPr>
                      <w:rFonts w:ascii="Cambria Math" w:eastAsiaTheme="minorEastAsia" w:hAnsi="Cambria Math" w:cs="TH SarabunPSK" w:hint="cs"/>
                      <w:iCs/>
                      <w:color w:val="000000" w:themeColor="text1"/>
                      <w:kern w:val="24"/>
                      <w:sz w:val="20"/>
                      <w:szCs w:val="20"/>
                    </w:rPr>
                  </m:ctrlPr>
                </m:sSupPr>
                <m:e>
                  <m:d>
                    <m:dPr>
                      <m:ctrlPr>
                        <w:rPr>
                          <w:rFonts w:ascii="Cambria Math" w:eastAsiaTheme="minorEastAsia" w:hAnsi="Cambria Math" w:cs="TH SarabunPSK" w:hint="cs"/>
                          <w:iCs/>
                          <w:color w:val="000000" w:themeColor="text1"/>
                          <w:kern w:val="24"/>
                          <w:sz w:val="20"/>
                          <w:szCs w:val="20"/>
                        </w:rPr>
                      </m:ctrlPr>
                    </m:dPr>
                    <m:e>
                      <m:r>
                        <m:rPr>
                          <m:sty m:val="p"/>
                        </m:rPr>
                        <w:rPr>
                          <w:rFonts w:ascii="Cambria Math" w:eastAsiaTheme="minorEastAsia" w:hAnsi="Cambria Math" w:cs="TH SarabunPSK" w:hint="cs"/>
                          <w:color w:val="000000" w:themeColor="text1"/>
                          <w:kern w:val="24"/>
                          <w:sz w:val="20"/>
                          <w:szCs w:val="20"/>
                        </w:rPr>
                        <m:t>1.96+0.842</m:t>
                      </m:r>
                    </m:e>
                  </m:d>
                </m:e>
                <m:sup>
                  <m:r>
                    <m:rPr>
                      <m:sty m:val="p"/>
                    </m:rPr>
                    <w:rPr>
                      <w:rFonts w:ascii="Cambria Math" w:eastAsiaTheme="minorEastAsia" w:hAnsi="Cambria Math" w:cs="TH SarabunPSK" w:hint="cs"/>
                      <w:color w:val="000000" w:themeColor="text1"/>
                      <w:kern w:val="24"/>
                      <w:sz w:val="20"/>
                      <w:szCs w:val="20"/>
                    </w:rPr>
                    <m:t>2</m:t>
                  </m:r>
                </m:sup>
              </m:sSup>
              <m:r>
                <m:rPr>
                  <m:sty m:val="p"/>
                </m:rPr>
                <w:rPr>
                  <w:rFonts w:ascii="Cambria Math" w:eastAsiaTheme="minorEastAsia" w:hAnsi="Cambria Math" w:cs="TH SarabunPSK" w:hint="cs"/>
                  <w:color w:val="000000" w:themeColor="text1"/>
                  <w:kern w:val="24"/>
                  <w:sz w:val="20"/>
                  <w:szCs w:val="20"/>
                </w:rPr>
                <m:t>×</m:t>
              </m:r>
              <m:d>
                <m:dPr>
                  <m:ctrlPr>
                    <w:rPr>
                      <w:rFonts w:ascii="Cambria Math" w:eastAsiaTheme="minorEastAsia" w:hAnsi="Cambria Math" w:cs="TH SarabunPSK" w:hint="cs"/>
                      <w:iCs/>
                      <w:color w:val="000000" w:themeColor="text1"/>
                      <w:kern w:val="24"/>
                      <w:sz w:val="20"/>
                      <w:szCs w:val="20"/>
                    </w:rPr>
                  </m:ctrlPr>
                </m:dPr>
                <m:e>
                  <m:sSup>
                    <m:sSupPr>
                      <m:ctrlPr>
                        <w:rPr>
                          <w:rFonts w:ascii="Cambria Math" w:eastAsiaTheme="minorEastAsia" w:hAnsi="Cambria Math" w:cs="TH SarabunPSK" w:hint="cs"/>
                          <w:iCs/>
                          <w:color w:val="000000" w:themeColor="text1"/>
                          <w:kern w:val="24"/>
                          <w:sz w:val="20"/>
                          <w:szCs w:val="20"/>
                        </w:rPr>
                      </m:ctrlPr>
                    </m:sSupPr>
                    <m:e>
                      <m:r>
                        <m:rPr>
                          <m:sty m:val="p"/>
                        </m:rPr>
                        <w:rPr>
                          <w:rFonts w:ascii="Cambria Math" w:eastAsiaTheme="minorEastAsia" w:hAnsi="Cambria Math" w:cs="TH SarabunPSK" w:hint="cs"/>
                          <w:color w:val="000000" w:themeColor="text1"/>
                          <w:kern w:val="24"/>
                          <w:sz w:val="20"/>
                          <w:szCs w:val="20"/>
                        </w:rPr>
                        <m:t>3.7</m:t>
                      </m:r>
                    </m:e>
                    <m:sup>
                      <m:r>
                        <m:rPr>
                          <m:sty m:val="p"/>
                        </m:rPr>
                        <w:rPr>
                          <w:rFonts w:ascii="Cambria Math" w:eastAsiaTheme="minorEastAsia" w:hAnsi="Cambria Math" w:cs="TH SarabunPSK" w:hint="cs"/>
                          <w:color w:val="000000" w:themeColor="text1"/>
                          <w:kern w:val="24"/>
                          <w:sz w:val="20"/>
                          <w:szCs w:val="20"/>
                        </w:rPr>
                        <m:t>2</m:t>
                      </m:r>
                    </m:sup>
                  </m:sSup>
                </m:e>
              </m:d>
            </m:num>
            <m:den>
              <m:sSup>
                <m:sSupPr>
                  <m:ctrlPr>
                    <w:rPr>
                      <w:rFonts w:ascii="Cambria Math" w:eastAsiaTheme="minorEastAsia" w:hAnsi="Cambria Math" w:cs="TH SarabunPSK" w:hint="cs"/>
                      <w:iCs/>
                      <w:color w:val="000000" w:themeColor="text1"/>
                      <w:kern w:val="24"/>
                      <w:sz w:val="20"/>
                      <w:szCs w:val="20"/>
                    </w:rPr>
                  </m:ctrlPr>
                </m:sSupPr>
                <m:e>
                  <m:d>
                    <m:dPr>
                      <m:ctrlPr>
                        <w:rPr>
                          <w:rFonts w:ascii="Cambria Math" w:eastAsiaTheme="minorEastAsia" w:hAnsi="Cambria Math" w:cs="TH SarabunPSK" w:hint="cs"/>
                          <w:iCs/>
                          <w:color w:val="000000" w:themeColor="text1"/>
                          <w:kern w:val="24"/>
                          <w:sz w:val="20"/>
                          <w:szCs w:val="20"/>
                        </w:rPr>
                      </m:ctrlPr>
                    </m:dPr>
                    <m:e>
                      <m:r>
                        <m:rPr>
                          <m:sty m:val="p"/>
                        </m:rPr>
                        <w:rPr>
                          <w:rFonts w:ascii="Cambria Math" w:eastAsiaTheme="minorEastAsia" w:hAnsi="Cambria Math" w:cs="TH SarabunPSK" w:hint="cs"/>
                          <w:color w:val="000000" w:themeColor="text1"/>
                          <w:kern w:val="24"/>
                          <w:sz w:val="20"/>
                          <w:szCs w:val="20"/>
                        </w:rPr>
                        <m:t>2.1</m:t>
                      </m:r>
                    </m:e>
                  </m:d>
                </m:e>
                <m:sup>
                  <m:r>
                    <m:rPr>
                      <m:sty m:val="p"/>
                    </m:rPr>
                    <w:rPr>
                      <w:rFonts w:ascii="Cambria Math" w:eastAsiaTheme="minorEastAsia" w:hAnsi="Cambria Math" w:cs="TH SarabunPSK" w:hint="cs"/>
                      <w:color w:val="000000" w:themeColor="text1"/>
                      <w:kern w:val="24"/>
                      <w:sz w:val="20"/>
                      <w:szCs w:val="20"/>
                    </w:rPr>
                    <m:t>2</m:t>
                  </m:r>
                </m:sup>
              </m:sSup>
            </m:den>
          </m:f>
        </m:oMath>
      </m:oMathPara>
    </w:p>
    <w:p w14:paraId="7C96B5A4" w14:textId="77777777" w:rsidR="00B77C63" w:rsidRPr="00634255" w:rsidRDefault="00B77C63" w:rsidP="00B77C63">
      <w:pPr>
        <w:jc w:val="both"/>
        <w:rPr>
          <w:rFonts w:ascii="TH SarabunPSK" w:hAnsi="TH SarabunPSK" w:cs="TH SarabunPSK"/>
          <w:iCs/>
          <w:sz w:val="20"/>
          <w:szCs w:val="20"/>
        </w:rPr>
      </w:pPr>
      <w:r w:rsidRPr="00B77C63">
        <w:rPr>
          <w:rFonts w:ascii="TH SarabunPSK" w:eastAsiaTheme="minorEastAsia" w:hAnsi="TH SarabunPSK" w:cs="TH SarabunPSK" w:hint="cs"/>
          <w:color w:val="000000" w:themeColor="text1"/>
          <w:kern w:val="24"/>
          <w:sz w:val="28"/>
          <w:cs/>
        </w:rPr>
        <w:lastRenderedPageBreak/>
        <w:tab/>
      </w:r>
      <w:r w:rsidRPr="00B77C63">
        <w:rPr>
          <w:rFonts w:ascii="TH SarabunPSK" w:eastAsiaTheme="minorEastAsia" w:hAnsi="TH SarabunPSK" w:cs="TH SarabunPSK" w:hint="cs"/>
          <w:color w:val="000000" w:themeColor="text1"/>
          <w:kern w:val="24"/>
          <w:sz w:val="28"/>
          <w:cs/>
        </w:rPr>
        <w:tab/>
      </w:r>
      <m:oMath>
        <m:r>
          <m:rPr>
            <m:sty m:val="p"/>
          </m:rPr>
          <w:rPr>
            <w:rFonts w:ascii="Cambria Math" w:eastAsiaTheme="minorEastAsia" w:hAnsi="Cambria Math" w:cs="TH SarabunPSK" w:hint="cs"/>
            <w:color w:val="000000" w:themeColor="text1"/>
            <w:kern w:val="24"/>
            <w:sz w:val="20"/>
            <w:szCs w:val="20"/>
          </w:rPr>
          <m:t>n=25</m:t>
        </m:r>
      </m:oMath>
    </w:p>
    <w:p w14:paraId="3CC35B60" w14:textId="77777777" w:rsidR="00B77C63" w:rsidRPr="00B77C63" w:rsidRDefault="00B77C63" w:rsidP="00B77C63">
      <w:pPr>
        <w:ind w:firstLine="720"/>
        <w:jc w:val="both"/>
        <w:rPr>
          <w:rFonts w:ascii="TH SarabunPSK" w:hAnsi="TH SarabunPSK" w:cs="TH SarabunPSK"/>
          <w:sz w:val="28"/>
        </w:rPr>
      </w:pPr>
      <w:r w:rsidRPr="00B77C63">
        <w:rPr>
          <w:rFonts w:ascii="TH SarabunPSK" w:eastAsiaTheme="minorEastAsia" w:hAnsi="TH SarabunPSK" w:cs="TH SarabunPSK" w:hint="cs"/>
          <w:color w:val="000000" w:themeColor="text1"/>
          <w:kern w:val="24"/>
          <w:sz w:val="28"/>
          <w:cs/>
        </w:rPr>
        <w:t xml:space="preserve">คาดว่าอาจมีข้อมูลสูญหาย </w:t>
      </w:r>
      <w:r w:rsidRPr="00B77C63">
        <w:rPr>
          <w:rFonts w:ascii="TH SarabunPSK" w:eastAsiaTheme="minorEastAsia" w:hAnsi="TH SarabunPSK" w:cs="TH SarabunPSK" w:hint="cs"/>
          <w:color w:val="000000" w:themeColor="text1"/>
          <w:kern w:val="24"/>
          <w:sz w:val="28"/>
        </w:rPr>
        <w:t xml:space="preserve">20% </w:t>
      </w:r>
      <w:r w:rsidRPr="00B77C63">
        <w:rPr>
          <w:rFonts w:ascii="TH SarabunPSK" w:eastAsiaTheme="minorEastAsia" w:hAnsi="TH SarabunPSK" w:cs="TH SarabunPSK" w:hint="cs"/>
          <w:color w:val="000000" w:themeColor="text1"/>
          <w:kern w:val="24"/>
          <w:sz w:val="28"/>
          <w:cs/>
        </w:rPr>
        <w:t>ดังนั้น</w:t>
      </w:r>
    </w:p>
    <w:p w14:paraId="2D954306" w14:textId="77777777" w:rsidR="00B77C63" w:rsidRPr="00634255" w:rsidRDefault="00B77C63" w:rsidP="00B77C63">
      <w:pPr>
        <w:jc w:val="both"/>
        <w:rPr>
          <w:rFonts w:ascii="TH SarabunPSK" w:hAnsi="TH SarabunPSK" w:cs="TH SarabunPSK"/>
          <w:iCs/>
          <w:sz w:val="20"/>
          <w:szCs w:val="20"/>
        </w:rPr>
      </w:pPr>
      <w:r w:rsidRPr="00B77C63">
        <w:rPr>
          <w:rFonts w:ascii="TH SarabunPSK" w:eastAsiaTheme="minorEastAsia" w:hAnsi="TH SarabunPSK" w:cs="TH SarabunPSK" w:hint="cs"/>
          <w:color w:val="000000" w:themeColor="text1"/>
          <w:kern w:val="24"/>
          <w:sz w:val="28"/>
          <w:cs/>
        </w:rPr>
        <w:tab/>
      </w:r>
      <w:r w:rsidRPr="00B77C63">
        <w:rPr>
          <w:rFonts w:ascii="TH SarabunPSK" w:eastAsiaTheme="minorEastAsia" w:hAnsi="TH SarabunPSK" w:cs="TH SarabunPSK" w:hint="cs"/>
          <w:color w:val="000000" w:themeColor="text1"/>
          <w:kern w:val="24"/>
          <w:sz w:val="28"/>
          <w:cs/>
        </w:rPr>
        <w:tab/>
      </w:r>
      <m:oMath>
        <m:r>
          <m:rPr>
            <m:sty m:val="p"/>
          </m:rPr>
          <w:rPr>
            <w:rFonts w:ascii="Cambria Math" w:eastAsiaTheme="minorEastAsia" w:hAnsi="Cambria Math" w:cs="TH SarabunPSK" w:hint="cs"/>
            <w:color w:val="000000" w:themeColor="text1"/>
            <w:kern w:val="24"/>
            <w:sz w:val="20"/>
            <w:szCs w:val="20"/>
          </w:rPr>
          <m:t>n=25+5 = 30</m:t>
        </m:r>
      </m:oMath>
    </w:p>
    <w:p w14:paraId="5603DCD8" w14:textId="279FCF84" w:rsidR="00B77C63" w:rsidRPr="00634255" w:rsidRDefault="00B77C63" w:rsidP="00634255">
      <w:pPr>
        <w:jc w:val="both"/>
        <w:rPr>
          <w:rFonts w:ascii="TH SarabunPSK" w:hAnsi="TH SarabunPSK" w:cs="TH SarabunPSK"/>
          <w:sz w:val="28"/>
          <w:lang w:val="x-none"/>
        </w:rPr>
      </w:pPr>
      <w:r w:rsidRPr="00B77C63">
        <w:rPr>
          <w:rFonts w:ascii="TH SarabunPSK" w:eastAsiaTheme="minorEastAsia" w:hAnsi="TH SarabunPSK" w:cs="TH SarabunPSK" w:hint="cs"/>
          <w:color w:val="000000" w:themeColor="text1"/>
          <w:kern w:val="24"/>
          <w:sz w:val="28"/>
        </w:rPr>
        <w:tab/>
      </w:r>
      <w:r w:rsidRPr="00B77C63">
        <w:rPr>
          <w:rFonts w:ascii="TH SarabunPSK" w:eastAsiaTheme="minorEastAsia" w:hAnsi="TH SarabunPSK" w:cs="TH SarabunPSK" w:hint="cs"/>
          <w:color w:val="000000" w:themeColor="text1"/>
          <w:kern w:val="24"/>
          <w:sz w:val="28"/>
          <w:cs/>
        </w:rPr>
        <w:t xml:space="preserve">ดังนั้นการศึกษานี้ จะต้องรับสมัครผู้เข้าร่วมการศึกษาทั้งสิ้น </w:t>
      </w:r>
      <w:r w:rsidRPr="00B77C63">
        <w:rPr>
          <w:rFonts w:ascii="TH SarabunPSK" w:eastAsiaTheme="minorEastAsia" w:hAnsi="TH SarabunPSK" w:cs="TH SarabunPSK" w:hint="cs"/>
          <w:color w:val="000000" w:themeColor="text1"/>
          <w:kern w:val="24"/>
          <w:sz w:val="28"/>
        </w:rPr>
        <w:t xml:space="preserve">30 </w:t>
      </w:r>
      <w:r w:rsidRPr="00B77C63">
        <w:rPr>
          <w:rFonts w:ascii="TH SarabunPSK" w:eastAsiaTheme="minorEastAsia" w:hAnsi="TH SarabunPSK" w:cs="TH SarabunPSK" w:hint="cs"/>
          <w:color w:val="000000" w:themeColor="text1"/>
          <w:kern w:val="24"/>
          <w:sz w:val="28"/>
          <w:cs/>
        </w:rPr>
        <w:t>ราย</w:t>
      </w:r>
    </w:p>
    <w:p w14:paraId="4F110017" w14:textId="4844F7B1" w:rsidR="008C4946" w:rsidRPr="00F97B48" w:rsidRDefault="007A12B5" w:rsidP="003B7F98">
      <w:pPr>
        <w:ind w:firstLine="567"/>
        <w:jc w:val="both"/>
        <w:rPr>
          <w:rFonts w:ascii="TH SarabunPSK" w:hAnsi="TH SarabunPSK" w:cs="TH SarabunPSK"/>
          <w:sz w:val="28"/>
          <w:cs/>
        </w:rPr>
      </w:pPr>
      <w:r w:rsidRPr="00F97B48">
        <w:rPr>
          <w:rFonts w:ascii="TH SarabunPSK" w:hAnsi="TH SarabunPSK" w:cs="TH SarabunPSK" w:hint="cs"/>
          <w:color w:val="000000" w:themeColor="text1"/>
          <w:sz w:val="28"/>
          <w:cs/>
        </w:rPr>
        <w:t>วัสดุและอุปกร</w:t>
      </w:r>
      <w:r w:rsidR="001C679B">
        <w:rPr>
          <w:rFonts w:ascii="TH SarabunPSK" w:hAnsi="TH SarabunPSK" w:cs="TH SarabunPSK" w:hint="cs"/>
          <w:color w:val="000000" w:themeColor="text1"/>
          <w:sz w:val="28"/>
          <w:cs/>
        </w:rPr>
        <w:t>ณ์</w:t>
      </w:r>
      <w:r w:rsidRPr="00F97B48">
        <w:rPr>
          <w:rFonts w:ascii="TH SarabunPSK" w:hAnsi="TH SarabunPSK" w:cs="TH SarabunPSK" w:hint="cs"/>
          <w:color w:val="000000" w:themeColor="text1"/>
          <w:sz w:val="28"/>
          <w:cs/>
        </w:rPr>
        <w:t xml:space="preserve">ที่ใช้ในการศึกษาได้แก่ </w:t>
      </w:r>
      <w:r w:rsidR="008C4946" w:rsidRPr="00F97B48">
        <w:rPr>
          <w:rFonts w:ascii="TH SarabunPSK" w:hAnsi="TH SarabunPSK" w:cs="TH SarabunPSK" w:hint="cs"/>
          <w:sz w:val="28"/>
          <w:cs/>
        </w:rPr>
        <w:t xml:space="preserve">หน้ากาก </w:t>
      </w:r>
      <w:r w:rsidR="008C4946" w:rsidRPr="00F97B48">
        <w:rPr>
          <w:rFonts w:ascii="TH SarabunPSK" w:hAnsi="TH SarabunPSK" w:cs="TH SarabunPSK" w:hint="cs"/>
          <w:sz w:val="28"/>
        </w:rPr>
        <w:t xml:space="preserve">N95 </w:t>
      </w:r>
      <w:r w:rsidR="008C4946" w:rsidRPr="00F97B48">
        <w:rPr>
          <w:rFonts w:ascii="TH SarabunPSK" w:hAnsi="TH SarabunPSK" w:cs="TH SarabunPSK" w:hint="cs"/>
          <w:sz w:val="28"/>
          <w:cs/>
        </w:rPr>
        <w:t xml:space="preserve">ของบริษัท </w:t>
      </w:r>
      <w:r w:rsidR="008C4946" w:rsidRPr="00F97B48">
        <w:rPr>
          <w:rFonts w:ascii="TH SarabunPSK" w:hAnsi="TH SarabunPSK" w:cs="TH SarabunPSK" w:hint="cs"/>
          <w:sz w:val="28"/>
        </w:rPr>
        <w:t xml:space="preserve">3M </w:t>
      </w:r>
      <w:r w:rsidR="008C4946" w:rsidRPr="00F97B48">
        <w:rPr>
          <w:rFonts w:ascii="TH SarabunPSK" w:hAnsi="TH SarabunPSK" w:cs="TH SarabunPSK" w:hint="cs"/>
          <w:sz w:val="28"/>
          <w:cs/>
        </w:rPr>
        <w:t xml:space="preserve">รุ่น </w:t>
      </w:r>
      <w:r w:rsidR="008C4946" w:rsidRPr="00F97B48">
        <w:rPr>
          <w:rFonts w:ascii="TH SarabunPSK" w:hAnsi="TH SarabunPSK" w:cs="TH SarabunPSK" w:hint="cs"/>
          <w:sz w:val="28"/>
        </w:rPr>
        <w:t>1870+</w:t>
      </w:r>
      <w:r w:rsidR="008C4946" w:rsidRPr="00F97B48">
        <w:rPr>
          <w:rFonts w:ascii="TH SarabunPSK" w:hAnsi="TH SarabunPSK" w:cs="TH SarabunPSK" w:hint="cs"/>
          <w:sz w:val="28"/>
          <w:cs/>
        </w:rPr>
        <w:t xml:space="preserve"> หน้ากากชนิดสวมผ่าตัด</w:t>
      </w:r>
      <w:r w:rsidR="008C4946" w:rsidRPr="00F97B48">
        <w:rPr>
          <w:rFonts w:ascii="TH SarabunPSK" w:hAnsi="TH SarabunPSK" w:cs="TH SarabunPSK" w:hint="cs"/>
          <w:sz w:val="28"/>
        </w:rPr>
        <w:t xml:space="preserve"> </w:t>
      </w:r>
      <w:r w:rsidR="008C4946" w:rsidRPr="00F97B48">
        <w:rPr>
          <w:rFonts w:ascii="TH SarabunPSK" w:hAnsi="TH SarabunPSK" w:cs="TH SarabunPSK" w:hint="cs"/>
          <w:sz w:val="28"/>
          <w:cs/>
        </w:rPr>
        <w:t xml:space="preserve">ของบริษัท </w:t>
      </w:r>
      <w:r w:rsidR="008C4946" w:rsidRPr="00F97B48">
        <w:rPr>
          <w:rFonts w:ascii="TH SarabunPSK" w:hAnsi="TH SarabunPSK" w:cs="TH SarabunPSK" w:hint="cs"/>
          <w:sz w:val="28"/>
        </w:rPr>
        <w:t>3M</w:t>
      </w:r>
      <w:r w:rsidR="008C4946" w:rsidRPr="00F97B48">
        <w:rPr>
          <w:rFonts w:ascii="TH SarabunPSK" w:hAnsi="TH SarabunPSK" w:cs="TH SarabunPSK" w:hint="cs"/>
          <w:sz w:val="28"/>
          <w:cs/>
        </w:rPr>
        <w:t xml:space="preserve"> หน้ากากผ้าเคลือบสารกันน้ำแบบกรอง </w:t>
      </w:r>
      <w:r w:rsidR="008C4946" w:rsidRPr="00F97B48">
        <w:rPr>
          <w:rFonts w:ascii="TH SarabunPSK" w:hAnsi="TH SarabunPSK" w:cs="TH SarabunPSK" w:hint="cs"/>
          <w:sz w:val="28"/>
        </w:rPr>
        <w:t xml:space="preserve">PM 2.5 </w:t>
      </w:r>
      <w:r w:rsidR="008C4946" w:rsidRPr="00F97B48">
        <w:rPr>
          <w:rFonts w:ascii="TH SarabunPSK" w:hAnsi="TH SarabunPSK" w:cs="TH SarabunPSK" w:hint="cs"/>
          <w:sz w:val="28"/>
          <w:cs/>
        </w:rPr>
        <w:t xml:space="preserve">ของบริษัท </w:t>
      </w:r>
      <w:r w:rsidR="008C4946" w:rsidRPr="00F97B48">
        <w:rPr>
          <w:rFonts w:ascii="TH SarabunPSK" w:hAnsi="TH SarabunPSK" w:cs="TH SarabunPSK" w:hint="cs"/>
          <w:sz w:val="28"/>
        </w:rPr>
        <w:t>Win mask</w:t>
      </w:r>
      <w:r w:rsidR="008C4946" w:rsidRPr="00F97B48">
        <w:rPr>
          <w:rFonts w:ascii="TH SarabunPSK" w:hAnsi="TH SarabunPSK" w:cs="TH SarabunPSK" w:hint="cs"/>
          <w:sz w:val="28"/>
          <w:cs/>
        </w:rPr>
        <w:t xml:space="preserve"> และหน้ากากผ้าเคลือบสารกันน้ำและสารป้องกันเชื้อแบคทีเรีย</w:t>
      </w:r>
      <w:r w:rsidR="008C4946" w:rsidRPr="00F97B48">
        <w:rPr>
          <w:rFonts w:ascii="TH SarabunPSK" w:hAnsi="TH SarabunPSK" w:cs="TH SarabunPSK" w:hint="cs"/>
          <w:sz w:val="28"/>
        </w:rPr>
        <w:t xml:space="preserve"> </w:t>
      </w:r>
      <w:r w:rsidR="008C4946" w:rsidRPr="00F97B48">
        <w:rPr>
          <w:rFonts w:ascii="TH SarabunPSK" w:hAnsi="TH SarabunPSK" w:cs="TH SarabunPSK" w:hint="cs"/>
          <w:sz w:val="28"/>
          <w:cs/>
        </w:rPr>
        <w:t xml:space="preserve">ของบริษัท </w:t>
      </w:r>
      <w:r w:rsidR="008C4946" w:rsidRPr="00F97B48">
        <w:rPr>
          <w:rFonts w:ascii="TH SarabunPSK" w:hAnsi="TH SarabunPSK" w:cs="TH SarabunPSK" w:hint="cs"/>
          <w:sz w:val="28"/>
        </w:rPr>
        <w:t>Pharma Pure</w:t>
      </w:r>
      <w:r w:rsidR="008C4946" w:rsidRPr="00F97B48">
        <w:rPr>
          <w:rFonts w:ascii="TH SarabunPSK" w:hAnsi="TH SarabunPSK" w:cs="TH SarabunPSK" w:hint="cs"/>
          <w:sz w:val="28"/>
          <w:cs/>
        </w:rPr>
        <w:t xml:space="preserve"> เครื่องตรวจวัดสัญญาณชีพแบบเคลื่อนย้ายได้ของบริษัท </w:t>
      </w:r>
      <w:r w:rsidR="008C4946" w:rsidRPr="00F97B48">
        <w:rPr>
          <w:rFonts w:ascii="TH SarabunPSK" w:hAnsi="TH SarabunPSK" w:cs="TH SarabunPSK" w:hint="cs"/>
          <w:sz w:val="28"/>
        </w:rPr>
        <w:t xml:space="preserve">ZOLL Medical </w:t>
      </w:r>
      <w:r w:rsidR="008C4946" w:rsidRPr="00F97B48">
        <w:rPr>
          <w:rFonts w:ascii="TH SarabunPSK" w:hAnsi="TH SarabunPSK" w:cs="TH SarabunPSK" w:hint="cs"/>
          <w:sz w:val="28"/>
          <w:cs/>
        </w:rPr>
        <w:t xml:space="preserve">รุ่น </w:t>
      </w:r>
      <w:r w:rsidR="008C4946" w:rsidRPr="00F97B48">
        <w:rPr>
          <w:rFonts w:ascii="TH SarabunPSK" w:hAnsi="TH SarabunPSK" w:cs="TH SarabunPSK" w:hint="cs"/>
          <w:sz w:val="28"/>
        </w:rPr>
        <w:t xml:space="preserve">Masimo SET rainbow </w:t>
      </w:r>
      <w:proofErr w:type="spellStart"/>
      <w:r w:rsidR="008C4946" w:rsidRPr="00F97B48">
        <w:rPr>
          <w:rFonts w:ascii="TH SarabunPSK" w:hAnsi="TH SarabunPSK" w:cs="TH SarabunPSK" w:hint="cs"/>
          <w:sz w:val="28"/>
        </w:rPr>
        <w:t>SpCO</w:t>
      </w:r>
      <w:proofErr w:type="spellEnd"/>
      <w:r w:rsidR="008C4946" w:rsidRPr="00F97B48">
        <w:rPr>
          <w:rFonts w:ascii="TH SarabunPSK" w:hAnsi="TH SarabunPSK" w:cs="TH SarabunPSK" w:hint="cs"/>
          <w:sz w:val="28"/>
        </w:rPr>
        <w:t>/</w:t>
      </w:r>
      <w:proofErr w:type="spellStart"/>
      <w:r w:rsidR="008C4946" w:rsidRPr="00F97B48">
        <w:rPr>
          <w:rFonts w:ascii="TH SarabunPSK" w:hAnsi="TH SarabunPSK" w:cs="TH SarabunPSK" w:hint="cs"/>
          <w:sz w:val="28"/>
        </w:rPr>
        <w:t>SpMet</w:t>
      </w:r>
      <w:proofErr w:type="spellEnd"/>
      <w:r w:rsidR="008C4946" w:rsidRPr="00F97B48">
        <w:rPr>
          <w:rFonts w:ascii="TH SarabunPSK" w:hAnsi="TH SarabunPSK" w:cs="TH SarabunPSK" w:hint="cs"/>
          <w:sz w:val="28"/>
        </w:rPr>
        <w:t xml:space="preserve"> X Series </w:t>
      </w:r>
      <w:r w:rsidR="008C4946" w:rsidRPr="00F97B48">
        <w:rPr>
          <w:rFonts w:ascii="TH SarabunPSK" w:hAnsi="TH SarabunPSK" w:cs="TH SarabunPSK" w:hint="cs"/>
          <w:sz w:val="28"/>
          <w:vertAlign w:val="superscript"/>
        </w:rPr>
        <w:t xml:space="preserve">TM </w:t>
      </w:r>
      <w:r w:rsidR="008C4946" w:rsidRPr="00F97B48">
        <w:rPr>
          <w:rFonts w:ascii="TH SarabunPSK" w:hAnsi="TH SarabunPSK" w:cs="TH SarabunPSK" w:hint="cs"/>
          <w:sz w:val="28"/>
          <w:cs/>
        </w:rPr>
        <w:t>ที่สามารถตรวจวัดระดับความอิ่มตัวของออกซิเจนในเลือด ความดันโลหิตและชีพจรได้</w:t>
      </w:r>
      <w:r w:rsidR="00C951DC">
        <w:rPr>
          <w:rFonts w:ascii="TH SarabunPSK" w:hAnsi="TH SarabunPSK" w:cs="TH SarabunPSK"/>
          <w:sz w:val="28"/>
          <w:cs/>
        </w:rPr>
        <w:fldChar w:fldCharType="begin"/>
      </w:r>
      <w:r w:rsidR="00C951DC">
        <w:rPr>
          <w:rFonts w:ascii="TH SarabunPSK" w:hAnsi="TH SarabunPSK" w:cs="TH SarabunPSK"/>
          <w:sz w:val="28"/>
        </w:rPr>
        <w:instrText xml:space="preserve"> ADDIN EN.CITE &lt;EndNote&gt;&lt;Cite&gt;&lt;Year&gt;</w:instrText>
      </w:r>
      <w:r w:rsidR="00C951DC">
        <w:rPr>
          <w:rFonts w:ascii="TH SarabunPSK" w:hAnsi="TH SarabunPSK" w:cs="TH SarabunPSK"/>
          <w:sz w:val="28"/>
          <w:cs/>
        </w:rPr>
        <w:instrText>2021</w:instrText>
      </w:r>
      <w:r w:rsidR="00C951DC">
        <w:rPr>
          <w:rFonts w:ascii="TH SarabunPSK" w:hAnsi="TH SarabunPSK" w:cs="TH SarabunPSK"/>
          <w:sz w:val="28"/>
        </w:rPr>
        <w:instrText>&lt;/Year&gt;&lt;DisplayText&gt;(</w:instrText>
      </w:r>
      <w:r w:rsidR="00C951DC">
        <w:rPr>
          <w:rFonts w:ascii="TH SarabunPSK" w:hAnsi="TH SarabunPSK" w:cs="TH SarabunPSK"/>
          <w:sz w:val="28"/>
          <w:cs/>
        </w:rPr>
        <w:instrText>2021)</w:instrText>
      </w:r>
      <w:r w:rsidR="00C951DC">
        <w:rPr>
          <w:rFonts w:ascii="TH SarabunPSK" w:hAnsi="TH SarabunPSK" w:cs="TH SarabunPSK"/>
          <w:sz w:val="28"/>
        </w:rPr>
        <w:instrText>&lt;/DisplayText&gt;&lt;record&gt;&lt;urls&gt;&lt;related-urls&gt;&lt;url&gt;https://www.zoll.com/-/media/uploadedfiles/public_site/products/x_series/</w:instrText>
      </w:r>
      <w:r w:rsidR="00C951DC">
        <w:rPr>
          <w:rFonts w:ascii="TH SarabunPSK" w:hAnsi="TH SarabunPSK" w:cs="TH SarabunPSK"/>
          <w:sz w:val="28"/>
          <w:cs/>
        </w:rPr>
        <w:instrText>9656-0235-05</w:instrText>
      </w:r>
      <w:r w:rsidR="00C951DC">
        <w:rPr>
          <w:rFonts w:ascii="TH SarabunPSK" w:hAnsi="TH SarabunPSK" w:cs="TH SarabunPSK"/>
          <w:sz w:val="28"/>
        </w:rPr>
        <w:instrText>xseriesspecsheeta</w:instrText>
      </w:r>
      <w:r w:rsidR="00C951DC">
        <w:rPr>
          <w:rFonts w:ascii="TH SarabunPSK" w:hAnsi="TH SarabunPSK" w:cs="TH SarabunPSK"/>
          <w:sz w:val="28"/>
          <w:cs/>
        </w:rPr>
        <w:instrText>4</w:instrText>
      </w:r>
      <w:r w:rsidR="00C951DC">
        <w:rPr>
          <w:rFonts w:ascii="TH SarabunPSK" w:hAnsi="TH SarabunPSK" w:cs="TH SarabunPSK"/>
          <w:sz w:val="28"/>
        </w:rPr>
        <w:instrText>english-pdf.ashx&lt;/url&gt;&lt;/related-urls&gt;&lt;/urls&gt;&lt;added-date format="utc"&gt;</w:instrText>
      </w:r>
      <w:r w:rsidR="00C951DC">
        <w:rPr>
          <w:rFonts w:ascii="TH SarabunPSK" w:hAnsi="TH SarabunPSK" w:cs="TH SarabunPSK"/>
          <w:sz w:val="28"/>
          <w:cs/>
        </w:rPr>
        <w:instrText>1635614736</w:instrText>
      </w:r>
      <w:r w:rsidR="00C951DC">
        <w:rPr>
          <w:rFonts w:ascii="TH SarabunPSK" w:hAnsi="TH SarabunPSK" w:cs="TH SarabunPSK"/>
          <w:sz w:val="28"/>
        </w:rPr>
        <w:instrText>&lt;/added-date&gt;&lt;ref-type name="Web Page"&gt;</w:instrText>
      </w:r>
      <w:r w:rsidR="00C951DC">
        <w:rPr>
          <w:rFonts w:ascii="TH SarabunPSK" w:hAnsi="TH SarabunPSK" w:cs="TH SarabunPSK"/>
          <w:sz w:val="28"/>
          <w:cs/>
        </w:rPr>
        <w:instrText>12</w:instrText>
      </w:r>
      <w:r w:rsidR="00C951DC">
        <w:rPr>
          <w:rFonts w:ascii="TH SarabunPSK" w:hAnsi="TH SarabunPSK" w:cs="TH SarabunPSK"/>
          <w:sz w:val="28"/>
        </w:rPr>
        <w:instrText>&lt;/ref-type&gt;&lt;dates&gt;&lt;year&gt;</w:instrText>
      </w:r>
      <w:r w:rsidR="00C951DC">
        <w:rPr>
          <w:rFonts w:ascii="TH SarabunPSK" w:hAnsi="TH SarabunPSK" w:cs="TH SarabunPSK"/>
          <w:sz w:val="28"/>
          <w:cs/>
        </w:rPr>
        <w:instrText>2021</w:instrText>
      </w:r>
      <w:r w:rsidR="00C951DC">
        <w:rPr>
          <w:rFonts w:ascii="TH SarabunPSK" w:hAnsi="TH SarabunPSK" w:cs="TH SarabunPSK"/>
          <w:sz w:val="28"/>
        </w:rPr>
        <w:instrText>&lt;/year&gt;&lt;/dates&gt;&lt;rec-number&gt;</w:instrText>
      </w:r>
      <w:r w:rsidR="00C951DC">
        <w:rPr>
          <w:rFonts w:ascii="TH SarabunPSK" w:hAnsi="TH SarabunPSK" w:cs="TH SarabunPSK"/>
          <w:sz w:val="28"/>
          <w:cs/>
        </w:rPr>
        <w:instrText>124</w:instrText>
      </w:r>
      <w:r w:rsidR="00C951DC">
        <w:rPr>
          <w:rFonts w:ascii="TH SarabunPSK" w:hAnsi="TH SarabunPSK" w:cs="TH SarabunPSK"/>
          <w:sz w:val="28"/>
        </w:rPr>
        <w:instrText>&lt;/rec-number&gt;&lt;last-updated-date format="utc"&gt;</w:instrText>
      </w:r>
      <w:r w:rsidR="00C951DC">
        <w:rPr>
          <w:rFonts w:ascii="TH SarabunPSK" w:hAnsi="TH SarabunPSK" w:cs="TH SarabunPSK"/>
          <w:sz w:val="28"/>
          <w:cs/>
        </w:rPr>
        <w:instrText>1635614736</w:instrText>
      </w:r>
      <w:r w:rsidR="00C951DC">
        <w:rPr>
          <w:rFonts w:ascii="TH SarabunPSK" w:hAnsi="TH SarabunPSK" w:cs="TH SarabunPSK"/>
          <w:sz w:val="28"/>
        </w:rPr>
        <w:instrText>&lt;/last-updated-date&gt;&lt;/record&gt;&lt;/Cite&gt;&lt;/EndNote&gt;</w:instrText>
      </w:r>
      <w:r w:rsidR="00C951DC">
        <w:rPr>
          <w:rFonts w:ascii="TH SarabunPSK" w:hAnsi="TH SarabunPSK" w:cs="TH SarabunPSK"/>
          <w:sz w:val="28"/>
          <w:cs/>
        </w:rPr>
        <w:fldChar w:fldCharType="separate"/>
      </w:r>
      <w:r w:rsidR="00C951DC">
        <w:rPr>
          <w:rFonts w:ascii="TH SarabunPSK" w:hAnsi="TH SarabunPSK" w:cs="TH SarabunPSK"/>
          <w:noProof/>
          <w:sz w:val="28"/>
          <w:cs/>
        </w:rPr>
        <w:t>(2021)</w:t>
      </w:r>
      <w:r w:rsidR="00C951DC">
        <w:rPr>
          <w:rFonts w:ascii="TH SarabunPSK" w:hAnsi="TH SarabunPSK" w:cs="TH SarabunPSK"/>
          <w:sz w:val="28"/>
          <w:cs/>
        </w:rPr>
        <w:fldChar w:fldCharType="end"/>
      </w:r>
      <w:r w:rsidR="008C4946" w:rsidRPr="00F97B48">
        <w:rPr>
          <w:rFonts w:ascii="TH SarabunPSK" w:hAnsi="TH SarabunPSK" w:cs="TH SarabunPSK" w:hint="cs"/>
          <w:sz w:val="28"/>
          <w:cs/>
        </w:rPr>
        <w:t xml:space="preserve">  เอกสารยินยอมเข้าร่วมการวิจัยและแบบบันทึกข้อมูล</w:t>
      </w:r>
    </w:p>
    <w:p w14:paraId="5A3D4FB7" w14:textId="3DA0BF57" w:rsidR="008C4946" w:rsidRPr="00F97B48" w:rsidRDefault="00120AAC" w:rsidP="00D45385">
      <w:pPr>
        <w:ind w:firstLine="567"/>
        <w:jc w:val="both"/>
        <w:rPr>
          <w:rFonts w:ascii="TH SarabunPSK" w:hAnsi="TH SarabunPSK" w:cs="TH SarabunPSK"/>
          <w:sz w:val="28"/>
          <w:cs/>
        </w:rPr>
      </w:pPr>
      <w:r w:rsidRPr="00F97B48">
        <w:rPr>
          <w:rFonts w:ascii="TH SarabunPSK" w:hAnsi="TH SarabunPSK" w:cs="TH SarabunPSK" w:hint="cs"/>
          <w:color w:val="000000" w:themeColor="text1"/>
          <w:sz w:val="28"/>
          <w:cs/>
        </w:rPr>
        <w:t>ขั้นตอนการ</w:t>
      </w:r>
      <w:r w:rsidR="0087598C" w:rsidRPr="00F97B48">
        <w:rPr>
          <w:rFonts w:ascii="TH SarabunPSK" w:hAnsi="TH SarabunPSK" w:cs="TH SarabunPSK" w:hint="cs"/>
          <w:color w:val="000000" w:themeColor="text1"/>
          <w:sz w:val="28"/>
          <w:cs/>
        </w:rPr>
        <w:t>ดำเนินการ</w:t>
      </w:r>
      <w:r w:rsidR="00942F36" w:rsidRPr="00F97B48">
        <w:rPr>
          <w:rFonts w:ascii="TH SarabunPSK" w:hAnsi="TH SarabunPSK" w:cs="TH SarabunPSK" w:hint="cs"/>
          <w:color w:val="000000" w:themeColor="text1"/>
          <w:sz w:val="28"/>
          <w:cs/>
        </w:rPr>
        <w:t>วิจัย</w:t>
      </w:r>
      <w:r w:rsidR="0087598C" w:rsidRPr="00F97B48">
        <w:rPr>
          <w:rFonts w:ascii="TH SarabunPSK" w:hAnsi="TH SarabunPSK" w:cs="TH SarabunPSK" w:hint="cs"/>
          <w:color w:val="000000" w:themeColor="text1"/>
          <w:sz w:val="28"/>
          <w:cs/>
        </w:rPr>
        <w:t>และเก็บข้อมูลเริ่มจาก</w:t>
      </w:r>
      <w:r w:rsidR="008C4946" w:rsidRPr="00F97B48">
        <w:rPr>
          <w:rFonts w:ascii="TH SarabunPSK" w:hAnsi="TH SarabunPSK" w:cs="TH SarabunPSK" w:hint="cs"/>
          <w:color w:val="000000" w:themeColor="text1"/>
          <w:sz w:val="28"/>
          <w:cs/>
        </w:rPr>
        <w:t>ผู้เข้าร่วม</w:t>
      </w:r>
      <w:r w:rsidR="008C4946" w:rsidRPr="00F97B48">
        <w:rPr>
          <w:rFonts w:ascii="TH SarabunPSK" w:hAnsi="TH SarabunPSK" w:cs="TH SarabunPSK" w:hint="cs"/>
          <w:sz w:val="28"/>
          <w:cs/>
        </w:rPr>
        <w:t>รับหน้ากากอนามัย</w:t>
      </w:r>
      <w:r w:rsidR="00F776B0" w:rsidRPr="00F97B48">
        <w:rPr>
          <w:rFonts w:ascii="TH SarabunPSK" w:hAnsi="TH SarabunPSK" w:cs="TH SarabunPSK" w:hint="cs"/>
          <w:sz w:val="28"/>
          <w:cs/>
        </w:rPr>
        <w:t>คนละ</w:t>
      </w:r>
      <w:r w:rsidR="008C4946" w:rsidRPr="00F97B48">
        <w:rPr>
          <w:rFonts w:ascii="TH SarabunPSK" w:hAnsi="TH SarabunPSK" w:cs="TH SarabunPSK" w:hint="cs"/>
          <w:sz w:val="28"/>
          <w:cs/>
        </w:rPr>
        <w:t xml:space="preserve"> </w:t>
      </w:r>
      <w:r w:rsidR="008C4946" w:rsidRPr="00F97B48">
        <w:rPr>
          <w:rFonts w:ascii="TH SarabunPSK" w:hAnsi="TH SarabunPSK" w:cs="TH SarabunPSK" w:hint="cs"/>
          <w:sz w:val="28"/>
        </w:rPr>
        <w:t xml:space="preserve">4 </w:t>
      </w:r>
      <w:r w:rsidR="008C4946" w:rsidRPr="00F97B48">
        <w:rPr>
          <w:rFonts w:ascii="TH SarabunPSK" w:hAnsi="TH SarabunPSK" w:cs="TH SarabunPSK" w:hint="cs"/>
          <w:sz w:val="28"/>
          <w:cs/>
        </w:rPr>
        <w:t>ชนิ</w:t>
      </w:r>
      <w:r w:rsidR="00C5505E" w:rsidRPr="00F97B48">
        <w:rPr>
          <w:rFonts w:ascii="TH SarabunPSK" w:hAnsi="TH SarabunPSK" w:cs="TH SarabunPSK" w:hint="cs"/>
          <w:sz w:val="28"/>
          <w:cs/>
        </w:rPr>
        <w:t>ด</w:t>
      </w:r>
      <w:r w:rsidR="008B23D7" w:rsidRPr="00F97B48">
        <w:rPr>
          <w:rFonts w:ascii="TH SarabunPSK" w:hAnsi="TH SarabunPSK" w:cs="TH SarabunPSK" w:hint="cs"/>
          <w:sz w:val="28"/>
          <w:cs/>
        </w:rPr>
        <w:t xml:space="preserve"> </w:t>
      </w:r>
      <w:r w:rsidR="002958B6" w:rsidRPr="00F97B48">
        <w:rPr>
          <w:rFonts w:ascii="TH SarabunPSK" w:hAnsi="TH SarabunPSK" w:cs="TH SarabunPSK" w:hint="cs"/>
          <w:sz w:val="28"/>
          <w:cs/>
        </w:rPr>
        <w:t>จากนั้น</w:t>
      </w:r>
      <w:r w:rsidR="00B4372E" w:rsidRPr="00F97B48">
        <w:rPr>
          <w:rFonts w:ascii="TH SarabunPSK" w:hAnsi="TH SarabunPSK" w:cs="TH SarabunPSK" w:hint="cs"/>
          <w:sz w:val="28"/>
          <w:cs/>
        </w:rPr>
        <w:t>ให้</w:t>
      </w:r>
      <w:r w:rsidR="008C4946" w:rsidRPr="00F97B48">
        <w:rPr>
          <w:rFonts w:ascii="TH SarabunPSK" w:hAnsi="TH SarabunPSK" w:cs="TH SarabunPSK" w:hint="cs"/>
          <w:sz w:val="28"/>
          <w:cs/>
        </w:rPr>
        <w:t>สวม</w:t>
      </w:r>
      <w:r w:rsidR="002958B6" w:rsidRPr="00F97B48">
        <w:rPr>
          <w:rFonts w:ascii="TH SarabunPSK" w:hAnsi="TH SarabunPSK" w:cs="TH SarabunPSK" w:hint="cs"/>
          <w:sz w:val="28"/>
          <w:cs/>
        </w:rPr>
        <w:t>หน้ากาก</w:t>
      </w:r>
      <w:r w:rsidR="008C4946" w:rsidRPr="00F97B48">
        <w:rPr>
          <w:rFonts w:ascii="TH SarabunPSK" w:hAnsi="TH SarabunPSK" w:cs="TH SarabunPSK" w:hint="cs"/>
          <w:sz w:val="28"/>
          <w:cs/>
        </w:rPr>
        <w:t xml:space="preserve">ในขณะปฏิบัติงานวันละ </w:t>
      </w:r>
      <w:r w:rsidR="008C4946" w:rsidRPr="00F97B48">
        <w:rPr>
          <w:rFonts w:ascii="TH SarabunPSK" w:hAnsi="TH SarabunPSK" w:cs="TH SarabunPSK" w:hint="cs"/>
          <w:sz w:val="28"/>
        </w:rPr>
        <w:t xml:space="preserve">1 </w:t>
      </w:r>
      <w:r w:rsidR="008C4946" w:rsidRPr="00F97B48">
        <w:rPr>
          <w:rFonts w:ascii="TH SarabunPSK" w:hAnsi="TH SarabunPSK" w:cs="TH SarabunPSK" w:hint="cs"/>
          <w:sz w:val="28"/>
          <w:cs/>
        </w:rPr>
        <w:t>ชนิด โดยลำดับการสวมหน้ากากแต่ละชนิดใช้การสุ่มด้วยตารางเลขสุ่ม</w:t>
      </w:r>
      <w:r w:rsidR="005E7ACC" w:rsidRPr="00F97B48">
        <w:rPr>
          <w:rFonts w:ascii="TH SarabunPSK" w:hAnsi="TH SarabunPSK" w:cs="TH SarabunPSK" w:hint="cs"/>
          <w:sz w:val="28"/>
        </w:rPr>
        <w:t xml:space="preserve"> </w:t>
      </w:r>
      <w:r w:rsidR="00251A0D" w:rsidRPr="00F97B48">
        <w:rPr>
          <w:rFonts w:ascii="TH SarabunPSK" w:hAnsi="TH SarabunPSK" w:cs="TH SarabunPSK" w:hint="cs"/>
          <w:sz w:val="28"/>
          <w:cs/>
        </w:rPr>
        <w:t xml:space="preserve">สำหรับการสวมหน้ากาก </w:t>
      </w:r>
      <w:r w:rsidR="00251A0D" w:rsidRPr="00F97B48">
        <w:rPr>
          <w:rFonts w:ascii="TH SarabunPSK" w:hAnsi="TH SarabunPSK" w:cs="TH SarabunPSK" w:hint="cs"/>
          <w:sz w:val="28"/>
        </w:rPr>
        <w:t xml:space="preserve">N95 </w:t>
      </w:r>
      <w:r w:rsidR="008C4946" w:rsidRPr="00F97B48">
        <w:rPr>
          <w:rFonts w:ascii="TH SarabunPSK" w:hAnsi="TH SarabunPSK" w:cs="TH SarabunPSK" w:hint="cs"/>
          <w:sz w:val="28"/>
          <w:cs/>
        </w:rPr>
        <w:t xml:space="preserve"> </w:t>
      </w:r>
      <w:r w:rsidR="008B23D7" w:rsidRPr="00F97B48">
        <w:rPr>
          <w:rFonts w:ascii="TH SarabunPSK" w:hAnsi="TH SarabunPSK" w:cs="TH SarabunPSK" w:hint="cs"/>
          <w:sz w:val="28"/>
          <w:cs/>
        </w:rPr>
        <w:t xml:space="preserve">ทุกรายได้ผ่านการทดสอบเชิงคุณภาพของความกระชับของหน้ากากกับใบหน้าเรียบร้อยแล้ว </w:t>
      </w:r>
      <w:r w:rsidR="00B97C98" w:rsidRPr="00F97B48">
        <w:rPr>
          <w:rFonts w:ascii="TH SarabunPSK" w:hAnsi="TH SarabunPSK" w:cs="TH SarabunPSK" w:hint="cs"/>
          <w:sz w:val="28"/>
          <w:cs/>
        </w:rPr>
        <w:t>ทำ</w:t>
      </w:r>
      <w:r w:rsidR="008C4946" w:rsidRPr="00F97B48">
        <w:rPr>
          <w:rFonts w:ascii="TH SarabunPSK" w:hAnsi="TH SarabunPSK" w:cs="TH SarabunPSK" w:hint="cs"/>
          <w:sz w:val="28"/>
          <w:cs/>
        </w:rPr>
        <w:t xml:space="preserve">การวัดความดันโลหิต ชีพจร อัตราการหายใจและระดับความอิ่มตัวของออกซิเจนในเลือดก่อนสวมหน้ากากนับเป็นนาทีที่ </w:t>
      </w:r>
      <w:r w:rsidR="008C4946" w:rsidRPr="00F97B48">
        <w:rPr>
          <w:rFonts w:ascii="TH SarabunPSK" w:hAnsi="TH SarabunPSK" w:cs="TH SarabunPSK" w:hint="cs"/>
          <w:sz w:val="28"/>
        </w:rPr>
        <w:t xml:space="preserve">0 </w:t>
      </w:r>
      <w:r w:rsidR="008C4946" w:rsidRPr="00F97B48">
        <w:rPr>
          <w:rFonts w:ascii="TH SarabunPSK" w:hAnsi="TH SarabunPSK" w:cs="TH SarabunPSK" w:hint="cs"/>
          <w:sz w:val="28"/>
          <w:cs/>
        </w:rPr>
        <w:t>จากนั้นให้อาสาสมัครสวมหน้ากากและ</w:t>
      </w:r>
      <w:r w:rsidR="009979D2">
        <w:rPr>
          <w:rFonts w:ascii="TH SarabunPSK" w:hAnsi="TH SarabunPSK" w:cs="TH SarabunPSK" w:hint="cs"/>
          <w:sz w:val="28"/>
          <w:cs/>
        </w:rPr>
        <w:t>และ</w:t>
      </w:r>
      <w:r w:rsidR="00A16CE0">
        <w:rPr>
          <w:rFonts w:ascii="TH SarabunPSK" w:hAnsi="TH SarabunPSK" w:cs="TH SarabunPSK" w:hint="cs"/>
          <w:sz w:val="28"/>
          <w:cs/>
        </w:rPr>
        <w:t>ปฏิบัติงานตามปกติ จากนั้น</w:t>
      </w:r>
      <w:r w:rsidR="008C4946" w:rsidRPr="00F97B48">
        <w:rPr>
          <w:rFonts w:ascii="TH SarabunPSK" w:hAnsi="TH SarabunPSK" w:cs="TH SarabunPSK" w:hint="cs"/>
          <w:sz w:val="28"/>
          <w:cs/>
        </w:rPr>
        <w:t xml:space="preserve">วัดซ้ำในนาทีที่ </w:t>
      </w:r>
      <w:r w:rsidR="008C4946" w:rsidRPr="00F97B48">
        <w:rPr>
          <w:rFonts w:ascii="TH SarabunPSK" w:hAnsi="TH SarabunPSK" w:cs="TH SarabunPSK" w:hint="cs"/>
          <w:sz w:val="28"/>
        </w:rPr>
        <w:t xml:space="preserve">60 120 180 </w:t>
      </w:r>
      <w:r w:rsidR="008C4946" w:rsidRPr="00F97B48">
        <w:rPr>
          <w:rFonts w:ascii="TH SarabunPSK" w:hAnsi="TH SarabunPSK" w:cs="TH SarabunPSK" w:hint="cs"/>
          <w:sz w:val="28"/>
          <w:cs/>
        </w:rPr>
        <w:t xml:space="preserve">และ </w:t>
      </w:r>
      <w:r w:rsidR="008C4946" w:rsidRPr="00F97B48">
        <w:rPr>
          <w:rFonts w:ascii="TH SarabunPSK" w:hAnsi="TH SarabunPSK" w:cs="TH SarabunPSK" w:hint="cs"/>
          <w:sz w:val="28"/>
        </w:rPr>
        <w:t>240</w:t>
      </w:r>
      <w:r w:rsidR="008C4946" w:rsidRPr="00F97B48">
        <w:rPr>
          <w:rFonts w:ascii="TH SarabunPSK" w:hAnsi="TH SarabunPSK" w:cs="TH SarabunPSK" w:hint="cs"/>
          <w:sz w:val="28"/>
          <w:cs/>
        </w:rPr>
        <w:t xml:space="preserve"> </w:t>
      </w:r>
      <w:r w:rsidR="007602EB" w:rsidRPr="00F97B48">
        <w:rPr>
          <w:rFonts w:ascii="TH SarabunPSK" w:hAnsi="TH SarabunPSK" w:cs="TH SarabunPSK" w:hint="cs"/>
          <w:sz w:val="28"/>
          <w:cs/>
        </w:rPr>
        <w:t>ใน</w:t>
      </w:r>
      <w:r w:rsidR="008C4946" w:rsidRPr="00F97B48">
        <w:rPr>
          <w:rFonts w:ascii="TH SarabunPSK" w:hAnsi="TH SarabunPSK" w:cs="TH SarabunPSK" w:hint="cs"/>
          <w:sz w:val="28"/>
          <w:cs/>
        </w:rPr>
        <w:t>การตรวจวัด</w:t>
      </w:r>
      <w:r w:rsidR="008B4AB3" w:rsidRPr="00F97B48">
        <w:rPr>
          <w:rFonts w:ascii="TH SarabunPSK" w:hAnsi="TH SarabunPSK" w:cs="TH SarabunPSK" w:hint="cs"/>
          <w:sz w:val="28"/>
          <w:cs/>
        </w:rPr>
        <w:t>แต่ละรอบ</w:t>
      </w:r>
      <w:r w:rsidR="008C4946" w:rsidRPr="00F97B48">
        <w:rPr>
          <w:rFonts w:ascii="TH SarabunPSK" w:hAnsi="TH SarabunPSK" w:cs="TH SarabunPSK" w:hint="cs"/>
          <w:sz w:val="28"/>
          <w:cs/>
        </w:rPr>
        <w:t xml:space="preserve">จะกระทำหลังจากผู้เข้าร่วมวิจัยนั่งพักเป็นเวลา </w:t>
      </w:r>
      <w:r w:rsidR="008C4946" w:rsidRPr="00F97B48">
        <w:rPr>
          <w:rFonts w:ascii="TH SarabunPSK" w:hAnsi="TH SarabunPSK" w:cs="TH SarabunPSK" w:hint="cs"/>
          <w:sz w:val="28"/>
        </w:rPr>
        <w:t xml:space="preserve">15 </w:t>
      </w:r>
      <w:r w:rsidR="008C4946" w:rsidRPr="00F97B48">
        <w:rPr>
          <w:rFonts w:ascii="TH SarabunPSK" w:hAnsi="TH SarabunPSK" w:cs="TH SarabunPSK" w:hint="cs"/>
          <w:sz w:val="28"/>
          <w:cs/>
        </w:rPr>
        <w:t xml:space="preserve">นาที </w:t>
      </w:r>
      <w:r w:rsidR="001A2D0A">
        <w:rPr>
          <w:rFonts w:ascii="TH SarabunPSK" w:hAnsi="TH SarabunPSK" w:cs="TH SarabunPSK" w:hint="cs"/>
          <w:sz w:val="28"/>
          <w:cs/>
        </w:rPr>
        <w:t xml:space="preserve">โดยวัดเพียง </w:t>
      </w:r>
      <w:r w:rsidR="001A2D0A">
        <w:rPr>
          <w:rFonts w:ascii="TH SarabunPSK" w:hAnsi="TH SarabunPSK" w:cs="TH SarabunPSK"/>
          <w:sz w:val="28"/>
        </w:rPr>
        <w:t xml:space="preserve">1 </w:t>
      </w:r>
      <w:r w:rsidR="001A2D0A">
        <w:rPr>
          <w:rFonts w:ascii="TH SarabunPSK" w:hAnsi="TH SarabunPSK" w:cs="TH SarabunPSK" w:hint="cs"/>
          <w:sz w:val="28"/>
          <w:cs/>
        </w:rPr>
        <w:t>ครั้งต่อ</w:t>
      </w:r>
      <w:r w:rsidR="00353F0C">
        <w:rPr>
          <w:rFonts w:ascii="TH SarabunPSK" w:hAnsi="TH SarabunPSK" w:cs="TH SarabunPSK" w:hint="cs"/>
          <w:sz w:val="28"/>
          <w:cs/>
        </w:rPr>
        <w:t xml:space="preserve">หนึ่งช่วงเวลา </w:t>
      </w:r>
      <w:r w:rsidR="00A17C3B" w:rsidRPr="00F97B48">
        <w:rPr>
          <w:rFonts w:ascii="TH SarabunPSK" w:hAnsi="TH SarabunPSK" w:cs="TH SarabunPSK" w:hint="cs"/>
          <w:sz w:val="28"/>
          <w:cs/>
        </w:rPr>
        <w:t xml:space="preserve">ขณะนั่งพักผู้เข้าร่วมยังคงสวมหน้ากากอนามัยอยู่ </w:t>
      </w:r>
      <w:r w:rsidR="008C4946" w:rsidRPr="00F97B48">
        <w:rPr>
          <w:rFonts w:ascii="TH SarabunPSK" w:hAnsi="TH SarabunPSK" w:cs="TH SarabunPSK" w:hint="cs"/>
          <w:sz w:val="28"/>
          <w:cs/>
        </w:rPr>
        <w:t xml:space="preserve">ส่วนอัตราการหายใจจะใช้วิธีการนับจำนวนการหายใจเข้าออกเทียบกับเวลาจนครบ </w:t>
      </w:r>
      <w:r w:rsidR="008C4946" w:rsidRPr="00F97B48">
        <w:rPr>
          <w:rFonts w:ascii="TH SarabunPSK" w:hAnsi="TH SarabunPSK" w:cs="TH SarabunPSK" w:hint="cs"/>
          <w:sz w:val="28"/>
        </w:rPr>
        <w:t xml:space="preserve">1 </w:t>
      </w:r>
      <w:r w:rsidR="008C4946" w:rsidRPr="00F97B48">
        <w:rPr>
          <w:rFonts w:ascii="TH SarabunPSK" w:hAnsi="TH SarabunPSK" w:cs="TH SarabunPSK" w:hint="cs"/>
          <w:sz w:val="28"/>
          <w:cs/>
        </w:rPr>
        <w:t>นาทีโดยผู้ทำการวิจัย</w:t>
      </w:r>
      <w:r w:rsidR="00914C7F">
        <w:rPr>
          <w:rFonts w:ascii="TH SarabunPSK" w:hAnsi="TH SarabunPSK" w:cs="TH SarabunPSK" w:hint="cs"/>
          <w:sz w:val="28"/>
          <w:cs/>
        </w:rPr>
        <w:t xml:space="preserve"> </w:t>
      </w:r>
      <w:r w:rsidR="007B7422">
        <w:rPr>
          <w:rFonts w:ascii="TH SarabunPSK" w:hAnsi="TH SarabunPSK" w:cs="TH SarabunPSK" w:hint="cs"/>
          <w:sz w:val="28"/>
          <w:cs/>
        </w:rPr>
        <w:t>อาสาสมัครสามารถเปิดหน้ากากเพื่อดื่มน้ำหรือปลดล็อคหน้าจอโทรศัพท์เคลื่</w:t>
      </w:r>
      <w:r w:rsidR="00BD68F9">
        <w:rPr>
          <w:rFonts w:ascii="TH SarabunPSK" w:hAnsi="TH SarabunPSK" w:cs="TH SarabunPSK" w:hint="cs"/>
          <w:sz w:val="28"/>
          <w:cs/>
        </w:rPr>
        <w:t>อ</w:t>
      </w:r>
      <w:r w:rsidR="007B7422">
        <w:rPr>
          <w:rFonts w:ascii="TH SarabunPSK" w:hAnsi="TH SarabunPSK" w:cs="TH SarabunPSK" w:hint="cs"/>
          <w:sz w:val="28"/>
          <w:cs/>
        </w:rPr>
        <w:t>นที่</w:t>
      </w:r>
      <w:r w:rsidR="00A61227">
        <w:rPr>
          <w:rFonts w:ascii="TH SarabunPSK" w:hAnsi="TH SarabunPSK" w:cs="TH SarabunPSK" w:hint="cs"/>
          <w:sz w:val="28"/>
          <w:cs/>
        </w:rPr>
        <w:t xml:space="preserve">เป็นช่วงเวลาสั้นๆ ไม่เกิน </w:t>
      </w:r>
      <w:r w:rsidR="00BD68F9">
        <w:rPr>
          <w:rFonts w:ascii="TH SarabunPSK" w:hAnsi="TH SarabunPSK" w:cs="TH SarabunPSK"/>
          <w:sz w:val="28"/>
        </w:rPr>
        <w:t>3-5</w:t>
      </w:r>
      <w:r w:rsidR="00A61227">
        <w:rPr>
          <w:rFonts w:ascii="TH SarabunPSK" w:hAnsi="TH SarabunPSK" w:cs="TH SarabunPSK"/>
          <w:sz w:val="28"/>
        </w:rPr>
        <w:t xml:space="preserve"> </w:t>
      </w:r>
      <w:r w:rsidR="00A61227">
        <w:rPr>
          <w:rFonts w:ascii="TH SarabunPSK" w:hAnsi="TH SarabunPSK" w:cs="TH SarabunPSK" w:hint="cs"/>
          <w:sz w:val="28"/>
          <w:cs/>
        </w:rPr>
        <w:t>นาที</w:t>
      </w:r>
      <w:r w:rsidR="00BD68F9">
        <w:rPr>
          <w:rFonts w:ascii="TH SarabunPSK" w:hAnsi="TH SarabunPSK" w:cs="TH SarabunPSK" w:hint="cs"/>
          <w:sz w:val="28"/>
          <w:cs/>
        </w:rPr>
        <w:t>ได้โดย</w:t>
      </w:r>
      <w:r w:rsidR="00A465DB">
        <w:rPr>
          <w:rFonts w:ascii="TH SarabunPSK" w:hAnsi="TH SarabunPSK" w:cs="TH SarabunPSK" w:hint="cs"/>
          <w:sz w:val="28"/>
          <w:cs/>
        </w:rPr>
        <w:t>จะไม่ส่งผลกระทบต่อสิ่งที่ต้องการตรวจวัด</w:t>
      </w:r>
      <w:r w:rsidR="00E76B28">
        <w:rPr>
          <w:rFonts w:ascii="TH SarabunPSK" w:hAnsi="TH SarabunPSK" w:cs="TH SarabunPSK" w:hint="cs"/>
          <w:sz w:val="28"/>
          <w:cs/>
        </w:rPr>
        <w:t xml:space="preserve"> โดยก่อนเปิดหน้ากากจะต้องมีการแจ้งผู้วิจัยก่อนเสมอ</w:t>
      </w:r>
      <w:r w:rsidR="008C4946" w:rsidRPr="00F97B48">
        <w:rPr>
          <w:rFonts w:ascii="TH SarabunPSK" w:hAnsi="TH SarabunPSK" w:cs="TH SarabunPSK" w:hint="cs"/>
          <w:sz w:val="28"/>
          <w:cs/>
        </w:rPr>
        <w:t xml:space="preserve"> </w:t>
      </w:r>
      <w:r w:rsidR="00A7083E" w:rsidRPr="00F97B48">
        <w:rPr>
          <w:rFonts w:ascii="TH SarabunPSK" w:hAnsi="TH SarabunPSK" w:cs="TH SarabunPSK" w:hint="cs"/>
          <w:sz w:val="28"/>
          <w:cs/>
        </w:rPr>
        <w:t>บันทึกข้อมูลที่ได้ลงในแบบฟอร์มการเก็บข้อมูล</w:t>
      </w:r>
      <w:r w:rsidR="006E7419">
        <w:rPr>
          <w:rFonts w:ascii="TH SarabunPSK" w:hAnsi="TH SarabunPSK" w:cs="TH SarabunPSK" w:hint="cs"/>
          <w:sz w:val="28"/>
          <w:cs/>
        </w:rPr>
        <w:t xml:space="preserve"> </w:t>
      </w:r>
    </w:p>
    <w:p w14:paraId="42E219C8" w14:textId="5444376C" w:rsidR="008C4946" w:rsidRPr="00F97B48" w:rsidRDefault="008C4946" w:rsidP="00F97B48">
      <w:pPr>
        <w:contextualSpacing/>
        <w:jc w:val="thaiDistribute"/>
        <w:rPr>
          <w:rFonts w:ascii="TH SarabunPSK" w:hAnsi="TH SarabunPSK" w:cs="TH SarabunPSK"/>
          <w:color w:val="000000" w:themeColor="text1"/>
          <w:sz w:val="28"/>
        </w:rPr>
      </w:pPr>
      <w:r w:rsidRPr="00F97B48">
        <w:rPr>
          <w:rFonts w:ascii="TH SarabunPSK" w:hAnsi="TH SarabunPSK" w:cs="TH SarabunPSK" w:hint="cs"/>
          <w:color w:val="000000" w:themeColor="text1"/>
          <w:sz w:val="28"/>
          <w:cs/>
          <w:lang w:val="en-GB"/>
        </w:rPr>
        <w:t xml:space="preserve"> </w:t>
      </w:r>
      <w:r w:rsidR="00F97B48">
        <w:rPr>
          <w:rFonts w:ascii="TH SarabunPSK" w:hAnsi="TH SarabunPSK" w:cs="TH SarabunPSK"/>
          <w:color w:val="000000" w:themeColor="text1"/>
          <w:sz w:val="28"/>
          <w:lang w:val="en-GB"/>
        </w:rPr>
        <w:tab/>
      </w:r>
      <w:r w:rsidR="00FE2EED" w:rsidRPr="00F97B48">
        <w:rPr>
          <w:rFonts w:ascii="TH SarabunPSK" w:hAnsi="TH SarabunPSK" w:cs="TH SarabunPSK" w:hint="cs"/>
          <w:color w:val="000000" w:themeColor="text1"/>
          <w:sz w:val="28"/>
          <w:cs/>
          <w:lang w:val="en-GB"/>
        </w:rPr>
        <w:t>นำข้อมูลมาวิเครา</w:t>
      </w:r>
      <w:r w:rsidR="003157D7">
        <w:rPr>
          <w:rFonts w:ascii="TH SarabunPSK" w:hAnsi="TH SarabunPSK" w:cs="TH SarabunPSK" w:hint="cs"/>
          <w:color w:val="000000" w:themeColor="text1"/>
          <w:sz w:val="28"/>
          <w:cs/>
          <w:lang w:val="en-GB"/>
        </w:rPr>
        <w:t>ะ</w:t>
      </w:r>
      <w:r w:rsidR="00FE2EED" w:rsidRPr="00F97B48">
        <w:rPr>
          <w:rFonts w:ascii="TH SarabunPSK" w:hAnsi="TH SarabunPSK" w:cs="TH SarabunPSK" w:hint="cs"/>
          <w:color w:val="000000" w:themeColor="text1"/>
          <w:sz w:val="28"/>
          <w:cs/>
          <w:lang w:val="en-GB"/>
        </w:rPr>
        <w:t>ห์โดย</w:t>
      </w:r>
      <w:r w:rsidRPr="00F97B48">
        <w:rPr>
          <w:rFonts w:ascii="TH SarabunPSK" w:hAnsi="TH SarabunPSK" w:cs="TH SarabunPSK" w:hint="cs"/>
          <w:sz w:val="28"/>
          <w:cs/>
        </w:rPr>
        <w:t>ใช้สถิติเชิงพรรณนาในการวิเคราะห์ข้อมูลทั่วไปของประชากรเช่น เพศ อายุ ดัชนีมวลกาย โดยแสดงเป็น จำนวน ร้อยละ ค่าเฉลี่ย (</w:t>
      </w:r>
      <w:r w:rsidRPr="00F97B48">
        <w:rPr>
          <w:rFonts w:ascii="TH SarabunPSK" w:hAnsi="TH SarabunPSK" w:cs="TH SarabunPSK" w:hint="cs"/>
          <w:sz w:val="28"/>
        </w:rPr>
        <w:t xml:space="preserve">Means) </w:t>
      </w:r>
      <w:r w:rsidRPr="00F97B48">
        <w:rPr>
          <w:rFonts w:ascii="TH SarabunPSK" w:hAnsi="TH SarabunPSK" w:cs="TH SarabunPSK" w:hint="cs"/>
          <w:sz w:val="28"/>
          <w:cs/>
        </w:rPr>
        <w:t>ค่าส่วนเบี่ยงเบนมาตรฐาน (</w:t>
      </w:r>
      <w:r w:rsidRPr="00F97B48">
        <w:rPr>
          <w:rFonts w:ascii="TH SarabunPSK" w:hAnsi="TH SarabunPSK" w:cs="TH SarabunPSK" w:hint="cs"/>
          <w:sz w:val="28"/>
        </w:rPr>
        <w:t>SD)</w:t>
      </w:r>
      <w:r w:rsidRPr="00F97B48">
        <w:rPr>
          <w:rFonts w:ascii="TH SarabunPSK" w:hAnsi="TH SarabunPSK" w:cs="TH SarabunPSK" w:hint="cs"/>
          <w:sz w:val="28"/>
          <w:cs/>
        </w:rPr>
        <w:t xml:space="preserve"> ค่าสูงสุดและค่าต่ำสุด สถิติเชิงอนุมานกำหนดระดับนัยสำคัญทางสถิติที่ </w:t>
      </w:r>
      <w:r w:rsidRPr="00F97B48">
        <w:rPr>
          <w:rFonts w:ascii="TH SarabunPSK" w:hAnsi="TH SarabunPSK" w:cs="TH SarabunPSK" w:hint="cs"/>
          <w:sz w:val="28"/>
        </w:rPr>
        <w:t xml:space="preserve">p&lt;0.05 </w:t>
      </w:r>
      <w:r w:rsidRPr="00F97B48">
        <w:rPr>
          <w:rFonts w:ascii="TH SarabunPSK" w:hAnsi="TH SarabunPSK" w:cs="TH SarabunPSK" w:hint="cs"/>
          <w:sz w:val="28"/>
          <w:cs/>
        </w:rPr>
        <w:t>การเปรียบเทียบค่าเฉลี่ยความอิ่มตัวของออกซิเจนในเลือด ความดันโลหิต ชีพจรและอัตราการหายใจ</w:t>
      </w:r>
      <w:r w:rsidRPr="00F97B48">
        <w:rPr>
          <w:rFonts w:ascii="TH SarabunPSK" w:hAnsi="TH SarabunPSK" w:cs="TH SarabunPSK" w:hint="cs"/>
          <w:sz w:val="28"/>
        </w:rPr>
        <w:t xml:space="preserve"> </w:t>
      </w:r>
      <w:r w:rsidRPr="00F97B48">
        <w:rPr>
          <w:rFonts w:ascii="TH SarabunPSK" w:hAnsi="TH SarabunPSK" w:cs="TH SarabunPSK" w:hint="cs"/>
          <w:spacing w:val="-4"/>
          <w:sz w:val="28"/>
          <w:cs/>
        </w:rPr>
        <w:t>ในหน้ากากชนิดเดียวกัน</w:t>
      </w:r>
      <w:r w:rsidR="00052F8C" w:rsidRPr="00F97B48">
        <w:rPr>
          <w:rFonts w:ascii="TH SarabunPSK" w:hAnsi="TH SarabunPSK" w:cs="TH SarabunPSK" w:hint="cs"/>
          <w:spacing w:val="-4"/>
          <w:sz w:val="28"/>
          <w:cs/>
        </w:rPr>
        <w:t>ในช่วงเวลาต่าง</w:t>
      </w:r>
      <w:r w:rsidR="00315B17" w:rsidRPr="00F97B48">
        <w:rPr>
          <w:rFonts w:ascii="TH SarabunPSK" w:hAnsi="TH SarabunPSK" w:cs="TH SarabunPSK" w:hint="cs"/>
          <w:spacing w:val="-4"/>
          <w:sz w:val="28"/>
          <w:cs/>
        </w:rPr>
        <w:t>กัน</w:t>
      </w:r>
      <w:r w:rsidRPr="00F97B48">
        <w:rPr>
          <w:rFonts w:ascii="TH SarabunPSK" w:hAnsi="TH SarabunPSK" w:cs="TH SarabunPSK" w:hint="cs"/>
          <w:spacing w:val="-4"/>
          <w:sz w:val="28"/>
          <w:cs/>
        </w:rPr>
        <w:t>และ</w:t>
      </w:r>
      <w:r w:rsidRPr="00F97B48">
        <w:rPr>
          <w:rFonts w:ascii="TH SarabunPSK" w:hAnsi="TH SarabunPSK" w:cs="TH SarabunPSK" w:hint="cs"/>
          <w:sz w:val="28"/>
          <w:cs/>
        </w:rPr>
        <w:t>การเปรียบเทียบค่าเฉลี่ยดังกล่าว</w:t>
      </w:r>
      <w:r w:rsidRPr="00F97B48">
        <w:rPr>
          <w:rFonts w:ascii="TH SarabunPSK" w:hAnsi="TH SarabunPSK" w:cs="TH SarabunPSK" w:hint="cs"/>
          <w:sz w:val="28"/>
        </w:rPr>
        <w:t xml:space="preserve"> </w:t>
      </w:r>
      <w:r w:rsidRPr="00F97B48">
        <w:rPr>
          <w:rFonts w:ascii="TH SarabunPSK" w:hAnsi="TH SarabunPSK" w:cs="TH SarabunPSK" w:hint="cs"/>
          <w:sz w:val="28"/>
          <w:cs/>
        </w:rPr>
        <w:t>ระหว่าง</w:t>
      </w:r>
      <w:r w:rsidRPr="00F97B48">
        <w:rPr>
          <w:rFonts w:ascii="TH SarabunPSK" w:hAnsi="TH SarabunPSK" w:cs="TH SarabunPSK" w:hint="cs"/>
          <w:spacing w:val="-4"/>
          <w:sz w:val="28"/>
          <w:cs/>
        </w:rPr>
        <w:t>ชนิดหน้ากาก ในช่วงเวลาเดียวกัน</w:t>
      </w:r>
      <w:r w:rsidRPr="00F97B48">
        <w:rPr>
          <w:rFonts w:ascii="TH SarabunPSK" w:hAnsi="TH SarabunPSK" w:cs="TH SarabunPSK" w:hint="cs"/>
          <w:sz w:val="28"/>
        </w:rPr>
        <w:t xml:space="preserve"> </w:t>
      </w:r>
      <w:r w:rsidR="0048633B" w:rsidRPr="00F97B48">
        <w:rPr>
          <w:rFonts w:ascii="TH SarabunPSK" w:hAnsi="TH SarabunPSK" w:cs="TH SarabunPSK" w:hint="cs"/>
          <w:sz w:val="28"/>
          <w:cs/>
        </w:rPr>
        <w:t>กรณีข้อมูลแจกแจงปกติ</w:t>
      </w:r>
      <w:r w:rsidRPr="00F97B48">
        <w:rPr>
          <w:rFonts w:ascii="TH SarabunPSK" w:hAnsi="TH SarabunPSK" w:cs="TH SarabunPSK" w:hint="cs"/>
          <w:sz w:val="28"/>
          <w:cs/>
        </w:rPr>
        <w:t xml:space="preserve">ใช้ </w:t>
      </w:r>
      <w:r w:rsidRPr="00F97B48">
        <w:rPr>
          <w:rFonts w:ascii="TH SarabunPSK" w:hAnsi="TH SarabunPSK" w:cs="TH SarabunPSK" w:hint="cs"/>
          <w:sz w:val="28"/>
        </w:rPr>
        <w:t xml:space="preserve">Repeated Measure ANOVA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Post hoc analysis </w:t>
      </w:r>
      <w:r w:rsidRPr="00F97B48">
        <w:rPr>
          <w:rFonts w:ascii="TH SarabunPSK" w:hAnsi="TH SarabunPSK" w:cs="TH SarabunPSK" w:hint="cs"/>
          <w:sz w:val="28"/>
          <w:cs/>
        </w:rPr>
        <w:t xml:space="preserve">ด้วย </w:t>
      </w:r>
      <w:r w:rsidRPr="00F97B48">
        <w:rPr>
          <w:rFonts w:ascii="TH SarabunPSK" w:hAnsi="TH SarabunPSK" w:cs="TH SarabunPSK" w:hint="cs"/>
          <w:sz w:val="28"/>
        </w:rPr>
        <w:t xml:space="preserve">Bonferroni </w:t>
      </w:r>
      <w:r w:rsidRPr="00F97B48">
        <w:rPr>
          <w:rFonts w:ascii="TH SarabunPSK" w:hAnsi="TH SarabunPSK" w:cs="TH SarabunPSK" w:hint="cs"/>
          <w:sz w:val="28"/>
          <w:cs/>
        </w:rPr>
        <w:t>หากข้อมูลมีการ</w:t>
      </w:r>
      <w:r w:rsidR="00CE4441">
        <w:rPr>
          <w:rFonts w:ascii="TH SarabunPSK" w:hAnsi="TH SarabunPSK" w:cs="TH SarabunPSK" w:hint="cs"/>
          <w:sz w:val="28"/>
          <w:cs/>
        </w:rPr>
        <w:t>แจกแจง</w:t>
      </w:r>
      <w:r w:rsidRPr="00F97B48">
        <w:rPr>
          <w:rFonts w:ascii="TH SarabunPSK" w:hAnsi="TH SarabunPSK" w:cs="TH SarabunPSK" w:hint="cs"/>
          <w:sz w:val="28"/>
          <w:cs/>
        </w:rPr>
        <w:t>แบบ</w:t>
      </w:r>
      <w:r w:rsidR="00A426D0">
        <w:rPr>
          <w:rFonts w:ascii="TH SarabunPSK" w:hAnsi="TH SarabunPSK" w:cs="TH SarabunPSK" w:hint="cs"/>
          <w:sz w:val="28"/>
          <w:cs/>
        </w:rPr>
        <w:t>ไม่</w:t>
      </w:r>
      <w:r w:rsidRPr="00F97B48">
        <w:rPr>
          <w:rFonts w:ascii="TH SarabunPSK" w:hAnsi="TH SarabunPSK" w:cs="TH SarabunPSK" w:hint="cs"/>
          <w:sz w:val="28"/>
          <w:cs/>
        </w:rPr>
        <w:t>ปกติ ใช้</w:t>
      </w:r>
      <w:r w:rsidRPr="00F97B48">
        <w:rPr>
          <w:rFonts w:ascii="TH SarabunPSK" w:hAnsi="TH SarabunPSK" w:cs="TH SarabunPSK" w:hint="cs"/>
          <w:sz w:val="28"/>
        </w:rPr>
        <w:t xml:space="preserve"> Friedman test </w:t>
      </w:r>
      <w:r w:rsidRPr="00F97B48">
        <w:rPr>
          <w:rFonts w:ascii="TH SarabunPSK" w:hAnsi="TH SarabunPSK" w:cs="TH SarabunPSK" w:hint="cs"/>
          <w:sz w:val="28"/>
          <w:cs/>
        </w:rPr>
        <w:t xml:space="preserve">และทดสอบค่าเฉลี่ยเป็นรายคู่ด้วย </w:t>
      </w:r>
      <w:r w:rsidRPr="00F97B48">
        <w:rPr>
          <w:rFonts w:ascii="TH SarabunPSK" w:hAnsi="TH SarabunPSK" w:cs="TH SarabunPSK" w:hint="cs"/>
          <w:sz w:val="28"/>
        </w:rPr>
        <w:t>Wilcoxon Signed Ranks Test</w:t>
      </w:r>
      <w:r w:rsidRPr="00F97B48">
        <w:rPr>
          <w:rFonts w:ascii="TH SarabunPSK" w:hAnsi="TH SarabunPSK" w:cs="TH SarabunPSK" w:hint="cs"/>
          <w:sz w:val="28"/>
          <w:cs/>
        </w:rPr>
        <w:t xml:space="preserve">  </w:t>
      </w:r>
    </w:p>
    <w:p w14:paraId="1E42B8C2" w14:textId="550DBD92" w:rsidR="00D460AA" w:rsidRDefault="00D460AA" w:rsidP="00F368FE">
      <w:pPr>
        <w:autoSpaceDE w:val="0"/>
        <w:autoSpaceDN w:val="0"/>
        <w:adjustRightInd w:val="0"/>
        <w:contextualSpacing/>
        <w:rPr>
          <w:rFonts w:ascii="TH SarabunPSK" w:eastAsia="AngsanaNew-Bold" w:hAnsi="TH SarabunPSK" w:cs="TH SarabunPSK"/>
          <w:color w:val="000000" w:themeColor="text1"/>
          <w:sz w:val="28"/>
        </w:rPr>
      </w:pPr>
      <w:r>
        <w:rPr>
          <w:rFonts w:ascii="TH SarabunPSK" w:hAnsi="TH SarabunPSK" w:cs="TH SarabunPSK"/>
          <w:noProof/>
          <w:color w:val="000000"/>
          <w:sz w:val="28"/>
        </w:rPr>
        <w:drawing>
          <wp:anchor distT="0" distB="0" distL="114300" distR="114300" simplePos="0" relativeHeight="251658240" behindDoc="1" locked="0" layoutInCell="1" allowOverlap="1" wp14:anchorId="136F4F7E" wp14:editId="2C8F5B2C">
            <wp:simplePos x="0" y="0"/>
            <wp:positionH relativeFrom="column">
              <wp:posOffset>2103120</wp:posOffset>
            </wp:positionH>
            <wp:positionV relativeFrom="paragraph">
              <wp:posOffset>7499</wp:posOffset>
            </wp:positionV>
            <wp:extent cx="3639185" cy="1823085"/>
            <wp:effectExtent l="0" t="0" r="0" b="0"/>
            <wp:wrapTight wrapText="bothSides">
              <wp:wrapPolygon edited="0">
                <wp:start x="0" y="0"/>
                <wp:lineTo x="0" y="21442"/>
                <wp:lineTo x="21483" y="2144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9185" cy="1823085"/>
                    </a:xfrm>
                    <a:prstGeom prst="rect">
                      <a:avLst/>
                    </a:prstGeom>
                    <a:noFill/>
                  </pic:spPr>
                </pic:pic>
              </a:graphicData>
            </a:graphic>
            <wp14:sizeRelH relativeFrom="margin">
              <wp14:pctWidth>0</wp14:pctWidth>
            </wp14:sizeRelH>
            <wp14:sizeRelV relativeFrom="margin">
              <wp14:pctHeight>0</wp14:pctHeight>
            </wp14:sizeRelV>
          </wp:anchor>
        </w:drawing>
      </w:r>
    </w:p>
    <w:p w14:paraId="7AC4D511" w14:textId="672DA487" w:rsidR="00D460AA" w:rsidRDefault="00D460AA" w:rsidP="00F368FE">
      <w:pPr>
        <w:autoSpaceDE w:val="0"/>
        <w:autoSpaceDN w:val="0"/>
        <w:adjustRightInd w:val="0"/>
        <w:contextualSpacing/>
        <w:rPr>
          <w:rFonts w:ascii="TH SarabunPSK" w:eastAsia="AngsanaNew-Bold" w:hAnsi="TH SarabunPSK" w:cs="TH SarabunPSK"/>
          <w:color w:val="000000" w:themeColor="text1"/>
          <w:sz w:val="28"/>
        </w:rPr>
      </w:pPr>
    </w:p>
    <w:p w14:paraId="50E2DFD9" w14:textId="39BE4FF2" w:rsidR="00F368FE" w:rsidRPr="00F368FE" w:rsidRDefault="00F368FE" w:rsidP="00F368FE">
      <w:pPr>
        <w:autoSpaceDE w:val="0"/>
        <w:autoSpaceDN w:val="0"/>
        <w:adjustRightInd w:val="0"/>
        <w:contextualSpacing/>
        <w:rPr>
          <w:rFonts w:ascii="TH SarabunPSK" w:eastAsia="AngsanaNew-Bold" w:hAnsi="TH SarabunPSK" w:cs="TH SarabunPSK"/>
          <w:color w:val="000000" w:themeColor="text1"/>
          <w:sz w:val="28"/>
        </w:rPr>
      </w:pPr>
      <w:r w:rsidRPr="00F368FE">
        <w:rPr>
          <w:rFonts w:ascii="TH SarabunPSK" w:eastAsia="AngsanaNew-Bold" w:hAnsi="TH SarabunPSK" w:cs="TH SarabunPSK" w:hint="cs"/>
          <w:color w:val="000000" w:themeColor="text1"/>
          <w:sz w:val="28"/>
          <w:cs/>
        </w:rPr>
        <w:t xml:space="preserve">แผนภาพที่ </w:t>
      </w:r>
      <w:r w:rsidRPr="00F368FE">
        <w:rPr>
          <w:rFonts w:ascii="TH SarabunPSK" w:eastAsia="AngsanaNew-Bold" w:hAnsi="TH SarabunPSK" w:cs="TH SarabunPSK" w:hint="cs"/>
          <w:color w:val="000000" w:themeColor="text1"/>
          <w:sz w:val="28"/>
        </w:rPr>
        <w:t>1</w:t>
      </w:r>
      <w:r w:rsidRPr="00F368FE">
        <w:rPr>
          <w:rFonts w:ascii="TH SarabunPSK" w:eastAsia="AngsanaNew-Bold" w:hAnsi="TH SarabunPSK" w:cs="TH SarabunPSK" w:hint="cs"/>
          <w:color w:val="000000" w:themeColor="text1"/>
          <w:sz w:val="28"/>
          <w:cs/>
        </w:rPr>
        <w:t xml:space="preserve"> กรอบแนวคิดในการวิจัย</w:t>
      </w:r>
    </w:p>
    <w:p w14:paraId="65C99373" w14:textId="4466F1EF" w:rsidR="00125FC3" w:rsidRDefault="00125FC3" w:rsidP="00125FC3">
      <w:pPr>
        <w:pStyle w:val="NoSpacing"/>
        <w:rPr>
          <w:rFonts w:ascii="TH SarabunPSK" w:hAnsi="TH SarabunPSK" w:cs="TH SarabunPSK"/>
          <w:color w:val="000000"/>
          <w:sz w:val="28"/>
        </w:rPr>
      </w:pPr>
    </w:p>
    <w:p w14:paraId="74AA8A37" w14:textId="151C88F0" w:rsidR="00C4529C" w:rsidRDefault="00C4529C" w:rsidP="00125FC3">
      <w:pPr>
        <w:pStyle w:val="NoSpacing"/>
        <w:rPr>
          <w:rFonts w:ascii="TH SarabunPSK" w:hAnsi="TH SarabunPSK" w:cs="TH SarabunPSK"/>
          <w:color w:val="000000"/>
          <w:sz w:val="28"/>
        </w:rPr>
      </w:pPr>
    </w:p>
    <w:p w14:paraId="02BE0FF8" w14:textId="06182081" w:rsidR="005B4847" w:rsidRDefault="005B4847" w:rsidP="00125FC3">
      <w:pPr>
        <w:pStyle w:val="NoSpacing"/>
        <w:rPr>
          <w:rFonts w:ascii="TH SarabunPSK" w:hAnsi="TH SarabunPSK" w:cs="TH SarabunPSK"/>
          <w:color w:val="000000"/>
          <w:sz w:val="28"/>
        </w:rPr>
      </w:pPr>
    </w:p>
    <w:p w14:paraId="5B7BE674" w14:textId="77777777" w:rsidR="005B4847" w:rsidRPr="00F97B48" w:rsidRDefault="005B4847" w:rsidP="00125FC3">
      <w:pPr>
        <w:pStyle w:val="NoSpacing"/>
        <w:rPr>
          <w:rFonts w:ascii="TH SarabunPSK" w:hAnsi="TH SarabunPSK" w:cs="TH SarabunPSK"/>
          <w:color w:val="000000"/>
          <w:sz w:val="28"/>
        </w:rPr>
      </w:pPr>
    </w:p>
    <w:p w14:paraId="3E1B84BF" w14:textId="39F7B0C3" w:rsidR="00495609" w:rsidRDefault="00495609" w:rsidP="0076672D">
      <w:pPr>
        <w:rPr>
          <w:rFonts w:ascii="TH SarabunPSK" w:hAnsi="TH SarabunPSK" w:cs="TH SarabunPSK"/>
          <w:b/>
          <w:bCs/>
          <w:sz w:val="32"/>
        </w:rPr>
      </w:pPr>
    </w:p>
    <w:p w14:paraId="6E44F351" w14:textId="77777777" w:rsidR="00C85B25" w:rsidRDefault="00C85B25" w:rsidP="0076672D">
      <w:pPr>
        <w:rPr>
          <w:rFonts w:ascii="TH SarabunPSK" w:hAnsi="TH SarabunPSK" w:cs="TH SarabunPSK" w:hint="cs"/>
          <w:b/>
          <w:bCs/>
          <w:sz w:val="32"/>
        </w:rPr>
      </w:pPr>
    </w:p>
    <w:p w14:paraId="012A945F" w14:textId="33CF1EA9" w:rsidR="00125FC3" w:rsidRDefault="00125FC3" w:rsidP="0076672D">
      <w:pPr>
        <w:rPr>
          <w:rFonts w:ascii="TH SarabunPSK" w:hAnsi="TH SarabunPSK" w:cs="TH SarabunPSK"/>
          <w:b/>
          <w:bCs/>
          <w:sz w:val="32"/>
        </w:rPr>
      </w:pPr>
      <w:r w:rsidRPr="00F97B48">
        <w:rPr>
          <w:rFonts w:ascii="TH SarabunPSK" w:hAnsi="TH SarabunPSK" w:cs="TH SarabunPSK" w:hint="cs"/>
          <w:b/>
          <w:bCs/>
          <w:sz w:val="32"/>
          <w:cs/>
        </w:rPr>
        <w:t>ผลการวิจัย</w:t>
      </w:r>
    </w:p>
    <w:p w14:paraId="0B99D3EB" w14:textId="77777777" w:rsidR="009E6BD0" w:rsidRPr="00F97B48" w:rsidRDefault="009E6BD0" w:rsidP="009E6BD0">
      <w:pPr>
        <w:ind w:firstLine="720"/>
        <w:rPr>
          <w:rFonts w:ascii="TH SarabunPSK" w:hAnsi="TH SarabunPSK" w:cs="TH SarabunPSK"/>
          <w:sz w:val="28"/>
        </w:rPr>
      </w:pPr>
      <w:r w:rsidRPr="00F97B48">
        <w:rPr>
          <w:rFonts w:ascii="TH SarabunPSK" w:hAnsi="TH SarabunPSK" w:cs="TH SarabunPSK" w:hint="cs"/>
          <w:sz w:val="28"/>
          <w:cs/>
        </w:rPr>
        <w:t>ลักษณะทั่วไปของผู้เข้าร่วมการวิจัย</w:t>
      </w:r>
    </w:p>
    <w:p w14:paraId="2BD8146F" w14:textId="66375965" w:rsidR="009E6BD0" w:rsidRDefault="009E6BD0" w:rsidP="009E6BD0">
      <w:pPr>
        <w:pStyle w:val="NoSpacing"/>
        <w:ind w:firstLine="720"/>
        <w:rPr>
          <w:rFonts w:ascii="TH SarabunPSK" w:hAnsi="TH SarabunPSK" w:cs="TH SarabunPSK"/>
          <w:sz w:val="28"/>
        </w:rPr>
      </w:pPr>
      <w:r w:rsidRPr="00F97B48">
        <w:rPr>
          <w:rFonts w:ascii="TH SarabunPSK" w:hAnsi="TH SarabunPSK" w:cs="TH SarabunPSK" w:hint="cs"/>
          <w:sz w:val="28"/>
          <w:cs/>
        </w:rPr>
        <w:t xml:space="preserve">อาสาสมัครทั้งหมด </w:t>
      </w:r>
      <w:r w:rsidRPr="00F97B48">
        <w:rPr>
          <w:rFonts w:ascii="TH SarabunPSK" w:hAnsi="TH SarabunPSK" w:cs="TH SarabunPSK" w:hint="cs"/>
          <w:sz w:val="28"/>
        </w:rPr>
        <w:t xml:space="preserve"> 30 </w:t>
      </w:r>
      <w:r w:rsidRPr="00F97B48">
        <w:rPr>
          <w:rFonts w:ascii="TH SarabunPSK" w:hAnsi="TH SarabunPSK" w:cs="TH SarabunPSK" w:hint="cs"/>
          <w:sz w:val="28"/>
          <w:cs/>
        </w:rPr>
        <w:t xml:space="preserve">ราย  เป็นเพศหญิง </w:t>
      </w:r>
      <w:r w:rsidRPr="00F97B48">
        <w:rPr>
          <w:rFonts w:ascii="TH SarabunPSK" w:hAnsi="TH SarabunPSK" w:cs="TH SarabunPSK" w:hint="cs"/>
          <w:sz w:val="28"/>
        </w:rPr>
        <w:t xml:space="preserve">27 </w:t>
      </w:r>
      <w:r w:rsidRPr="00F97B48">
        <w:rPr>
          <w:rFonts w:ascii="TH SarabunPSK" w:hAnsi="TH SarabunPSK" w:cs="TH SarabunPSK" w:hint="cs"/>
          <w:sz w:val="28"/>
          <w:cs/>
        </w:rPr>
        <w:t xml:space="preserve">ราย </w:t>
      </w:r>
      <w:r w:rsidRPr="00F97B48">
        <w:rPr>
          <w:rFonts w:ascii="TH SarabunPSK" w:hAnsi="TH SarabunPSK" w:cs="TH SarabunPSK" w:hint="cs"/>
          <w:sz w:val="28"/>
        </w:rPr>
        <w:t xml:space="preserve">(90%) </w:t>
      </w:r>
      <w:r w:rsidRPr="00F97B48">
        <w:rPr>
          <w:rFonts w:ascii="TH SarabunPSK" w:hAnsi="TH SarabunPSK" w:cs="TH SarabunPSK" w:hint="cs"/>
          <w:sz w:val="28"/>
          <w:cs/>
        </w:rPr>
        <w:t xml:space="preserve">เพศชาย </w:t>
      </w:r>
      <w:r w:rsidRPr="00F97B48">
        <w:rPr>
          <w:rFonts w:ascii="TH SarabunPSK" w:hAnsi="TH SarabunPSK" w:cs="TH SarabunPSK" w:hint="cs"/>
          <w:sz w:val="28"/>
        </w:rPr>
        <w:t xml:space="preserve">3 </w:t>
      </w:r>
      <w:r w:rsidRPr="00F97B48">
        <w:rPr>
          <w:rFonts w:ascii="TH SarabunPSK" w:hAnsi="TH SarabunPSK" w:cs="TH SarabunPSK" w:hint="cs"/>
          <w:sz w:val="28"/>
          <w:cs/>
        </w:rPr>
        <w:t xml:space="preserve">ราย </w:t>
      </w:r>
      <w:r w:rsidRPr="00F97B48">
        <w:rPr>
          <w:rFonts w:ascii="TH SarabunPSK" w:hAnsi="TH SarabunPSK" w:cs="TH SarabunPSK" w:hint="cs"/>
          <w:sz w:val="28"/>
        </w:rPr>
        <w:t xml:space="preserve">(10%) </w:t>
      </w:r>
      <w:r w:rsidRPr="00F97B48">
        <w:rPr>
          <w:rFonts w:ascii="TH SarabunPSK" w:hAnsi="TH SarabunPSK" w:cs="TH SarabunPSK" w:hint="cs"/>
          <w:sz w:val="28"/>
          <w:cs/>
        </w:rPr>
        <w:t xml:space="preserve">อายุเฉลี่ยประมาณ </w:t>
      </w:r>
      <w:r w:rsidRPr="00F97B48">
        <w:rPr>
          <w:rFonts w:ascii="TH SarabunPSK" w:hAnsi="TH SarabunPSK" w:cs="TH SarabunPSK" w:hint="cs"/>
          <w:sz w:val="28"/>
        </w:rPr>
        <w:t xml:space="preserve">46 </w:t>
      </w:r>
      <w:r w:rsidRPr="00F97B48">
        <w:rPr>
          <w:rFonts w:ascii="TH SarabunPSK" w:hAnsi="TH SarabunPSK" w:cs="TH SarabunPSK" w:hint="cs"/>
          <w:sz w:val="28"/>
          <w:cs/>
        </w:rPr>
        <w:t xml:space="preserve">ปี </w:t>
      </w:r>
      <w:r w:rsidRPr="00F97B48">
        <w:rPr>
          <w:rFonts w:ascii="TH SarabunPSK" w:hAnsi="TH SarabunPSK" w:cs="TH SarabunPSK" w:hint="cs"/>
          <w:sz w:val="28"/>
        </w:rPr>
        <w:t>( 46</w:t>
      </w:r>
      <w:r w:rsidRPr="00F97B48">
        <w:rPr>
          <w:rFonts w:ascii="TH SarabunPSK" w:hAnsi="TH SarabunPSK" w:cs="TH SarabunPSK" w:hint="cs"/>
          <w:sz w:val="28"/>
        </w:rPr>
        <w:sym w:font="Symbol" w:char="F0B1"/>
      </w:r>
      <w:r w:rsidRPr="00F97B48">
        <w:rPr>
          <w:rFonts w:ascii="TH SarabunPSK" w:hAnsi="TH SarabunPSK" w:cs="TH SarabunPSK" w:hint="cs"/>
          <w:sz w:val="28"/>
        </w:rPr>
        <w:t>4.21</w:t>
      </w:r>
      <w:r w:rsidRPr="00F97B48">
        <w:rPr>
          <w:rFonts w:ascii="TH SarabunPSK" w:hAnsi="TH SarabunPSK" w:cs="TH SarabunPSK" w:hint="cs"/>
          <w:sz w:val="28"/>
          <w:cs/>
        </w:rPr>
        <w:t xml:space="preserve"> ปี</w:t>
      </w:r>
      <w:r w:rsidRPr="00F97B48">
        <w:rPr>
          <w:rFonts w:ascii="TH SarabunPSK" w:hAnsi="TH SarabunPSK" w:cs="TH SarabunPSK" w:hint="cs"/>
          <w:sz w:val="28"/>
        </w:rPr>
        <w:t>)</w:t>
      </w:r>
      <w:r w:rsidRPr="00F97B48">
        <w:rPr>
          <w:rFonts w:ascii="TH SarabunPSK" w:hAnsi="TH SarabunPSK" w:cs="TH SarabunPSK" w:hint="cs"/>
          <w:sz w:val="28"/>
          <w:cs/>
        </w:rPr>
        <w:t xml:space="preserve"> ดัชนีมวลกายเฉลี่ย </w:t>
      </w:r>
      <w:r w:rsidRPr="00F97B48">
        <w:rPr>
          <w:rFonts w:ascii="TH SarabunPSK" w:hAnsi="TH SarabunPSK" w:cs="TH SarabunPSK" w:hint="cs"/>
          <w:sz w:val="28"/>
        </w:rPr>
        <w:t>24.59 (24.59</w:t>
      </w:r>
      <w:r w:rsidRPr="00F97B48">
        <w:rPr>
          <w:rFonts w:ascii="TH SarabunPSK" w:hAnsi="TH SarabunPSK" w:cs="TH SarabunPSK" w:hint="cs"/>
          <w:sz w:val="28"/>
        </w:rPr>
        <w:sym w:font="Symbol" w:char="F0B1"/>
      </w:r>
      <w:r w:rsidRPr="00F97B48">
        <w:rPr>
          <w:rFonts w:ascii="TH SarabunPSK" w:hAnsi="TH SarabunPSK" w:cs="TH SarabunPSK" w:hint="cs"/>
          <w:sz w:val="28"/>
        </w:rPr>
        <w:t>4.73)</w:t>
      </w:r>
      <w:r w:rsidRPr="00F97B48">
        <w:rPr>
          <w:rFonts w:ascii="TH SarabunPSK" w:hAnsi="TH SarabunPSK" w:cs="TH SarabunPSK" w:hint="cs"/>
          <w:sz w:val="28"/>
          <w:cs/>
        </w:rPr>
        <w:t xml:space="preserve"> รายละเอียดดังแสดงในตารางที่</w:t>
      </w:r>
      <w:r w:rsidRPr="00F97B48">
        <w:rPr>
          <w:rFonts w:ascii="TH SarabunPSK" w:hAnsi="TH SarabunPSK" w:cs="TH SarabunPSK" w:hint="cs"/>
          <w:sz w:val="28"/>
        </w:rPr>
        <w:t>1</w:t>
      </w:r>
      <w:r w:rsidRPr="00F97B48">
        <w:rPr>
          <w:rFonts w:ascii="TH SarabunPSK" w:hAnsi="TH SarabunPSK" w:cs="TH SarabunPSK" w:hint="cs"/>
          <w:sz w:val="28"/>
          <w:cs/>
        </w:rPr>
        <w:t xml:space="preserve"> อาสาสมัครทั้งหมดสามารถเข้าร่วม</w:t>
      </w:r>
      <w:r w:rsidRPr="00F97B48">
        <w:rPr>
          <w:rFonts w:ascii="TH SarabunPSK" w:hAnsi="TH SarabunPSK" w:cs="TH SarabunPSK" w:hint="cs"/>
          <w:sz w:val="28"/>
          <w:cs/>
        </w:rPr>
        <w:lastRenderedPageBreak/>
        <w:t>ทำการศึกษาได้จนครบตามระยะเวลาทีกำหนด</w:t>
      </w:r>
      <w:r w:rsidR="001253F6">
        <w:rPr>
          <w:rFonts w:ascii="TH SarabunPSK" w:hAnsi="TH SarabunPSK" w:cs="TH SarabunPSK"/>
          <w:sz w:val="28"/>
        </w:rPr>
        <w:t xml:space="preserve"> </w:t>
      </w:r>
      <w:r w:rsidR="001253F6">
        <w:rPr>
          <w:rFonts w:ascii="TH SarabunPSK" w:hAnsi="TH SarabunPSK" w:cs="TH SarabunPSK" w:hint="cs"/>
          <w:sz w:val="28"/>
          <w:cs/>
        </w:rPr>
        <w:t>โดย</w:t>
      </w:r>
      <w:r w:rsidR="005D41E9">
        <w:rPr>
          <w:rFonts w:ascii="TH SarabunPSK" w:hAnsi="TH SarabunPSK" w:cs="TH SarabunPSK" w:hint="cs"/>
          <w:sz w:val="28"/>
          <w:cs/>
        </w:rPr>
        <w:t>ระหว่างการทำการเก็บข้อมูล</w:t>
      </w:r>
      <w:r w:rsidR="00E04035">
        <w:rPr>
          <w:rFonts w:ascii="TH SarabunPSK" w:hAnsi="TH SarabunPSK" w:cs="TH SarabunPSK" w:hint="cs"/>
          <w:sz w:val="28"/>
          <w:cs/>
        </w:rPr>
        <w:t xml:space="preserve"> อาสาสมัครทั้งหมดมิได้มีการถอดหน้ากาก</w:t>
      </w:r>
      <w:r w:rsidR="00A9391D">
        <w:rPr>
          <w:rFonts w:ascii="TH SarabunPSK" w:hAnsi="TH SarabunPSK" w:cs="TH SarabunPSK" w:hint="cs"/>
          <w:sz w:val="28"/>
          <w:cs/>
        </w:rPr>
        <w:t>เพื่อดื่มน้ำ</w:t>
      </w:r>
      <w:r w:rsidR="00843142">
        <w:rPr>
          <w:rFonts w:ascii="TH SarabunPSK" w:hAnsi="TH SarabunPSK" w:cs="TH SarabunPSK" w:hint="cs"/>
          <w:sz w:val="28"/>
          <w:cs/>
        </w:rPr>
        <w:t>เป็นเวลา</w:t>
      </w:r>
      <w:r w:rsidR="00A9391D">
        <w:rPr>
          <w:rFonts w:ascii="TH SarabunPSK" w:hAnsi="TH SarabunPSK" w:cs="TH SarabunPSK" w:hint="cs"/>
          <w:sz w:val="28"/>
          <w:cs/>
        </w:rPr>
        <w:t>นาน</w:t>
      </w:r>
      <w:r w:rsidR="00843142">
        <w:rPr>
          <w:rFonts w:ascii="TH SarabunPSK" w:hAnsi="TH SarabunPSK" w:cs="TH SarabunPSK" w:hint="cs"/>
          <w:sz w:val="28"/>
          <w:cs/>
        </w:rPr>
        <w:t xml:space="preserve">เกิน </w:t>
      </w:r>
      <w:r w:rsidR="00843142">
        <w:rPr>
          <w:rFonts w:ascii="TH SarabunPSK" w:hAnsi="TH SarabunPSK" w:cs="TH SarabunPSK"/>
          <w:sz w:val="28"/>
        </w:rPr>
        <w:t xml:space="preserve">3 </w:t>
      </w:r>
      <w:r w:rsidR="00843142">
        <w:rPr>
          <w:rFonts w:ascii="TH SarabunPSK" w:hAnsi="TH SarabunPSK" w:cs="TH SarabunPSK" w:hint="cs"/>
          <w:sz w:val="28"/>
          <w:cs/>
        </w:rPr>
        <w:t>นาที</w:t>
      </w:r>
      <w:r w:rsidR="00360C85">
        <w:rPr>
          <w:rFonts w:ascii="TH SarabunPSK" w:hAnsi="TH SarabunPSK" w:cs="TH SarabunPSK" w:hint="cs"/>
          <w:sz w:val="28"/>
          <w:cs/>
        </w:rPr>
        <w:t xml:space="preserve"> ทำให้ไม่</w:t>
      </w:r>
      <w:r w:rsidR="00EE4F26">
        <w:rPr>
          <w:rFonts w:ascii="TH SarabunPSK" w:hAnsi="TH SarabunPSK" w:cs="TH SarabunPSK" w:hint="cs"/>
          <w:sz w:val="28"/>
          <w:cs/>
        </w:rPr>
        <w:t>ส่ง</w:t>
      </w:r>
      <w:r w:rsidR="00360C85">
        <w:rPr>
          <w:rFonts w:ascii="TH SarabunPSK" w:hAnsi="TH SarabunPSK" w:cs="TH SarabunPSK" w:hint="cs"/>
          <w:sz w:val="28"/>
          <w:cs/>
        </w:rPr>
        <w:t>ผลกระทบต่อสิ่งที่ต้องการตรวจวัด</w:t>
      </w:r>
    </w:p>
    <w:p w14:paraId="746D51FA" w14:textId="77777777" w:rsidR="00C85B25" w:rsidRPr="009E6BD0" w:rsidRDefault="00C85B25" w:rsidP="009E6BD0">
      <w:pPr>
        <w:pStyle w:val="NoSpacing"/>
        <w:ind w:firstLine="720"/>
        <w:rPr>
          <w:rFonts w:ascii="TH SarabunPSK" w:hAnsi="TH SarabunPSK" w:cs="TH SarabunPSK" w:hint="cs"/>
          <w:sz w:val="28"/>
          <w:cs/>
        </w:rPr>
      </w:pPr>
    </w:p>
    <w:p w14:paraId="254A9AB6" w14:textId="06CAFF21" w:rsidR="00964FAC" w:rsidRPr="00F97B48" w:rsidRDefault="00E91701" w:rsidP="00E91701">
      <w:pPr>
        <w:rPr>
          <w:rFonts w:ascii="TH SarabunPSK" w:hAnsi="TH SarabunPSK" w:cs="TH SarabunPSK" w:hint="cs"/>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1 </w:t>
      </w:r>
      <w:r w:rsidRPr="00F97B48">
        <w:rPr>
          <w:rFonts w:ascii="TH SarabunPSK" w:hAnsi="TH SarabunPSK" w:cs="TH SarabunPSK" w:hint="cs"/>
          <w:sz w:val="28"/>
          <w:cs/>
        </w:rPr>
        <w:t xml:space="preserve">ลักษณะทั่วไปของอาสาสมัครผู้เข้าร่วมการศึกษา </w:t>
      </w:r>
      <w:r w:rsidRPr="00F97B48">
        <w:rPr>
          <w:rFonts w:ascii="TH SarabunPSK" w:hAnsi="TH SarabunPSK" w:cs="TH SarabunPSK" w:hint="cs"/>
          <w:sz w:val="28"/>
        </w:rPr>
        <w:t xml:space="preserve">(30 </w:t>
      </w:r>
      <w:r w:rsidRPr="00F97B48">
        <w:rPr>
          <w:rFonts w:ascii="TH SarabunPSK" w:hAnsi="TH SarabunPSK" w:cs="TH SarabunPSK" w:hint="cs"/>
          <w:sz w:val="28"/>
          <w:cs/>
        </w:rPr>
        <w:t>ราย</w:t>
      </w:r>
      <w:r w:rsidRPr="00F97B48">
        <w:rPr>
          <w:rFonts w:ascii="TH SarabunPSK" w:hAnsi="TH SarabunPSK" w:cs="TH SarabunPSK" w:hint="cs"/>
          <w:sz w:val="28"/>
        </w:rPr>
        <w:t>)</w:t>
      </w:r>
    </w:p>
    <w:tbl>
      <w:tblPr>
        <w:tblpPr w:leftFromText="180" w:rightFromText="180" w:vertAnchor="text" w:tblpX="126" w:tblpY="1"/>
        <w:tblOverlap w:val="never"/>
        <w:tblW w:w="4423" w:type="dxa"/>
        <w:tblBorders>
          <w:top w:val="single" w:sz="4" w:space="0" w:color="auto"/>
          <w:bottom w:val="single" w:sz="4" w:space="0" w:color="auto"/>
        </w:tblBorders>
        <w:tblLayout w:type="fixed"/>
        <w:tblLook w:val="04A0" w:firstRow="1" w:lastRow="0" w:firstColumn="1" w:lastColumn="0" w:noHBand="0" w:noVBand="1"/>
      </w:tblPr>
      <w:tblGrid>
        <w:gridCol w:w="2584"/>
        <w:gridCol w:w="978"/>
        <w:gridCol w:w="861"/>
      </w:tblGrid>
      <w:tr w:rsidR="00EF4075" w:rsidRPr="00EF4075" w14:paraId="5C117EC9" w14:textId="77777777" w:rsidTr="000253AC">
        <w:trPr>
          <w:trHeight w:val="471"/>
          <w:tblHeader/>
        </w:trPr>
        <w:tc>
          <w:tcPr>
            <w:tcW w:w="2584" w:type="dxa"/>
            <w:vMerge w:val="restart"/>
            <w:tcBorders>
              <w:top w:val="single" w:sz="4" w:space="0" w:color="auto"/>
              <w:bottom w:val="single" w:sz="4" w:space="0" w:color="auto"/>
            </w:tcBorders>
            <w:shd w:val="clear" w:color="auto" w:fill="auto"/>
            <w:vAlign w:val="center"/>
          </w:tcPr>
          <w:p w14:paraId="50EB3750"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Characteristics</w:t>
            </w:r>
          </w:p>
        </w:tc>
        <w:tc>
          <w:tcPr>
            <w:tcW w:w="1839" w:type="dxa"/>
            <w:gridSpan w:val="2"/>
            <w:tcBorders>
              <w:top w:val="single" w:sz="4" w:space="0" w:color="auto"/>
              <w:bottom w:val="single" w:sz="4" w:space="0" w:color="auto"/>
            </w:tcBorders>
            <w:shd w:val="clear" w:color="auto" w:fill="auto"/>
          </w:tcPr>
          <w:p w14:paraId="6AB5D0A0" w14:textId="77777777" w:rsidR="00EF4075" w:rsidRPr="00EF4075" w:rsidRDefault="00EF4075" w:rsidP="00DD5714">
            <w:pPr>
              <w:pStyle w:val="NoSpacing"/>
              <w:rPr>
                <w:rFonts w:ascii="TH SarabunPSK" w:hAnsi="TH SarabunPSK" w:cs="TH SarabunPSK"/>
                <w:sz w:val="28"/>
              </w:rPr>
            </w:pPr>
          </w:p>
        </w:tc>
      </w:tr>
      <w:tr w:rsidR="00EF4075" w:rsidRPr="00EF4075" w14:paraId="310C7A74" w14:textId="77777777" w:rsidTr="000253AC">
        <w:trPr>
          <w:trHeight w:val="245"/>
          <w:tblHeader/>
        </w:trPr>
        <w:tc>
          <w:tcPr>
            <w:tcW w:w="2584" w:type="dxa"/>
            <w:vMerge/>
            <w:tcBorders>
              <w:top w:val="single" w:sz="4" w:space="0" w:color="auto"/>
              <w:bottom w:val="single" w:sz="4" w:space="0" w:color="auto"/>
            </w:tcBorders>
            <w:shd w:val="clear" w:color="auto" w:fill="auto"/>
            <w:vAlign w:val="center"/>
          </w:tcPr>
          <w:p w14:paraId="2639DE1B" w14:textId="77777777" w:rsidR="00EF4075" w:rsidRPr="00EF4075" w:rsidRDefault="00EF4075" w:rsidP="00DD5714">
            <w:pPr>
              <w:pStyle w:val="NoSpacing"/>
              <w:rPr>
                <w:rFonts w:ascii="TH SarabunPSK" w:hAnsi="TH SarabunPSK" w:cs="TH SarabunPSK"/>
                <w:sz w:val="28"/>
              </w:rPr>
            </w:pPr>
          </w:p>
        </w:tc>
        <w:tc>
          <w:tcPr>
            <w:tcW w:w="978" w:type="dxa"/>
            <w:tcBorders>
              <w:top w:val="single" w:sz="4" w:space="0" w:color="auto"/>
              <w:bottom w:val="single" w:sz="4" w:space="0" w:color="auto"/>
            </w:tcBorders>
            <w:shd w:val="clear" w:color="auto" w:fill="auto"/>
            <w:vAlign w:val="center"/>
          </w:tcPr>
          <w:p w14:paraId="150A79A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n</w:t>
            </w:r>
          </w:p>
        </w:tc>
        <w:tc>
          <w:tcPr>
            <w:tcW w:w="860" w:type="dxa"/>
            <w:tcBorders>
              <w:top w:val="single" w:sz="4" w:space="0" w:color="auto"/>
              <w:bottom w:val="single" w:sz="4" w:space="0" w:color="auto"/>
            </w:tcBorders>
            <w:shd w:val="clear" w:color="auto" w:fill="auto"/>
            <w:vAlign w:val="center"/>
          </w:tcPr>
          <w:p w14:paraId="4DEA5004"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w:t>
            </w:r>
          </w:p>
        </w:tc>
      </w:tr>
      <w:tr w:rsidR="00EF4075" w:rsidRPr="00EF4075" w14:paraId="3D1B6663" w14:textId="77777777" w:rsidTr="000253AC">
        <w:trPr>
          <w:trHeight w:val="100"/>
        </w:trPr>
        <w:tc>
          <w:tcPr>
            <w:tcW w:w="2584" w:type="dxa"/>
            <w:shd w:val="clear" w:color="auto" w:fill="auto"/>
            <w:vAlign w:val="center"/>
          </w:tcPr>
          <w:p w14:paraId="46C2752E"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Age (y)</w:t>
            </w:r>
          </w:p>
        </w:tc>
        <w:tc>
          <w:tcPr>
            <w:tcW w:w="978" w:type="dxa"/>
            <w:tcBorders>
              <w:top w:val="nil"/>
              <w:left w:val="nil"/>
              <w:bottom w:val="nil"/>
              <w:right w:val="nil"/>
            </w:tcBorders>
            <w:shd w:val="clear" w:color="auto" w:fill="auto"/>
            <w:vAlign w:val="center"/>
          </w:tcPr>
          <w:p w14:paraId="2D1632AA" w14:textId="77777777" w:rsidR="00EF4075" w:rsidRPr="00EF4075" w:rsidRDefault="00EF4075" w:rsidP="00DD5714">
            <w:pPr>
              <w:pStyle w:val="NoSpacing"/>
              <w:rPr>
                <w:rFonts w:ascii="TH SarabunPSK" w:hAnsi="TH SarabunPSK" w:cs="TH SarabunPSK"/>
                <w:sz w:val="28"/>
              </w:rPr>
            </w:pPr>
          </w:p>
        </w:tc>
        <w:tc>
          <w:tcPr>
            <w:tcW w:w="860" w:type="dxa"/>
            <w:tcBorders>
              <w:top w:val="nil"/>
              <w:left w:val="nil"/>
              <w:bottom w:val="nil"/>
              <w:right w:val="nil"/>
            </w:tcBorders>
            <w:shd w:val="clear" w:color="auto" w:fill="auto"/>
            <w:vAlign w:val="center"/>
          </w:tcPr>
          <w:p w14:paraId="47A26C23" w14:textId="77777777" w:rsidR="00EF4075" w:rsidRPr="00EF4075" w:rsidRDefault="00EF4075" w:rsidP="00DD5714">
            <w:pPr>
              <w:pStyle w:val="NoSpacing"/>
              <w:rPr>
                <w:rFonts w:ascii="TH SarabunPSK" w:hAnsi="TH SarabunPSK" w:cs="TH SarabunPSK"/>
                <w:sz w:val="28"/>
              </w:rPr>
            </w:pPr>
          </w:p>
        </w:tc>
      </w:tr>
      <w:tr w:rsidR="00EF4075" w:rsidRPr="00EF4075" w14:paraId="54F1B273" w14:textId="77777777" w:rsidTr="000253AC">
        <w:trPr>
          <w:trHeight w:val="100"/>
        </w:trPr>
        <w:tc>
          <w:tcPr>
            <w:tcW w:w="2584" w:type="dxa"/>
            <w:shd w:val="clear" w:color="auto" w:fill="auto"/>
            <w:vAlign w:val="center"/>
          </w:tcPr>
          <w:p w14:paraId="5F33BE7A" w14:textId="77777777" w:rsidR="00EF4075" w:rsidRPr="00EF4075" w:rsidRDefault="00EF4075" w:rsidP="00DD5714">
            <w:pPr>
              <w:pStyle w:val="NoSpacing"/>
              <w:rPr>
                <w:rFonts w:ascii="TH SarabunPSK" w:hAnsi="TH SarabunPSK" w:cs="TH SarabunPSK"/>
                <w:sz w:val="28"/>
                <w:cs/>
              </w:rPr>
            </w:pPr>
            <w:r w:rsidRPr="00EF4075">
              <w:rPr>
                <w:rFonts w:ascii="TH SarabunPSK" w:hAnsi="TH SarabunPSK" w:cs="TH SarabunPSK" w:hint="cs"/>
                <w:sz w:val="28"/>
              </w:rPr>
              <w:t>40-49</w:t>
            </w:r>
          </w:p>
        </w:tc>
        <w:tc>
          <w:tcPr>
            <w:tcW w:w="978" w:type="dxa"/>
            <w:tcBorders>
              <w:top w:val="nil"/>
              <w:left w:val="nil"/>
              <w:bottom w:val="nil"/>
              <w:right w:val="nil"/>
            </w:tcBorders>
            <w:shd w:val="clear" w:color="auto" w:fill="auto"/>
            <w:vAlign w:val="center"/>
          </w:tcPr>
          <w:p w14:paraId="5F1F3858"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22</w:t>
            </w:r>
          </w:p>
        </w:tc>
        <w:tc>
          <w:tcPr>
            <w:tcW w:w="860" w:type="dxa"/>
            <w:tcBorders>
              <w:top w:val="nil"/>
              <w:left w:val="nil"/>
              <w:bottom w:val="nil"/>
              <w:right w:val="nil"/>
            </w:tcBorders>
            <w:shd w:val="clear" w:color="auto" w:fill="auto"/>
            <w:vAlign w:val="center"/>
          </w:tcPr>
          <w:p w14:paraId="4BC162A2"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73.3</w:t>
            </w:r>
          </w:p>
        </w:tc>
      </w:tr>
      <w:tr w:rsidR="00EF4075" w:rsidRPr="00EF4075" w14:paraId="294E659D" w14:textId="77777777" w:rsidTr="000253AC">
        <w:trPr>
          <w:trHeight w:val="100"/>
        </w:trPr>
        <w:tc>
          <w:tcPr>
            <w:tcW w:w="2584" w:type="dxa"/>
            <w:shd w:val="clear" w:color="auto" w:fill="auto"/>
            <w:vAlign w:val="center"/>
          </w:tcPr>
          <w:p w14:paraId="5757B833"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50-59</w:t>
            </w:r>
          </w:p>
        </w:tc>
        <w:tc>
          <w:tcPr>
            <w:tcW w:w="978" w:type="dxa"/>
            <w:tcBorders>
              <w:top w:val="nil"/>
              <w:left w:val="nil"/>
              <w:bottom w:val="nil"/>
              <w:right w:val="nil"/>
            </w:tcBorders>
            <w:shd w:val="clear" w:color="auto" w:fill="auto"/>
            <w:vAlign w:val="center"/>
          </w:tcPr>
          <w:p w14:paraId="5B424EDF"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8</w:t>
            </w:r>
          </w:p>
        </w:tc>
        <w:tc>
          <w:tcPr>
            <w:tcW w:w="860" w:type="dxa"/>
            <w:tcBorders>
              <w:top w:val="nil"/>
              <w:left w:val="nil"/>
              <w:bottom w:val="nil"/>
              <w:right w:val="nil"/>
            </w:tcBorders>
            <w:shd w:val="clear" w:color="auto" w:fill="auto"/>
            <w:vAlign w:val="center"/>
          </w:tcPr>
          <w:p w14:paraId="19D8B2C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26.7</w:t>
            </w:r>
          </w:p>
        </w:tc>
      </w:tr>
      <w:tr w:rsidR="00EF4075" w:rsidRPr="00EF4075" w14:paraId="2E34C7FB" w14:textId="77777777" w:rsidTr="000253AC">
        <w:trPr>
          <w:trHeight w:val="100"/>
        </w:trPr>
        <w:tc>
          <w:tcPr>
            <w:tcW w:w="2584" w:type="dxa"/>
            <w:tcBorders>
              <w:bottom w:val="nil"/>
            </w:tcBorders>
            <w:shd w:val="clear" w:color="auto" w:fill="auto"/>
            <w:vAlign w:val="center"/>
          </w:tcPr>
          <w:p w14:paraId="3F9D0729" w14:textId="77777777" w:rsidR="00EF4075" w:rsidRPr="00EF4075" w:rsidRDefault="00EF4075" w:rsidP="00DD5714">
            <w:pPr>
              <w:pStyle w:val="NoSpacing"/>
              <w:rPr>
                <w:rFonts w:ascii="TH SarabunPSK" w:hAnsi="TH SarabunPSK" w:cs="TH SarabunPSK"/>
                <w:sz w:val="28"/>
              </w:rPr>
            </w:pPr>
            <w:proofErr w:type="spellStart"/>
            <w:r w:rsidRPr="00EF4075">
              <w:rPr>
                <w:rFonts w:ascii="TH SarabunPSK" w:hAnsi="TH SarabunPSK" w:cs="TH SarabunPSK" w:hint="cs"/>
                <w:sz w:val="28"/>
              </w:rPr>
              <w:t>Mean±S</w:t>
            </w:r>
            <w:proofErr w:type="spellEnd"/>
            <w:r w:rsidRPr="00EF4075">
              <w:rPr>
                <w:rFonts w:ascii="TH SarabunPSK" w:hAnsi="TH SarabunPSK" w:cs="TH SarabunPSK" w:hint="cs"/>
                <w:sz w:val="28"/>
                <w:rtl/>
                <w:cs/>
              </w:rPr>
              <w:t>.</w:t>
            </w:r>
            <w:r w:rsidRPr="00EF4075">
              <w:rPr>
                <w:rFonts w:ascii="TH SarabunPSK" w:hAnsi="TH SarabunPSK" w:cs="TH SarabunPSK" w:hint="cs"/>
                <w:sz w:val="28"/>
              </w:rPr>
              <w:t>D</w:t>
            </w:r>
            <w:r w:rsidRPr="00EF4075">
              <w:rPr>
                <w:rFonts w:ascii="TH SarabunPSK" w:hAnsi="TH SarabunPSK" w:cs="TH SarabunPSK" w:hint="cs"/>
                <w:sz w:val="28"/>
                <w:rtl/>
                <w:cs/>
              </w:rPr>
              <w:t>.</w:t>
            </w:r>
          </w:p>
        </w:tc>
        <w:tc>
          <w:tcPr>
            <w:tcW w:w="978" w:type="dxa"/>
            <w:tcBorders>
              <w:top w:val="nil"/>
              <w:left w:val="nil"/>
              <w:bottom w:val="nil"/>
              <w:right w:val="nil"/>
            </w:tcBorders>
            <w:shd w:val="clear" w:color="auto" w:fill="auto"/>
            <w:vAlign w:val="center"/>
          </w:tcPr>
          <w:p w14:paraId="0628828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46.0 ±</w:t>
            </w:r>
          </w:p>
        </w:tc>
        <w:tc>
          <w:tcPr>
            <w:tcW w:w="860" w:type="dxa"/>
            <w:tcBorders>
              <w:top w:val="nil"/>
              <w:left w:val="nil"/>
              <w:bottom w:val="nil"/>
              <w:right w:val="nil"/>
            </w:tcBorders>
            <w:shd w:val="clear" w:color="auto" w:fill="auto"/>
            <w:vAlign w:val="center"/>
          </w:tcPr>
          <w:p w14:paraId="5B24CF62"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4.21</w:t>
            </w:r>
          </w:p>
        </w:tc>
      </w:tr>
      <w:tr w:rsidR="00EF4075" w:rsidRPr="00EF4075" w14:paraId="6C952CC6" w14:textId="77777777" w:rsidTr="000253AC">
        <w:trPr>
          <w:trHeight w:val="100"/>
        </w:trPr>
        <w:tc>
          <w:tcPr>
            <w:tcW w:w="2584" w:type="dxa"/>
            <w:tcBorders>
              <w:bottom w:val="nil"/>
            </w:tcBorders>
            <w:shd w:val="clear" w:color="auto" w:fill="auto"/>
            <w:vAlign w:val="center"/>
          </w:tcPr>
          <w:p w14:paraId="39E8B8CF"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Min</w:t>
            </w:r>
            <w:r w:rsidRPr="00EF4075">
              <w:rPr>
                <w:rFonts w:ascii="TH SarabunPSK" w:hAnsi="TH SarabunPSK" w:cs="TH SarabunPSK" w:hint="cs"/>
                <w:sz w:val="28"/>
                <w:cs/>
              </w:rPr>
              <w:t>-</w:t>
            </w:r>
            <w:r w:rsidRPr="00EF4075">
              <w:rPr>
                <w:rFonts w:ascii="TH SarabunPSK" w:hAnsi="TH SarabunPSK" w:cs="TH SarabunPSK" w:hint="cs"/>
                <w:sz w:val="28"/>
              </w:rPr>
              <w:t xml:space="preserve"> max</w:t>
            </w:r>
          </w:p>
        </w:tc>
        <w:tc>
          <w:tcPr>
            <w:tcW w:w="978" w:type="dxa"/>
            <w:tcBorders>
              <w:top w:val="nil"/>
              <w:left w:val="nil"/>
              <w:bottom w:val="nil"/>
              <w:right w:val="nil"/>
            </w:tcBorders>
            <w:shd w:val="clear" w:color="auto" w:fill="auto"/>
            <w:vAlign w:val="center"/>
          </w:tcPr>
          <w:p w14:paraId="3006A1C3"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40 -</w:t>
            </w:r>
          </w:p>
        </w:tc>
        <w:tc>
          <w:tcPr>
            <w:tcW w:w="860" w:type="dxa"/>
            <w:tcBorders>
              <w:top w:val="nil"/>
              <w:left w:val="nil"/>
              <w:bottom w:val="nil"/>
              <w:right w:val="nil"/>
            </w:tcBorders>
            <w:shd w:val="clear" w:color="auto" w:fill="auto"/>
            <w:vAlign w:val="center"/>
          </w:tcPr>
          <w:p w14:paraId="09787109"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55</w:t>
            </w:r>
          </w:p>
        </w:tc>
      </w:tr>
      <w:tr w:rsidR="00EF4075" w:rsidRPr="00EF4075" w14:paraId="565FDC5B" w14:textId="77777777" w:rsidTr="000253AC">
        <w:trPr>
          <w:trHeight w:val="100"/>
        </w:trPr>
        <w:tc>
          <w:tcPr>
            <w:tcW w:w="2584" w:type="dxa"/>
            <w:tcBorders>
              <w:bottom w:val="nil"/>
            </w:tcBorders>
            <w:shd w:val="clear" w:color="auto" w:fill="auto"/>
            <w:vAlign w:val="center"/>
          </w:tcPr>
          <w:p w14:paraId="31E3A536"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Sex</w:t>
            </w:r>
          </w:p>
        </w:tc>
        <w:tc>
          <w:tcPr>
            <w:tcW w:w="978" w:type="dxa"/>
            <w:tcBorders>
              <w:top w:val="nil"/>
              <w:left w:val="nil"/>
              <w:bottom w:val="nil"/>
              <w:right w:val="nil"/>
            </w:tcBorders>
            <w:shd w:val="clear" w:color="auto" w:fill="auto"/>
            <w:vAlign w:val="center"/>
          </w:tcPr>
          <w:p w14:paraId="0545D712" w14:textId="1A1DC619" w:rsidR="00EF4075" w:rsidRPr="00EF4075" w:rsidRDefault="006E653D" w:rsidP="00DD5714">
            <w:pPr>
              <w:pStyle w:val="NoSpacing"/>
              <w:rPr>
                <w:rFonts w:ascii="TH SarabunPSK" w:hAnsi="TH SarabunPSK" w:cs="TH SarabunPSK"/>
                <w:sz w:val="28"/>
              </w:rPr>
            </w:pPr>
            <w:r>
              <w:rPr>
                <w:rFonts w:ascii="TH SarabunPSK" w:hAnsi="TH SarabunPSK" w:cs="TH SarabunPSK"/>
                <w:sz w:val="28"/>
              </w:rPr>
              <w:t>n</w:t>
            </w:r>
          </w:p>
        </w:tc>
        <w:tc>
          <w:tcPr>
            <w:tcW w:w="860" w:type="dxa"/>
            <w:tcBorders>
              <w:top w:val="nil"/>
              <w:left w:val="nil"/>
              <w:bottom w:val="nil"/>
              <w:right w:val="nil"/>
            </w:tcBorders>
            <w:shd w:val="clear" w:color="auto" w:fill="auto"/>
            <w:vAlign w:val="center"/>
          </w:tcPr>
          <w:p w14:paraId="635887D5" w14:textId="5352F83B" w:rsidR="00EF4075" w:rsidRPr="00EF4075" w:rsidRDefault="001229C0" w:rsidP="00DD5714">
            <w:pPr>
              <w:pStyle w:val="NoSpacing"/>
              <w:rPr>
                <w:rFonts w:ascii="TH SarabunPSK" w:hAnsi="TH SarabunPSK" w:cs="TH SarabunPSK"/>
                <w:sz w:val="28"/>
              </w:rPr>
            </w:pPr>
            <w:r>
              <w:rPr>
                <w:rFonts w:ascii="TH SarabunPSK" w:hAnsi="TH SarabunPSK" w:cs="TH SarabunPSK"/>
                <w:sz w:val="28"/>
              </w:rPr>
              <w:t>%</w:t>
            </w:r>
          </w:p>
        </w:tc>
      </w:tr>
      <w:tr w:rsidR="00EF4075" w:rsidRPr="00EF4075" w14:paraId="461C1E32" w14:textId="77777777" w:rsidTr="000253AC">
        <w:trPr>
          <w:trHeight w:val="100"/>
        </w:trPr>
        <w:tc>
          <w:tcPr>
            <w:tcW w:w="2584" w:type="dxa"/>
            <w:tcBorders>
              <w:bottom w:val="nil"/>
            </w:tcBorders>
            <w:shd w:val="clear" w:color="auto" w:fill="auto"/>
          </w:tcPr>
          <w:p w14:paraId="3695711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Female</w:t>
            </w:r>
          </w:p>
        </w:tc>
        <w:tc>
          <w:tcPr>
            <w:tcW w:w="978" w:type="dxa"/>
            <w:tcBorders>
              <w:top w:val="nil"/>
              <w:left w:val="nil"/>
              <w:bottom w:val="nil"/>
              <w:right w:val="nil"/>
            </w:tcBorders>
            <w:shd w:val="clear" w:color="auto" w:fill="auto"/>
            <w:vAlign w:val="center"/>
          </w:tcPr>
          <w:p w14:paraId="1E1F6322"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27</w:t>
            </w:r>
          </w:p>
        </w:tc>
        <w:tc>
          <w:tcPr>
            <w:tcW w:w="860" w:type="dxa"/>
            <w:tcBorders>
              <w:top w:val="nil"/>
              <w:left w:val="nil"/>
              <w:bottom w:val="nil"/>
              <w:right w:val="nil"/>
            </w:tcBorders>
            <w:shd w:val="clear" w:color="auto" w:fill="auto"/>
            <w:vAlign w:val="center"/>
          </w:tcPr>
          <w:p w14:paraId="352ACD8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90.0</w:t>
            </w:r>
          </w:p>
        </w:tc>
      </w:tr>
      <w:tr w:rsidR="00EF4075" w:rsidRPr="00EF4075" w14:paraId="2E3D62E5" w14:textId="77777777" w:rsidTr="000253AC">
        <w:trPr>
          <w:trHeight w:val="100"/>
        </w:trPr>
        <w:tc>
          <w:tcPr>
            <w:tcW w:w="2584" w:type="dxa"/>
            <w:tcBorders>
              <w:bottom w:val="nil"/>
            </w:tcBorders>
            <w:shd w:val="clear" w:color="auto" w:fill="auto"/>
          </w:tcPr>
          <w:p w14:paraId="3FBF2FB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Male</w:t>
            </w:r>
          </w:p>
        </w:tc>
        <w:tc>
          <w:tcPr>
            <w:tcW w:w="978" w:type="dxa"/>
            <w:tcBorders>
              <w:top w:val="nil"/>
              <w:left w:val="nil"/>
              <w:bottom w:val="nil"/>
              <w:right w:val="nil"/>
            </w:tcBorders>
            <w:shd w:val="clear" w:color="auto" w:fill="auto"/>
            <w:vAlign w:val="center"/>
          </w:tcPr>
          <w:p w14:paraId="249576BD"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3</w:t>
            </w:r>
          </w:p>
        </w:tc>
        <w:tc>
          <w:tcPr>
            <w:tcW w:w="860" w:type="dxa"/>
            <w:tcBorders>
              <w:top w:val="nil"/>
              <w:left w:val="nil"/>
              <w:bottom w:val="nil"/>
              <w:right w:val="nil"/>
            </w:tcBorders>
            <w:shd w:val="clear" w:color="auto" w:fill="auto"/>
            <w:vAlign w:val="center"/>
          </w:tcPr>
          <w:p w14:paraId="14F8F78C"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10.0</w:t>
            </w:r>
          </w:p>
        </w:tc>
      </w:tr>
      <w:tr w:rsidR="00EF4075" w:rsidRPr="00EF4075" w14:paraId="41908E2D" w14:textId="77777777" w:rsidTr="000253AC">
        <w:trPr>
          <w:trHeight w:val="100"/>
        </w:trPr>
        <w:tc>
          <w:tcPr>
            <w:tcW w:w="2584" w:type="dxa"/>
            <w:tcBorders>
              <w:top w:val="nil"/>
              <w:bottom w:val="nil"/>
            </w:tcBorders>
            <w:shd w:val="clear" w:color="auto" w:fill="auto"/>
            <w:vAlign w:val="center"/>
          </w:tcPr>
          <w:p w14:paraId="0407A50A" w14:textId="77777777" w:rsidR="00EF4075" w:rsidRPr="00EF4075" w:rsidRDefault="00EF4075" w:rsidP="00DD5714">
            <w:pPr>
              <w:pStyle w:val="NoSpacing"/>
              <w:rPr>
                <w:rFonts w:ascii="TH SarabunPSK" w:hAnsi="TH SarabunPSK" w:cs="TH SarabunPSK"/>
                <w:sz w:val="28"/>
              </w:rPr>
            </w:pPr>
            <w:proofErr w:type="gramStart"/>
            <w:r w:rsidRPr="00EF4075">
              <w:rPr>
                <w:rFonts w:ascii="TH SarabunPSK" w:hAnsi="TH SarabunPSK" w:cs="TH SarabunPSK" w:hint="cs"/>
                <w:sz w:val="28"/>
              </w:rPr>
              <w:t>BMI  (</w:t>
            </w:r>
            <w:proofErr w:type="gramEnd"/>
            <w:r w:rsidRPr="00EF4075">
              <w:rPr>
                <w:rFonts w:ascii="TH SarabunPSK" w:hAnsi="TH SarabunPSK" w:cs="TH SarabunPSK" w:hint="cs"/>
                <w:sz w:val="28"/>
              </w:rPr>
              <w:t>kg/m</w:t>
            </w:r>
            <w:r w:rsidRPr="00EF4075">
              <w:rPr>
                <w:rFonts w:ascii="TH SarabunPSK" w:hAnsi="TH SarabunPSK" w:cs="TH SarabunPSK" w:hint="cs"/>
                <w:sz w:val="28"/>
                <w:vertAlign w:val="superscript"/>
              </w:rPr>
              <w:t>2</w:t>
            </w:r>
            <w:r w:rsidRPr="00EF4075">
              <w:rPr>
                <w:rFonts w:ascii="TH SarabunPSK" w:hAnsi="TH SarabunPSK" w:cs="TH SarabunPSK" w:hint="cs"/>
                <w:sz w:val="28"/>
              </w:rPr>
              <w:t>)</w:t>
            </w:r>
          </w:p>
        </w:tc>
        <w:tc>
          <w:tcPr>
            <w:tcW w:w="978" w:type="dxa"/>
            <w:tcBorders>
              <w:top w:val="nil"/>
              <w:left w:val="nil"/>
              <w:bottom w:val="nil"/>
              <w:right w:val="nil"/>
            </w:tcBorders>
            <w:shd w:val="clear" w:color="auto" w:fill="auto"/>
            <w:vAlign w:val="center"/>
          </w:tcPr>
          <w:p w14:paraId="34532CCD" w14:textId="77777777" w:rsidR="00EF4075" w:rsidRPr="00EF4075" w:rsidRDefault="00EF4075" w:rsidP="00DD5714">
            <w:pPr>
              <w:pStyle w:val="NoSpacing"/>
              <w:rPr>
                <w:rFonts w:ascii="TH SarabunPSK" w:hAnsi="TH SarabunPSK" w:cs="TH SarabunPSK"/>
                <w:sz w:val="28"/>
              </w:rPr>
            </w:pPr>
          </w:p>
        </w:tc>
        <w:tc>
          <w:tcPr>
            <w:tcW w:w="860" w:type="dxa"/>
            <w:tcBorders>
              <w:top w:val="nil"/>
              <w:left w:val="nil"/>
              <w:bottom w:val="nil"/>
              <w:right w:val="nil"/>
            </w:tcBorders>
            <w:shd w:val="clear" w:color="auto" w:fill="auto"/>
            <w:vAlign w:val="center"/>
          </w:tcPr>
          <w:p w14:paraId="75EA88D7" w14:textId="77777777" w:rsidR="00EF4075" w:rsidRPr="00EF4075" w:rsidRDefault="00EF4075" w:rsidP="00DD5714">
            <w:pPr>
              <w:pStyle w:val="NoSpacing"/>
              <w:rPr>
                <w:rFonts w:ascii="TH SarabunPSK" w:hAnsi="TH SarabunPSK" w:cs="TH SarabunPSK"/>
                <w:sz w:val="28"/>
              </w:rPr>
            </w:pPr>
          </w:p>
        </w:tc>
      </w:tr>
      <w:tr w:rsidR="00EF4075" w:rsidRPr="00EF4075" w14:paraId="3087B12D" w14:textId="77777777" w:rsidTr="000253AC">
        <w:trPr>
          <w:trHeight w:val="100"/>
        </w:trPr>
        <w:tc>
          <w:tcPr>
            <w:tcW w:w="2584" w:type="dxa"/>
            <w:tcBorders>
              <w:top w:val="nil"/>
              <w:bottom w:val="nil"/>
            </w:tcBorders>
            <w:shd w:val="clear" w:color="auto" w:fill="auto"/>
          </w:tcPr>
          <w:p w14:paraId="61AB27BE"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18.5-</w:t>
            </w:r>
            <w:r w:rsidRPr="00EF4075">
              <w:rPr>
                <w:rFonts w:ascii="TH SarabunPSK" w:hAnsi="TH SarabunPSK" w:cs="TH SarabunPSK" w:hint="cs"/>
                <w:sz w:val="28"/>
                <w:cs/>
              </w:rPr>
              <w:t>24.9</w:t>
            </w:r>
          </w:p>
        </w:tc>
        <w:tc>
          <w:tcPr>
            <w:tcW w:w="978" w:type="dxa"/>
            <w:tcBorders>
              <w:top w:val="nil"/>
              <w:left w:val="nil"/>
              <w:bottom w:val="nil"/>
              <w:right w:val="nil"/>
            </w:tcBorders>
            <w:shd w:val="clear" w:color="auto" w:fill="auto"/>
            <w:vAlign w:val="center"/>
          </w:tcPr>
          <w:p w14:paraId="7E20843A"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21</w:t>
            </w:r>
          </w:p>
        </w:tc>
        <w:tc>
          <w:tcPr>
            <w:tcW w:w="860" w:type="dxa"/>
            <w:tcBorders>
              <w:top w:val="nil"/>
              <w:left w:val="nil"/>
              <w:bottom w:val="nil"/>
              <w:right w:val="nil"/>
            </w:tcBorders>
            <w:shd w:val="clear" w:color="auto" w:fill="auto"/>
            <w:vAlign w:val="center"/>
          </w:tcPr>
          <w:p w14:paraId="407DADF7"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70.0</w:t>
            </w:r>
          </w:p>
        </w:tc>
      </w:tr>
      <w:tr w:rsidR="00EF4075" w:rsidRPr="00EF4075" w14:paraId="47988753" w14:textId="77777777" w:rsidTr="000253AC">
        <w:trPr>
          <w:trHeight w:val="100"/>
        </w:trPr>
        <w:tc>
          <w:tcPr>
            <w:tcW w:w="2584" w:type="dxa"/>
            <w:tcBorders>
              <w:top w:val="nil"/>
              <w:bottom w:val="nil"/>
            </w:tcBorders>
            <w:shd w:val="clear" w:color="auto" w:fill="auto"/>
          </w:tcPr>
          <w:p w14:paraId="60A4DA05"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25-29.9</w:t>
            </w:r>
          </w:p>
        </w:tc>
        <w:tc>
          <w:tcPr>
            <w:tcW w:w="978" w:type="dxa"/>
            <w:tcBorders>
              <w:top w:val="nil"/>
              <w:left w:val="nil"/>
              <w:bottom w:val="nil"/>
              <w:right w:val="nil"/>
            </w:tcBorders>
            <w:shd w:val="clear" w:color="auto" w:fill="auto"/>
            <w:vAlign w:val="center"/>
          </w:tcPr>
          <w:p w14:paraId="2F4CE76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5</w:t>
            </w:r>
          </w:p>
        </w:tc>
        <w:tc>
          <w:tcPr>
            <w:tcW w:w="860" w:type="dxa"/>
            <w:tcBorders>
              <w:top w:val="nil"/>
              <w:left w:val="nil"/>
              <w:bottom w:val="nil"/>
              <w:right w:val="nil"/>
            </w:tcBorders>
            <w:shd w:val="clear" w:color="auto" w:fill="auto"/>
            <w:vAlign w:val="center"/>
          </w:tcPr>
          <w:p w14:paraId="34554DD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16.7</w:t>
            </w:r>
          </w:p>
        </w:tc>
      </w:tr>
      <w:tr w:rsidR="00EF4075" w:rsidRPr="00EF4075" w14:paraId="421124CD" w14:textId="77777777" w:rsidTr="000253AC">
        <w:trPr>
          <w:trHeight w:val="100"/>
        </w:trPr>
        <w:tc>
          <w:tcPr>
            <w:tcW w:w="2584" w:type="dxa"/>
            <w:tcBorders>
              <w:top w:val="nil"/>
              <w:bottom w:val="nil"/>
            </w:tcBorders>
            <w:shd w:val="clear" w:color="auto" w:fill="auto"/>
          </w:tcPr>
          <w:p w14:paraId="418C60E8"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 30</w:t>
            </w:r>
          </w:p>
        </w:tc>
        <w:tc>
          <w:tcPr>
            <w:tcW w:w="978" w:type="dxa"/>
            <w:tcBorders>
              <w:top w:val="nil"/>
              <w:left w:val="nil"/>
              <w:bottom w:val="nil"/>
              <w:right w:val="nil"/>
            </w:tcBorders>
            <w:shd w:val="clear" w:color="auto" w:fill="auto"/>
            <w:vAlign w:val="center"/>
          </w:tcPr>
          <w:p w14:paraId="416E7162"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w:t>
            </w:r>
          </w:p>
        </w:tc>
        <w:tc>
          <w:tcPr>
            <w:tcW w:w="860" w:type="dxa"/>
            <w:tcBorders>
              <w:top w:val="nil"/>
              <w:left w:val="nil"/>
              <w:bottom w:val="nil"/>
              <w:right w:val="nil"/>
            </w:tcBorders>
            <w:shd w:val="clear" w:color="auto" w:fill="auto"/>
            <w:vAlign w:val="center"/>
          </w:tcPr>
          <w:p w14:paraId="450092EB"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13.3</w:t>
            </w:r>
          </w:p>
        </w:tc>
      </w:tr>
      <w:tr w:rsidR="00EF4075" w:rsidRPr="00EF4075" w14:paraId="5469EF04" w14:textId="77777777" w:rsidTr="000253AC">
        <w:trPr>
          <w:trHeight w:val="100"/>
        </w:trPr>
        <w:tc>
          <w:tcPr>
            <w:tcW w:w="2584" w:type="dxa"/>
            <w:tcBorders>
              <w:top w:val="nil"/>
              <w:bottom w:val="nil"/>
            </w:tcBorders>
            <w:shd w:val="clear" w:color="auto" w:fill="auto"/>
            <w:vAlign w:val="center"/>
          </w:tcPr>
          <w:p w14:paraId="26BDA7BD" w14:textId="77777777" w:rsidR="00EF4075" w:rsidRPr="00EF4075" w:rsidRDefault="00EF4075" w:rsidP="00DD5714">
            <w:pPr>
              <w:pStyle w:val="NoSpacing"/>
              <w:rPr>
                <w:rFonts w:ascii="TH SarabunPSK" w:hAnsi="TH SarabunPSK" w:cs="TH SarabunPSK"/>
                <w:sz w:val="28"/>
              </w:rPr>
            </w:pPr>
            <w:proofErr w:type="spellStart"/>
            <w:r w:rsidRPr="00EF4075">
              <w:rPr>
                <w:rFonts w:ascii="TH SarabunPSK" w:hAnsi="TH SarabunPSK" w:cs="TH SarabunPSK" w:hint="cs"/>
                <w:sz w:val="28"/>
              </w:rPr>
              <w:t>Mean±S</w:t>
            </w:r>
            <w:proofErr w:type="spellEnd"/>
            <w:r w:rsidRPr="00EF4075">
              <w:rPr>
                <w:rFonts w:ascii="TH SarabunPSK" w:hAnsi="TH SarabunPSK" w:cs="TH SarabunPSK" w:hint="cs"/>
                <w:sz w:val="28"/>
                <w:rtl/>
                <w:cs/>
              </w:rPr>
              <w:t>.</w:t>
            </w:r>
            <w:r w:rsidRPr="00EF4075">
              <w:rPr>
                <w:rFonts w:ascii="TH SarabunPSK" w:hAnsi="TH SarabunPSK" w:cs="TH SarabunPSK" w:hint="cs"/>
                <w:sz w:val="28"/>
              </w:rPr>
              <w:t>D</w:t>
            </w:r>
            <w:r w:rsidRPr="00EF4075">
              <w:rPr>
                <w:rFonts w:ascii="TH SarabunPSK" w:hAnsi="TH SarabunPSK" w:cs="TH SarabunPSK" w:hint="cs"/>
                <w:sz w:val="28"/>
                <w:rtl/>
                <w:cs/>
              </w:rPr>
              <w:t>.</w:t>
            </w:r>
          </w:p>
        </w:tc>
        <w:tc>
          <w:tcPr>
            <w:tcW w:w="978" w:type="dxa"/>
            <w:tcBorders>
              <w:top w:val="nil"/>
              <w:left w:val="nil"/>
              <w:bottom w:val="nil"/>
              <w:right w:val="nil"/>
            </w:tcBorders>
            <w:shd w:val="clear" w:color="auto" w:fill="auto"/>
            <w:vAlign w:val="center"/>
          </w:tcPr>
          <w:p w14:paraId="54D8BA47"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24.59 ±</w:t>
            </w:r>
          </w:p>
        </w:tc>
        <w:tc>
          <w:tcPr>
            <w:tcW w:w="860" w:type="dxa"/>
            <w:tcBorders>
              <w:top w:val="nil"/>
              <w:left w:val="nil"/>
              <w:bottom w:val="nil"/>
              <w:right w:val="nil"/>
            </w:tcBorders>
            <w:shd w:val="clear" w:color="auto" w:fill="auto"/>
            <w:vAlign w:val="center"/>
          </w:tcPr>
          <w:p w14:paraId="196F0D9D"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4.73</w:t>
            </w:r>
          </w:p>
        </w:tc>
      </w:tr>
      <w:tr w:rsidR="00EF4075" w:rsidRPr="00EF4075" w14:paraId="17FE3761" w14:textId="77777777" w:rsidTr="000253AC">
        <w:trPr>
          <w:trHeight w:val="100"/>
        </w:trPr>
        <w:tc>
          <w:tcPr>
            <w:tcW w:w="2584" w:type="dxa"/>
            <w:tcBorders>
              <w:top w:val="nil"/>
              <w:bottom w:val="single" w:sz="4" w:space="0" w:color="auto"/>
            </w:tcBorders>
            <w:shd w:val="clear" w:color="auto" w:fill="auto"/>
            <w:vAlign w:val="center"/>
          </w:tcPr>
          <w:p w14:paraId="7F034205"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Min</w:t>
            </w:r>
            <w:r w:rsidRPr="00EF4075">
              <w:rPr>
                <w:rFonts w:ascii="TH SarabunPSK" w:hAnsi="TH SarabunPSK" w:cs="TH SarabunPSK" w:hint="cs"/>
                <w:sz w:val="28"/>
                <w:cs/>
              </w:rPr>
              <w:t>-</w:t>
            </w:r>
            <w:r w:rsidRPr="00EF4075">
              <w:rPr>
                <w:rFonts w:ascii="TH SarabunPSK" w:hAnsi="TH SarabunPSK" w:cs="TH SarabunPSK" w:hint="cs"/>
                <w:sz w:val="28"/>
              </w:rPr>
              <w:t xml:space="preserve"> max</w:t>
            </w:r>
          </w:p>
        </w:tc>
        <w:tc>
          <w:tcPr>
            <w:tcW w:w="978" w:type="dxa"/>
            <w:tcBorders>
              <w:top w:val="nil"/>
              <w:left w:val="nil"/>
              <w:bottom w:val="single" w:sz="4" w:space="0" w:color="auto"/>
              <w:right w:val="nil"/>
            </w:tcBorders>
            <w:shd w:val="clear" w:color="auto" w:fill="auto"/>
            <w:vAlign w:val="center"/>
          </w:tcPr>
          <w:p w14:paraId="3B08A44A"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19.05 -</w:t>
            </w:r>
          </w:p>
        </w:tc>
        <w:tc>
          <w:tcPr>
            <w:tcW w:w="860" w:type="dxa"/>
            <w:tcBorders>
              <w:top w:val="nil"/>
              <w:left w:val="nil"/>
              <w:bottom w:val="single" w:sz="4" w:space="0" w:color="auto"/>
              <w:right w:val="nil"/>
            </w:tcBorders>
            <w:shd w:val="clear" w:color="auto" w:fill="auto"/>
            <w:vAlign w:val="center"/>
          </w:tcPr>
          <w:p w14:paraId="55938911" w14:textId="77777777" w:rsidR="00EF4075" w:rsidRPr="00EF4075" w:rsidRDefault="00EF4075" w:rsidP="00DD5714">
            <w:pPr>
              <w:pStyle w:val="NoSpacing"/>
              <w:rPr>
                <w:rFonts w:ascii="TH SarabunPSK" w:hAnsi="TH SarabunPSK" w:cs="TH SarabunPSK"/>
                <w:sz w:val="28"/>
              </w:rPr>
            </w:pPr>
            <w:r w:rsidRPr="00EF4075">
              <w:rPr>
                <w:rFonts w:ascii="TH SarabunPSK" w:hAnsi="TH SarabunPSK" w:cs="TH SarabunPSK" w:hint="cs"/>
                <w:sz w:val="28"/>
              </w:rPr>
              <w:t>39.54</w:t>
            </w:r>
          </w:p>
        </w:tc>
      </w:tr>
    </w:tbl>
    <w:p w14:paraId="1E839BB8" w14:textId="3BDA9134" w:rsidR="00EF4075" w:rsidRPr="00A818F8" w:rsidRDefault="00EF4075" w:rsidP="00125FC3">
      <w:pPr>
        <w:pStyle w:val="NoSpacing"/>
        <w:rPr>
          <w:rFonts w:ascii="TH SarabunPSK" w:hAnsi="TH SarabunPSK" w:cs="TH SarabunPSK"/>
          <w:sz w:val="28"/>
        </w:rPr>
      </w:pPr>
    </w:p>
    <w:p w14:paraId="4B015F11" w14:textId="0EA8ED97" w:rsidR="00EF4075" w:rsidRPr="00F97B48" w:rsidRDefault="00EF4075" w:rsidP="00125FC3">
      <w:pPr>
        <w:pStyle w:val="NoSpacing"/>
        <w:rPr>
          <w:rFonts w:ascii="TH SarabunPSK" w:hAnsi="TH SarabunPSK" w:cs="TH SarabunPSK"/>
          <w:sz w:val="28"/>
        </w:rPr>
      </w:pPr>
    </w:p>
    <w:p w14:paraId="421804B0" w14:textId="2D873456" w:rsidR="00EF4075" w:rsidRPr="00F97B48" w:rsidRDefault="00EF4075" w:rsidP="00125FC3">
      <w:pPr>
        <w:pStyle w:val="NoSpacing"/>
        <w:rPr>
          <w:rFonts w:ascii="TH SarabunPSK" w:hAnsi="TH SarabunPSK" w:cs="TH SarabunPSK"/>
          <w:sz w:val="28"/>
        </w:rPr>
      </w:pPr>
    </w:p>
    <w:p w14:paraId="244E78CF" w14:textId="77777777" w:rsidR="00F33A30" w:rsidRDefault="00F33A30" w:rsidP="00343542">
      <w:pPr>
        <w:ind w:firstLine="720"/>
        <w:contextualSpacing/>
        <w:jc w:val="thaiDistribute"/>
        <w:rPr>
          <w:rFonts w:ascii="TH SarabunPSK" w:hAnsi="TH SarabunPSK" w:cs="TH SarabunPSK"/>
          <w:b/>
          <w:bCs/>
          <w:sz w:val="28"/>
        </w:rPr>
      </w:pPr>
    </w:p>
    <w:p w14:paraId="7504AF89" w14:textId="77777777" w:rsidR="00F33A30" w:rsidRDefault="00F33A30" w:rsidP="00343542">
      <w:pPr>
        <w:ind w:firstLine="720"/>
        <w:contextualSpacing/>
        <w:jc w:val="thaiDistribute"/>
        <w:rPr>
          <w:rFonts w:ascii="TH SarabunPSK" w:hAnsi="TH SarabunPSK" w:cs="TH SarabunPSK"/>
          <w:b/>
          <w:bCs/>
          <w:sz w:val="28"/>
        </w:rPr>
      </w:pPr>
    </w:p>
    <w:p w14:paraId="556D69AC" w14:textId="77777777" w:rsidR="00F33A30" w:rsidRDefault="00F33A30" w:rsidP="00343542">
      <w:pPr>
        <w:ind w:firstLine="720"/>
        <w:contextualSpacing/>
        <w:jc w:val="thaiDistribute"/>
        <w:rPr>
          <w:rFonts w:ascii="TH SarabunPSK" w:hAnsi="TH SarabunPSK" w:cs="TH SarabunPSK"/>
          <w:b/>
          <w:bCs/>
          <w:sz w:val="28"/>
        </w:rPr>
      </w:pPr>
    </w:p>
    <w:p w14:paraId="6450B2B1" w14:textId="77777777" w:rsidR="00F33A30" w:rsidRDefault="00F33A30" w:rsidP="00343542">
      <w:pPr>
        <w:ind w:firstLine="720"/>
        <w:contextualSpacing/>
        <w:jc w:val="thaiDistribute"/>
        <w:rPr>
          <w:rFonts w:ascii="TH SarabunPSK" w:hAnsi="TH SarabunPSK" w:cs="TH SarabunPSK"/>
          <w:b/>
          <w:bCs/>
          <w:sz w:val="28"/>
        </w:rPr>
      </w:pPr>
    </w:p>
    <w:p w14:paraId="7A763E6C" w14:textId="77777777" w:rsidR="00F33A30" w:rsidRDefault="00F33A30" w:rsidP="00343542">
      <w:pPr>
        <w:ind w:firstLine="720"/>
        <w:contextualSpacing/>
        <w:jc w:val="thaiDistribute"/>
        <w:rPr>
          <w:rFonts w:ascii="TH SarabunPSK" w:hAnsi="TH SarabunPSK" w:cs="TH SarabunPSK"/>
          <w:b/>
          <w:bCs/>
          <w:sz w:val="28"/>
        </w:rPr>
      </w:pPr>
    </w:p>
    <w:p w14:paraId="7BAAD9BF" w14:textId="77777777" w:rsidR="00F33A30" w:rsidRDefault="00F33A30" w:rsidP="00343542">
      <w:pPr>
        <w:ind w:firstLine="720"/>
        <w:contextualSpacing/>
        <w:jc w:val="thaiDistribute"/>
        <w:rPr>
          <w:rFonts w:ascii="TH SarabunPSK" w:hAnsi="TH SarabunPSK" w:cs="TH SarabunPSK"/>
          <w:b/>
          <w:bCs/>
          <w:sz w:val="28"/>
        </w:rPr>
      </w:pPr>
    </w:p>
    <w:p w14:paraId="4A8BA749" w14:textId="77777777" w:rsidR="00F33A30" w:rsidRDefault="00F33A30" w:rsidP="00343542">
      <w:pPr>
        <w:ind w:firstLine="720"/>
        <w:contextualSpacing/>
        <w:jc w:val="thaiDistribute"/>
        <w:rPr>
          <w:rFonts w:ascii="TH SarabunPSK" w:hAnsi="TH SarabunPSK" w:cs="TH SarabunPSK"/>
          <w:b/>
          <w:bCs/>
          <w:sz w:val="28"/>
        </w:rPr>
      </w:pPr>
    </w:p>
    <w:p w14:paraId="38F09676" w14:textId="77777777" w:rsidR="00F33A30" w:rsidRDefault="00F33A30" w:rsidP="00343542">
      <w:pPr>
        <w:ind w:firstLine="720"/>
        <w:contextualSpacing/>
        <w:jc w:val="thaiDistribute"/>
        <w:rPr>
          <w:rFonts w:ascii="TH SarabunPSK" w:hAnsi="TH SarabunPSK" w:cs="TH SarabunPSK"/>
          <w:b/>
          <w:bCs/>
          <w:sz w:val="28"/>
        </w:rPr>
      </w:pPr>
    </w:p>
    <w:p w14:paraId="7174F512" w14:textId="77777777" w:rsidR="009E6BD0" w:rsidRDefault="009E6BD0" w:rsidP="00343542">
      <w:pPr>
        <w:ind w:firstLine="720"/>
        <w:contextualSpacing/>
        <w:jc w:val="thaiDistribute"/>
        <w:rPr>
          <w:rFonts w:ascii="TH SarabunPSK" w:hAnsi="TH SarabunPSK" w:cs="TH SarabunPSK"/>
          <w:sz w:val="28"/>
        </w:rPr>
      </w:pPr>
    </w:p>
    <w:p w14:paraId="7D0CB10C" w14:textId="77777777" w:rsidR="009E6BD0" w:rsidRDefault="009E6BD0" w:rsidP="00343542">
      <w:pPr>
        <w:ind w:firstLine="720"/>
        <w:contextualSpacing/>
        <w:jc w:val="thaiDistribute"/>
        <w:rPr>
          <w:rFonts w:ascii="TH SarabunPSK" w:hAnsi="TH SarabunPSK" w:cs="TH SarabunPSK"/>
          <w:sz w:val="28"/>
        </w:rPr>
      </w:pPr>
    </w:p>
    <w:p w14:paraId="3B46BF7A" w14:textId="77777777" w:rsidR="009E6BD0" w:rsidRDefault="009E6BD0" w:rsidP="00343542">
      <w:pPr>
        <w:ind w:firstLine="720"/>
        <w:contextualSpacing/>
        <w:jc w:val="thaiDistribute"/>
        <w:rPr>
          <w:rFonts w:ascii="TH SarabunPSK" w:hAnsi="TH SarabunPSK" w:cs="TH SarabunPSK"/>
          <w:sz w:val="28"/>
        </w:rPr>
      </w:pPr>
    </w:p>
    <w:p w14:paraId="5856E616" w14:textId="77777777" w:rsidR="009E6BD0" w:rsidRDefault="009E6BD0" w:rsidP="00343542">
      <w:pPr>
        <w:ind w:firstLine="720"/>
        <w:contextualSpacing/>
        <w:jc w:val="thaiDistribute"/>
        <w:rPr>
          <w:rFonts w:ascii="TH SarabunPSK" w:hAnsi="TH SarabunPSK" w:cs="TH SarabunPSK"/>
          <w:sz w:val="28"/>
        </w:rPr>
      </w:pPr>
    </w:p>
    <w:p w14:paraId="7584ED8C" w14:textId="77777777" w:rsidR="009E6BD0" w:rsidRDefault="009E6BD0" w:rsidP="00343542">
      <w:pPr>
        <w:ind w:firstLine="720"/>
        <w:contextualSpacing/>
        <w:jc w:val="thaiDistribute"/>
        <w:rPr>
          <w:rFonts w:ascii="TH SarabunPSK" w:hAnsi="TH SarabunPSK" w:cs="TH SarabunPSK"/>
          <w:sz w:val="28"/>
        </w:rPr>
      </w:pPr>
    </w:p>
    <w:p w14:paraId="38F5AA1E" w14:textId="77777777" w:rsidR="009E6BD0" w:rsidRDefault="009E6BD0" w:rsidP="00343542">
      <w:pPr>
        <w:ind w:firstLine="720"/>
        <w:contextualSpacing/>
        <w:jc w:val="thaiDistribute"/>
        <w:rPr>
          <w:rFonts w:ascii="TH SarabunPSK" w:hAnsi="TH SarabunPSK" w:cs="TH SarabunPSK" w:hint="cs"/>
          <w:sz w:val="28"/>
        </w:rPr>
      </w:pPr>
    </w:p>
    <w:p w14:paraId="3CB7A5A9" w14:textId="0799F917" w:rsidR="00343542" w:rsidRPr="00E8713D" w:rsidRDefault="00343542" w:rsidP="00343542">
      <w:pPr>
        <w:ind w:firstLine="720"/>
        <w:contextualSpacing/>
        <w:jc w:val="thaiDistribute"/>
        <w:rPr>
          <w:rFonts w:ascii="TH SarabunPSK" w:hAnsi="TH SarabunPSK" w:cs="TH SarabunPSK"/>
          <w:sz w:val="28"/>
        </w:rPr>
      </w:pPr>
      <w:r w:rsidRPr="00E8713D">
        <w:rPr>
          <w:rFonts w:ascii="TH SarabunPSK" w:hAnsi="TH SarabunPSK" w:cs="TH SarabunPSK" w:hint="cs"/>
          <w:sz w:val="28"/>
          <w:cs/>
        </w:rPr>
        <w:t>ผลการศึกษา</w:t>
      </w:r>
    </w:p>
    <w:p w14:paraId="6C5B16D0" w14:textId="77777777" w:rsidR="00343542" w:rsidRPr="00F97B48" w:rsidRDefault="00343542" w:rsidP="00343542">
      <w:pPr>
        <w:tabs>
          <w:tab w:val="left" w:pos="720"/>
          <w:tab w:val="left" w:pos="1080"/>
          <w:tab w:val="left" w:pos="1440"/>
        </w:tabs>
        <w:jc w:val="both"/>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2 </w:t>
      </w:r>
      <w:r w:rsidRPr="00F97B48">
        <w:rPr>
          <w:rFonts w:ascii="TH SarabunPSK" w:hAnsi="TH SarabunPSK" w:cs="TH SarabunPSK" w:hint="cs"/>
          <w:sz w:val="28"/>
          <w:cs/>
        </w:rPr>
        <w:t xml:space="preserve">เปรียบเทียบค่าเฉลี่ยความอิ่มตัวของออกซิเจนในเลือด(ร้อยละ)ก่อนกับหลังสวมหน้ากากเป็นเวลา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120 </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นาทีและเปรียบเทียบระหว่างหน้ากากต่างชนิดในช่วงเวลาเดียวกัน</w:t>
      </w:r>
      <w:r w:rsidRPr="00F97B48">
        <w:rPr>
          <w:rFonts w:ascii="TH SarabunPSK" w:hAnsi="TH SarabunPSK" w:cs="TH SarabunPSK" w:hint="cs"/>
          <w:sz w:val="28"/>
        </w:rPr>
        <w:t xml:space="preserve"> </w:t>
      </w:r>
      <w:bookmarkStart w:id="6" w:name="_Hlk81092939"/>
      <w:r w:rsidRPr="00F97B48">
        <w:rPr>
          <w:rFonts w:ascii="TH SarabunPSK" w:hAnsi="TH SarabunPSK" w:cs="TH SarabunPSK" w:hint="cs"/>
          <w:sz w:val="28"/>
        </w:rPr>
        <w:t>(n=30)</w:t>
      </w:r>
      <w:bookmarkEnd w:id="6"/>
    </w:p>
    <w:tbl>
      <w:tblPr>
        <w:tblStyle w:val="TableGrid1"/>
        <w:tblW w:w="90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900"/>
        <w:gridCol w:w="630"/>
        <w:gridCol w:w="720"/>
        <w:gridCol w:w="630"/>
        <w:gridCol w:w="720"/>
        <w:gridCol w:w="720"/>
        <w:gridCol w:w="720"/>
        <w:gridCol w:w="630"/>
        <w:gridCol w:w="720"/>
        <w:gridCol w:w="630"/>
        <w:gridCol w:w="810"/>
      </w:tblGrid>
      <w:tr w:rsidR="00917F6E" w:rsidRPr="00F97B48" w14:paraId="7EE83CD3" w14:textId="77777777" w:rsidTr="00917F6E">
        <w:trPr>
          <w:trHeight w:val="324"/>
          <w:tblHeader/>
        </w:trPr>
        <w:tc>
          <w:tcPr>
            <w:tcW w:w="1170" w:type="dxa"/>
            <w:vMerge w:val="restart"/>
            <w:tcBorders>
              <w:top w:val="single" w:sz="4" w:space="0" w:color="auto"/>
            </w:tcBorders>
          </w:tcPr>
          <w:p w14:paraId="65838E4D" w14:textId="77777777" w:rsidR="00250EE6" w:rsidRPr="00F97B48" w:rsidRDefault="00250EE6" w:rsidP="006F24C6">
            <w:pPr>
              <w:rPr>
                <w:rFonts w:ascii="TH SarabunPSK" w:eastAsia="Calibri" w:hAnsi="TH SarabunPSK" w:cs="TH SarabunPSK"/>
                <w:sz w:val="28"/>
              </w:rPr>
            </w:pPr>
          </w:p>
          <w:p w14:paraId="02F6FAB7" w14:textId="77777777" w:rsidR="00250EE6" w:rsidRPr="00F97B48" w:rsidRDefault="00250EE6" w:rsidP="006F24C6">
            <w:pPr>
              <w:rPr>
                <w:rFonts w:ascii="TH SarabunPSK" w:eastAsia="Calibri" w:hAnsi="TH SarabunPSK" w:cs="TH SarabunPSK"/>
                <w:sz w:val="28"/>
              </w:rPr>
            </w:pPr>
            <w:r w:rsidRPr="00F97B48">
              <w:rPr>
                <w:rFonts w:ascii="TH SarabunPSK" w:eastAsia="Calibri" w:hAnsi="TH SarabunPSK" w:cs="TH SarabunPSK" w:hint="cs"/>
                <w:sz w:val="28"/>
              </w:rPr>
              <w:t>Mask type</w:t>
            </w:r>
          </w:p>
        </w:tc>
        <w:tc>
          <w:tcPr>
            <w:tcW w:w="1530" w:type="dxa"/>
            <w:gridSpan w:val="2"/>
            <w:tcBorders>
              <w:top w:val="single" w:sz="4" w:space="0" w:color="auto"/>
            </w:tcBorders>
          </w:tcPr>
          <w:p w14:paraId="57FCF0AE"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 mins</w:t>
            </w:r>
          </w:p>
        </w:tc>
        <w:tc>
          <w:tcPr>
            <w:tcW w:w="1350" w:type="dxa"/>
            <w:gridSpan w:val="2"/>
            <w:tcBorders>
              <w:top w:val="single" w:sz="4" w:space="0" w:color="auto"/>
              <w:bottom w:val="single" w:sz="4" w:space="0" w:color="auto"/>
              <w:right w:val="nil"/>
            </w:tcBorders>
          </w:tcPr>
          <w:p w14:paraId="1DAA37E1" w14:textId="77777777" w:rsidR="00250EE6" w:rsidRPr="00F97B48" w:rsidRDefault="00250EE6" w:rsidP="006F24C6">
            <w:pPr>
              <w:ind w:right="-108" w:hanging="93"/>
              <w:jc w:val="center"/>
              <w:rPr>
                <w:rFonts w:ascii="TH SarabunPSK" w:eastAsia="Calibri" w:hAnsi="TH SarabunPSK" w:cs="TH SarabunPSK"/>
                <w:sz w:val="28"/>
              </w:rPr>
            </w:pPr>
            <w:r w:rsidRPr="00F97B48">
              <w:rPr>
                <w:rFonts w:ascii="TH SarabunPSK" w:eastAsia="Calibri" w:hAnsi="TH SarabunPSK" w:cs="TH SarabunPSK" w:hint="cs"/>
                <w:sz w:val="28"/>
              </w:rPr>
              <w:t>60 mins</w:t>
            </w:r>
          </w:p>
        </w:tc>
        <w:tc>
          <w:tcPr>
            <w:tcW w:w="1440" w:type="dxa"/>
            <w:gridSpan w:val="2"/>
            <w:tcBorders>
              <w:top w:val="single" w:sz="4" w:space="0" w:color="auto"/>
              <w:left w:val="nil"/>
            </w:tcBorders>
          </w:tcPr>
          <w:p w14:paraId="262E761A"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120 mins</w:t>
            </w:r>
          </w:p>
        </w:tc>
        <w:tc>
          <w:tcPr>
            <w:tcW w:w="1350" w:type="dxa"/>
            <w:gridSpan w:val="2"/>
            <w:tcBorders>
              <w:top w:val="single" w:sz="4" w:space="0" w:color="auto"/>
              <w:bottom w:val="single" w:sz="4" w:space="0" w:color="auto"/>
            </w:tcBorders>
          </w:tcPr>
          <w:p w14:paraId="5F75823C" w14:textId="77777777" w:rsidR="00250EE6" w:rsidRPr="00F97B48" w:rsidRDefault="00250EE6" w:rsidP="006F24C6">
            <w:pPr>
              <w:ind w:right="-108" w:hanging="162"/>
              <w:jc w:val="center"/>
              <w:rPr>
                <w:rFonts w:ascii="TH SarabunPSK" w:eastAsia="Calibri" w:hAnsi="TH SarabunPSK" w:cs="TH SarabunPSK"/>
                <w:sz w:val="28"/>
              </w:rPr>
            </w:pPr>
            <w:r w:rsidRPr="00F97B48">
              <w:rPr>
                <w:rFonts w:ascii="TH SarabunPSK" w:eastAsia="Calibri" w:hAnsi="TH SarabunPSK" w:cs="TH SarabunPSK" w:hint="cs"/>
                <w:sz w:val="28"/>
              </w:rPr>
              <w:t>180 mins</w:t>
            </w:r>
          </w:p>
        </w:tc>
        <w:tc>
          <w:tcPr>
            <w:tcW w:w="1350" w:type="dxa"/>
            <w:gridSpan w:val="2"/>
            <w:tcBorders>
              <w:top w:val="single" w:sz="4" w:space="0" w:color="auto"/>
              <w:bottom w:val="single" w:sz="4" w:space="0" w:color="auto"/>
            </w:tcBorders>
          </w:tcPr>
          <w:p w14:paraId="3A1219E1" w14:textId="77777777" w:rsidR="00250EE6" w:rsidRPr="00F97B48" w:rsidRDefault="00250EE6" w:rsidP="006F24C6">
            <w:pPr>
              <w:ind w:right="-108" w:hanging="162"/>
              <w:jc w:val="center"/>
              <w:rPr>
                <w:rFonts w:ascii="TH SarabunPSK" w:eastAsia="Calibri" w:hAnsi="TH SarabunPSK" w:cs="TH SarabunPSK"/>
                <w:sz w:val="28"/>
              </w:rPr>
            </w:pPr>
            <w:r w:rsidRPr="00F97B48">
              <w:rPr>
                <w:rFonts w:ascii="TH SarabunPSK" w:eastAsia="Calibri" w:hAnsi="TH SarabunPSK" w:cs="TH SarabunPSK" w:hint="cs"/>
                <w:sz w:val="28"/>
              </w:rPr>
              <w:t>240 mins</w:t>
            </w:r>
          </w:p>
        </w:tc>
        <w:tc>
          <w:tcPr>
            <w:tcW w:w="810" w:type="dxa"/>
            <w:tcBorders>
              <w:top w:val="single" w:sz="4" w:space="0" w:color="auto"/>
            </w:tcBorders>
          </w:tcPr>
          <w:p w14:paraId="63779DA9" w14:textId="77777777" w:rsidR="00250EE6" w:rsidRPr="00F97B48" w:rsidRDefault="00250EE6" w:rsidP="006F24C6">
            <w:pPr>
              <w:ind w:right="-108"/>
              <w:rPr>
                <w:rFonts w:ascii="TH SarabunPSK" w:eastAsia="Calibri" w:hAnsi="TH SarabunPSK" w:cs="TH SarabunPSK"/>
                <w:sz w:val="28"/>
              </w:rPr>
            </w:pPr>
            <w:r w:rsidRPr="00F97B48">
              <w:rPr>
                <w:rFonts w:ascii="TH SarabunPSK" w:eastAsia="Calibri" w:hAnsi="TH SarabunPSK" w:cs="TH SarabunPSK" w:hint="cs"/>
                <w:sz w:val="28"/>
              </w:rPr>
              <w:t>p-value</w:t>
            </w:r>
          </w:p>
        </w:tc>
      </w:tr>
      <w:tr w:rsidR="00250EE6" w:rsidRPr="00F97B48" w14:paraId="127550BB" w14:textId="77777777" w:rsidTr="00917F6E">
        <w:trPr>
          <w:trHeight w:val="64"/>
          <w:tblHeader/>
        </w:trPr>
        <w:tc>
          <w:tcPr>
            <w:tcW w:w="1170" w:type="dxa"/>
            <w:vMerge/>
            <w:tcBorders>
              <w:bottom w:val="single" w:sz="4" w:space="0" w:color="auto"/>
            </w:tcBorders>
          </w:tcPr>
          <w:p w14:paraId="2E726217" w14:textId="77777777" w:rsidR="00250EE6" w:rsidRPr="00F97B48" w:rsidRDefault="00250EE6" w:rsidP="006F24C6">
            <w:pPr>
              <w:rPr>
                <w:rFonts w:ascii="TH SarabunPSK" w:eastAsia="Calibri" w:hAnsi="TH SarabunPSK" w:cs="TH SarabunPSK"/>
                <w:sz w:val="28"/>
              </w:rPr>
            </w:pPr>
          </w:p>
        </w:tc>
        <w:tc>
          <w:tcPr>
            <w:tcW w:w="900" w:type="dxa"/>
            <w:tcBorders>
              <w:top w:val="single" w:sz="4" w:space="0" w:color="auto"/>
              <w:bottom w:val="single" w:sz="4" w:space="0" w:color="auto"/>
            </w:tcBorders>
          </w:tcPr>
          <w:p w14:paraId="7529D48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60CA7C5B"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720" w:type="dxa"/>
            <w:tcBorders>
              <w:top w:val="single" w:sz="4" w:space="0" w:color="auto"/>
              <w:bottom w:val="single" w:sz="4" w:space="0" w:color="auto"/>
            </w:tcBorders>
          </w:tcPr>
          <w:p w14:paraId="5311961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64B79A77"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720" w:type="dxa"/>
            <w:tcBorders>
              <w:top w:val="single" w:sz="4" w:space="0" w:color="auto"/>
              <w:bottom w:val="single" w:sz="4" w:space="0" w:color="auto"/>
            </w:tcBorders>
          </w:tcPr>
          <w:p w14:paraId="72ADA437"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720" w:type="dxa"/>
            <w:tcBorders>
              <w:top w:val="single" w:sz="4" w:space="0" w:color="auto"/>
              <w:bottom w:val="single" w:sz="4" w:space="0" w:color="auto"/>
            </w:tcBorders>
          </w:tcPr>
          <w:p w14:paraId="0A81BBC8"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720" w:type="dxa"/>
            <w:tcBorders>
              <w:top w:val="single" w:sz="4" w:space="0" w:color="auto"/>
              <w:bottom w:val="single" w:sz="4" w:space="0" w:color="auto"/>
            </w:tcBorders>
          </w:tcPr>
          <w:p w14:paraId="2E0DAD6A"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5DC29977"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720" w:type="dxa"/>
            <w:tcBorders>
              <w:top w:val="single" w:sz="4" w:space="0" w:color="auto"/>
              <w:bottom w:val="single" w:sz="4" w:space="0" w:color="auto"/>
            </w:tcBorders>
          </w:tcPr>
          <w:p w14:paraId="0D8661E5"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776644BC" w14:textId="77777777" w:rsidR="00250EE6" w:rsidRPr="00F97B48" w:rsidRDefault="00250EE6" w:rsidP="006F24C6">
            <w:pPr>
              <w:jc w:val="center"/>
              <w:rPr>
                <w:rFonts w:ascii="TH SarabunPSK" w:eastAsia="Calibri" w:hAnsi="TH SarabunPSK" w:cs="TH SarabunPSK"/>
                <w:sz w:val="28"/>
              </w:rPr>
            </w:pPr>
            <w:r w:rsidRPr="00F97B48">
              <w:rPr>
                <w:rFonts w:ascii="TH SarabunPSK" w:hAnsi="TH SarabunPSK" w:cs="TH SarabunPSK" w:hint="cs"/>
                <w:sz w:val="28"/>
              </w:rPr>
              <w:t>SD.</w:t>
            </w:r>
          </w:p>
        </w:tc>
        <w:tc>
          <w:tcPr>
            <w:tcW w:w="810" w:type="dxa"/>
            <w:tcBorders>
              <w:top w:val="nil"/>
              <w:bottom w:val="single" w:sz="4" w:space="0" w:color="auto"/>
            </w:tcBorders>
          </w:tcPr>
          <w:p w14:paraId="2967E97E" w14:textId="77777777" w:rsidR="00250EE6" w:rsidRPr="00F97B48" w:rsidRDefault="00250EE6" w:rsidP="006F24C6">
            <w:pPr>
              <w:jc w:val="center"/>
              <w:rPr>
                <w:rFonts w:ascii="TH SarabunPSK" w:eastAsia="Calibri" w:hAnsi="TH SarabunPSK" w:cs="TH SarabunPSK"/>
                <w:sz w:val="28"/>
              </w:rPr>
            </w:pPr>
          </w:p>
        </w:tc>
      </w:tr>
      <w:tr w:rsidR="00250EE6" w:rsidRPr="00F97B48" w14:paraId="65FF7DAF" w14:textId="77777777" w:rsidTr="00917F6E">
        <w:trPr>
          <w:trHeight w:val="64"/>
        </w:trPr>
        <w:tc>
          <w:tcPr>
            <w:tcW w:w="1170" w:type="dxa"/>
          </w:tcPr>
          <w:p w14:paraId="39A6D420" w14:textId="77777777" w:rsidR="00250EE6" w:rsidRPr="00F97B48" w:rsidRDefault="00250EE6" w:rsidP="006F24C6">
            <w:pPr>
              <w:rPr>
                <w:rFonts w:ascii="TH SarabunPSK" w:eastAsia="Calibri" w:hAnsi="TH SarabunPSK" w:cs="TH SarabunPSK"/>
                <w:sz w:val="28"/>
              </w:rPr>
            </w:pPr>
            <w:r w:rsidRPr="00F97B48">
              <w:rPr>
                <w:rFonts w:ascii="TH SarabunPSK" w:eastAsia="Calibri" w:hAnsi="TH SarabunPSK" w:cs="TH SarabunPSK" w:hint="cs"/>
                <w:sz w:val="28"/>
              </w:rPr>
              <w:t>Surgical</w:t>
            </w:r>
          </w:p>
        </w:tc>
        <w:tc>
          <w:tcPr>
            <w:tcW w:w="900" w:type="dxa"/>
            <w:tcBorders>
              <w:top w:val="single" w:sz="4" w:space="0" w:color="auto"/>
              <w:bottom w:val="nil"/>
            </w:tcBorders>
            <w:vAlign w:val="center"/>
          </w:tcPr>
          <w:p w14:paraId="5024A05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98.83</w:t>
            </w:r>
          </w:p>
        </w:tc>
        <w:tc>
          <w:tcPr>
            <w:tcW w:w="630" w:type="dxa"/>
            <w:tcBorders>
              <w:top w:val="single" w:sz="4" w:space="0" w:color="auto"/>
              <w:bottom w:val="nil"/>
            </w:tcBorders>
            <w:vAlign w:val="center"/>
          </w:tcPr>
          <w:p w14:paraId="28275BAF"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0.87</w:t>
            </w:r>
          </w:p>
        </w:tc>
        <w:tc>
          <w:tcPr>
            <w:tcW w:w="720" w:type="dxa"/>
            <w:tcBorders>
              <w:top w:val="single" w:sz="4" w:space="0" w:color="auto"/>
              <w:bottom w:val="nil"/>
            </w:tcBorders>
            <w:vAlign w:val="center"/>
          </w:tcPr>
          <w:p w14:paraId="08F4FFA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98.80</w:t>
            </w:r>
          </w:p>
        </w:tc>
        <w:tc>
          <w:tcPr>
            <w:tcW w:w="630" w:type="dxa"/>
            <w:tcBorders>
              <w:top w:val="single" w:sz="4" w:space="0" w:color="auto"/>
              <w:bottom w:val="nil"/>
            </w:tcBorders>
            <w:vAlign w:val="center"/>
          </w:tcPr>
          <w:p w14:paraId="3A004A30"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0.61</w:t>
            </w:r>
          </w:p>
        </w:tc>
        <w:tc>
          <w:tcPr>
            <w:tcW w:w="720" w:type="dxa"/>
            <w:tcBorders>
              <w:top w:val="single" w:sz="4" w:space="0" w:color="auto"/>
              <w:bottom w:val="nil"/>
            </w:tcBorders>
            <w:vAlign w:val="center"/>
          </w:tcPr>
          <w:p w14:paraId="382AE6D5"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98.77</w:t>
            </w:r>
          </w:p>
        </w:tc>
        <w:tc>
          <w:tcPr>
            <w:tcW w:w="720" w:type="dxa"/>
            <w:tcBorders>
              <w:top w:val="single" w:sz="4" w:space="0" w:color="auto"/>
              <w:bottom w:val="nil"/>
            </w:tcBorders>
            <w:vAlign w:val="center"/>
          </w:tcPr>
          <w:p w14:paraId="60E6599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0.97</w:t>
            </w:r>
          </w:p>
        </w:tc>
        <w:tc>
          <w:tcPr>
            <w:tcW w:w="720" w:type="dxa"/>
            <w:tcBorders>
              <w:top w:val="single" w:sz="4" w:space="0" w:color="auto"/>
              <w:bottom w:val="nil"/>
            </w:tcBorders>
            <w:vAlign w:val="center"/>
          </w:tcPr>
          <w:p w14:paraId="0007B207"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99.00</w:t>
            </w:r>
          </w:p>
        </w:tc>
        <w:tc>
          <w:tcPr>
            <w:tcW w:w="630" w:type="dxa"/>
            <w:tcBorders>
              <w:top w:val="single" w:sz="4" w:space="0" w:color="auto"/>
              <w:bottom w:val="nil"/>
            </w:tcBorders>
            <w:vAlign w:val="center"/>
          </w:tcPr>
          <w:p w14:paraId="4245648D"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0.95</w:t>
            </w:r>
          </w:p>
        </w:tc>
        <w:tc>
          <w:tcPr>
            <w:tcW w:w="720" w:type="dxa"/>
            <w:tcBorders>
              <w:top w:val="single" w:sz="4" w:space="0" w:color="auto"/>
              <w:bottom w:val="nil"/>
            </w:tcBorders>
            <w:vAlign w:val="center"/>
          </w:tcPr>
          <w:p w14:paraId="7B2F3CED"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98.83</w:t>
            </w:r>
          </w:p>
        </w:tc>
        <w:tc>
          <w:tcPr>
            <w:tcW w:w="630" w:type="dxa"/>
            <w:tcBorders>
              <w:top w:val="single" w:sz="4" w:space="0" w:color="auto"/>
              <w:bottom w:val="nil"/>
            </w:tcBorders>
            <w:vAlign w:val="center"/>
          </w:tcPr>
          <w:p w14:paraId="5E41576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0.83</w:t>
            </w:r>
          </w:p>
        </w:tc>
        <w:tc>
          <w:tcPr>
            <w:tcW w:w="810" w:type="dxa"/>
            <w:tcBorders>
              <w:top w:val="single" w:sz="4" w:space="0" w:color="auto"/>
              <w:bottom w:val="nil"/>
            </w:tcBorders>
          </w:tcPr>
          <w:p w14:paraId="0BC37F83" w14:textId="77777777" w:rsidR="00250EE6" w:rsidRPr="00F97B48" w:rsidRDefault="00250EE6" w:rsidP="006F24C6">
            <w:pPr>
              <w:jc w:val="center"/>
              <w:rPr>
                <w:rFonts w:ascii="TH SarabunPSK" w:eastAsia="Calibri" w:hAnsi="TH SarabunPSK" w:cs="TH SarabunPSK"/>
                <w:sz w:val="28"/>
                <w:cs/>
              </w:rPr>
            </w:pPr>
            <w:r w:rsidRPr="00F97B48">
              <w:rPr>
                <w:rFonts w:ascii="TH SarabunPSK" w:eastAsia="Calibri" w:hAnsi="TH SarabunPSK" w:cs="TH SarabunPSK" w:hint="cs"/>
                <w:sz w:val="28"/>
              </w:rPr>
              <w:t>0.531</w:t>
            </w:r>
          </w:p>
        </w:tc>
      </w:tr>
      <w:tr w:rsidR="00250EE6" w:rsidRPr="00F97B48" w14:paraId="5FC5DF18" w14:textId="77777777" w:rsidTr="00917F6E">
        <w:trPr>
          <w:trHeight w:val="99"/>
        </w:trPr>
        <w:tc>
          <w:tcPr>
            <w:tcW w:w="1170" w:type="dxa"/>
          </w:tcPr>
          <w:p w14:paraId="15858C27" w14:textId="77777777" w:rsidR="00250EE6" w:rsidRPr="00F97B48" w:rsidRDefault="00250EE6" w:rsidP="006F24C6">
            <w:pPr>
              <w:rPr>
                <w:rFonts w:ascii="TH SarabunPSK" w:eastAsia="Calibri" w:hAnsi="TH SarabunPSK" w:cs="TH SarabunPSK"/>
                <w:sz w:val="28"/>
              </w:rPr>
            </w:pPr>
            <w:r w:rsidRPr="00F97B48">
              <w:rPr>
                <w:rFonts w:ascii="TH SarabunPSK" w:eastAsia="Calibri" w:hAnsi="TH SarabunPSK" w:cs="TH SarabunPSK" w:hint="cs"/>
                <w:sz w:val="28"/>
              </w:rPr>
              <w:t>N95</w:t>
            </w:r>
          </w:p>
        </w:tc>
        <w:tc>
          <w:tcPr>
            <w:tcW w:w="900" w:type="dxa"/>
            <w:tcBorders>
              <w:top w:val="nil"/>
              <w:bottom w:val="nil"/>
            </w:tcBorders>
            <w:vAlign w:val="center"/>
          </w:tcPr>
          <w:p w14:paraId="3F5E650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98.97</w:t>
            </w:r>
          </w:p>
        </w:tc>
        <w:tc>
          <w:tcPr>
            <w:tcW w:w="630" w:type="dxa"/>
            <w:tcBorders>
              <w:top w:val="nil"/>
              <w:bottom w:val="nil"/>
            </w:tcBorders>
            <w:vAlign w:val="center"/>
          </w:tcPr>
          <w:p w14:paraId="23565B24"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0.93</w:t>
            </w:r>
          </w:p>
        </w:tc>
        <w:tc>
          <w:tcPr>
            <w:tcW w:w="720" w:type="dxa"/>
            <w:tcBorders>
              <w:top w:val="nil"/>
              <w:bottom w:val="nil"/>
            </w:tcBorders>
            <w:vAlign w:val="center"/>
          </w:tcPr>
          <w:p w14:paraId="42F34440"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98.73</w:t>
            </w:r>
          </w:p>
        </w:tc>
        <w:tc>
          <w:tcPr>
            <w:tcW w:w="630" w:type="dxa"/>
            <w:tcBorders>
              <w:top w:val="nil"/>
              <w:bottom w:val="nil"/>
            </w:tcBorders>
            <w:vAlign w:val="center"/>
          </w:tcPr>
          <w:p w14:paraId="098E32B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1.01</w:t>
            </w:r>
          </w:p>
        </w:tc>
        <w:tc>
          <w:tcPr>
            <w:tcW w:w="720" w:type="dxa"/>
            <w:tcBorders>
              <w:top w:val="nil"/>
              <w:bottom w:val="nil"/>
            </w:tcBorders>
            <w:vAlign w:val="center"/>
          </w:tcPr>
          <w:p w14:paraId="2F3CDD7E"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98.73</w:t>
            </w:r>
          </w:p>
        </w:tc>
        <w:tc>
          <w:tcPr>
            <w:tcW w:w="720" w:type="dxa"/>
            <w:tcBorders>
              <w:top w:val="nil"/>
              <w:bottom w:val="nil"/>
            </w:tcBorders>
            <w:vAlign w:val="center"/>
          </w:tcPr>
          <w:p w14:paraId="4D09EF08"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0.91</w:t>
            </w:r>
          </w:p>
        </w:tc>
        <w:tc>
          <w:tcPr>
            <w:tcW w:w="720" w:type="dxa"/>
            <w:tcBorders>
              <w:top w:val="nil"/>
              <w:bottom w:val="nil"/>
            </w:tcBorders>
            <w:vAlign w:val="center"/>
          </w:tcPr>
          <w:p w14:paraId="1123F1F5"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98.83</w:t>
            </w:r>
          </w:p>
        </w:tc>
        <w:tc>
          <w:tcPr>
            <w:tcW w:w="630" w:type="dxa"/>
            <w:tcBorders>
              <w:top w:val="nil"/>
              <w:bottom w:val="nil"/>
            </w:tcBorders>
            <w:vAlign w:val="center"/>
          </w:tcPr>
          <w:p w14:paraId="2B05F4A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0.99</w:t>
            </w:r>
          </w:p>
        </w:tc>
        <w:tc>
          <w:tcPr>
            <w:tcW w:w="720" w:type="dxa"/>
            <w:tcBorders>
              <w:top w:val="nil"/>
              <w:bottom w:val="nil"/>
            </w:tcBorders>
            <w:vAlign w:val="center"/>
          </w:tcPr>
          <w:p w14:paraId="1E86C04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99.03</w:t>
            </w:r>
          </w:p>
        </w:tc>
        <w:tc>
          <w:tcPr>
            <w:tcW w:w="630" w:type="dxa"/>
            <w:tcBorders>
              <w:top w:val="nil"/>
              <w:bottom w:val="nil"/>
            </w:tcBorders>
            <w:vAlign w:val="center"/>
          </w:tcPr>
          <w:p w14:paraId="328AF39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0.89</w:t>
            </w:r>
          </w:p>
        </w:tc>
        <w:tc>
          <w:tcPr>
            <w:tcW w:w="810" w:type="dxa"/>
            <w:tcBorders>
              <w:top w:val="nil"/>
              <w:bottom w:val="nil"/>
            </w:tcBorders>
          </w:tcPr>
          <w:p w14:paraId="17B0414D"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0.423</w:t>
            </w:r>
          </w:p>
        </w:tc>
      </w:tr>
      <w:tr w:rsidR="00250EE6" w:rsidRPr="00F97B48" w14:paraId="24BFEF2C" w14:textId="77777777" w:rsidTr="00917F6E">
        <w:trPr>
          <w:trHeight w:val="325"/>
        </w:trPr>
        <w:tc>
          <w:tcPr>
            <w:tcW w:w="1170" w:type="dxa"/>
            <w:tcBorders>
              <w:bottom w:val="nil"/>
            </w:tcBorders>
          </w:tcPr>
          <w:p w14:paraId="450C776E" w14:textId="77777777" w:rsidR="00250EE6" w:rsidRPr="00F97B48" w:rsidRDefault="00250EE6" w:rsidP="006F24C6">
            <w:pPr>
              <w:rPr>
                <w:rFonts w:ascii="TH SarabunPSK" w:eastAsia="Calibri" w:hAnsi="TH SarabunPSK" w:cs="TH SarabunPSK"/>
                <w:sz w:val="28"/>
              </w:rPr>
            </w:pPr>
            <w:r w:rsidRPr="00F97B48">
              <w:rPr>
                <w:rFonts w:ascii="TH SarabunPSK" w:eastAsia="Calibri" w:hAnsi="TH SarabunPSK" w:cs="TH SarabunPSK" w:hint="cs"/>
                <w:sz w:val="28"/>
              </w:rPr>
              <w:t>PM2.5</w:t>
            </w:r>
          </w:p>
        </w:tc>
        <w:tc>
          <w:tcPr>
            <w:tcW w:w="900" w:type="dxa"/>
            <w:tcBorders>
              <w:top w:val="nil"/>
              <w:bottom w:val="nil"/>
            </w:tcBorders>
            <w:vAlign w:val="center"/>
          </w:tcPr>
          <w:p w14:paraId="0A4E9D64"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99.23</w:t>
            </w:r>
          </w:p>
        </w:tc>
        <w:tc>
          <w:tcPr>
            <w:tcW w:w="630" w:type="dxa"/>
            <w:tcBorders>
              <w:top w:val="nil"/>
              <w:bottom w:val="nil"/>
            </w:tcBorders>
            <w:vAlign w:val="center"/>
          </w:tcPr>
          <w:p w14:paraId="04F8C46C"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0.77</w:t>
            </w:r>
          </w:p>
        </w:tc>
        <w:tc>
          <w:tcPr>
            <w:tcW w:w="720" w:type="dxa"/>
            <w:tcBorders>
              <w:top w:val="nil"/>
              <w:bottom w:val="nil"/>
            </w:tcBorders>
            <w:vAlign w:val="center"/>
          </w:tcPr>
          <w:p w14:paraId="5694147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99.07</w:t>
            </w:r>
          </w:p>
        </w:tc>
        <w:tc>
          <w:tcPr>
            <w:tcW w:w="630" w:type="dxa"/>
            <w:tcBorders>
              <w:top w:val="nil"/>
              <w:bottom w:val="nil"/>
            </w:tcBorders>
            <w:vAlign w:val="center"/>
          </w:tcPr>
          <w:p w14:paraId="09E1D9AC"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0.83</w:t>
            </w:r>
          </w:p>
        </w:tc>
        <w:tc>
          <w:tcPr>
            <w:tcW w:w="720" w:type="dxa"/>
            <w:tcBorders>
              <w:top w:val="nil"/>
              <w:bottom w:val="nil"/>
            </w:tcBorders>
            <w:vAlign w:val="center"/>
          </w:tcPr>
          <w:p w14:paraId="3868570E"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99.10</w:t>
            </w:r>
          </w:p>
        </w:tc>
        <w:tc>
          <w:tcPr>
            <w:tcW w:w="720" w:type="dxa"/>
            <w:tcBorders>
              <w:top w:val="nil"/>
              <w:bottom w:val="nil"/>
            </w:tcBorders>
            <w:vAlign w:val="center"/>
          </w:tcPr>
          <w:p w14:paraId="15E07713"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0.88</w:t>
            </w:r>
          </w:p>
        </w:tc>
        <w:tc>
          <w:tcPr>
            <w:tcW w:w="720" w:type="dxa"/>
            <w:tcBorders>
              <w:top w:val="nil"/>
              <w:bottom w:val="nil"/>
            </w:tcBorders>
            <w:vAlign w:val="center"/>
          </w:tcPr>
          <w:p w14:paraId="5F44D63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99.30</w:t>
            </w:r>
          </w:p>
        </w:tc>
        <w:tc>
          <w:tcPr>
            <w:tcW w:w="630" w:type="dxa"/>
            <w:tcBorders>
              <w:top w:val="nil"/>
              <w:bottom w:val="nil"/>
            </w:tcBorders>
            <w:vAlign w:val="center"/>
          </w:tcPr>
          <w:p w14:paraId="6EDACC4D"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0.75</w:t>
            </w:r>
          </w:p>
        </w:tc>
        <w:tc>
          <w:tcPr>
            <w:tcW w:w="720" w:type="dxa"/>
            <w:tcBorders>
              <w:top w:val="nil"/>
              <w:bottom w:val="nil"/>
            </w:tcBorders>
            <w:vAlign w:val="center"/>
          </w:tcPr>
          <w:p w14:paraId="5ADC9B6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99.20</w:t>
            </w:r>
          </w:p>
        </w:tc>
        <w:tc>
          <w:tcPr>
            <w:tcW w:w="630" w:type="dxa"/>
            <w:tcBorders>
              <w:top w:val="nil"/>
              <w:bottom w:val="nil"/>
            </w:tcBorders>
            <w:vAlign w:val="center"/>
          </w:tcPr>
          <w:p w14:paraId="5C41F0B7"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0.85</w:t>
            </w:r>
          </w:p>
        </w:tc>
        <w:tc>
          <w:tcPr>
            <w:tcW w:w="810" w:type="dxa"/>
            <w:tcBorders>
              <w:top w:val="nil"/>
              <w:bottom w:val="nil"/>
            </w:tcBorders>
          </w:tcPr>
          <w:p w14:paraId="68BC8ED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0.535</w:t>
            </w:r>
          </w:p>
        </w:tc>
      </w:tr>
      <w:tr w:rsidR="00250EE6" w:rsidRPr="00F97B48" w14:paraId="7F067AAE" w14:textId="77777777" w:rsidTr="00917F6E">
        <w:trPr>
          <w:trHeight w:val="90"/>
        </w:trPr>
        <w:tc>
          <w:tcPr>
            <w:tcW w:w="1170" w:type="dxa"/>
            <w:tcBorders>
              <w:top w:val="nil"/>
              <w:bottom w:val="single" w:sz="4" w:space="0" w:color="auto"/>
            </w:tcBorders>
          </w:tcPr>
          <w:p w14:paraId="72473F80" w14:textId="77777777" w:rsidR="00250EE6" w:rsidRPr="00F97B48" w:rsidRDefault="00250EE6" w:rsidP="006F24C6">
            <w:pPr>
              <w:rPr>
                <w:rFonts w:ascii="TH SarabunPSK" w:eastAsia="Calibri" w:hAnsi="TH SarabunPSK" w:cs="TH SarabunPSK"/>
                <w:sz w:val="28"/>
                <w:cs/>
              </w:rPr>
            </w:pPr>
            <w:r w:rsidRPr="00F97B48">
              <w:rPr>
                <w:rFonts w:ascii="TH SarabunPSK" w:eastAsia="Calibri" w:hAnsi="TH SarabunPSK" w:cs="TH SarabunPSK" w:hint="cs"/>
                <w:sz w:val="28"/>
              </w:rPr>
              <w:t>Anti-</w:t>
            </w:r>
            <w:proofErr w:type="spellStart"/>
            <w:r w:rsidRPr="00F97B48">
              <w:rPr>
                <w:rFonts w:ascii="TH SarabunPSK" w:eastAsia="Calibri" w:hAnsi="TH SarabunPSK" w:cs="TH SarabunPSK" w:hint="cs"/>
                <w:sz w:val="28"/>
              </w:rPr>
              <w:t>bact</w:t>
            </w:r>
            <w:proofErr w:type="spellEnd"/>
          </w:p>
        </w:tc>
        <w:tc>
          <w:tcPr>
            <w:tcW w:w="900" w:type="dxa"/>
            <w:tcBorders>
              <w:top w:val="nil"/>
              <w:bottom w:val="single" w:sz="4" w:space="0" w:color="auto"/>
              <w:right w:val="nil"/>
            </w:tcBorders>
            <w:vAlign w:val="center"/>
          </w:tcPr>
          <w:p w14:paraId="325C0D8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99.17</w:t>
            </w:r>
          </w:p>
        </w:tc>
        <w:tc>
          <w:tcPr>
            <w:tcW w:w="630" w:type="dxa"/>
            <w:tcBorders>
              <w:top w:val="nil"/>
              <w:left w:val="nil"/>
              <w:bottom w:val="single" w:sz="4" w:space="0" w:color="auto"/>
              <w:right w:val="nil"/>
            </w:tcBorders>
            <w:vAlign w:val="center"/>
          </w:tcPr>
          <w:p w14:paraId="107EFF6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0.91</w:t>
            </w:r>
          </w:p>
        </w:tc>
        <w:tc>
          <w:tcPr>
            <w:tcW w:w="720" w:type="dxa"/>
            <w:tcBorders>
              <w:top w:val="nil"/>
              <w:left w:val="nil"/>
              <w:bottom w:val="single" w:sz="4" w:space="0" w:color="auto"/>
              <w:right w:val="nil"/>
            </w:tcBorders>
            <w:vAlign w:val="center"/>
          </w:tcPr>
          <w:p w14:paraId="73180D31"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99.13</w:t>
            </w:r>
          </w:p>
        </w:tc>
        <w:tc>
          <w:tcPr>
            <w:tcW w:w="630" w:type="dxa"/>
            <w:tcBorders>
              <w:top w:val="nil"/>
              <w:left w:val="nil"/>
              <w:bottom w:val="single" w:sz="4" w:space="0" w:color="auto"/>
              <w:right w:val="nil"/>
            </w:tcBorders>
            <w:vAlign w:val="center"/>
          </w:tcPr>
          <w:p w14:paraId="7CBF12A6"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0.82</w:t>
            </w:r>
          </w:p>
        </w:tc>
        <w:tc>
          <w:tcPr>
            <w:tcW w:w="720" w:type="dxa"/>
            <w:tcBorders>
              <w:top w:val="nil"/>
              <w:left w:val="nil"/>
              <w:bottom w:val="single" w:sz="4" w:space="0" w:color="auto"/>
              <w:right w:val="nil"/>
            </w:tcBorders>
            <w:vAlign w:val="center"/>
          </w:tcPr>
          <w:p w14:paraId="493B6244"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99.00</w:t>
            </w:r>
          </w:p>
        </w:tc>
        <w:tc>
          <w:tcPr>
            <w:tcW w:w="720" w:type="dxa"/>
            <w:tcBorders>
              <w:top w:val="nil"/>
              <w:left w:val="nil"/>
              <w:bottom w:val="single" w:sz="4" w:space="0" w:color="auto"/>
              <w:right w:val="nil"/>
            </w:tcBorders>
            <w:vAlign w:val="center"/>
          </w:tcPr>
          <w:p w14:paraId="06359D34"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0.98</w:t>
            </w:r>
          </w:p>
        </w:tc>
        <w:tc>
          <w:tcPr>
            <w:tcW w:w="720" w:type="dxa"/>
            <w:tcBorders>
              <w:top w:val="nil"/>
              <w:left w:val="nil"/>
              <w:bottom w:val="single" w:sz="4" w:space="0" w:color="auto"/>
              <w:right w:val="nil"/>
            </w:tcBorders>
            <w:vAlign w:val="center"/>
          </w:tcPr>
          <w:p w14:paraId="51DC86D7"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99.17</w:t>
            </w:r>
          </w:p>
        </w:tc>
        <w:tc>
          <w:tcPr>
            <w:tcW w:w="630" w:type="dxa"/>
            <w:tcBorders>
              <w:top w:val="nil"/>
              <w:left w:val="nil"/>
              <w:bottom w:val="single" w:sz="4" w:space="0" w:color="auto"/>
              <w:right w:val="nil"/>
            </w:tcBorders>
            <w:vAlign w:val="center"/>
          </w:tcPr>
          <w:p w14:paraId="142DD3B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0.79</w:t>
            </w:r>
          </w:p>
        </w:tc>
        <w:tc>
          <w:tcPr>
            <w:tcW w:w="720" w:type="dxa"/>
            <w:tcBorders>
              <w:top w:val="nil"/>
              <w:left w:val="nil"/>
              <w:bottom w:val="single" w:sz="4" w:space="0" w:color="auto"/>
              <w:right w:val="nil"/>
            </w:tcBorders>
            <w:vAlign w:val="center"/>
          </w:tcPr>
          <w:p w14:paraId="3D205672"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99.20</w:t>
            </w:r>
          </w:p>
        </w:tc>
        <w:tc>
          <w:tcPr>
            <w:tcW w:w="630" w:type="dxa"/>
            <w:tcBorders>
              <w:top w:val="nil"/>
              <w:left w:val="nil"/>
              <w:bottom w:val="single" w:sz="4" w:space="0" w:color="auto"/>
              <w:right w:val="nil"/>
            </w:tcBorders>
            <w:vAlign w:val="center"/>
          </w:tcPr>
          <w:p w14:paraId="1CA11F05"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0.92</w:t>
            </w:r>
          </w:p>
        </w:tc>
        <w:tc>
          <w:tcPr>
            <w:tcW w:w="810" w:type="dxa"/>
            <w:tcBorders>
              <w:top w:val="nil"/>
              <w:left w:val="nil"/>
              <w:bottom w:val="single" w:sz="4" w:space="0" w:color="auto"/>
            </w:tcBorders>
          </w:tcPr>
          <w:p w14:paraId="6C2FC0DB" w14:textId="77777777" w:rsidR="00250EE6" w:rsidRPr="00F97B48" w:rsidRDefault="00250EE6" w:rsidP="006F24C6">
            <w:pPr>
              <w:jc w:val="center"/>
              <w:rPr>
                <w:rFonts w:ascii="TH SarabunPSK" w:eastAsia="Calibri" w:hAnsi="TH SarabunPSK" w:cs="TH SarabunPSK"/>
                <w:sz w:val="28"/>
              </w:rPr>
            </w:pPr>
            <w:r w:rsidRPr="00F97B48">
              <w:rPr>
                <w:rFonts w:ascii="TH SarabunPSK" w:eastAsia="Calibri" w:hAnsi="TH SarabunPSK" w:cs="TH SarabunPSK" w:hint="cs"/>
                <w:sz w:val="28"/>
              </w:rPr>
              <w:t>0.703</w:t>
            </w:r>
          </w:p>
        </w:tc>
      </w:tr>
      <w:tr w:rsidR="00917F6E" w:rsidRPr="00F97B48" w14:paraId="1C53EB69" w14:textId="77777777" w:rsidTr="00917F6E">
        <w:trPr>
          <w:trHeight w:val="90"/>
        </w:trPr>
        <w:tc>
          <w:tcPr>
            <w:tcW w:w="1170" w:type="dxa"/>
            <w:tcBorders>
              <w:top w:val="single" w:sz="4" w:space="0" w:color="auto"/>
              <w:bottom w:val="single" w:sz="4" w:space="0" w:color="auto"/>
            </w:tcBorders>
          </w:tcPr>
          <w:p w14:paraId="369D5F6B" w14:textId="77777777" w:rsidR="00250EE6" w:rsidRPr="00F97B48" w:rsidRDefault="00250EE6" w:rsidP="006F24C6">
            <w:pPr>
              <w:ind w:firstLine="162"/>
              <w:rPr>
                <w:rFonts w:ascii="TH SarabunPSK" w:eastAsia="Calibri" w:hAnsi="TH SarabunPSK" w:cs="TH SarabunPSK"/>
                <w:sz w:val="28"/>
              </w:rPr>
            </w:pPr>
            <w:r w:rsidRPr="00F97B48">
              <w:rPr>
                <w:rFonts w:ascii="TH SarabunPSK" w:eastAsia="Calibri" w:hAnsi="TH SarabunPSK" w:cs="TH SarabunPSK" w:hint="cs"/>
                <w:sz w:val="28"/>
              </w:rPr>
              <w:t>p-value</w:t>
            </w:r>
          </w:p>
        </w:tc>
        <w:tc>
          <w:tcPr>
            <w:tcW w:w="1530" w:type="dxa"/>
            <w:gridSpan w:val="2"/>
            <w:tcBorders>
              <w:top w:val="single" w:sz="4" w:space="0" w:color="auto"/>
              <w:bottom w:val="single" w:sz="4" w:space="0" w:color="auto"/>
              <w:right w:val="nil"/>
            </w:tcBorders>
            <w:vAlign w:val="center"/>
          </w:tcPr>
          <w:p w14:paraId="4E626F9A"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rPr>
              <w:t>0.</w:t>
            </w:r>
            <w:r w:rsidRPr="00F97B48">
              <w:rPr>
                <w:rFonts w:ascii="TH SarabunPSK" w:eastAsia="Calibri" w:hAnsi="TH SarabunPSK" w:cs="TH SarabunPSK" w:hint="cs"/>
                <w:sz w:val="28"/>
                <w:cs/>
              </w:rPr>
              <w:t>128</w:t>
            </w:r>
          </w:p>
        </w:tc>
        <w:tc>
          <w:tcPr>
            <w:tcW w:w="1350" w:type="dxa"/>
            <w:gridSpan w:val="2"/>
            <w:tcBorders>
              <w:top w:val="single" w:sz="4" w:space="0" w:color="auto"/>
              <w:left w:val="nil"/>
              <w:bottom w:val="single" w:sz="4" w:space="0" w:color="auto"/>
              <w:right w:val="nil"/>
            </w:tcBorders>
            <w:vAlign w:val="center"/>
          </w:tcPr>
          <w:p w14:paraId="316037B8"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rPr>
              <w:t>0.</w:t>
            </w:r>
            <w:r w:rsidRPr="00F97B48">
              <w:rPr>
                <w:rFonts w:ascii="TH SarabunPSK" w:eastAsia="Calibri" w:hAnsi="TH SarabunPSK" w:cs="TH SarabunPSK" w:hint="cs"/>
                <w:sz w:val="28"/>
                <w:cs/>
              </w:rPr>
              <w:t>068</w:t>
            </w:r>
          </w:p>
        </w:tc>
        <w:tc>
          <w:tcPr>
            <w:tcW w:w="1440" w:type="dxa"/>
            <w:gridSpan w:val="2"/>
            <w:tcBorders>
              <w:top w:val="single" w:sz="4" w:space="0" w:color="auto"/>
              <w:left w:val="nil"/>
              <w:bottom w:val="single" w:sz="4" w:space="0" w:color="auto"/>
              <w:right w:val="nil"/>
            </w:tcBorders>
            <w:vAlign w:val="center"/>
          </w:tcPr>
          <w:p w14:paraId="53466057"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rPr>
              <w:t>0.</w:t>
            </w:r>
            <w:r w:rsidRPr="00F97B48">
              <w:rPr>
                <w:rFonts w:ascii="TH SarabunPSK" w:eastAsia="Calibri" w:hAnsi="TH SarabunPSK" w:cs="TH SarabunPSK" w:hint="cs"/>
                <w:sz w:val="28"/>
                <w:cs/>
              </w:rPr>
              <w:t>144</w:t>
            </w:r>
          </w:p>
        </w:tc>
        <w:tc>
          <w:tcPr>
            <w:tcW w:w="1350" w:type="dxa"/>
            <w:gridSpan w:val="2"/>
            <w:tcBorders>
              <w:top w:val="single" w:sz="4" w:space="0" w:color="auto"/>
              <w:left w:val="nil"/>
              <w:bottom w:val="single" w:sz="4" w:space="0" w:color="auto"/>
              <w:right w:val="nil"/>
            </w:tcBorders>
            <w:vAlign w:val="center"/>
          </w:tcPr>
          <w:p w14:paraId="4DEAC2EB"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cs/>
              </w:rPr>
              <w:t>0.041</w:t>
            </w:r>
            <w:r w:rsidRPr="00F97B48">
              <w:rPr>
                <w:rFonts w:ascii="TH SarabunPSK" w:eastAsia="Calibri" w:hAnsi="TH SarabunPSK" w:cs="TH SarabunPSK" w:hint="cs"/>
                <w:sz w:val="28"/>
              </w:rPr>
              <w:t xml:space="preserve"> *</w:t>
            </w:r>
          </w:p>
        </w:tc>
        <w:tc>
          <w:tcPr>
            <w:tcW w:w="1350" w:type="dxa"/>
            <w:gridSpan w:val="2"/>
            <w:tcBorders>
              <w:top w:val="single" w:sz="4" w:space="0" w:color="auto"/>
              <w:left w:val="nil"/>
              <w:bottom w:val="single" w:sz="4" w:space="0" w:color="auto"/>
              <w:right w:val="nil"/>
            </w:tcBorders>
            <w:vAlign w:val="center"/>
          </w:tcPr>
          <w:p w14:paraId="42449EFE" w14:textId="77777777" w:rsidR="00250EE6" w:rsidRPr="00F97B48" w:rsidRDefault="00250EE6" w:rsidP="006F24C6">
            <w:pPr>
              <w:jc w:val="center"/>
              <w:rPr>
                <w:rFonts w:ascii="TH SarabunPSK" w:eastAsia="Calibri" w:hAnsi="TH SarabunPSK" w:cs="TH SarabunPSK"/>
                <w:color w:val="0070C0"/>
                <w:sz w:val="28"/>
              </w:rPr>
            </w:pPr>
            <w:r w:rsidRPr="00F97B48">
              <w:rPr>
                <w:rFonts w:ascii="TH SarabunPSK" w:eastAsia="Calibri" w:hAnsi="TH SarabunPSK" w:cs="TH SarabunPSK" w:hint="cs"/>
                <w:sz w:val="28"/>
              </w:rPr>
              <w:t>0.</w:t>
            </w:r>
            <w:r w:rsidRPr="00F97B48">
              <w:rPr>
                <w:rFonts w:ascii="TH SarabunPSK" w:eastAsia="Calibri" w:hAnsi="TH SarabunPSK" w:cs="TH SarabunPSK" w:hint="cs"/>
                <w:sz w:val="28"/>
                <w:cs/>
              </w:rPr>
              <w:t>213</w:t>
            </w:r>
          </w:p>
        </w:tc>
        <w:tc>
          <w:tcPr>
            <w:tcW w:w="810" w:type="dxa"/>
            <w:tcBorders>
              <w:top w:val="single" w:sz="4" w:space="0" w:color="auto"/>
              <w:left w:val="nil"/>
              <w:bottom w:val="single" w:sz="4" w:space="0" w:color="auto"/>
            </w:tcBorders>
          </w:tcPr>
          <w:p w14:paraId="5D944625" w14:textId="77777777" w:rsidR="00250EE6" w:rsidRPr="00F97B48" w:rsidRDefault="00250EE6" w:rsidP="006F24C6">
            <w:pPr>
              <w:jc w:val="center"/>
              <w:rPr>
                <w:rFonts w:ascii="TH SarabunPSK" w:eastAsia="Calibri" w:hAnsi="TH SarabunPSK" w:cs="TH SarabunPSK"/>
                <w:sz w:val="28"/>
              </w:rPr>
            </w:pPr>
          </w:p>
        </w:tc>
      </w:tr>
    </w:tbl>
    <w:p w14:paraId="061E9B9B" w14:textId="77777777" w:rsidR="00264E34" w:rsidRPr="00F97B48" w:rsidRDefault="00264E34" w:rsidP="00264E34">
      <w:pPr>
        <w:ind w:right="-90" w:firstLine="720"/>
        <w:rPr>
          <w:rFonts w:ascii="TH SarabunPSK" w:hAnsi="TH SarabunPSK" w:cs="TH SarabunPSK"/>
          <w:sz w:val="28"/>
          <w:cs/>
        </w:rPr>
      </w:pP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คือ </w:t>
      </w:r>
      <w:r w:rsidRPr="00F97B48">
        <w:rPr>
          <w:rFonts w:ascii="TH SarabunPSK" w:hAnsi="TH SarabunPSK" w:cs="TH SarabunPSK" w:hint="cs"/>
          <w:sz w:val="28"/>
        </w:rPr>
        <w:t xml:space="preserve">p-value </w:t>
      </w:r>
      <w:r w:rsidRPr="00F97B48">
        <w:rPr>
          <w:rFonts w:ascii="TH SarabunPSK" w:hAnsi="TH SarabunPSK" w:cs="TH SarabunPSK" w:hint="cs"/>
          <w:sz w:val="28"/>
          <w:cs/>
        </w:rPr>
        <w:t>มาจาก</w:t>
      </w:r>
      <w:r w:rsidRPr="00F97B48">
        <w:rPr>
          <w:rFonts w:ascii="TH SarabunPSK" w:hAnsi="TH SarabunPSK" w:cs="TH SarabunPSK" w:hint="cs"/>
          <w:sz w:val="28"/>
        </w:rPr>
        <w:t xml:space="preserve"> Friedman Test </w:t>
      </w:r>
      <w:r w:rsidRPr="00F97B48">
        <w:rPr>
          <w:rFonts w:ascii="TH SarabunPSK" w:hAnsi="TH SarabunPSK" w:cs="TH SarabunPSK" w:hint="cs"/>
          <w:sz w:val="28"/>
          <w:cs/>
        </w:rPr>
        <w:t>เนื่องจากข้อมูลมีการแจกแจงไม่ปกติ</w:t>
      </w:r>
    </w:p>
    <w:p w14:paraId="5F444420" w14:textId="77777777" w:rsidR="00264E34" w:rsidRPr="00F97B48" w:rsidRDefault="00264E34" w:rsidP="00DB2BCB">
      <w:pPr>
        <w:tabs>
          <w:tab w:val="left" w:pos="720"/>
          <w:tab w:val="left" w:pos="1080"/>
          <w:tab w:val="left" w:pos="1440"/>
        </w:tabs>
        <w:jc w:val="both"/>
        <w:rPr>
          <w:rFonts w:ascii="TH SarabunPSK" w:eastAsia="Calibri"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อิ่มตัวของออกซิเจนในเลือดเปรียบเทียบก่อนกับหลังสวมหน้ากากในแต่ละช่วงเวลาของหน้ากากทั้ง </w:t>
      </w:r>
      <w:r w:rsidRPr="00F97B48">
        <w:rPr>
          <w:rFonts w:ascii="TH SarabunPSK" w:eastAsia="Calibri" w:hAnsi="TH SarabunPSK" w:cs="TH SarabunPSK" w:hint="cs"/>
          <w:sz w:val="28"/>
        </w:rPr>
        <w:t xml:space="preserve">4 </w:t>
      </w:r>
      <w:r w:rsidRPr="00F97B48">
        <w:rPr>
          <w:rFonts w:ascii="TH SarabunPSK" w:eastAsia="Calibri" w:hAnsi="TH SarabunPSK" w:cs="TH SarabunPSK" w:hint="cs"/>
          <w:sz w:val="28"/>
          <w:cs/>
        </w:rPr>
        <w:t xml:space="preserve">ชนิดไม่มีความแตกต่างกันอย่างมีนัยสำคัญทางสถิติ </w:t>
      </w:r>
      <w:r w:rsidRPr="00F97B48">
        <w:rPr>
          <w:rFonts w:ascii="TH SarabunPSK" w:eastAsia="Calibri" w:hAnsi="TH SarabunPSK" w:cs="TH SarabunPSK" w:hint="cs"/>
          <w:sz w:val="28"/>
        </w:rPr>
        <w:t xml:space="preserve">(p&gt;0.05) </w:t>
      </w:r>
      <w:r w:rsidRPr="00F97B48">
        <w:rPr>
          <w:rFonts w:ascii="TH SarabunPSK" w:eastAsia="Calibri" w:hAnsi="TH SarabunPSK" w:cs="TH SarabunPSK" w:hint="cs"/>
          <w:sz w:val="28"/>
          <w:cs/>
        </w:rPr>
        <w:t xml:space="preserve">ดังแสดงในตารางที่ </w:t>
      </w:r>
      <w:r w:rsidRPr="00F97B48">
        <w:rPr>
          <w:rFonts w:ascii="TH SarabunPSK" w:eastAsia="Calibri" w:hAnsi="TH SarabunPSK" w:cs="TH SarabunPSK" w:hint="cs"/>
          <w:sz w:val="28"/>
        </w:rPr>
        <w:t>2</w:t>
      </w:r>
    </w:p>
    <w:p w14:paraId="74CD5BD0" w14:textId="74749A24" w:rsidR="00495609" w:rsidRDefault="00264E34" w:rsidP="00264E34">
      <w:pPr>
        <w:tabs>
          <w:tab w:val="left" w:pos="720"/>
          <w:tab w:val="left" w:pos="1080"/>
          <w:tab w:val="left" w:pos="1440"/>
        </w:tabs>
        <w:jc w:val="both"/>
        <w:rPr>
          <w:rFonts w:ascii="TH SarabunPSK" w:eastAsia="Calibri" w:hAnsi="TH SarabunPSK" w:cs="TH SarabunPSK"/>
          <w:sz w:val="28"/>
        </w:rPr>
      </w:pPr>
      <w:r w:rsidRPr="00F97B48">
        <w:rPr>
          <w:rFonts w:ascii="TH SarabunPSK" w:eastAsia="Calibri" w:hAnsi="TH SarabunPSK" w:cs="TH SarabunPSK" w:hint="cs"/>
          <w:sz w:val="28"/>
        </w:rPr>
        <w:tab/>
      </w:r>
      <w:bookmarkStart w:id="7" w:name="_Hlk81091331"/>
      <w:r w:rsidRPr="00F97B48">
        <w:rPr>
          <w:rFonts w:ascii="TH SarabunPSK" w:eastAsia="Calibri" w:hAnsi="TH SarabunPSK" w:cs="TH SarabunPSK" w:hint="cs"/>
          <w:sz w:val="28"/>
          <w:cs/>
        </w:rPr>
        <w:t>ส่วน</w:t>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เฉลี่ยความอิ่มตัวของออกซิเจนในเลือดระหว่างหน้ากากต่างชนิด พบว่าที่เวลา </w:t>
      </w:r>
      <w:r w:rsidRPr="00F97B48">
        <w:rPr>
          <w:rFonts w:ascii="TH SarabunPSK" w:eastAsia="Calibri" w:hAnsi="TH SarabunPSK" w:cs="TH SarabunPSK" w:hint="cs"/>
          <w:sz w:val="28"/>
        </w:rPr>
        <w:t xml:space="preserve">180 </w:t>
      </w:r>
      <w:r w:rsidRPr="00F97B48">
        <w:rPr>
          <w:rFonts w:ascii="TH SarabunPSK" w:eastAsia="Calibri" w:hAnsi="TH SarabunPSK" w:cs="TH SarabunPSK" w:hint="cs"/>
          <w:sz w:val="28"/>
          <w:cs/>
        </w:rPr>
        <w:t xml:space="preserve">นาทีหลังสวมหน้ากาก </w:t>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เฉลี่ยความอิ่มตัวของออกซิเจนในเลือดหลังสวมหน้ากาก </w:t>
      </w:r>
      <w:r w:rsidRPr="00F97B48">
        <w:rPr>
          <w:rFonts w:ascii="TH SarabunPSK" w:eastAsia="Calibri" w:hAnsi="TH SarabunPSK" w:cs="TH SarabunPSK" w:hint="cs"/>
          <w:sz w:val="28"/>
        </w:rPr>
        <w:t xml:space="preserve">N95 </w:t>
      </w:r>
      <w:r w:rsidRPr="00F97B48">
        <w:rPr>
          <w:rFonts w:ascii="TH SarabunPSK" w:eastAsia="Calibri" w:hAnsi="TH SarabunPSK" w:cs="TH SarabunPSK" w:hint="cs"/>
          <w:sz w:val="28"/>
          <w:cs/>
        </w:rPr>
        <w:t xml:space="preserve">แตกต่างจากหน้ากากผ้าชนิดป้องกัน </w:t>
      </w:r>
      <w:r w:rsidRPr="00F97B48">
        <w:rPr>
          <w:rFonts w:ascii="TH SarabunPSK" w:eastAsia="Calibri" w:hAnsi="TH SarabunPSK" w:cs="TH SarabunPSK" w:hint="cs"/>
          <w:sz w:val="28"/>
        </w:rPr>
        <w:t xml:space="preserve">PM2.5 </w:t>
      </w:r>
      <w:r w:rsidRPr="00F97B48">
        <w:rPr>
          <w:rFonts w:ascii="TH SarabunPSK" w:eastAsia="Calibri" w:hAnsi="TH SarabunPSK" w:cs="TH SarabunPSK" w:hint="cs"/>
          <w:sz w:val="28"/>
          <w:cs/>
        </w:rPr>
        <w:t>อย่างมี</w:t>
      </w:r>
      <w:r w:rsidRPr="00F97B48">
        <w:rPr>
          <w:rFonts w:ascii="TH SarabunPSK" w:eastAsia="Calibri" w:hAnsi="TH SarabunPSK" w:cs="TH SarabunPSK" w:hint="cs"/>
          <w:sz w:val="28"/>
          <w:cs/>
        </w:rPr>
        <w:lastRenderedPageBreak/>
        <w:t>นัยสำคัญทางสถิติ</w:t>
      </w:r>
      <w:r w:rsidRPr="00F97B48">
        <w:rPr>
          <w:rFonts w:ascii="TH SarabunPSK" w:eastAsia="Calibri" w:hAnsi="TH SarabunPSK" w:cs="TH SarabunPSK" w:hint="cs"/>
          <w:sz w:val="28"/>
        </w:rPr>
        <w:t xml:space="preserve">(p=0.010) </w:t>
      </w:r>
      <w:r w:rsidR="00C71C48">
        <w:rPr>
          <w:rFonts w:ascii="TH SarabunPSK" w:eastAsia="Calibri" w:hAnsi="TH SarabunPSK" w:cs="TH SarabunPSK" w:hint="cs"/>
          <w:sz w:val="28"/>
          <w:cs/>
        </w:rPr>
        <w:t>โดย</w:t>
      </w:r>
      <w:r w:rsidR="006413D3" w:rsidRPr="00F97B48">
        <w:rPr>
          <w:rFonts w:ascii="TH SarabunPSK" w:hAnsi="TH SarabunPSK" w:cs="TH SarabunPSK" w:hint="cs"/>
          <w:sz w:val="28"/>
          <w:cs/>
        </w:rPr>
        <w:t>ค่า</w:t>
      </w:r>
      <w:r w:rsidR="006413D3" w:rsidRPr="00F97B48">
        <w:rPr>
          <w:rFonts w:ascii="TH SarabunPSK" w:eastAsia="Calibri" w:hAnsi="TH SarabunPSK" w:cs="TH SarabunPSK" w:hint="cs"/>
          <w:sz w:val="28"/>
          <w:cs/>
        </w:rPr>
        <w:t>เฉลี่ยความอิ่มตัวของออกซิเจนในเลือด</w:t>
      </w:r>
      <w:r w:rsidR="006413D3">
        <w:rPr>
          <w:rFonts w:ascii="TH SarabunPSK" w:eastAsia="Calibri" w:hAnsi="TH SarabunPSK" w:cs="TH SarabunPSK" w:hint="cs"/>
          <w:sz w:val="28"/>
          <w:cs/>
        </w:rPr>
        <w:t>ของ</w:t>
      </w:r>
      <w:r w:rsidR="00832E61">
        <w:rPr>
          <w:rFonts w:ascii="TH SarabunPSK" w:eastAsia="Calibri" w:hAnsi="TH SarabunPSK" w:cs="TH SarabunPSK" w:hint="cs"/>
          <w:sz w:val="28"/>
          <w:cs/>
        </w:rPr>
        <w:t xml:space="preserve">การสวมหน้ากาก </w:t>
      </w:r>
      <w:r w:rsidR="00832E61">
        <w:rPr>
          <w:rFonts w:ascii="TH SarabunPSK" w:eastAsia="Calibri" w:hAnsi="TH SarabunPSK" w:cs="TH SarabunPSK"/>
          <w:sz w:val="28"/>
        </w:rPr>
        <w:t xml:space="preserve">N95 </w:t>
      </w:r>
      <w:r w:rsidR="00832E61">
        <w:rPr>
          <w:rFonts w:ascii="TH SarabunPSK" w:eastAsia="Calibri" w:hAnsi="TH SarabunPSK" w:cs="TH SarabunPSK" w:hint="cs"/>
          <w:sz w:val="28"/>
          <w:cs/>
        </w:rPr>
        <w:t xml:space="preserve">จะต่ำกว่า </w:t>
      </w:r>
      <w:r w:rsidRPr="00F97B48">
        <w:rPr>
          <w:rFonts w:ascii="TH SarabunPSK" w:eastAsia="Calibri" w:hAnsi="TH SarabunPSK" w:cs="TH SarabunPSK" w:hint="cs"/>
          <w:sz w:val="28"/>
          <w:cs/>
        </w:rPr>
        <w:t>ส่วนระหว่างหน้ากากชนิดอื่น</w:t>
      </w:r>
      <w:r w:rsidR="000950B2">
        <w:rPr>
          <w:rFonts w:ascii="TH SarabunPSK" w:eastAsia="Calibri" w:hAnsi="TH SarabunPSK" w:cs="TH SarabunPSK" w:hint="cs"/>
          <w:sz w:val="28"/>
          <w:cs/>
        </w:rPr>
        <w:t>ไม่</w:t>
      </w:r>
      <w:r w:rsidRPr="00F97B48">
        <w:rPr>
          <w:rFonts w:ascii="TH SarabunPSK" w:eastAsia="Calibri" w:hAnsi="TH SarabunPSK" w:cs="TH SarabunPSK" w:hint="cs"/>
          <w:sz w:val="28"/>
          <w:cs/>
        </w:rPr>
        <w:t xml:space="preserve">แตกต่างกันอย่างมีนัยสำคัญทางสถิติ </w:t>
      </w:r>
    </w:p>
    <w:p w14:paraId="384A5EB4" w14:textId="77777777" w:rsidR="00603EAE" w:rsidRPr="00F97B48" w:rsidRDefault="00603EAE" w:rsidP="00264E34">
      <w:pPr>
        <w:tabs>
          <w:tab w:val="left" w:pos="720"/>
          <w:tab w:val="left" w:pos="1080"/>
          <w:tab w:val="left" w:pos="1440"/>
        </w:tabs>
        <w:jc w:val="both"/>
        <w:rPr>
          <w:rFonts w:ascii="TH SarabunPSK" w:eastAsia="Calibri" w:hAnsi="TH SarabunPSK" w:cs="TH SarabunPSK" w:hint="cs"/>
          <w:sz w:val="28"/>
        </w:rPr>
      </w:pPr>
    </w:p>
    <w:bookmarkEnd w:id="7"/>
    <w:p w14:paraId="33FD6D56" w14:textId="037B1870" w:rsidR="0038024A" w:rsidRPr="00F97B48" w:rsidRDefault="00264E34" w:rsidP="00264E34">
      <w:pPr>
        <w:tabs>
          <w:tab w:val="left" w:pos="720"/>
          <w:tab w:val="left" w:pos="1080"/>
          <w:tab w:val="left" w:pos="1440"/>
        </w:tabs>
        <w:jc w:val="both"/>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3 </w:t>
      </w:r>
      <w:r w:rsidRPr="00F97B48">
        <w:rPr>
          <w:rFonts w:ascii="TH SarabunPSK" w:hAnsi="TH SarabunPSK" w:cs="TH SarabunPSK" w:hint="cs"/>
          <w:sz w:val="28"/>
          <w:cs/>
        </w:rPr>
        <w:t xml:space="preserve">เปรียบเทียบค่าเฉลี่ยความดันโลหิตซิสโทลิค(มิลลิเมตรปรอท)ระหว่างก่อนกับหลังสวมหน้ากากเป็นเวลา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120</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นาทีและเปรียบเทียบระหว่างหน้ากากต่างชนิดในช่วงเวลาเดียวกัน</w:t>
      </w:r>
      <w:r w:rsidRPr="00F97B48">
        <w:rPr>
          <w:rFonts w:ascii="TH SarabunPSK" w:hAnsi="TH SarabunPSK" w:cs="TH SarabunPSK" w:hint="cs"/>
          <w:sz w:val="28"/>
        </w:rPr>
        <w:t>(n=30)</w:t>
      </w:r>
    </w:p>
    <w:tbl>
      <w:tblPr>
        <w:tblStyle w:val="TableGrid2"/>
        <w:tblW w:w="90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802"/>
        <w:gridCol w:w="713"/>
        <w:gridCol w:w="802"/>
        <w:gridCol w:w="713"/>
        <w:gridCol w:w="802"/>
        <w:gridCol w:w="692"/>
        <w:gridCol w:w="747"/>
        <w:gridCol w:w="699"/>
        <w:gridCol w:w="802"/>
        <w:gridCol w:w="713"/>
        <w:gridCol w:w="625"/>
      </w:tblGrid>
      <w:tr w:rsidR="00EA64A3" w:rsidRPr="00F97B48" w14:paraId="77A7DF35" w14:textId="77777777" w:rsidTr="000D56C6">
        <w:trPr>
          <w:trHeight w:val="330"/>
          <w:tblHeader/>
        </w:trPr>
        <w:tc>
          <w:tcPr>
            <w:tcW w:w="890" w:type="dxa"/>
            <w:vMerge w:val="restart"/>
            <w:tcBorders>
              <w:top w:val="single" w:sz="4" w:space="0" w:color="auto"/>
            </w:tcBorders>
          </w:tcPr>
          <w:p w14:paraId="6B7E7818" w14:textId="77777777" w:rsidR="00EA64A3" w:rsidRPr="00E7674D" w:rsidRDefault="00EA64A3" w:rsidP="00277FA9">
            <w:pPr>
              <w:jc w:val="center"/>
              <w:rPr>
                <w:rFonts w:ascii="TH SarabunPSK" w:eastAsia="Calibri" w:hAnsi="TH SarabunPSK" w:cs="TH SarabunPSK"/>
                <w:sz w:val="28"/>
              </w:rPr>
            </w:pPr>
          </w:p>
          <w:p w14:paraId="6DD22F92" w14:textId="77777777" w:rsidR="00EA64A3" w:rsidRPr="00E7674D" w:rsidRDefault="00EA64A3" w:rsidP="00277FA9">
            <w:pPr>
              <w:jc w:val="center"/>
              <w:rPr>
                <w:rFonts w:ascii="TH SarabunPSK" w:eastAsia="Calibri" w:hAnsi="TH SarabunPSK" w:cs="TH SarabunPSK"/>
                <w:sz w:val="28"/>
              </w:rPr>
            </w:pPr>
            <w:r w:rsidRPr="00E7674D">
              <w:rPr>
                <w:rFonts w:ascii="TH SarabunPSK" w:eastAsia="Calibri" w:hAnsi="TH SarabunPSK" w:cs="TH SarabunPSK" w:hint="cs"/>
                <w:sz w:val="28"/>
              </w:rPr>
              <w:t>Mask type</w:t>
            </w:r>
          </w:p>
        </w:tc>
        <w:tc>
          <w:tcPr>
            <w:tcW w:w="1515" w:type="dxa"/>
            <w:gridSpan w:val="2"/>
            <w:tcBorders>
              <w:top w:val="single" w:sz="4" w:space="0" w:color="auto"/>
            </w:tcBorders>
          </w:tcPr>
          <w:p w14:paraId="3377E1CF"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0 mins</w:t>
            </w:r>
          </w:p>
        </w:tc>
        <w:tc>
          <w:tcPr>
            <w:tcW w:w="1515" w:type="dxa"/>
            <w:gridSpan w:val="2"/>
            <w:tcBorders>
              <w:top w:val="single" w:sz="4" w:space="0" w:color="auto"/>
              <w:bottom w:val="single" w:sz="4" w:space="0" w:color="auto"/>
              <w:right w:val="nil"/>
            </w:tcBorders>
          </w:tcPr>
          <w:p w14:paraId="191EA016" w14:textId="77777777" w:rsidR="00EA64A3" w:rsidRPr="00E7674D" w:rsidRDefault="00EA64A3" w:rsidP="00E7674D">
            <w:pPr>
              <w:ind w:right="-108" w:hanging="93"/>
              <w:jc w:val="center"/>
              <w:rPr>
                <w:rFonts w:ascii="TH SarabunPSK" w:eastAsia="Calibri" w:hAnsi="TH SarabunPSK" w:cs="TH SarabunPSK"/>
                <w:sz w:val="28"/>
              </w:rPr>
            </w:pPr>
            <w:r w:rsidRPr="00E7674D">
              <w:rPr>
                <w:rFonts w:ascii="TH SarabunPSK" w:eastAsia="Calibri" w:hAnsi="TH SarabunPSK" w:cs="TH SarabunPSK" w:hint="cs"/>
                <w:sz w:val="28"/>
              </w:rPr>
              <w:t>60 mins</w:t>
            </w:r>
          </w:p>
        </w:tc>
        <w:tc>
          <w:tcPr>
            <w:tcW w:w="1494" w:type="dxa"/>
            <w:gridSpan w:val="2"/>
            <w:tcBorders>
              <w:top w:val="single" w:sz="4" w:space="0" w:color="auto"/>
              <w:left w:val="nil"/>
            </w:tcBorders>
          </w:tcPr>
          <w:p w14:paraId="46F03652"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120 mins</w:t>
            </w:r>
          </w:p>
        </w:tc>
        <w:tc>
          <w:tcPr>
            <w:tcW w:w="1446" w:type="dxa"/>
            <w:gridSpan w:val="2"/>
            <w:tcBorders>
              <w:top w:val="single" w:sz="4" w:space="0" w:color="auto"/>
              <w:bottom w:val="single" w:sz="4" w:space="0" w:color="auto"/>
            </w:tcBorders>
          </w:tcPr>
          <w:p w14:paraId="0860C8D3" w14:textId="77777777" w:rsidR="00EA64A3" w:rsidRPr="00E7674D" w:rsidRDefault="00EA64A3" w:rsidP="00E7674D">
            <w:pPr>
              <w:ind w:right="-108" w:hanging="162"/>
              <w:jc w:val="center"/>
              <w:rPr>
                <w:rFonts w:ascii="TH SarabunPSK" w:eastAsia="Calibri" w:hAnsi="TH SarabunPSK" w:cs="TH SarabunPSK"/>
                <w:sz w:val="28"/>
              </w:rPr>
            </w:pPr>
            <w:r w:rsidRPr="00E7674D">
              <w:rPr>
                <w:rFonts w:ascii="TH SarabunPSK" w:eastAsia="Calibri" w:hAnsi="TH SarabunPSK" w:cs="TH SarabunPSK" w:hint="cs"/>
                <w:sz w:val="28"/>
              </w:rPr>
              <w:t>180 mins</w:t>
            </w:r>
          </w:p>
        </w:tc>
        <w:tc>
          <w:tcPr>
            <w:tcW w:w="1515" w:type="dxa"/>
            <w:gridSpan w:val="2"/>
            <w:tcBorders>
              <w:top w:val="single" w:sz="4" w:space="0" w:color="auto"/>
              <w:bottom w:val="single" w:sz="4" w:space="0" w:color="auto"/>
            </w:tcBorders>
          </w:tcPr>
          <w:p w14:paraId="040502C0" w14:textId="77777777" w:rsidR="00EA64A3" w:rsidRPr="00E7674D" w:rsidRDefault="00EA64A3" w:rsidP="00E7674D">
            <w:pPr>
              <w:ind w:right="-108" w:hanging="162"/>
              <w:jc w:val="center"/>
              <w:rPr>
                <w:rFonts w:ascii="TH SarabunPSK" w:eastAsia="Calibri" w:hAnsi="TH SarabunPSK" w:cs="TH SarabunPSK"/>
                <w:sz w:val="28"/>
              </w:rPr>
            </w:pPr>
            <w:r w:rsidRPr="00E7674D">
              <w:rPr>
                <w:rFonts w:ascii="TH SarabunPSK" w:eastAsia="Calibri" w:hAnsi="TH SarabunPSK" w:cs="TH SarabunPSK" w:hint="cs"/>
                <w:sz w:val="28"/>
              </w:rPr>
              <w:t>240 mins</w:t>
            </w:r>
          </w:p>
        </w:tc>
        <w:tc>
          <w:tcPr>
            <w:tcW w:w="625" w:type="dxa"/>
            <w:vMerge w:val="restart"/>
            <w:tcBorders>
              <w:top w:val="single" w:sz="4" w:space="0" w:color="auto"/>
            </w:tcBorders>
          </w:tcPr>
          <w:p w14:paraId="735E02B2" w14:textId="77777777" w:rsidR="00EA64A3" w:rsidRPr="00F97B48" w:rsidRDefault="00EA64A3" w:rsidP="000D56C6">
            <w:pPr>
              <w:ind w:left="-120" w:right="-108"/>
              <w:jc w:val="center"/>
              <w:rPr>
                <w:rFonts w:ascii="TH SarabunPSK" w:eastAsia="Calibri" w:hAnsi="TH SarabunPSK" w:cs="TH SarabunPSK"/>
                <w:sz w:val="28"/>
              </w:rPr>
            </w:pPr>
            <w:r w:rsidRPr="00E7674D">
              <w:rPr>
                <w:rFonts w:ascii="TH SarabunPSK" w:eastAsia="Calibri" w:hAnsi="TH SarabunPSK" w:cs="TH SarabunPSK" w:hint="cs"/>
                <w:sz w:val="28"/>
              </w:rPr>
              <w:t>p-</w:t>
            </w:r>
          </w:p>
          <w:p w14:paraId="4F4726C9" w14:textId="46EC53F7" w:rsidR="00EA64A3" w:rsidRPr="00E7674D" w:rsidRDefault="00EA64A3" w:rsidP="000D56C6">
            <w:pPr>
              <w:ind w:right="-108"/>
              <w:jc w:val="center"/>
              <w:rPr>
                <w:rFonts w:ascii="TH SarabunPSK" w:eastAsia="Calibri" w:hAnsi="TH SarabunPSK" w:cs="TH SarabunPSK"/>
                <w:sz w:val="28"/>
              </w:rPr>
            </w:pPr>
            <w:r w:rsidRPr="00E7674D">
              <w:rPr>
                <w:rFonts w:ascii="TH SarabunPSK" w:eastAsia="Calibri" w:hAnsi="TH SarabunPSK" w:cs="TH SarabunPSK" w:hint="cs"/>
                <w:sz w:val="28"/>
              </w:rPr>
              <w:t>value</w:t>
            </w:r>
          </w:p>
        </w:tc>
      </w:tr>
      <w:tr w:rsidR="00EA64A3" w:rsidRPr="00F97B48" w14:paraId="729BDEAE" w14:textId="77777777" w:rsidTr="000D56C6">
        <w:trPr>
          <w:trHeight w:val="64"/>
          <w:tblHeader/>
        </w:trPr>
        <w:tc>
          <w:tcPr>
            <w:tcW w:w="890" w:type="dxa"/>
            <w:vMerge/>
            <w:tcBorders>
              <w:bottom w:val="single" w:sz="4" w:space="0" w:color="auto"/>
            </w:tcBorders>
          </w:tcPr>
          <w:p w14:paraId="7E2AED8F" w14:textId="77777777" w:rsidR="00EA64A3" w:rsidRPr="00E7674D" w:rsidRDefault="00EA64A3" w:rsidP="00277FA9">
            <w:pPr>
              <w:jc w:val="center"/>
              <w:rPr>
                <w:rFonts w:ascii="TH SarabunPSK" w:eastAsia="Calibri" w:hAnsi="TH SarabunPSK" w:cs="TH SarabunPSK"/>
                <w:sz w:val="28"/>
              </w:rPr>
            </w:pPr>
          </w:p>
        </w:tc>
        <w:tc>
          <w:tcPr>
            <w:tcW w:w="802" w:type="dxa"/>
            <w:tcBorders>
              <w:top w:val="single" w:sz="4" w:space="0" w:color="auto"/>
              <w:bottom w:val="single" w:sz="4" w:space="0" w:color="auto"/>
            </w:tcBorders>
          </w:tcPr>
          <w:p w14:paraId="4FE88A26"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713" w:type="dxa"/>
            <w:tcBorders>
              <w:top w:val="single" w:sz="4" w:space="0" w:color="auto"/>
              <w:bottom w:val="single" w:sz="4" w:space="0" w:color="auto"/>
            </w:tcBorders>
          </w:tcPr>
          <w:p w14:paraId="2708AFBE"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802" w:type="dxa"/>
            <w:tcBorders>
              <w:top w:val="single" w:sz="4" w:space="0" w:color="auto"/>
              <w:bottom w:val="single" w:sz="4" w:space="0" w:color="auto"/>
            </w:tcBorders>
          </w:tcPr>
          <w:p w14:paraId="134AE0FF"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713" w:type="dxa"/>
            <w:tcBorders>
              <w:top w:val="single" w:sz="4" w:space="0" w:color="auto"/>
              <w:bottom w:val="single" w:sz="4" w:space="0" w:color="auto"/>
            </w:tcBorders>
          </w:tcPr>
          <w:p w14:paraId="3AA6495D"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802" w:type="dxa"/>
            <w:tcBorders>
              <w:top w:val="single" w:sz="4" w:space="0" w:color="auto"/>
              <w:bottom w:val="single" w:sz="4" w:space="0" w:color="auto"/>
            </w:tcBorders>
          </w:tcPr>
          <w:p w14:paraId="18594D81"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692" w:type="dxa"/>
            <w:tcBorders>
              <w:top w:val="single" w:sz="4" w:space="0" w:color="auto"/>
              <w:bottom w:val="single" w:sz="4" w:space="0" w:color="auto"/>
            </w:tcBorders>
          </w:tcPr>
          <w:p w14:paraId="34FF03BD"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747" w:type="dxa"/>
            <w:tcBorders>
              <w:top w:val="single" w:sz="4" w:space="0" w:color="auto"/>
              <w:bottom w:val="single" w:sz="4" w:space="0" w:color="auto"/>
            </w:tcBorders>
          </w:tcPr>
          <w:p w14:paraId="363F3424"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699" w:type="dxa"/>
            <w:tcBorders>
              <w:top w:val="single" w:sz="4" w:space="0" w:color="auto"/>
              <w:bottom w:val="single" w:sz="4" w:space="0" w:color="auto"/>
            </w:tcBorders>
          </w:tcPr>
          <w:p w14:paraId="31C011AF"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802" w:type="dxa"/>
            <w:tcBorders>
              <w:top w:val="single" w:sz="4" w:space="0" w:color="auto"/>
              <w:bottom w:val="single" w:sz="4" w:space="0" w:color="auto"/>
            </w:tcBorders>
          </w:tcPr>
          <w:p w14:paraId="307340CA" w14:textId="77777777" w:rsidR="00EA64A3" w:rsidRPr="00E7674D" w:rsidRDefault="00EA64A3" w:rsidP="00E7674D">
            <w:pPr>
              <w:jc w:val="center"/>
              <w:rPr>
                <w:rFonts w:ascii="TH SarabunPSK" w:eastAsia="Calibri" w:hAnsi="TH SarabunPSK" w:cs="TH SarabunPSK"/>
                <w:sz w:val="28"/>
              </w:rPr>
            </w:pPr>
            <w:r w:rsidRPr="00E7674D">
              <w:rPr>
                <w:rFonts w:ascii="TH SarabunPSK" w:eastAsia="Calibri" w:hAnsi="TH SarabunPSK" w:cs="TH SarabunPSK" w:hint="cs"/>
                <w:sz w:val="28"/>
              </w:rPr>
              <w:t>Mean</w:t>
            </w:r>
          </w:p>
        </w:tc>
        <w:tc>
          <w:tcPr>
            <w:tcW w:w="713" w:type="dxa"/>
            <w:tcBorders>
              <w:top w:val="single" w:sz="4" w:space="0" w:color="auto"/>
              <w:bottom w:val="single" w:sz="4" w:space="0" w:color="auto"/>
            </w:tcBorders>
          </w:tcPr>
          <w:p w14:paraId="50895388" w14:textId="77777777" w:rsidR="00EA64A3" w:rsidRPr="00E7674D" w:rsidRDefault="00EA64A3" w:rsidP="00E7674D">
            <w:pPr>
              <w:jc w:val="center"/>
              <w:rPr>
                <w:rFonts w:ascii="TH SarabunPSK" w:eastAsia="Calibri" w:hAnsi="TH SarabunPSK" w:cs="TH SarabunPSK"/>
                <w:sz w:val="28"/>
              </w:rPr>
            </w:pPr>
            <w:r w:rsidRPr="00E7674D">
              <w:rPr>
                <w:rFonts w:ascii="TH SarabunPSK" w:hAnsi="TH SarabunPSK" w:cs="TH SarabunPSK" w:hint="cs"/>
                <w:sz w:val="28"/>
              </w:rPr>
              <w:t>SD.</w:t>
            </w:r>
          </w:p>
        </w:tc>
        <w:tc>
          <w:tcPr>
            <w:tcW w:w="625" w:type="dxa"/>
            <w:vMerge/>
            <w:tcBorders>
              <w:bottom w:val="single" w:sz="4" w:space="0" w:color="auto"/>
            </w:tcBorders>
          </w:tcPr>
          <w:p w14:paraId="3F56738E" w14:textId="77777777" w:rsidR="00EA64A3" w:rsidRPr="00E7674D" w:rsidRDefault="00EA64A3" w:rsidP="000D56C6">
            <w:pPr>
              <w:jc w:val="center"/>
              <w:rPr>
                <w:rFonts w:ascii="TH SarabunPSK" w:eastAsia="Calibri" w:hAnsi="TH SarabunPSK" w:cs="TH SarabunPSK"/>
                <w:sz w:val="28"/>
              </w:rPr>
            </w:pPr>
          </w:p>
        </w:tc>
      </w:tr>
      <w:tr w:rsidR="00221AFD" w:rsidRPr="00F97B48" w14:paraId="6FFC274F" w14:textId="77777777" w:rsidTr="000D56C6">
        <w:trPr>
          <w:trHeight w:val="64"/>
        </w:trPr>
        <w:tc>
          <w:tcPr>
            <w:tcW w:w="890" w:type="dxa"/>
          </w:tcPr>
          <w:p w14:paraId="60BAC015" w14:textId="77777777" w:rsidR="00E7674D" w:rsidRPr="00E7674D" w:rsidRDefault="00E7674D" w:rsidP="000D3553">
            <w:pPr>
              <w:ind w:left="-105"/>
              <w:jc w:val="center"/>
              <w:rPr>
                <w:rFonts w:ascii="TH SarabunPSK" w:eastAsia="Calibri" w:hAnsi="TH SarabunPSK" w:cs="TH SarabunPSK"/>
                <w:sz w:val="28"/>
              </w:rPr>
            </w:pPr>
            <w:r w:rsidRPr="00E7674D">
              <w:rPr>
                <w:rFonts w:ascii="TH SarabunPSK" w:eastAsia="Calibri" w:hAnsi="TH SarabunPSK" w:cs="TH SarabunPSK" w:hint="cs"/>
                <w:sz w:val="28"/>
              </w:rPr>
              <w:t>Surgical</w:t>
            </w:r>
          </w:p>
        </w:tc>
        <w:tc>
          <w:tcPr>
            <w:tcW w:w="802" w:type="dxa"/>
            <w:tcBorders>
              <w:top w:val="single" w:sz="4" w:space="0" w:color="auto"/>
              <w:bottom w:val="nil"/>
            </w:tcBorders>
            <w:vAlign w:val="center"/>
          </w:tcPr>
          <w:p w14:paraId="7767BDAB"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119.30</w:t>
            </w:r>
          </w:p>
        </w:tc>
        <w:tc>
          <w:tcPr>
            <w:tcW w:w="713" w:type="dxa"/>
            <w:tcBorders>
              <w:top w:val="single" w:sz="4" w:space="0" w:color="auto"/>
              <w:bottom w:val="nil"/>
            </w:tcBorders>
            <w:vAlign w:val="center"/>
          </w:tcPr>
          <w:p w14:paraId="61E4335E"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10.16</w:t>
            </w:r>
          </w:p>
        </w:tc>
        <w:tc>
          <w:tcPr>
            <w:tcW w:w="802" w:type="dxa"/>
            <w:tcBorders>
              <w:top w:val="single" w:sz="4" w:space="0" w:color="auto"/>
              <w:bottom w:val="nil"/>
            </w:tcBorders>
            <w:vAlign w:val="center"/>
          </w:tcPr>
          <w:p w14:paraId="0A938CDF"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118.73</w:t>
            </w:r>
          </w:p>
        </w:tc>
        <w:tc>
          <w:tcPr>
            <w:tcW w:w="713" w:type="dxa"/>
            <w:tcBorders>
              <w:top w:val="single" w:sz="4" w:space="0" w:color="auto"/>
              <w:bottom w:val="nil"/>
            </w:tcBorders>
            <w:vAlign w:val="center"/>
          </w:tcPr>
          <w:p w14:paraId="598FF3D1"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13.26</w:t>
            </w:r>
          </w:p>
        </w:tc>
        <w:tc>
          <w:tcPr>
            <w:tcW w:w="802" w:type="dxa"/>
            <w:tcBorders>
              <w:top w:val="single" w:sz="4" w:space="0" w:color="auto"/>
              <w:bottom w:val="nil"/>
            </w:tcBorders>
            <w:vAlign w:val="center"/>
          </w:tcPr>
          <w:p w14:paraId="02898A99"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118.57</w:t>
            </w:r>
          </w:p>
        </w:tc>
        <w:tc>
          <w:tcPr>
            <w:tcW w:w="692" w:type="dxa"/>
            <w:tcBorders>
              <w:top w:val="single" w:sz="4" w:space="0" w:color="auto"/>
              <w:bottom w:val="nil"/>
            </w:tcBorders>
            <w:vAlign w:val="center"/>
          </w:tcPr>
          <w:p w14:paraId="7196B1BF"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12.68</w:t>
            </w:r>
          </w:p>
        </w:tc>
        <w:tc>
          <w:tcPr>
            <w:tcW w:w="747" w:type="dxa"/>
            <w:tcBorders>
              <w:top w:val="single" w:sz="4" w:space="0" w:color="auto"/>
              <w:bottom w:val="nil"/>
            </w:tcBorders>
            <w:vAlign w:val="center"/>
          </w:tcPr>
          <w:p w14:paraId="3D2DE600" w14:textId="77777777" w:rsidR="00E7674D" w:rsidRPr="00E7674D" w:rsidRDefault="00E7674D" w:rsidP="00221AFD">
            <w:pPr>
              <w:ind w:hanging="90"/>
              <w:jc w:val="center"/>
              <w:rPr>
                <w:rFonts w:ascii="TH SarabunPSK" w:eastAsia="Calibri" w:hAnsi="TH SarabunPSK" w:cs="TH SarabunPSK"/>
                <w:sz w:val="28"/>
              </w:rPr>
            </w:pPr>
            <w:r w:rsidRPr="00E7674D">
              <w:rPr>
                <w:rFonts w:ascii="TH SarabunPSK" w:eastAsia="Calibri" w:hAnsi="TH SarabunPSK" w:cs="TH SarabunPSK" w:hint="cs"/>
                <w:sz w:val="28"/>
              </w:rPr>
              <w:t>119.23</w:t>
            </w:r>
          </w:p>
        </w:tc>
        <w:tc>
          <w:tcPr>
            <w:tcW w:w="699" w:type="dxa"/>
            <w:tcBorders>
              <w:top w:val="single" w:sz="4" w:space="0" w:color="auto"/>
              <w:bottom w:val="nil"/>
            </w:tcBorders>
            <w:vAlign w:val="center"/>
          </w:tcPr>
          <w:p w14:paraId="24DD50E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12.09</w:t>
            </w:r>
          </w:p>
        </w:tc>
        <w:tc>
          <w:tcPr>
            <w:tcW w:w="802" w:type="dxa"/>
            <w:tcBorders>
              <w:top w:val="single" w:sz="4" w:space="0" w:color="auto"/>
              <w:bottom w:val="nil"/>
            </w:tcBorders>
            <w:vAlign w:val="center"/>
          </w:tcPr>
          <w:p w14:paraId="5975DC5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117.33</w:t>
            </w:r>
          </w:p>
        </w:tc>
        <w:tc>
          <w:tcPr>
            <w:tcW w:w="713" w:type="dxa"/>
            <w:tcBorders>
              <w:top w:val="single" w:sz="4" w:space="0" w:color="auto"/>
              <w:bottom w:val="nil"/>
            </w:tcBorders>
            <w:vAlign w:val="center"/>
          </w:tcPr>
          <w:p w14:paraId="19933D24"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12.79</w:t>
            </w:r>
          </w:p>
        </w:tc>
        <w:tc>
          <w:tcPr>
            <w:tcW w:w="625" w:type="dxa"/>
            <w:tcBorders>
              <w:top w:val="single" w:sz="4" w:space="0" w:color="auto"/>
              <w:bottom w:val="nil"/>
            </w:tcBorders>
          </w:tcPr>
          <w:p w14:paraId="409D5CC1" w14:textId="77777777" w:rsidR="00E7674D" w:rsidRPr="00E7674D" w:rsidRDefault="00E7674D" w:rsidP="000D56C6">
            <w:pPr>
              <w:ind w:left="-105"/>
              <w:jc w:val="center"/>
              <w:rPr>
                <w:rFonts w:ascii="TH SarabunPSK" w:eastAsia="Calibri" w:hAnsi="TH SarabunPSK" w:cs="TH SarabunPSK"/>
                <w:sz w:val="28"/>
              </w:rPr>
            </w:pPr>
            <w:r w:rsidRPr="00E7674D">
              <w:rPr>
                <w:rFonts w:ascii="TH SarabunPSK" w:eastAsia="Calibri" w:hAnsi="TH SarabunPSK" w:cs="TH SarabunPSK" w:hint="cs"/>
                <w:sz w:val="28"/>
              </w:rPr>
              <w:t>0.699</w:t>
            </w:r>
          </w:p>
        </w:tc>
      </w:tr>
      <w:tr w:rsidR="00221AFD" w:rsidRPr="00F97B48" w14:paraId="58002F48" w14:textId="77777777" w:rsidTr="000D56C6">
        <w:trPr>
          <w:trHeight w:val="100"/>
        </w:trPr>
        <w:tc>
          <w:tcPr>
            <w:tcW w:w="890" w:type="dxa"/>
          </w:tcPr>
          <w:p w14:paraId="377D01AD" w14:textId="77777777" w:rsidR="00E7674D" w:rsidRPr="00E7674D" w:rsidRDefault="00E7674D" w:rsidP="000D3553">
            <w:pPr>
              <w:ind w:left="-105"/>
              <w:jc w:val="center"/>
              <w:rPr>
                <w:rFonts w:ascii="TH SarabunPSK" w:eastAsia="Calibri" w:hAnsi="TH SarabunPSK" w:cs="TH SarabunPSK"/>
                <w:sz w:val="28"/>
              </w:rPr>
            </w:pPr>
            <w:r w:rsidRPr="00E7674D">
              <w:rPr>
                <w:rFonts w:ascii="TH SarabunPSK" w:eastAsia="Calibri" w:hAnsi="TH SarabunPSK" w:cs="TH SarabunPSK" w:hint="cs"/>
                <w:sz w:val="28"/>
              </w:rPr>
              <w:t>N95</w:t>
            </w:r>
          </w:p>
        </w:tc>
        <w:tc>
          <w:tcPr>
            <w:tcW w:w="802" w:type="dxa"/>
            <w:tcBorders>
              <w:top w:val="nil"/>
              <w:bottom w:val="nil"/>
            </w:tcBorders>
            <w:vAlign w:val="center"/>
          </w:tcPr>
          <w:p w14:paraId="51B62CF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119.10</w:t>
            </w:r>
          </w:p>
        </w:tc>
        <w:tc>
          <w:tcPr>
            <w:tcW w:w="713" w:type="dxa"/>
            <w:tcBorders>
              <w:top w:val="nil"/>
              <w:bottom w:val="nil"/>
            </w:tcBorders>
            <w:vAlign w:val="center"/>
          </w:tcPr>
          <w:p w14:paraId="54E85892"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11.58</w:t>
            </w:r>
          </w:p>
        </w:tc>
        <w:tc>
          <w:tcPr>
            <w:tcW w:w="802" w:type="dxa"/>
            <w:tcBorders>
              <w:top w:val="nil"/>
              <w:bottom w:val="nil"/>
            </w:tcBorders>
            <w:vAlign w:val="center"/>
          </w:tcPr>
          <w:p w14:paraId="709ACC80"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122.00</w:t>
            </w:r>
          </w:p>
        </w:tc>
        <w:tc>
          <w:tcPr>
            <w:tcW w:w="713" w:type="dxa"/>
            <w:tcBorders>
              <w:top w:val="nil"/>
              <w:bottom w:val="nil"/>
            </w:tcBorders>
            <w:vAlign w:val="center"/>
          </w:tcPr>
          <w:p w14:paraId="7DA4472D"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13.43</w:t>
            </w:r>
          </w:p>
        </w:tc>
        <w:tc>
          <w:tcPr>
            <w:tcW w:w="802" w:type="dxa"/>
            <w:tcBorders>
              <w:top w:val="nil"/>
              <w:bottom w:val="nil"/>
            </w:tcBorders>
            <w:vAlign w:val="center"/>
          </w:tcPr>
          <w:p w14:paraId="224B9325"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121.13</w:t>
            </w:r>
          </w:p>
        </w:tc>
        <w:tc>
          <w:tcPr>
            <w:tcW w:w="692" w:type="dxa"/>
            <w:tcBorders>
              <w:top w:val="nil"/>
              <w:bottom w:val="nil"/>
            </w:tcBorders>
            <w:vAlign w:val="center"/>
          </w:tcPr>
          <w:p w14:paraId="4858A76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12.30</w:t>
            </w:r>
          </w:p>
        </w:tc>
        <w:tc>
          <w:tcPr>
            <w:tcW w:w="747" w:type="dxa"/>
            <w:tcBorders>
              <w:top w:val="nil"/>
              <w:bottom w:val="nil"/>
            </w:tcBorders>
            <w:vAlign w:val="center"/>
          </w:tcPr>
          <w:p w14:paraId="0C1B7776" w14:textId="77777777" w:rsidR="00E7674D" w:rsidRPr="00E7674D" w:rsidRDefault="00E7674D" w:rsidP="00221AFD">
            <w:pPr>
              <w:ind w:hanging="90"/>
              <w:jc w:val="center"/>
              <w:rPr>
                <w:rFonts w:ascii="TH SarabunPSK" w:eastAsia="Calibri" w:hAnsi="TH SarabunPSK" w:cs="TH SarabunPSK"/>
                <w:sz w:val="28"/>
              </w:rPr>
            </w:pPr>
            <w:r w:rsidRPr="00E7674D">
              <w:rPr>
                <w:rFonts w:ascii="TH SarabunPSK" w:eastAsia="Calibri" w:hAnsi="TH SarabunPSK" w:cs="TH SarabunPSK" w:hint="cs"/>
                <w:sz w:val="28"/>
              </w:rPr>
              <w:t>122.57</w:t>
            </w:r>
          </w:p>
        </w:tc>
        <w:tc>
          <w:tcPr>
            <w:tcW w:w="699" w:type="dxa"/>
            <w:tcBorders>
              <w:top w:val="nil"/>
              <w:bottom w:val="nil"/>
            </w:tcBorders>
            <w:vAlign w:val="center"/>
          </w:tcPr>
          <w:p w14:paraId="14C29734"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13.37</w:t>
            </w:r>
          </w:p>
        </w:tc>
        <w:tc>
          <w:tcPr>
            <w:tcW w:w="802" w:type="dxa"/>
            <w:tcBorders>
              <w:top w:val="nil"/>
              <w:bottom w:val="nil"/>
            </w:tcBorders>
            <w:vAlign w:val="center"/>
          </w:tcPr>
          <w:p w14:paraId="082F5540"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121.37</w:t>
            </w:r>
          </w:p>
        </w:tc>
        <w:tc>
          <w:tcPr>
            <w:tcW w:w="713" w:type="dxa"/>
            <w:tcBorders>
              <w:top w:val="nil"/>
              <w:bottom w:val="nil"/>
            </w:tcBorders>
            <w:vAlign w:val="center"/>
          </w:tcPr>
          <w:p w14:paraId="1AE623F0"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14.04</w:t>
            </w:r>
          </w:p>
        </w:tc>
        <w:tc>
          <w:tcPr>
            <w:tcW w:w="625" w:type="dxa"/>
            <w:tcBorders>
              <w:top w:val="nil"/>
              <w:bottom w:val="nil"/>
            </w:tcBorders>
          </w:tcPr>
          <w:p w14:paraId="09FD5DB2" w14:textId="77777777" w:rsidR="00E7674D" w:rsidRPr="00E7674D" w:rsidRDefault="00E7674D" w:rsidP="000D56C6">
            <w:pPr>
              <w:ind w:hanging="105"/>
              <w:jc w:val="center"/>
              <w:rPr>
                <w:rFonts w:ascii="TH SarabunPSK" w:eastAsia="Calibri" w:hAnsi="TH SarabunPSK" w:cs="TH SarabunPSK"/>
                <w:sz w:val="28"/>
              </w:rPr>
            </w:pPr>
            <w:r w:rsidRPr="00E7674D">
              <w:rPr>
                <w:rFonts w:ascii="TH SarabunPSK" w:eastAsia="Calibri" w:hAnsi="TH SarabunPSK" w:cs="TH SarabunPSK" w:hint="cs"/>
                <w:sz w:val="28"/>
              </w:rPr>
              <w:t>0.460</w:t>
            </w:r>
          </w:p>
        </w:tc>
      </w:tr>
      <w:tr w:rsidR="00221AFD" w:rsidRPr="00F97B48" w14:paraId="7644A050" w14:textId="77777777" w:rsidTr="000D56C6">
        <w:trPr>
          <w:trHeight w:val="331"/>
        </w:trPr>
        <w:tc>
          <w:tcPr>
            <w:tcW w:w="890" w:type="dxa"/>
            <w:tcBorders>
              <w:bottom w:val="nil"/>
            </w:tcBorders>
          </w:tcPr>
          <w:p w14:paraId="1A22D126" w14:textId="77777777" w:rsidR="00E7674D" w:rsidRPr="00E7674D" w:rsidRDefault="00E7674D" w:rsidP="000D3553">
            <w:pPr>
              <w:ind w:left="-105"/>
              <w:jc w:val="center"/>
              <w:rPr>
                <w:rFonts w:ascii="TH SarabunPSK" w:eastAsia="Calibri" w:hAnsi="TH SarabunPSK" w:cs="TH SarabunPSK"/>
                <w:sz w:val="28"/>
              </w:rPr>
            </w:pPr>
            <w:r w:rsidRPr="00E7674D">
              <w:rPr>
                <w:rFonts w:ascii="TH SarabunPSK" w:eastAsia="Calibri" w:hAnsi="TH SarabunPSK" w:cs="TH SarabunPSK" w:hint="cs"/>
                <w:sz w:val="28"/>
              </w:rPr>
              <w:t>PM2.5</w:t>
            </w:r>
          </w:p>
        </w:tc>
        <w:tc>
          <w:tcPr>
            <w:tcW w:w="802" w:type="dxa"/>
            <w:tcBorders>
              <w:top w:val="nil"/>
              <w:bottom w:val="nil"/>
            </w:tcBorders>
            <w:vAlign w:val="center"/>
          </w:tcPr>
          <w:p w14:paraId="44BE592D"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119.30</w:t>
            </w:r>
          </w:p>
        </w:tc>
        <w:tc>
          <w:tcPr>
            <w:tcW w:w="713" w:type="dxa"/>
            <w:tcBorders>
              <w:top w:val="nil"/>
              <w:bottom w:val="nil"/>
            </w:tcBorders>
            <w:vAlign w:val="center"/>
          </w:tcPr>
          <w:p w14:paraId="556FD9EE"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8.67</w:t>
            </w:r>
          </w:p>
        </w:tc>
        <w:tc>
          <w:tcPr>
            <w:tcW w:w="802" w:type="dxa"/>
            <w:tcBorders>
              <w:top w:val="nil"/>
              <w:bottom w:val="nil"/>
            </w:tcBorders>
            <w:vAlign w:val="center"/>
          </w:tcPr>
          <w:p w14:paraId="3F085D59"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118.03</w:t>
            </w:r>
          </w:p>
        </w:tc>
        <w:tc>
          <w:tcPr>
            <w:tcW w:w="713" w:type="dxa"/>
            <w:tcBorders>
              <w:top w:val="nil"/>
              <w:bottom w:val="nil"/>
            </w:tcBorders>
            <w:vAlign w:val="center"/>
          </w:tcPr>
          <w:p w14:paraId="3EF1E9A9"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10.87</w:t>
            </w:r>
          </w:p>
        </w:tc>
        <w:tc>
          <w:tcPr>
            <w:tcW w:w="802" w:type="dxa"/>
            <w:tcBorders>
              <w:top w:val="nil"/>
              <w:bottom w:val="nil"/>
            </w:tcBorders>
            <w:vAlign w:val="center"/>
          </w:tcPr>
          <w:p w14:paraId="619DD96D"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119.17</w:t>
            </w:r>
          </w:p>
        </w:tc>
        <w:tc>
          <w:tcPr>
            <w:tcW w:w="692" w:type="dxa"/>
            <w:tcBorders>
              <w:top w:val="nil"/>
              <w:bottom w:val="nil"/>
            </w:tcBorders>
            <w:vAlign w:val="center"/>
          </w:tcPr>
          <w:p w14:paraId="7FAB0D0D"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11.91</w:t>
            </w:r>
          </w:p>
        </w:tc>
        <w:tc>
          <w:tcPr>
            <w:tcW w:w="747" w:type="dxa"/>
            <w:tcBorders>
              <w:top w:val="nil"/>
              <w:bottom w:val="nil"/>
            </w:tcBorders>
            <w:vAlign w:val="center"/>
          </w:tcPr>
          <w:p w14:paraId="60209F7C" w14:textId="77777777" w:rsidR="00E7674D" w:rsidRPr="00E7674D" w:rsidRDefault="00E7674D" w:rsidP="00221AFD">
            <w:pPr>
              <w:ind w:hanging="90"/>
              <w:jc w:val="center"/>
              <w:rPr>
                <w:rFonts w:ascii="TH SarabunPSK" w:eastAsia="Calibri" w:hAnsi="TH SarabunPSK" w:cs="TH SarabunPSK"/>
                <w:sz w:val="28"/>
              </w:rPr>
            </w:pPr>
            <w:r w:rsidRPr="00E7674D">
              <w:rPr>
                <w:rFonts w:ascii="TH SarabunPSK" w:eastAsia="Calibri" w:hAnsi="TH SarabunPSK" w:cs="TH SarabunPSK" w:hint="cs"/>
                <w:sz w:val="28"/>
              </w:rPr>
              <w:t>120.67</w:t>
            </w:r>
          </w:p>
        </w:tc>
        <w:tc>
          <w:tcPr>
            <w:tcW w:w="699" w:type="dxa"/>
            <w:tcBorders>
              <w:top w:val="nil"/>
              <w:bottom w:val="nil"/>
            </w:tcBorders>
            <w:vAlign w:val="center"/>
          </w:tcPr>
          <w:p w14:paraId="5E934A50"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12.96</w:t>
            </w:r>
          </w:p>
        </w:tc>
        <w:tc>
          <w:tcPr>
            <w:tcW w:w="802" w:type="dxa"/>
            <w:tcBorders>
              <w:top w:val="nil"/>
              <w:bottom w:val="nil"/>
            </w:tcBorders>
            <w:vAlign w:val="center"/>
          </w:tcPr>
          <w:p w14:paraId="5396B8F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119.60</w:t>
            </w:r>
          </w:p>
        </w:tc>
        <w:tc>
          <w:tcPr>
            <w:tcW w:w="713" w:type="dxa"/>
            <w:tcBorders>
              <w:top w:val="nil"/>
              <w:bottom w:val="nil"/>
            </w:tcBorders>
            <w:vAlign w:val="center"/>
          </w:tcPr>
          <w:p w14:paraId="58432776"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12.35</w:t>
            </w:r>
          </w:p>
        </w:tc>
        <w:tc>
          <w:tcPr>
            <w:tcW w:w="625" w:type="dxa"/>
            <w:tcBorders>
              <w:top w:val="nil"/>
              <w:bottom w:val="nil"/>
            </w:tcBorders>
          </w:tcPr>
          <w:p w14:paraId="234DAF23" w14:textId="77777777" w:rsidR="00E7674D" w:rsidRPr="00E7674D" w:rsidRDefault="00E7674D" w:rsidP="000D56C6">
            <w:pPr>
              <w:ind w:hanging="105"/>
              <w:jc w:val="center"/>
              <w:rPr>
                <w:rFonts w:ascii="TH SarabunPSK" w:eastAsia="Calibri" w:hAnsi="TH SarabunPSK" w:cs="TH SarabunPSK"/>
                <w:sz w:val="28"/>
              </w:rPr>
            </w:pPr>
            <w:r w:rsidRPr="00E7674D">
              <w:rPr>
                <w:rFonts w:ascii="TH SarabunPSK" w:eastAsia="Calibri" w:hAnsi="TH SarabunPSK" w:cs="TH SarabunPSK" w:hint="cs"/>
                <w:sz w:val="28"/>
              </w:rPr>
              <w:t>0.715</w:t>
            </w:r>
          </w:p>
        </w:tc>
      </w:tr>
      <w:tr w:rsidR="00221AFD" w:rsidRPr="00F97B48" w14:paraId="335C60CD" w14:textId="77777777" w:rsidTr="000D56C6">
        <w:trPr>
          <w:trHeight w:val="90"/>
        </w:trPr>
        <w:tc>
          <w:tcPr>
            <w:tcW w:w="890" w:type="dxa"/>
            <w:tcBorders>
              <w:top w:val="nil"/>
              <w:bottom w:val="single" w:sz="4" w:space="0" w:color="auto"/>
            </w:tcBorders>
          </w:tcPr>
          <w:p w14:paraId="41C70BA8" w14:textId="77777777" w:rsidR="00E7674D" w:rsidRPr="00E7674D" w:rsidRDefault="00E7674D" w:rsidP="000D3553">
            <w:pPr>
              <w:ind w:left="-105"/>
              <w:jc w:val="center"/>
              <w:rPr>
                <w:rFonts w:ascii="TH SarabunPSK" w:eastAsia="Calibri" w:hAnsi="TH SarabunPSK" w:cs="TH SarabunPSK"/>
                <w:sz w:val="28"/>
                <w:cs/>
              </w:rPr>
            </w:pPr>
            <w:r w:rsidRPr="00E7674D">
              <w:rPr>
                <w:rFonts w:ascii="TH SarabunPSK" w:eastAsia="Calibri" w:hAnsi="TH SarabunPSK" w:cs="TH SarabunPSK" w:hint="cs"/>
                <w:sz w:val="28"/>
              </w:rPr>
              <w:t>Anti-</w:t>
            </w:r>
            <w:proofErr w:type="spellStart"/>
            <w:r w:rsidRPr="00E7674D">
              <w:rPr>
                <w:rFonts w:ascii="TH SarabunPSK" w:eastAsia="Calibri" w:hAnsi="TH SarabunPSK" w:cs="TH SarabunPSK" w:hint="cs"/>
                <w:sz w:val="28"/>
              </w:rPr>
              <w:t>bact</w:t>
            </w:r>
            <w:proofErr w:type="spellEnd"/>
          </w:p>
        </w:tc>
        <w:tc>
          <w:tcPr>
            <w:tcW w:w="802" w:type="dxa"/>
            <w:tcBorders>
              <w:top w:val="nil"/>
              <w:bottom w:val="single" w:sz="4" w:space="0" w:color="auto"/>
              <w:right w:val="nil"/>
            </w:tcBorders>
            <w:vAlign w:val="center"/>
          </w:tcPr>
          <w:p w14:paraId="0C1709C5"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118.50</w:t>
            </w:r>
          </w:p>
        </w:tc>
        <w:tc>
          <w:tcPr>
            <w:tcW w:w="713" w:type="dxa"/>
            <w:tcBorders>
              <w:top w:val="nil"/>
              <w:left w:val="nil"/>
              <w:bottom w:val="single" w:sz="4" w:space="0" w:color="auto"/>
              <w:right w:val="nil"/>
            </w:tcBorders>
            <w:vAlign w:val="center"/>
          </w:tcPr>
          <w:p w14:paraId="6ADE86F5"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10.19</w:t>
            </w:r>
          </w:p>
        </w:tc>
        <w:tc>
          <w:tcPr>
            <w:tcW w:w="802" w:type="dxa"/>
            <w:tcBorders>
              <w:top w:val="nil"/>
              <w:left w:val="nil"/>
              <w:bottom w:val="single" w:sz="4" w:space="0" w:color="auto"/>
              <w:right w:val="nil"/>
            </w:tcBorders>
            <w:vAlign w:val="center"/>
          </w:tcPr>
          <w:p w14:paraId="75EC4E46"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116.27</w:t>
            </w:r>
          </w:p>
        </w:tc>
        <w:tc>
          <w:tcPr>
            <w:tcW w:w="713" w:type="dxa"/>
            <w:tcBorders>
              <w:top w:val="nil"/>
              <w:left w:val="nil"/>
              <w:bottom w:val="single" w:sz="4" w:space="0" w:color="auto"/>
              <w:right w:val="nil"/>
            </w:tcBorders>
            <w:vAlign w:val="center"/>
          </w:tcPr>
          <w:p w14:paraId="0583DB94"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11.71</w:t>
            </w:r>
          </w:p>
        </w:tc>
        <w:tc>
          <w:tcPr>
            <w:tcW w:w="802" w:type="dxa"/>
            <w:tcBorders>
              <w:top w:val="nil"/>
              <w:left w:val="nil"/>
              <w:bottom w:val="single" w:sz="4" w:space="0" w:color="auto"/>
              <w:right w:val="nil"/>
            </w:tcBorders>
            <w:vAlign w:val="center"/>
          </w:tcPr>
          <w:p w14:paraId="2E8B71E4"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118.87</w:t>
            </w:r>
          </w:p>
        </w:tc>
        <w:tc>
          <w:tcPr>
            <w:tcW w:w="692" w:type="dxa"/>
            <w:tcBorders>
              <w:top w:val="nil"/>
              <w:left w:val="nil"/>
              <w:bottom w:val="single" w:sz="4" w:space="0" w:color="auto"/>
              <w:right w:val="nil"/>
            </w:tcBorders>
            <w:vAlign w:val="center"/>
          </w:tcPr>
          <w:p w14:paraId="369D095A"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11.82</w:t>
            </w:r>
          </w:p>
        </w:tc>
        <w:tc>
          <w:tcPr>
            <w:tcW w:w="747" w:type="dxa"/>
            <w:tcBorders>
              <w:top w:val="nil"/>
              <w:left w:val="nil"/>
              <w:bottom w:val="single" w:sz="4" w:space="0" w:color="auto"/>
              <w:right w:val="nil"/>
            </w:tcBorders>
            <w:vAlign w:val="center"/>
          </w:tcPr>
          <w:p w14:paraId="417C8D26" w14:textId="77777777" w:rsidR="00E7674D" w:rsidRPr="00E7674D" w:rsidRDefault="00E7674D" w:rsidP="00221AFD">
            <w:pPr>
              <w:ind w:hanging="90"/>
              <w:jc w:val="center"/>
              <w:rPr>
                <w:rFonts w:ascii="TH SarabunPSK" w:eastAsia="Calibri" w:hAnsi="TH SarabunPSK" w:cs="TH SarabunPSK"/>
                <w:sz w:val="28"/>
              </w:rPr>
            </w:pPr>
            <w:r w:rsidRPr="00E7674D">
              <w:rPr>
                <w:rFonts w:ascii="TH SarabunPSK" w:eastAsia="Calibri" w:hAnsi="TH SarabunPSK" w:cs="TH SarabunPSK" w:hint="cs"/>
                <w:sz w:val="28"/>
              </w:rPr>
              <w:t>119.23</w:t>
            </w:r>
          </w:p>
        </w:tc>
        <w:tc>
          <w:tcPr>
            <w:tcW w:w="699" w:type="dxa"/>
            <w:tcBorders>
              <w:top w:val="nil"/>
              <w:left w:val="nil"/>
              <w:bottom w:val="single" w:sz="4" w:space="0" w:color="auto"/>
              <w:right w:val="nil"/>
            </w:tcBorders>
            <w:vAlign w:val="center"/>
          </w:tcPr>
          <w:p w14:paraId="623FC145"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12.95</w:t>
            </w:r>
          </w:p>
        </w:tc>
        <w:tc>
          <w:tcPr>
            <w:tcW w:w="802" w:type="dxa"/>
            <w:tcBorders>
              <w:top w:val="nil"/>
              <w:left w:val="nil"/>
              <w:bottom w:val="single" w:sz="4" w:space="0" w:color="auto"/>
              <w:right w:val="nil"/>
            </w:tcBorders>
            <w:vAlign w:val="center"/>
          </w:tcPr>
          <w:p w14:paraId="42E6656F"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122.80</w:t>
            </w:r>
          </w:p>
        </w:tc>
        <w:tc>
          <w:tcPr>
            <w:tcW w:w="713" w:type="dxa"/>
            <w:tcBorders>
              <w:top w:val="nil"/>
              <w:left w:val="nil"/>
              <w:bottom w:val="single" w:sz="4" w:space="0" w:color="auto"/>
              <w:right w:val="nil"/>
            </w:tcBorders>
            <w:vAlign w:val="center"/>
          </w:tcPr>
          <w:p w14:paraId="1BCE2659"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14.66</w:t>
            </w:r>
          </w:p>
        </w:tc>
        <w:tc>
          <w:tcPr>
            <w:tcW w:w="625" w:type="dxa"/>
            <w:tcBorders>
              <w:top w:val="nil"/>
              <w:left w:val="nil"/>
              <w:bottom w:val="single" w:sz="4" w:space="0" w:color="auto"/>
            </w:tcBorders>
          </w:tcPr>
          <w:p w14:paraId="4EA1E1B3" w14:textId="77777777" w:rsidR="00E7674D" w:rsidRPr="00E7674D" w:rsidRDefault="00E7674D" w:rsidP="000D56C6">
            <w:pPr>
              <w:ind w:hanging="105"/>
              <w:jc w:val="center"/>
              <w:rPr>
                <w:rFonts w:ascii="TH SarabunPSK" w:eastAsia="Calibri" w:hAnsi="TH SarabunPSK" w:cs="TH SarabunPSK"/>
                <w:sz w:val="28"/>
              </w:rPr>
            </w:pPr>
            <w:r w:rsidRPr="00E7674D">
              <w:rPr>
                <w:rFonts w:ascii="TH SarabunPSK" w:eastAsia="Calibri" w:hAnsi="TH SarabunPSK" w:cs="TH SarabunPSK" w:hint="cs"/>
                <w:sz w:val="28"/>
              </w:rPr>
              <w:t>0.114</w:t>
            </w:r>
          </w:p>
        </w:tc>
      </w:tr>
      <w:tr w:rsidR="00277FA9" w:rsidRPr="00F97B48" w14:paraId="60C20B81" w14:textId="77777777" w:rsidTr="000D56C6">
        <w:trPr>
          <w:trHeight w:val="484"/>
        </w:trPr>
        <w:tc>
          <w:tcPr>
            <w:tcW w:w="890" w:type="dxa"/>
            <w:tcBorders>
              <w:top w:val="single" w:sz="4" w:space="0" w:color="auto"/>
              <w:bottom w:val="single" w:sz="4" w:space="0" w:color="auto"/>
            </w:tcBorders>
          </w:tcPr>
          <w:p w14:paraId="79FA6AF7" w14:textId="77777777" w:rsidR="00E7674D" w:rsidRPr="00E7674D" w:rsidRDefault="00E7674D" w:rsidP="000D3553">
            <w:pPr>
              <w:ind w:left="-105"/>
              <w:jc w:val="center"/>
              <w:rPr>
                <w:rFonts w:ascii="TH SarabunPSK" w:eastAsia="Calibri" w:hAnsi="TH SarabunPSK" w:cs="TH SarabunPSK"/>
                <w:sz w:val="28"/>
              </w:rPr>
            </w:pPr>
            <w:r w:rsidRPr="00E7674D">
              <w:rPr>
                <w:rFonts w:ascii="TH SarabunPSK" w:eastAsia="Calibri" w:hAnsi="TH SarabunPSK" w:cs="TH SarabunPSK" w:hint="cs"/>
                <w:sz w:val="28"/>
              </w:rPr>
              <w:t>p-value</w:t>
            </w:r>
          </w:p>
        </w:tc>
        <w:tc>
          <w:tcPr>
            <w:tcW w:w="1515" w:type="dxa"/>
            <w:gridSpan w:val="2"/>
            <w:tcBorders>
              <w:top w:val="single" w:sz="4" w:space="0" w:color="auto"/>
              <w:bottom w:val="single" w:sz="4" w:space="0" w:color="auto"/>
              <w:right w:val="nil"/>
            </w:tcBorders>
            <w:vAlign w:val="center"/>
          </w:tcPr>
          <w:p w14:paraId="16E68569" w14:textId="77777777" w:rsidR="00E7674D" w:rsidRPr="00E7674D" w:rsidRDefault="00E7674D" w:rsidP="00E7674D">
            <w:pPr>
              <w:jc w:val="center"/>
              <w:rPr>
                <w:rFonts w:ascii="TH SarabunPSK" w:eastAsia="Calibri" w:hAnsi="TH SarabunPSK" w:cs="TH SarabunPSK"/>
                <w:color w:val="00B050"/>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844</w:t>
            </w:r>
          </w:p>
        </w:tc>
        <w:tc>
          <w:tcPr>
            <w:tcW w:w="1515" w:type="dxa"/>
            <w:gridSpan w:val="2"/>
            <w:tcBorders>
              <w:top w:val="single" w:sz="4" w:space="0" w:color="auto"/>
              <w:left w:val="nil"/>
              <w:bottom w:val="single" w:sz="4" w:space="0" w:color="auto"/>
              <w:right w:val="nil"/>
            </w:tcBorders>
            <w:vAlign w:val="center"/>
          </w:tcPr>
          <w:p w14:paraId="2498D467" w14:textId="77777777" w:rsidR="00E7674D" w:rsidRPr="00E7674D" w:rsidRDefault="00E7674D" w:rsidP="00E7674D">
            <w:pPr>
              <w:jc w:val="center"/>
              <w:rPr>
                <w:rFonts w:ascii="TH SarabunPSK" w:eastAsia="Calibri" w:hAnsi="TH SarabunPSK" w:cs="TH SarabunPSK"/>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026</w:t>
            </w:r>
            <w:r w:rsidRPr="00E7674D">
              <w:rPr>
                <w:rFonts w:ascii="TH SarabunPSK" w:eastAsia="Calibri" w:hAnsi="TH SarabunPSK" w:cs="TH SarabunPSK" w:hint="cs"/>
                <w:sz w:val="28"/>
              </w:rPr>
              <w:t xml:space="preserve"> *</w:t>
            </w:r>
          </w:p>
        </w:tc>
        <w:tc>
          <w:tcPr>
            <w:tcW w:w="1494" w:type="dxa"/>
            <w:gridSpan w:val="2"/>
            <w:tcBorders>
              <w:top w:val="single" w:sz="4" w:space="0" w:color="auto"/>
              <w:left w:val="nil"/>
              <w:bottom w:val="single" w:sz="4" w:space="0" w:color="auto"/>
              <w:right w:val="nil"/>
            </w:tcBorders>
            <w:vAlign w:val="center"/>
          </w:tcPr>
          <w:p w14:paraId="1619434B" w14:textId="77777777" w:rsidR="00E7674D" w:rsidRPr="00E7674D" w:rsidRDefault="00E7674D" w:rsidP="00E7674D">
            <w:pPr>
              <w:jc w:val="center"/>
              <w:rPr>
                <w:rFonts w:ascii="TH SarabunPSK" w:eastAsia="Calibri" w:hAnsi="TH SarabunPSK" w:cs="TH SarabunPSK"/>
                <w:color w:val="00B050"/>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444</w:t>
            </w:r>
          </w:p>
        </w:tc>
        <w:tc>
          <w:tcPr>
            <w:tcW w:w="1446" w:type="dxa"/>
            <w:gridSpan w:val="2"/>
            <w:tcBorders>
              <w:top w:val="single" w:sz="4" w:space="0" w:color="auto"/>
              <w:left w:val="nil"/>
              <w:bottom w:val="single" w:sz="4" w:space="0" w:color="auto"/>
              <w:right w:val="nil"/>
            </w:tcBorders>
            <w:vAlign w:val="center"/>
          </w:tcPr>
          <w:p w14:paraId="62375FD9" w14:textId="77777777" w:rsidR="00E7674D" w:rsidRPr="00E7674D" w:rsidRDefault="00E7674D" w:rsidP="00E7674D">
            <w:pPr>
              <w:jc w:val="center"/>
              <w:rPr>
                <w:rFonts w:ascii="TH SarabunPSK" w:eastAsia="Calibri" w:hAnsi="TH SarabunPSK" w:cs="TH SarabunPSK"/>
                <w:color w:val="00B050"/>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267</w:t>
            </w:r>
          </w:p>
        </w:tc>
        <w:tc>
          <w:tcPr>
            <w:tcW w:w="1515" w:type="dxa"/>
            <w:gridSpan w:val="2"/>
            <w:tcBorders>
              <w:top w:val="single" w:sz="4" w:space="0" w:color="auto"/>
              <w:left w:val="nil"/>
              <w:bottom w:val="single" w:sz="4" w:space="0" w:color="auto"/>
              <w:right w:val="nil"/>
            </w:tcBorders>
            <w:vAlign w:val="center"/>
          </w:tcPr>
          <w:p w14:paraId="0164EC3D" w14:textId="77777777" w:rsidR="00E7674D" w:rsidRPr="00E7674D" w:rsidRDefault="00E7674D" w:rsidP="00E7674D">
            <w:pPr>
              <w:jc w:val="center"/>
              <w:rPr>
                <w:rFonts w:ascii="TH SarabunPSK" w:eastAsia="Calibri" w:hAnsi="TH SarabunPSK" w:cs="TH SarabunPSK"/>
                <w:color w:val="00B050"/>
                <w:sz w:val="28"/>
              </w:rPr>
            </w:pPr>
            <w:r w:rsidRPr="00E7674D">
              <w:rPr>
                <w:rFonts w:ascii="TH SarabunPSK" w:eastAsia="Calibri" w:hAnsi="TH SarabunPSK" w:cs="TH SarabunPSK" w:hint="cs"/>
                <w:sz w:val="28"/>
              </w:rPr>
              <w:t>0.</w:t>
            </w:r>
            <w:r w:rsidRPr="00E7674D">
              <w:rPr>
                <w:rFonts w:ascii="TH SarabunPSK" w:eastAsia="Calibri" w:hAnsi="TH SarabunPSK" w:cs="TH SarabunPSK" w:hint="cs"/>
                <w:sz w:val="28"/>
                <w:cs/>
              </w:rPr>
              <w:t>151</w:t>
            </w:r>
          </w:p>
        </w:tc>
        <w:tc>
          <w:tcPr>
            <w:tcW w:w="625" w:type="dxa"/>
            <w:tcBorders>
              <w:top w:val="single" w:sz="4" w:space="0" w:color="auto"/>
              <w:left w:val="nil"/>
              <w:bottom w:val="single" w:sz="4" w:space="0" w:color="auto"/>
            </w:tcBorders>
          </w:tcPr>
          <w:p w14:paraId="17C7A2ED" w14:textId="77777777" w:rsidR="00E7674D" w:rsidRPr="00E7674D" w:rsidRDefault="00E7674D" w:rsidP="00E7674D">
            <w:pPr>
              <w:jc w:val="center"/>
              <w:rPr>
                <w:rFonts w:ascii="TH SarabunPSK" w:eastAsia="Calibri" w:hAnsi="TH SarabunPSK" w:cs="TH SarabunPSK"/>
                <w:sz w:val="28"/>
              </w:rPr>
            </w:pPr>
          </w:p>
        </w:tc>
      </w:tr>
    </w:tbl>
    <w:p w14:paraId="54BC9E90" w14:textId="77777777" w:rsidR="00F92885" w:rsidRPr="00F97B48" w:rsidRDefault="00F92885" w:rsidP="00F92885">
      <w:pPr>
        <w:ind w:right="-90" w:firstLine="720"/>
        <w:rPr>
          <w:rFonts w:ascii="TH SarabunPSK" w:hAnsi="TH SarabunPSK" w:cs="TH SarabunPSK"/>
          <w:sz w:val="28"/>
        </w:rPr>
      </w:pPr>
      <w:r w:rsidRPr="00F97B48">
        <w:rPr>
          <w:rFonts w:ascii="TH SarabunPSK" w:hAnsi="TH SarabunPSK" w:cs="TH SarabunPSK" w:hint="cs"/>
          <w:sz w:val="28"/>
        </w:rPr>
        <w:t>*</w:t>
      </w:r>
      <w:r w:rsidRPr="00F97B48">
        <w:rPr>
          <w:rFonts w:ascii="TH SarabunPSK" w:hAnsi="TH SarabunPSK" w:cs="TH SarabunPSK" w:hint="cs"/>
          <w:sz w:val="28"/>
          <w:cs/>
        </w:rPr>
        <w:t xml:space="preserve"> คือ </w:t>
      </w:r>
      <w:r w:rsidRPr="00F97B48">
        <w:rPr>
          <w:rFonts w:ascii="TH SarabunPSK" w:hAnsi="TH SarabunPSK" w:cs="TH SarabunPSK" w:hint="cs"/>
          <w:sz w:val="28"/>
        </w:rPr>
        <w:t xml:space="preserve">p-value </w:t>
      </w:r>
      <w:r w:rsidRPr="00F97B48">
        <w:rPr>
          <w:rFonts w:ascii="TH SarabunPSK" w:hAnsi="TH SarabunPSK" w:cs="TH SarabunPSK" w:hint="cs"/>
          <w:sz w:val="28"/>
          <w:cs/>
        </w:rPr>
        <w:t>มาจาก</w:t>
      </w:r>
      <w:r w:rsidRPr="00F97B48">
        <w:rPr>
          <w:rFonts w:ascii="TH SarabunPSK" w:hAnsi="TH SarabunPSK" w:cs="TH SarabunPSK" w:hint="cs"/>
          <w:sz w:val="28"/>
        </w:rPr>
        <w:t xml:space="preserve"> Repeated Measure ANOVA</w:t>
      </w:r>
      <w:r w:rsidRPr="00F97B48">
        <w:rPr>
          <w:rFonts w:ascii="TH SarabunPSK" w:hAnsi="TH SarabunPSK" w:cs="TH SarabunPSK" w:hint="cs"/>
          <w:sz w:val="28"/>
          <w:cs/>
        </w:rPr>
        <w:t xml:space="preserve"> เนื่องจากข้อมูลมีการแจกแจงปกติ</w:t>
      </w:r>
    </w:p>
    <w:p w14:paraId="631BD81F" w14:textId="681FFAF7" w:rsidR="00F92885" w:rsidRPr="00F97B48" w:rsidRDefault="00F92885" w:rsidP="00F92885">
      <w:pPr>
        <w:tabs>
          <w:tab w:val="left" w:pos="720"/>
          <w:tab w:val="left" w:pos="1080"/>
          <w:tab w:val="left" w:pos="1440"/>
        </w:tabs>
        <w:jc w:val="both"/>
        <w:rPr>
          <w:rFonts w:ascii="TH SarabunPSK" w:eastAsia="Calibri" w:hAnsi="TH SarabunPSK" w:cs="TH SarabunPSK"/>
          <w:sz w:val="28"/>
        </w:rPr>
      </w:pPr>
      <w:bookmarkStart w:id="8" w:name="_Hlk81092956"/>
      <w:r w:rsidRPr="00F97B48">
        <w:rPr>
          <w:rFonts w:ascii="TH SarabunPSK" w:hAnsi="TH SarabunPSK" w:cs="TH SarabunPSK" w:hint="cs"/>
          <w:sz w:val="28"/>
        </w:rPr>
        <w:tab/>
      </w:r>
      <w:r w:rsidRPr="00F97B48">
        <w:rPr>
          <w:rFonts w:ascii="TH SarabunPSK" w:hAnsi="TH SarabunPSK" w:cs="TH SarabunPSK" w:hint="cs"/>
          <w:sz w:val="28"/>
          <w:cs/>
        </w:rPr>
        <w:t>ค่า</w:t>
      </w:r>
      <w:r w:rsidRPr="00F97B48">
        <w:rPr>
          <w:rFonts w:ascii="TH SarabunPSK" w:eastAsia="Calibri" w:hAnsi="TH SarabunPSK" w:cs="TH SarabunPSK" w:hint="cs"/>
          <w:sz w:val="28"/>
          <w:cs/>
        </w:rPr>
        <w:t>เฉลี่ย</w:t>
      </w:r>
      <w:bookmarkStart w:id="9" w:name="_Hlk81091371"/>
      <w:r w:rsidRPr="00F97B48">
        <w:rPr>
          <w:rFonts w:ascii="TH SarabunPSK" w:eastAsia="Calibri" w:hAnsi="TH SarabunPSK" w:cs="TH SarabunPSK" w:hint="cs"/>
          <w:sz w:val="28"/>
          <w:cs/>
        </w:rPr>
        <w:t>ความดันโลหิตซิสโทลิค</w:t>
      </w:r>
      <w:bookmarkEnd w:id="9"/>
      <w:r w:rsidRPr="00F97B48">
        <w:rPr>
          <w:rFonts w:ascii="TH SarabunPSK" w:eastAsia="Calibri" w:hAnsi="TH SarabunPSK" w:cs="TH SarabunPSK" w:hint="cs"/>
          <w:sz w:val="28"/>
          <w:cs/>
        </w:rPr>
        <w:t xml:space="preserve">เปรียบเทียบก่อนกับหลังสวมหน้ากาก ในแต่ละช่วงเวลาของหน้ากากทั้ง </w:t>
      </w:r>
      <w:r w:rsidRPr="00F97B48">
        <w:rPr>
          <w:rFonts w:ascii="TH SarabunPSK" w:eastAsia="Calibri" w:hAnsi="TH SarabunPSK" w:cs="TH SarabunPSK" w:hint="cs"/>
          <w:sz w:val="28"/>
        </w:rPr>
        <w:t xml:space="preserve">4 </w:t>
      </w:r>
      <w:r w:rsidRPr="00F97B48">
        <w:rPr>
          <w:rFonts w:ascii="TH SarabunPSK" w:eastAsia="Calibri" w:hAnsi="TH SarabunPSK" w:cs="TH SarabunPSK" w:hint="cs"/>
          <w:sz w:val="28"/>
          <w:cs/>
        </w:rPr>
        <w:t xml:space="preserve">ชนิดไม่มีความแตกต่างกันอย่างมีนัยสำคัญทางสถิติ </w:t>
      </w:r>
      <w:r w:rsidRPr="00F97B48">
        <w:rPr>
          <w:rFonts w:ascii="TH SarabunPSK" w:eastAsia="Calibri" w:hAnsi="TH SarabunPSK" w:cs="TH SarabunPSK" w:hint="cs"/>
          <w:sz w:val="28"/>
        </w:rPr>
        <w:t>(p</w:t>
      </w:r>
      <w:r w:rsidR="00392472">
        <w:rPr>
          <w:rFonts w:ascii="TH SarabunPSK" w:eastAsia="Calibri" w:hAnsi="TH SarabunPSK" w:cs="TH SarabunPSK" w:hint="cs"/>
          <w:sz w:val="28"/>
          <w:cs/>
        </w:rPr>
        <w:t xml:space="preserve"> </w:t>
      </w:r>
      <w:r w:rsidRPr="00F97B48">
        <w:rPr>
          <w:rFonts w:ascii="TH SarabunPSK" w:eastAsia="Calibri" w:hAnsi="TH SarabunPSK" w:cs="TH SarabunPSK" w:hint="cs"/>
          <w:sz w:val="28"/>
        </w:rPr>
        <w:t xml:space="preserve">&gt;0.05) </w:t>
      </w:r>
      <w:r w:rsidRPr="00F97B48">
        <w:rPr>
          <w:rFonts w:ascii="TH SarabunPSK" w:eastAsia="Calibri" w:hAnsi="TH SarabunPSK" w:cs="TH SarabunPSK" w:hint="cs"/>
          <w:sz w:val="28"/>
          <w:cs/>
        </w:rPr>
        <w:t xml:space="preserve">ดังแสดงในตารางที่ </w:t>
      </w:r>
      <w:r w:rsidRPr="00F97B48">
        <w:rPr>
          <w:rFonts w:ascii="TH SarabunPSK" w:eastAsia="Calibri" w:hAnsi="TH SarabunPSK" w:cs="TH SarabunPSK" w:hint="cs"/>
          <w:sz w:val="28"/>
        </w:rPr>
        <w:t>3</w:t>
      </w:r>
    </w:p>
    <w:bookmarkEnd w:id="8"/>
    <w:p w14:paraId="1812D071" w14:textId="34AA3CED" w:rsidR="00495609" w:rsidRDefault="00F92885" w:rsidP="00F92885">
      <w:pPr>
        <w:tabs>
          <w:tab w:val="left" w:pos="720"/>
          <w:tab w:val="left" w:pos="1080"/>
          <w:tab w:val="left" w:pos="1440"/>
        </w:tabs>
        <w:jc w:val="both"/>
        <w:rPr>
          <w:rFonts w:ascii="TH SarabunPSK" w:eastAsia="Calibri"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ส่วนค่า</w:t>
      </w:r>
      <w:r w:rsidRPr="00F97B48">
        <w:rPr>
          <w:rFonts w:ascii="TH SarabunPSK" w:eastAsia="Calibri" w:hAnsi="TH SarabunPSK" w:cs="TH SarabunPSK" w:hint="cs"/>
          <w:sz w:val="28"/>
          <w:cs/>
        </w:rPr>
        <w:t>เฉลี่ยความดันโลหิตซิสโทลิคระหว่างหน้ากากต่างชนิดภายในช่วงเวลาเดียวกัน</w:t>
      </w:r>
      <w:r w:rsidR="005A7EA6">
        <w:rPr>
          <w:rFonts w:ascii="TH SarabunPSK" w:eastAsia="Calibri" w:hAnsi="TH SarabunPSK" w:cs="TH SarabunPSK" w:hint="cs"/>
          <w:sz w:val="28"/>
          <w:cs/>
        </w:rPr>
        <w:t xml:space="preserve"> </w:t>
      </w:r>
      <w:r w:rsidRPr="00F97B48">
        <w:rPr>
          <w:rFonts w:ascii="TH SarabunPSK" w:eastAsia="Calibri" w:hAnsi="TH SarabunPSK" w:cs="TH SarabunPSK" w:hint="cs"/>
          <w:sz w:val="28"/>
          <w:cs/>
        </w:rPr>
        <w:t xml:space="preserve">พบว่าที่ช่วงเวลาหลังสวมหน้ากาก </w:t>
      </w:r>
      <w:r w:rsidRPr="00F97B48">
        <w:rPr>
          <w:rFonts w:ascii="TH SarabunPSK" w:eastAsia="Calibri" w:hAnsi="TH SarabunPSK" w:cs="TH SarabunPSK" w:hint="cs"/>
          <w:sz w:val="28"/>
        </w:rPr>
        <w:t xml:space="preserve">60 </w:t>
      </w:r>
      <w:r w:rsidRPr="00F97B48">
        <w:rPr>
          <w:rFonts w:ascii="TH SarabunPSK" w:eastAsia="Calibri" w:hAnsi="TH SarabunPSK" w:cs="TH SarabunPSK" w:hint="cs"/>
          <w:sz w:val="28"/>
          <w:cs/>
        </w:rPr>
        <w:t>นาที</w:t>
      </w:r>
      <w:r w:rsidRPr="00F97B48">
        <w:rPr>
          <w:rFonts w:ascii="TH SarabunPSK" w:eastAsia="Calibri" w:hAnsi="TH SarabunPSK" w:cs="TH SarabunPSK" w:hint="cs"/>
          <w:sz w:val="28"/>
        </w:rPr>
        <w:t xml:space="preserve"> </w:t>
      </w:r>
      <w:r w:rsidRPr="00F97B48">
        <w:rPr>
          <w:rFonts w:ascii="TH SarabunPSK" w:eastAsia="Calibri" w:hAnsi="TH SarabunPSK" w:cs="TH SarabunPSK" w:hint="cs"/>
          <w:sz w:val="28"/>
          <w:cs/>
        </w:rPr>
        <w:t>มี</w:t>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เฉลี่ยความดันโลหิตซิสโทลิคระหว่างหน้ากากผ้าชนิดป้องกันเชื้อแบคทีเรียแตกต่างจากหน้ากาก </w:t>
      </w:r>
      <w:r w:rsidRPr="00F97B48">
        <w:rPr>
          <w:rFonts w:ascii="TH SarabunPSK" w:eastAsia="Calibri" w:hAnsi="TH SarabunPSK" w:cs="TH SarabunPSK" w:hint="cs"/>
          <w:sz w:val="28"/>
        </w:rPr>
        <w:t>N95</w:t>
      </w:r>
      <w:r w:rsidRPr="00F97B48">
        <w:rPr>
          <w:rFonts w:ascii="TH SarabunPSK" w:eastAsia="Calibri" w:hAnsi="TH SarabunPSK" w:cs="TH SarabunPSK" w:hint="cs"/>
          <w:sz w:val="28"/>
          <w:cs/>
        </w:rPr>
        <w:t>อย่างมีนัยสำคัญทางสถิติ</w:t>
      </w:r>
      <w:r w:rsidRPr="00F97B48">
        <w:rPr>
          <w:rFonts w:ascii="TH SarabunPSK" w:eastAsia="Calibri" w:hAnsi="TH SarabunPSK" w:cs="TH SarabunPSK" w:hint="cs"/>
          <w:sz w:val="28"/>
        </w:rPr>
        <w:t xml:space="preserve">(p=0.029) </w:t>
      </w:r>
      <w:bookmarkStart w:id="10" w:name="_Hlk90558083"/>
      <w:r w:rsidR="00001EBD">
        <w:rPr>
          <w:rFonts w:ascii="TH SarabunPSK" w:eastAsia="Calibri" w:hAnsi="TH SarabunPSK" w:cs="TH SarabunPSK" w:hint="cs"/>
          <w:sz w:val="28"/>
          <w:cs/>
        </w:rPr>
        <w:t>โดย</w:t>
      </w:r>
      <w:r w:rsidR="00001EBD" w:rsidRPr="00F97B48">
        <w:rPr>
          <w:rFonts w:ascii="TH SarabunPSK" w:hAnsi="TH SarabunPSK" w:cs="TH SarabunPSK" w:hint="cs"/>
          <w:sz w:val="28"/>
          <w:cs/>
        </w:rPr>
        <w:t>ค่า</w:t>
      </w:r>
      <w:r w:rsidR="00001EBD" w:rsidRPr="00F97B48">
        <w:rPr>
          <w:rFonts w:ascii="TH SarabunPSK" w:eastAsia="Calibri" w:hAnsi="TH SarabunPSK" w:cs="TH SarabunPSK" w:hint="cs"/>
          <w:sz w:val="28"/>
          <w:cs/>
        </w:rPr>
        <w:t>เฉลี่ยความดันโลหิตซิสโทลิค</w:t>
      </w:r>
      <w:r w:rsidR="00CE0CF9">
        <w:rPr>
          <w:rFonts w:ascii="TH SarabunPSK" w:eastAsia="Calibri" w:hAnsi="TH SarabunPSK" w:cs="TH SarabunPSK" w:hint="cs"/>
          <w:sz w:val="28"/>
          <w:cs/>
        </w:rPr>
        <w:t xml:space="preserve">หลังสวมหน้ากาก </w:t>
      </w:r>
      <w:r w:rsidR="00CE0CF9">
        <w:rPr>
          <w:rFonts w:ascii="TH SarabunPSK" w:eastAsia="Calibri" w:hAnsi="TH SarabunPSK" w:cs="TH SarabunPSK"/>
          <w:sz w:val="28"/>
        </w:rPr>
        <w:t xml:space="preserve">N95 </w:t>
      </w:r>
      <w:r w:rsidR="00CE0CF9">
        <w:rPr>
          <w:rFonts w:ascii="TH SarabunPSK" w:eastAsia="Calibri" w:hAnsi="TH SarabunPSK" w:cs="TH SarabunPSK" w:hint="cs"/>
          <w:sz w:val="28"/>
          <w:cs/>
        </w:rPr>
        <w:t xml:space="preserve">จะสูงกว่า </w:t>
      </w:r>
      <w:bookmarkEnd w:id="10"/>
      <w:r w:rsidRPr="00F97B48">
        <w:rPr>
          <w:rFonts w:ascii="TH SarabunPSK" w:eastAsia="Calibri" w:hAnsi="TH SarabunPSK" w:cs="TH SarabunPSK" w:hint="cs"/>
          <w:sz w:val="28"/>
          <w:cs/>
        </w:rPr>
        <w:t>ส่วนระหว่างหน้ากากชนิดอื่นไม่มีความแตกต่างกันอย่างมีนัยสำคัญ</w:t>
      </w:r>
    </w:p>
    <w:p w14:paraId="01F022D3" w14:textId="77777777" w:rsidR="00603EAE" w:rsidRPr="00495609" w:rsidRDefault="00603EAE" w:rsidP="00F92885">
      <w:pPr>
        <w:tabs>
          <w:tab w:val="left" w:pos="720"/>
          <w:tab w:val="left" w:pos="1080"/>
          <w:tab w:val="left" w:pos="1440"/>
        </w:tabs>
        <w:jc w:val="both"/>
        <w:rPr>
          <w:rFonts w:ascii="TH SarabunPSK" w:eastAsia="Calibri" w:hAnsi="TH SarabunPSK" w:cs="TH SarabunPSK" w:hint="cs"/>
          <w:sz w:val="28"/>
        </w:rPr>
      </w:pPr>
    </w:p>
    <w:p w14:paraId="12FBD6B4" w14:textId="77777777" w:rsidR="00F92885" w:rsidRPr="00F97B48" w:rsidRDefault="00F92885" w:rsidP="00F92885">
      <w:pPr>
        <w:tabs>
          <w:tab w:val="left" w:pos="720"/>
        </w:tabs>
        <w:jc w:val="both"/>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เปรียบเทียบค่าเฉลี่ยความดันโลหิตไดแอสโทลิค(มิลลิเมตรปรอท)ระหว่างก่อนกับหลังสวมหน้ากากเป็นเวลา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120</w:t>
      </w:r>
      <w:r w:rsidRPr="00F97B48">
        <w:rPr>
          <w:rFonts w:ascii="TH SarabunPSK" w:hAnsi="TH SarabunPSK" w:cs="TH SarabunPSK" w:hint="cs"/>
          <w:sz w:val="28"/>
          <w:cs/>
        </w:rPr>
        <w:t xml:space="preserve"> </w:t>
      </w:r>
      <w:r w:rsidRPr="00F97B48">
        <w:rPr>
          <w:rFonts w:ascii="TH SarabunPSK" w:hAnsi="TH SarabunPSK" w:cs="TH SarabunPSK" w:hint="cs"/>
          <w:sz w:val="28"/>
        </w:rPr>
        <w:t>180</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นาทีและเปรียบเทียบระหว่างหน้ากากต่างชนิดในช่วงเวลาเดียวกัน</w:t>
      </w:r>
      <w:r w:rsidRPr="00F97B48">
        <w:rPr>
          <w:rFonts w:ascii="TH SarabunPSK" w:hAnsi="TH SarabunPSK" w:cs="TH SarabunPSK" w:hint="cs"/>
          <w:sz w:val="28"/>
        </w:rPr>
        <w:t>(n=30)</w:t>
      </w:r>
    </w:p>
    <w:tbl>
      <w:tblPr>
        <w:tblStyle w:val="TableGrid3"/>
        <w:tblW w:w="9058"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
        <w:gridCol w:w="737"/>
        <w:gridCol w:w="630"/>
        <w:gridCol w:w="720"/>
        <w:gridCol w:w="748"/>
        <w:gridCol w:w="755"/>
        <w:gridCol w:w="747"/>
        <w:gridCol w:w="720"/>
        <w:gridCol w:w="720"/>
        <w:gridCol w:w="719"/>
        <w:gridCol w:w="721"/>
        <w:gridCol w:w="868"/>
      </w:tblGrid>
      <w:tr w:rsidR="00CE7B67" w:rsidRPr="00F97B48" w14:paraId="495AE301" w14:textId="77777777" w:rsidTr="00655659">
        <w:trPr>
          <w:trHeight w:val="312"/>
          <w:tblHeader/>
        </w:trPr>
        <w:tc>
          <w:tcPr>
            <w:tcW w:w="973" w:type="dxa"/>
            <w:vMerge w:val="restart"/>
            <w:tcBorders>
              <w:top w:val="single" w:sz="4" w:space="0" w:color="auto"/>
            </w:tcBorders>
          </w:tcPr>
          <w:p w14:paraId="12AF6DF9" w14:textId="77777777" w:rsidR="00CE7B67" w:rsidRPr="001E2410" w:rsidRDefault="00CE7B67" w:rsidP="001E2410">
            <w:pPr>
              <w:rPr>
                <w:rFonts w:ascii="TH SarabunPSK" w:eastAsia="Calibri" w:hAnsi="TH SarabunPSK" w:cs="TH SarabunPSK"/>
                <w:sz w:val="28"/>
              </w:rPr>
            </w:pPr>
          </w:p>
          <w:p w14:paraId="6F1A924A" w14:textId="77777777" w:rsidR="00CE7B67" w:rsidRPr="001E2410" w:rsidRDefault="00CE7B67" w:rsidP="001E2410">
            <w:pPr>
              <w:rPr>
                <w:rFonts w:ascii="TH SarabunPSK" w:eastAsia="Calibri" w:hAnsi="TH SarabunPSK" w:cs="TH SarabunPSK"/>
                <w:sz w:val="28"/>
              </w:rPr>
            </w:pPr>
            <w:r w:rsidRPr="001E2410">
              <w:rPr>
                <w:rFonts w:ascii="TH SarabunPSK" w:eastAsia="Calibri" w:hAnsi="TH SarabunPSK" w:cs="TH SarabunPSK" w:hint="cs"/>
                <w:sz w:val="28"/>
              </w:rPr>
              <w:t>Mask type</w:t>
            </w:r>
          </w:p>
        </w:tc>
        <w:tc>
          <w:tcPr>
            <w:tcW w:w="1367" w:type="dxa"/>
            <w:gridSpan w:val="2"/>
            <w:tcBorders>
              <w:top w:val="single" w:sz="4" w:space="0" w:color="auto"/>
            </w:tcBorders>
          </w:tcPr>
          <w:p w14:paraId="696B20DC"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0 mins</w:t>
            </w:r>
          </w:p>
        </w:tc>
        <w:tc>
          <w:tcPr>
            <w:tcW w:w="1468" w:type="dxa"/>
            <w:gridSpan w:val="2"/>
            <w:tcBorders>
              <w:top w:val="single" w:sz="4" w:space="0" w:color="auto"/>
              <w:bottom w:val="single" w:sz="4" w:space="0" w:color="auto"/>
              <w:right w:val="nil"/>
            </w:tcBorders>
          </w:tcPr>
          <w:p w14:paraId="4DD87B0D" w14:textId="77777777" w:rsidR="00CE7B67" w:rsidRPr="001E2410" w:rsidRDefault="00CE7B67" w:rsidP="001E2410">
            <w:pPr>
              <w:ind w:right="-108" w:hanging="93"/>
              <w:jc w:val="center"/>
              <w:rPr>
                <w:rFonts w:ascii="TH SarabunPSK" w:eastAsia="Calibri" w:hAnsi="TH SarabunPSK" w:cs="TH SarabunPSK"/>
                <w:sz w:val="28"/>
              </w:rPr>
            </w:pPr>
            <w:r w:rsidRPr="001E2410">
              <w:rPr>
                <w:rFonts w:ascii="TH SarabunPSK" w:eastAsia="Calibri" w:hAnsi="TH SarabunPSK" w:cs="TH SarabunPSK" w:hint="cs"/>
                <w:sz w:val="28"/>
              </w:rPr>
              <w:t>60 mins</w:t>
            </w:r>
          </w:p>
        </w:tc>
        <w:tc>
          <w:tcPr>
            <w:tcW w:w="1502" w:type="dxa"/>
            <w:gridSpan w:val="2"/>
            <w:tcBorders>
              <w:top w:val="single" w:sz="4" w:space="0" w:color="auto"/>
              <w:left w:val="nil"/>
            </w:tcBorders>
          </w:tcPr>
          <w:p w14:paraId="04F5877B"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120 mins</w:t>
            </w:r>
          </w:p>
        </w:tc>
        <w:tc>
          <w:tcPr>
            <w:tcW w:w="1440" w:type="dxa"/>
            <w:gridSpan w:val="2"/>
            <w:tcBorders>
              <w:top w:val="single" w:sz="4" w:space="0" w:color="auto"/>
              <w:bottom w:val="single" w:sz="4" w:space="0" w:color="auto"/>
            </w:tcBorders>
          </w:tcPr>
          <w:p w14:paraId="5A5B206C" w14:textId="77777777" w:rsidR="00CE7B67" w:rsidRPr="001E2410" w:rsidRDefault="00CE7B67" w:rsidP="001E2410">
            <w:pPr>
              <w:ind w:right="-108" w:hanging="162"/>
              <w:jc w:val="center"/>
              <w:rPr>
                <w:rFonts w:ascii="TH SarabunPSK" w:eastAsia="Calibri" w:hAnsi="TH SarabunPSK" w:cs="TH SarabunPSK"/>
                <w:sz w:val="28"/>
              </w:rPr>
            </w:pPr>
            <w:r w:rsidRPr="001E2410">
              <w:rPr>
                <w:rFonts w:ascii="TH SarabunPSK" w:eastAsia="Calibri" w:hAnsi="TH SarabunPSK" w:cs="TH SarabunPSK" w:hint="cs"/>
                <w:sz w:val="28"/>
              </w:rPr>
              <w:t>180 mins</w:t>
            </w:r>
          </w:p>
        </w:tc>
        <w:tc>
          <w:tcPr>
            <w:tcW w:w="1440" w:type="dxa"/>
            <w:gridSpan w:val="2"/>
            <w:tcBorders>
              <w:top w:val="single" w:sz="4" w:space="0" w:color="auto"/>
              <w:bottom w:val="single" w:sz="4" w:space="0" w:color="auto"/>
            </w:tcBorders>
          </w:tcPr>
          <w:p w14:paraId="74F7A58D" w14:textId="77777777" w:rsidR="00CE7B67" w:rsidRPr="001E2410" w:rsidRDefault="00CE7B67" w:rsidP="001E2410">
            <w:pPr>
              <w:ind w:right="-108" w:hanging="162"/>
              <w:jc w:val="center"/>
              <w:rPr>
                <w:rFonts w:ascii="TH SarabunPSK" w:eastAsia="Calibri" w:hAnsi="TH SarabunPSK" w:cs="TH SarabunPSK"/>
                <w:sz w:val="28"/>
              </w:rPr>
            </w:pPr>
            <w:r w:rsidRPr="001E2410">
              <w:rPr>
                <w:rFonts w:ascii="TH SarabunPSK" w:eastAsia="Calibri" w:hAnsi="TH SarabunPSK" w:cs="TH SarabunPSK" w:hint="cs"/>
                <w:sz w:val="28"/>
              </w:rPr>
              <w:t>240 mins</w:t>
            </w:r>
          </w:p>
        </w:tc>
        <w:tc>
          <w:tcPr>
            <w:tcW w:w="868" w:type="dxa"/>
            <w:vMerge w:val="restart"/>
            <w:tcBorders>
              <w:top w:val="single" w:sz="4" w:space="0" w:color="auto"/>
            </w:tcBorders>
          </w:tcPr>
          <w:p w14:paraId="5B96F5A7" w14:textId="77777777" w:rsidR="00CE7B67" w:rsidRPr="001E2410" w:rsidRDefault="00CE7B67" w:rsidP="001E2410">
            <w:pPr>
              <w:ind w:right="-108"/>
              <w:rPr>
                <w:rFonts w:ascii="TH SarabunPSK" w:eastAsia="Calibri" w:hAnsi="TH SarabunPSK" w:cs="TH SarabunPSK"/>
                <w:sz w:val="28"/>
              </w:rPr>
            </w:pPr>
            <w:r w:rsidRPr="001E2410">
              <w:rPr>
                <w:rFonts w:ascii="TH SarabunPSK" w:eastAsia="Calibri" w:hAnsi="TH SarabunPSK" w:cs="TH SarabunPSK" w:hint="cs"/>
                <w:sz w:val="28"/>
              </w:rPr>
              <w:t>p-value</w:t>
            </w:r>
          </w:p>
        </w:tc>
      </w:tr>
      <w:tr w:rsidR="00CE7B67" w:rsidRPr="00F97B48" w14:paraId="587F08D4" w14:textId="77777777" w:rsidTr="00655659">
        <w:trPr>
          <w:trHeight w:val="62"/>
          <w:tblHeader/>
        </w:trPr>
        <w:tc>
          <w:tcPr>
            <w:tcW w:w="973" w:type="dxa"/>
            <w:vMerge/>
            <w:tcBorders>
              <w:bottom w:val="single" w:sz="4" w:space="0" w:color="auto"/>
            </w:tcBorders>
          </w:tcPr>
          <w:p w14:paraId="3EC38750" w14:textId="77777777" w:rsidR="00CE7B67" w:rsidRPr="001E2410" w:rsidRDefault="00CE7B67" w:rsidP="001E2410">
            <w:pPr>
              <w:rPr>
                <w:rFonts w:ascii="TH SarabunPSK" w:eastAsia="Calibri" w:hAnsi="TH SarabunPSK" w:cs="TH SarabunPSK"/>
                <w:sz w:val="28"/>
              </w:rPr>
            </w:pPr>
          </w:p>
        </w:tc>
        <w:tc>
          <w:tcPr>
            <w:tcW w:w="737" w:type="dxa"/>
            <w:tcBorders>
              <w:top w:val="single" w:sz="4" w:space="0" w:color="auto"/>
              <w:bottom w:val="single" w:sz="4" w:space="0" w:color="auto"/>
            </w:tcBorders>
          </w:tcPr>
          <w:p w14:paraId="6E2ADBC1"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630" w:type="dxa"/>
            <w:tcBorders>
              <w:top w:val="single" w:sz="4" w:space="0" w:color="auto"/>
              <w:bottom w:val="single" w:sz="4" w:space="0" w:color="auto"/>
            </w:tcBorders>
          </w:tcPr>
          <w:p w14:paraId="7D3D7731"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720" w:type="dxa"/>
            <w:tcBorders>
              <w:top w:val="single" w:sz="4" w:space="0" w:color="auto"/>
              <w:bottom w:val="single" w:sz="4" w:space="0" w:color="auto"/>
            </w:tcBorders>
          </w:tcPr>
          <w:p w14:paraId="3A128B36"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748" w:type="dxa"/>
            <w:tcBorders>
              <w:top w:val="single" w:sz="4" w:space="0" w:color="auto"/>
              <w:bottom w:val="single" w:sz="4" w:space="0" w:color="auto"/>
            </w:tcBorders>
          </w:tcPr>
          <w:p w14:paraId="74736C8F"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755" w:type="dxa"/>
            <w:tcBorders>
              <w:top w:val="single" w:sz="4" w:space="0" w:color="auto"/>
              <w:bottom w:val="single" w:sz="4" w:space="0" w:color="auto"/>
            </w:tcBorders>
          </w:tcPr>
          <w:p w14:paraId="0B1890E7"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747" w:type="dxa"/>
            <w:tcBorders>
              <w:top w:val="single" w:sz="4" w:space="0" w:color="auto"/>
              <w:bottom w:val="single" w:sz="4" w:space="0" w:color="auto"/>
            </w:tcBorders>
          </w:tcPr>
          <w:p w14:paraId="487BB793"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720" w:type="dxa"/>
            <w:tcBorders>
              <w:top w:val="single" w:sz="4" w:space="0" w:color="auto"/>
              <w:bottom w:val="single" w:sz="4" w:space="0" w:color="auto"/>
            </w:tcBorders>
          </w:tcPr>
          <w:p w14:paraId="4D3E4B15"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720" w:type="dxa"/>
            <w:tcBorders>
              <w:top w:val="single" w:sz="4" w:space="0" w:color="auto"/>
              <w:bottom w:val="single" w:sz="4" w:space="0" w:color="auto"/>
            </w:tcBorders>
          </w:tcPr>
          <w:p w14:paraId="69D345CF"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719" w:type="dxa"/>
            <w:tcBorders>
              <w:top w:val="single" w:sz="4" w:space="0" w:color="auto"/>
              <w:bottom w:val="single" w:sz="4" w:space="0" w:color="auto"/>
            </w:tcBorders>
          </w:tcPr>
          <w:p w14:paraId="692A0697" w14:textId="77777777" w:rsidR="00CE7B67" w:rsidRPr="001E2410" w:rsidRDefault="00CE7B67" w:rsidP="001E2410">
            <w:pPr>
              <w:jc w:val="center"/>
              <w:rPr>
                <w:rFonts w:ascii="TH SarabunPSK" w:eastAsia="Calibri" w:hAnsi="TH SarabunPSK" w:cs="TH SarabunPSK"/>
                <w:sz w:val="28"/>
              </w:rPr>
            </w:pPr>
            <w:r w:rsidRPr="001E2410">
              <w:rPr>
                <w:rFonts w:ascii="TH SarabunPSK" w:eastAsia="Calibri" w:hAnsi="TH SarabunPSK" w:cs="TH SarabunPSK" w:hint="cs"/>
                <w:sz w:val="28"/>
              </w:rPr>
              <w:t>Mean</w:t>
            </w:r>
          </w:p>
        </w:tc>
        <w:tc>
          <w:tcPr>
            <w:tcW w:w="721" w:type="dxa"/>
            <w:tcBorders>
              <w:top w:val="single" w:sz="4" w:space="0" w:color="auto"/>
              <w:bottom w:val="single" w:sz="4" w:space="0" w:color="auto"/>
            </w:tcBorders>
          </w:tcPr>
          <w:p w14:paraId="0C4BBA62" w14:textId="77777777" w:rsidR="00CE7B67" w:rsidRPr="001E2410" w:rsidRDefault="00CE7B67" w:rsidP="001E2410">
            <w:pPr>
              <w:jc w:val="center"/>
              <w:rPr>
                <w:rFonts w:ascii="TH SarabunPSK" w:eastAsia="Calibri" w:hAnsi="TH SarabunPSK" w:cs="TH SarabunPSK"/>
                <w:sz w:val="28"/>
              </w:rPr>
            </w:pPr>
            <w:r w:rsidRPr="001E2410">
              <w:rPr>
                <w:rFonts w:ascii="TH SarabunPSK" w:hAnsi="TH SarabunPSK" w:cs="TH SarabunPSK" w:hint="cs"/>
                <w:sz w:val="28"/>
              </w:rPr>
              <w:t>SD.</w:t>
            </w:r>
          </w:p>
        </w:tc>
        <w:tc>
          <w:tcPr>
            <w:tcW w:w="868" w:type="dxa"/>
            <w:vMerge/>
            <w:tcBorders>
              <w:bottom w:val="single" w:sz="4" w:space="0" w:color="auto"/>
            </w:tcBorders>
          </w:tcPr>
          <w:p w14:paraId="5039E7D0" w14:textId="77777777" w:rsidR="00CE7B67" w:rsidRPr="001E2410" w:rsidRDefault="00CE7B67" w:rsidP="001E2410">
            <w:pPr>
              <w:jc w:val="center"/>
              <w:rPr>
                <w:rFonts w:ascii="TH SarabunPSK" w:eastAsia="Calibri" w:hAnsi="TH SarabunPSK" w:cs="TH SarabunPSK"/>
                <w:sz w:val="28"/>
              </w:rPr>
            </w:pPr>
          </w:p>
        </w:tc>
      </w:tr>
      <w:tr w:rsidR="00CE7B67" w:rsidRPr="00F97B48" w14:paraId="456E342A" w14:textId="77777777" w:rsidTr="00655659">
        <w:trPr>
          <w:trHeight w:val="150"/>
        </w:trPr>
        <w:tc>
          <w:tcPr>
            <w:tcW w:w="973" w:type="dxa"/>
          </w:tcPr>
          <w:p w14:paraId="1C8286EF" w14:textId="77777777" w:rsidR="001E2410" w:rsidRPr="001E2410" w:rsidRDefault="001E2410" w:rsidP="001E2410">
            <w:pPr>
              <w:rPr>
                <w:rFonts w:ascii="TH SarabunPSK" w:eastAsia="Calibri" w:hAnsi="TH SarabunPSK" w:cs="TH SarabunPSK"/>
                <w:sz w:val="28"/>
              </w:rPr>
            </w:pPr>
            <w:r w:rsidRPr="001E2410">
              <w:rPr>
                <w:rFonts w:ascii="TH SarabunPSK" w:eastAsia="Calibri" w:hAnsi="TH SarabunPSK" w:cs="TH SarabunPSK" w:hint="cs"/>
                <w:sz w:val="28"/>
              </w:rPr>
              <w:t>Surgical</w:t>
            </w:r>
          </w:p>
        </w:tc>
        <w:tc>
          <w:tcPr>
            <w:tcW w:w="737" w:type="dxa"/>
            <w:tcBorders>
              <w:top w:val="single" w:sz="4" w:space="0" w:color="auto"/>
              <w:bottom w:val="nil"/>
            </w:tcBorders>
            <w:vAlign w:val="center"/>
          </w:tcPr>
          <w:p w14:paraId="567F311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74.00</w:t>
            </w:r>
          </w:p>
        </w:tc>
        <w:tc>
          <w:tcPr>
            <w:tcW w:w="630" w:type="dxa"/>
            <w:tcBorders>
              <w:top w:val="single" w:sz="4" w:space="0" w:color="auto"/>
              <w:bottom w:val="nil"/>
            </w:tcBorders>
            <w:vAlign w:val="center"/>
          </w:tcPr>
          <w:p w14:paraId="688B87B6"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6.32</w:t>
            </w:r>
          </w:p>
        </w:tc>
        <w:tc>
          <w:tcPr>
            <w:tcW w:w="720" w:type="dxa"/>
            <w:tcBorders>
              <w:top w:val="single" w:sz="4" w:space="0" w:color="auto"/>
              <w:bottom w:val="nil"/>
            </w:tcBorders>
            <w:vAlign w:val="center"/>
          </w:tcPr>
          <w:p w14:paraId="4BE24614"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73.87</w:t>
            </w:r>
          </w:p>
        </w:tc>
        <w:tc>
          <w:tcPr>
            <w:tcW w:w="748" w:type="dxa"/>
            <w:tcBorders>
              <w:top w:val="single" w:sz="4" w:space="0" w:color="auto"/>
              <w:bottom w:val="nil"/>
            </w:tcBorders>
            <w:vAlign w:val="center"/>
          </w:tcPr>
          <w:p w14:paraId="42A75BDC"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9.62</w:t>
            </w:r>
          </w:p>
        </w:tc>
        <w:tc>
          <w:tcPr>
            <w:tcW w:w="755" w:type="dxa"/>
            <w:tcBorders>
              <w:top w:val="single" w:sz="4" w:space="0" w:color="auto"/>
              <w:bottom w:val="nil"/>
            </w:tcBorders>
            <w:vAlign w:val="center"/>
          </w:tcPr>
          <w:p w14:paraId="297BE4A9"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72.17</w:t>
            </w:r>
          </w:p>
        </w:tc>
        <w:tc>
          <w:tcPr>
            <w:tcW w:w="747" w:type="dxa"/>
            <w:tcBorders>
              <w:top w:val="single" w:sz="4" w:space="0" w:color="auto"/>
              <w:bottom w:val="nil"/>
            </w:tcBorders>
            <w:vAlign w:val="center"/>
          </w:tcPr>
          <w:p w14:paraId="10FFE3C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9.87</w:t>
            </w:r>
          </w:p>
        </w:tc>
        <w:tc>
          <w:tcPr>
            <w:tcW w:w="720" w:type="dxa"/>
            <w:tcBorders>
              <w:top w:val="single" w:sz="4" w:space="0" w:color="auto"/>
              <w:bottom w:val="nil"/>
            </w:tcBorders>
            <w:vAlign w:val="center"/>
          </w:tcPr>
          <w:p w14:paraId="43D27F4B"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72.57</w:t>
            </w:r>
          </w:p>
        </w:tc>
        <w:tc>
          <w:tcPr>
            <w:tcW w:w="720" w:type="dxa"/>
            <w:tcBorders>
              <w:top w:val="single" w:sz="4" w:space="0" w:color="auto"/>
              <w:bottom w:val="nil"/>
            </w:tcBorders>
            <w:vAlign w:val="center"/>
          </w:tcPr>
          <w:p w14:paraId="7D6A41F3"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8.83</w:t>
            </w:r>
          </w:p>
        </w:tc>
        <w:tc>
          <w:tcPr>
            <w:tcW w:w="719" w:type="dxa"/>
            <w:tcBorders>
              <w:top w:val="single" w:sz="4" w:space="0" w:color="auto"/>
              <w:bottom w:val="nil"/>
            </w:tcBorders>
            <w:vAlign w:val="center"/>
          </w:tcPr>
          <w:p w14:paraId="70710215"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71.63</w:t>
            </w:r>
          </w:p>
        </w:tc>
        <w:tc>
          <w:tcPr>
            <w:tcW w:w="721" w:type="dxa"/>
            <w:tcBorders>
              <w:top w:val="single" w:sz="4" w:space="0" w:color="auto"/>
              <w:bottom w:val="nil"/>
            </w:tcBorders>
            <w:vAlign w:val="center"/>
          </w:tcPr>
          <w:p w14:paraId="3A69D4BE"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8.94</w:t>
            </w:r>
          </w:p>
        </w:tc>
        <w:tc>
          <w:tcPr>
            <w:tcW w:w="868" w:type="dxa"/>
            <w:tcBorders>
              <w:top w:val="single" w:sz="4" w:space="0" w:color="auto"/>
              <w:bottom w:val="nil"/>
            </w:tcBorders>
          </w:tcPr>
          <w:p w14:paraId="09135345" w14:textId="77777777" w:rsidR="001E2410" w:rsidRPr="001E2410" w:rsidRDefault="001E2410" w:rsidP="001E2410">
            <w:pPr>
              <w:jc w:val="center"/>
              <w:rPr>
                <w:rFonts w:ascii="TH SarabunPSK" w:eastAsia="Calibri" w:hAnsi="TH SarabunPSK" w:cs="TH SarabunPSK"/>
                <w:sz w:val="28"/>
              </w:rPr>
            </w:pPr>
            <w:r w:rsidRPr="001E2410">
              <w:rPr>
                <w:rFonts w:ascii="TH SarabunPSK" w:eastAsia="Calibri" w:hAnsi="TH SarabunPSK" w:cs="TH SarabunPSK" w:hint="cs"/>
                <w:sz w:val="28"/>
              </w:rPr>
              <w:t>0.346</w:t>
            </w:r>
          </w:p>
        </w:tc>
      </w:tr>
      <w:tr w:rsidR="00CE7B67" w:rsidRPr="00F97B48" w14:paraId="4F8859C5" w14:textId="77777777" w:rsidTr="00655659">
        <w:trPr>
          <w:trHeight w:val="95"/>
        </w:trPr>
        <w:tc>
          <w:tcPr>
            <w:tcW w:w="973" w:type="dxa"/>
          </w:tcPr>
          <w:p w14:paraId="2FD40EA5" w14:textId="77777777" w:rsidR="001E2410" w:rsidRPr="001E2410" w:rsidRDefault="001E2410" w:rsidP="001E2410">
            <w:pPr>
              <w:rPr>
                <w:rFonts w:ascii="TH SarabunPSK" w:eastAsia="Calibri" w:hAnsi="TH SarabunPSK" w:cs="TH SarabunPSK"/>
                <w:sz w:val="28"/>
              </w:rPr>
            </w:pPr>
            <w:r w:rsidRPr="001E2410">
              <w:rPr>
                <w:rFonts w:ascii="TH SarabunPSK" w:eastAsia="Calibri" w:hAnsi="TH SarabunPSK" w:cs="TH SarabunPSK" w:hint="cs"/>
                <w:sz w:val="28"/>
              </w:rPr>
              <w:t>N95</w:t>
            </w:r>
          </w:p>
        </w:tc>
        <w:tc>
          <w:tcPr>
            <w:tcW w:w="737" w:type="dxa"/>
            <w:tcBorders>
              <w:top w:val="nil"/>
              <w:bottom w:val="nil"/>
            </w:tcBorders>
            <w:vAlign w:val="center"/>
          </w:tcPr>
          <w:p w14:paraId="75428C2E"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73.70</w:t>
            </w:r>
          </w:p>
        </w:tc>
        <w:tc>
          <w:tcPr>
            <w:tcW w:w="630" w:type="dxa"/>
            <w:tcBorders>
              <w:top w:val="nil"/>
              <w:bottom w:val="nil"/>
            </w:tcBorders>
            <w:vAlign w:val="center"/>
          </w:tcPr>
          <w:p w14:paraId="1508C26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6.39</w:t>
            </w:r>
          </w:p>
        </w:tc>
        <w:tc>
          <w:tcPr>
            <w:tcW w:w="720" w:type="dxa"/>
            <w:tcBorders>
              <w:top w:val="nil"/>
              <w:bottom w:val="nil"/>
            </w:tcBorders>
            <w:vAlign w:val="center"/>
          </w:tcPr>
          <w:p w14:paraId="0C17202C"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76.57</w:t>
            </w:r>
          </w:p>
        </w:tc>
        <w:tc>
          <w:tcPr>
            <w:tcW w:w="748" w:type="dxa"/>
            <w:tcBorders>
              <w:top w:val="nil"/>
              <w:bottom w:val="nil"/>
            </w:tcBorders>
            <w:vAlign w:val="center"/>
          </w:tcPr>
          <w:p w14:paraId="6E39EC48"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10.98</w:t>
            </w:r>
          </w:p>
        </w:tc>
        <w:tc>
          <w:tcPr>
            <w:tcW w:w="755" w:type="dxa"/>
            <w:tcBorders>
              <w:top w:val="nil"/>
              <w:bottom w:val="nil"/>
            </w:tcBorders>
            <w:vAlign w:val="center"/>
          </w:tcPr>
          <w:p w14:paraId="3F2A7E1E"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75.27</w:t>
            </w:r>
          </w:p>
        </w:tc>
        <w:tc>
          <w:tcPr>
            <w:tcW w:w="747" w:type="dxa"/>
            <w:tcBorders>
              <w:top w:val="nil"/>
              <w:bottom w:val="nil"/>
            </w:tcBorders>
            <w:vAlign w:val="center"/>
          </w:tcPr>
          <w:p w14:paraId="5C351765"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11.11</w:t>
            </w:r>
          </w:p>
        </w:tc>
        <w:tc>
          <w:tcPr>
            <w:tcW w:w="720" w:type="dxa"/>
            <w:tcBorders>
              <w:top w:val="nil"/>
              <w:bottom w:val="nil"/>
            </w:tcBorders>
            <w:vAlign w:val="center"/>
          </w:tcPr>
          <w:p w14:paraId="7BCF5701"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76.23</w:t>
            </w:r>
          </w:p>
        </w:tc>
        <w:tc>
          <w:tcPr>
            <w:tcW w:w="720" w:type="dxa"/>
            <w:tcBorders>
              <w:top w:val="nil"/>
              <w:bottom w:val="nil"/>
            </w:tcBorders>
            <w:vAlign w:val="center"/>
          </w:tcPr>
          <w:p w14:paraId="5C49AEFB"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10.66</w:t>
            </w:r>
          </w:p>
        </w:tc>
        <w:tc>
          <w:tcPr>
            <w:tcW w:w="719" w:type="dxa"/>
            <w:tcBorders>
              <w:top w:val="nil"/>
              <w:bottom w:val="nil"/>
            </w:tcBorders>
            <w:vAlign w:val="center"/>
          </w:tcPr>
          <w:p w14:paraId="11CAC980"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75.37</w:t>
            </w:r>
          </w:p>
        </w:tc>
        <w:tc>
          <w:tcPr>
            <w:tcW w:w="721" w:type="dxa"/>
            <w:tcBorders>
              <w:top w:val="nil"/>
              <w:bottom w:val="nil"/>
            </w:tcBorders>
            <w:vAlign w:val="center"/>
          </w:tcPr>
          <w:p w14:paraId="2BA0DFB6"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10.51</w:t>
            </w:r>
          </w:p>
        </w:tc>
        <w:tc>
          <w:tcPr>
            <w:tcW w:w="868" w:type="dxa"/>
            <w:tcBorders>
              <w:top w:val="nil"/>
              <w:bottom w:val="nil"/>
            </w:tcBorders>
          </w:tcPr>
          <w:p w14:paraId="55B30309" w14:textId="77777777" w:rsidR="001E2410" w:rsidRPr="001E2410" w:rsidRDefault="001E2410" w:rsidP="001E2410">
            <w:pPr>
              <w:jc w:val="center"/>
              <w:rPr>
                <w:rFonts w:ascii="TH SarabunPSK" w:eastAsia="Calibri" w:hAnsi="TH SarabunPSK" w:cs="TH SarabunPSK"/>
                <w:sz w:val="28"/>
              </w:rPr>
            </w:pPr>
            <w:r w:rsidRPr="001E2410">
              <w:rPr>
                <w:rFonts w:ascii="TH SarabunPSK" w:eastAsia="Calibri" w:hAnsi="TH SarabunPSK" w:cs="TH SarabunPSK" w:hint="cs"/>
                <w:sz w:val="28"/>
              </w:rPr>
              <w:t>0.826</w:t>
            </w:r>
          </w:p>
        </w:tc>
      </w:tr>
      <w:tr w:rsidR="00CE7B67" w:rsidRPr="00F97B48" w14:paraId="79363764" w14:textId="77777777" w:rsidTr="00655659">
        <w:trPr>
          <w:trHeight w:val="313"/>
        </w:trPr>
        <w:tc>
          <w:tcPr>
            <w:tcW w:w="973" w:type="dxa"/>
            <w:tcBorders>
              <w:bottom w:val="nil"/>
            </w:tcBorders>
          </w:tcPr>
          <w:p w14:paraId="3CE8AAD1" w14:textId="77777777" w:rsidR="001E2410" w:rsidRPr="001E2410" w:rsidRDefault="001E2410" w:rsidP="001E2410">
            <w:pPr>
              <w:rPr>
                <w:rFonts w:ascii="TH SarabunPSK" w:eastAsia="Calibri" w:hAnsi="TH SarabunPSK" w:cs="TH SarabunPSK"/>
                <w:sz w:val="28"/>
              </w:rPr>
            </w:pPr>
            <w:r w:rsidRPr="001E2410">
              <w:rPr>
                <w:rFonts w:ascii="TH SarabunPSK" w:eastAsia="Calibri" w:hAnsi="TH SarabunPSK" w:cs="TH SarabunPSK" w:hint="cs"/>
                <w:sz w:val="28"/>
              </w:rPr>
              <w:t>PM2.5</w:t>
            </w:r>
          </w:p>
        </w:tc>
        <w:tc>
          <w:tcPr>
            <w:tcW w:w="737" w:type="dxa"/>
            <w:tcBorders>
              <w:top w:val="nil"/>
              <w:bottom w:val="nil"/>
            </w:tcBorders>
            <w:vAlign w:val="center"/>
          </w:tcPr>
          <w:p w14:paraId="44EDDC02"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71.87</w:t>
            </w:r>
          </w:p>
        </w:tc>
        <w:tc>
          <w:tcPr>
            <w:tcW w:w="630" w:type="dxa"/>
            <w:tcBorders>
              <w:top w:val="nil"/>
              <w:bottom w:val="nil"/>
            </w:tcBorders>
            <w:vAlign w:val="center"/>
          </w:tcPr>
          <w:p w14:paraId="741E0886"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5.84</w:t>
            </w:r>
          </w:p>
        </w:tc>
        <w:tc>
          <w:tcPr>
            <w:tcW w:w="720" w:type="dxa"/>
            <w:tcBorders>
              <w:top w:val="nil"/>
              <w:bottom w:val="nil"/>
            </w:tcBorders>
            <w:vAlign w:val="center"/>
          </w:tcPr>
          <w:p w14:paraId="3F39E7AD"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73.33</w:t>
            </w:r>
          </w:p>
        </w:tc>
        <w:tc>
          <w:tcPr>
            <w:tcW w:w="748" w:type="dxa"/>
            <w:tcBorders>
              <w:top w:val="nil"/>
              <w:bottom w:val="nil"/>
            </w:tcBorders>
            <w:vAlign w:val="center"/>
          </w:tcPr>
          <w:p w14:paraId="2B79C060"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9.14</w:t>
            </w:r>
          </w:p>
        </w:tc>
        <w:tc>
          <w:tcPr>
            <w:tcW w:w="755" w:type="dxa"/>
            <w:tcBorders>
              <w:top w:val="nil"/>
              <w:bottom w:val="nil"/>
            </w:tcBorders>
            <w:vAlign w:val="center"/>
          </w:tcPr>
          <w:p w14:paraId="78D5E542"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75.87</w:t>
            </w:r>
          </w:p>
        </w:tc>
        <w:tc>
          <w:tcPr>
            <w:tcW w:w="747" w:type="dxa"/>
            <w:tcBorders>
              <w:top w:val="nil"/>
              <w:bottom w:val="nil"/>
            </w:tcBorders>
            <w:vAlign w:val="center"/>
          </w:tcPr>
          <w:p w14:paraId="40C912A2"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10.05</w:t>
            </w:r>
          </w:p>
        </w:tc>
        <w:tc>
          <w:tcPr>
            <w:tcW w:w="720" w:type="dxa"/>
            <w:tcBorders>
              <w:top w:val="nil"/>
              <w:bottom w:val="nil"/>
            </w:tcBorders>
            <w:vAlign w:val="center"/>
          </w:tcPr>
          <w:p w14:paraId="7CDC9BD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74.70</w:t>
            </w:r>
          </w:p>
        </w:tc>
        <w:tc>
          <w:tcPr>
            <w:tcW w:w="720" w:type="dxa"/>
            <w:tcBorders>
              <w:top w:val="nil"/>
              <w:bottom w:val="nil"/>
            </w:tcBorders>
            <w:vAlign w:val="center"/>
          </w:tcPr>
          <w:p w14:paraId="3653F394"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9.53</w:t>
            </w:r>
          </w:p>
        </w:tc>
        <w:tc>
          <w:tcPr>
            <w:tcW w:w="719" w:type="dxa"/>
            <w:tcBorders>
              <w:top w:val="nil"/>
              <w:bottom w:val="nil"/>
            </w:tcBorders>
            <w:vAlign w:val="center"/>
          </w:tcPr>
          <w:p w14:paraId="4DB4587F"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73.50</w:t>
            </w:r>
          </w:p>
        </w:tc>
        <w:tc>
          <w:tcPr>
            <w:tcW w:w="721" w:type="dxa"/>
            <w:tcBorders>
              <w:top w:val="nil"/>
              <w:bottom w:val="nil"/>
            </w:tcBorders>
            <w:vAlign w:val="center"/>
          </w:tcPr>
          <w:p w14:paraId="1AB3D0E9"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10.40</w:t>
            </w:r>
          </w:p>
        </w:tc>
        <w:tc>
          <w:tcPr>
            <w:tcW w:w="868" w:type="dxa"/>
            <w:tcBorders>
              <w:top w:val="nil"/>
              <w:bottom w:val="nil"/>
            </w:tcBorders>
          </w:tcPr>
          <w:p w14:paraId="7F624D23" w14:textId="77777777" w:rsidR="001E2410" w:rsidRPr="001E2410" w:rsidRDefault="001E2410" w:rsidP="001E2410">
            <w:pPr>
              <w:jc w:val="center"/>
              <w:rPr>
                <w:rFonts w:ascii="TH SarabunPSK" w:eastAsia="Calibri" w:hAnsi="TH SarabunPSK" w:cs="TH SarabunPSK"/>
                <w:sz w:val="28"/>
              </w:rPr>
            </w:pPr>
            <w:r w:rsidRPr="001E2410">
              <w:rPr>
                <w:rFonts w:ascii="TH SarabunPSK" w:eastAsia="Calibri" w:hAnsi="TH SarabunPSK" w:cs="TH SarabunPSK" w:hint="cs"/>
                <w:sz w:val="28"/>
              </w:rPr>
              <w:t>0.146</w:t>
            </w:r>
          </w:p>
        </w:tc>
      </w:tr>
      <w:tr w:rsidR="00CE7B67" w:rsidRPr="00F97B48" w14:paraId="42B6BBCF" w14:textId="77777777" w:rsidTr="00655659">
        <w:trPr>
          <w:trHeight w:val="86"/>
        </w:trPr>
        <w:tc>
          <w:tcPr>
            <w:tcW w:w="973" w:type="dxa"/>
            <w:tcBorders>
              <w:top w:val="nil"/>
              <w:bottom w:val="single" w:sz="4" w:space="0" w:color="auto"/>
            </w:tcBorders>
          </w:tcPr>
          <w:p w14:paraId="2FF7E4F3" w14:textId="77777777" w:rsidR="001E2410" w:rsidRPr="001E2410" w:rsidRDefault="001E2410" w:rsidP="001E2410">
            <w:pPr>
              <w:rPr>
                <w:rFonts w:ascii="TH SarabunPSK" w:eastAsia="Calibri" w:hAnsi="TH SarabunPSK" w:cs="TH SarabunPSK"/>
                <w:sz w:val="28"/>
                <w:cs/>
              </w:rPr>
            </w:pPr>
            <w:r w:rsidRPr="001E2410">
              <w:rPr>
                <w:rFonts w:ascii="TH SarabunPSK" w:eastAsia="Calibri" w:hAnsi="TH SarabunPSK" w:cs="TH SarabunPSK" w:hint="cs"/>
                <w:sz w:val="28"/>
              </w:rPr>
              <w:t>Anti-</w:t>
            </w:r>
            <w:proofErr w:type="spellStart"/>
            <w:r w:rsidRPr="001E2410">
              <w:rPr>
                <w:rFonts w:ascii="TH SarabunPSK" w:eastAsia="Calibri" w:hAnsi="TH SarabunPSK" w:cs="TH SarabunPSK" w:hint="cs"/>
                <w:sz w:val="28"/>
              </w:rPr>
              <w:t>bact</w:t>
            </w:r>
            <w:proofErr w:type="spellEnd"/>
          </w:p>
        </w:tc>
        <w:tc>
          <w:tcPr>
            <w:tcW w:w="737" w:type="dxa"/>
            <w:tcBorders>
              <w:top w:val="nil"/>
              <w:bottom w:val="single" w:sz="4" w:space="0" w:color="auto"/>
              <w:right w:val="nil"/>
            </w:tcBorders>
            <w:vAlign w:val="center"/>
          </w:tcPr>
          <w:p w14:paraId="54170E3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71.40</w:t>
            </w:r>
          </w:p>
        </w:tc>
        <w:tc>
          <w:tcPr>
            <w:tcW w:w="630" w:type="dxa"/>
            <w:tcBorders>
              <w:top w:val="nil"/>
              <w:left w:val="nil"/>
              <w:bottom w:val="single" w:sz="4" w:space="0" w:color="auto"/>
              <w:right w:val="nil"/>
            </w:tcBorders>
            <w:vAlign w:val="center"/>
          </w:tcPr>
          <w:p w14:paraId="138999A5"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6.20</w:t>
            </w:r>
          </w:p>
        </w:tc>
        <w:tc>
          <w:tcPr>
            <w:tcW w:w="720" w:type="dxa"/>
            <w:tcBorders>
              <w:top w:val="nil"/>
              <w:left w:val="nil"/>
              <w:bottom w:val="single" w:sz="4" w:space="0" w:color="auto"/>
              <w:right w:val="nil"/>
            </w:tcBorders>
            <w:vAlign w:val="center"/>
          </w:tcPr>
          <w:p w14:paraId="20D808DD"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71.57</w:t>
            </w:r>
          </w:p>
        </w:tc>
        <w:tc>
          <w:tcPr>
            <w:tcW w:w="748" w:type="dxa"/>
            <w:tcBorders>
              <w:top w:val="nil"/>
              <w:left w:val="nil"/>
              <w:bottom w:val="single" w:sz="4" w:space="0" w:color="auto"/>
              <w:right w:val="nil"/>
            </w:tcBorders>
            <w:vAlign w:val="center"/>
          </w:tcPr>
          <w:p w14:paraId="1AD8C96C"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9.14</w:t>
            </w:r>
          </w:p>
        </w:tc>
        <w:tc>
          <w:tcPr>
            <w:tcW w:w="755" w:type="dxa"/>
            <w:tcBorders>
              <w:top w:val="nil"/>
              <w:left w:val="nil"/>
              <w:bottom w:val="single" w:sz="4" w:space="0" w:color="auto"/>
              <w:right w:val="nil"/>
            </w:tcBorders>
            <w:vAlign w:val="center"/>
          </w:tcPr>
          <w:p w14:paraId="09B4047C"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71.93</w:t>
            </w:r>
          </w:p>
        </w:tc>
        <w:tc>
          <w:tcPr>
            <w:tcW w:w="747" w:type="dxa"/>
            <w:tcBorders>
              <w:top w:val="nil"/>
              <w:left w:val="nil"/>
              <w:bottom w:val="single" w:sz="4" w:space="0" w:color="auto"/>
              <w:right w:val="nil"/>
            </w:tcBorders>
            <w:vAlign w:val="center"/>
          </w:tcPr>
          <w:p w14:paraId="5A1CD120"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10.73</w:t>
            </w:r>
          </w:p>
        </w:tc>
        <w:tc>
          <w:tcPr>
            <w:tcW w:w="720" w:type="dxa"/>
            <w:tcBorders>
              <w:top w:val="nil"/>
              <w:left w:val="nil"/>
              <w:bottom w:val="single" w:sz="4" w:space="0" w:color="auto"/>
              <w:right w:val="nil"/>
            </w:tcBorders>
            <w:vAlign w:val="center"/>
          </w:tcPr>
          <w:p w14:paraId="1E8FAEC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74.60</w:t>
            </w:r>
          </w:p>
        </w:tc>
        <w:tc>
          <w:tcPr>
            <w:tcW w:w="720" w:type="dxa"/>
            <w:tcBorders>
              <w:top w:val="nil"/>
              <w:left w:val="nil"/>
              <w:bottom w:val="single" w:sz="4" w:space="0" w:color="auto"/>
              <w:right w:val="nil"/>
            </w:tcBorders>
            <w:vAlign w:val="center"/>
          </w:tcPr>
          <w:p w14:paraId="09314005"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10.59</w:t>
            </w:r>
          </w:p>
        </w:tc>
        <w:tc>
          <w:tcPr>
            <w:tcW w:w="719" w:type="dxa"/>
            <w:tcBorders>
              <w:top w:val="nil"/>
              <w:left w:val="nil"/>
              <w:bottom w:val="single" w:sz="4" w:space="0" w:color="auto"/>
              <w:right w:val="nil"/>
            </w:tcBorders>
            <w:vAlign w:val="center"/>
          </w:tcPr>
          <w:p w14:paraId="4171C1FA"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73.40</w:t>
            </w:r>
          </w:p>
        </w:tc>
        <w:tc>
          <w:tcPr>
            <w:tcW w:w="721" w:type="dxa"/>
            <w:tcBorders>
              <w:top w:val="nil"/>
              <w:left w:val="nil"/>
              <w:bottom w:val="single" w:sz="4" w:space="0" w:color="auto"/>
              <w:right w:val="nil"/>
            </w:tcBorders>
            <w:vAlign w:val="center"/>
          </w:tcPr>
          <w:p w14:paraId="442B7C92" w14:textId="77777777" w:rsidR="001E2410" w:rsidRPr="001E2410" w:rsidRDefault="001E2410" w:rsidP="001E2410">
            <w:pPr>
              <w:jc w:val="center"/>
              <w:rPr>
                <w:rFonts w:ascii="TH SarabunPSK" w:eastAsia="Calibri" w:hAnsi="TH SarabunPSK" w:cs="TH SarabunPSK"/>
                <w:color w:val="000000"/>
                <w:sz w:val="28"/>
              </w:rPr>
            </w:pPr>
            <w:r w:rsidRPr="001E2410">
              <w:rPr>
                <w:rFonts w:ascii="TH SarabunPSK" w:eastAsia="Calibri" w:hAnsi="TH SarabunPSK" w:cs="TH SarabunPSK" w:hint="cs"/>
                <w:color w:val="000000"/>
                <w:sz w:val="28"/>
              </w:rPr>
              <w:t>9.87</w:t>
            </w:r>
          </w:p>
        </w:tc>
        <w:tc>
          <w:tcPr>
            <w:tcW w:w="868" w:type="dxa"/>
            <w:tcBorders>
              <w:top w:val="nil"/>
              <w:left w:val="nil"/>
              <w:bottom w:val="single" w:sz="4" w:space="0" w:color="auto"/>
            </w:tcBorders>
          </w:tcPr>
          <w:p w14:paraId="5356C454" w14:textId="77777777" w:rsidR="001E2410" w:rsidRPr="001E2410" w:rsidRDefault="001E2410" w:rsidP="001E2410">
            <w:pPr>
              <w:jc w:val="center"/>
              <w:rPr>
                <w:rFonts w:ascii="TH SarabunPSK" w:eastAsia="Calibri" w:hAnsi="TH SarabunPSK" w:cs="TH SarabunPSK"/>
                <w:sz w:val="28"/>
              </w:rPr>
            </w:pPr>
            <w:r w:rsidRPr="001E2410">
              <w:rPr>
                <w:rFonts w:ascii="TH SarabunPSK" w:eastAsia="Calibri" w:hAnsi="TH SarabunPSK" w:cs="TH SarabunPSK" w:hint="cs"/>
                <w:sz w:val="28"/>
              </w:rPr>
              <w:t>0.192</w:t>
            </w:r>
          </w:p>
        </w:tc>
      </w:tr>
      <w:tr w:rsidR="001E2410" w:rsidRPr="001E2410" w14:paraId="6EE2B006" w14:textId="77777777" w:rsidTr="00655659">
        <w:trPr>
          <w:trHeight w:val="86"/>
        </w:trPr>
        <w:tc>
          <w:tcPr>
            <w:tcW w:w="973" w:type="dxa"/>
            <w:tcBorders>
              <w:top w:val="single" w:sz="4" w:space="0" w:color="auto"/>
              <w:bottom w:val="single" w:sz="4" w:space="0" w:color="auto"/>
            </w:tcBorders>
          </w:tcPr>
          <w:p w14:paraId="774FC040" w14:textId="77777777" w:rsidR="001E2410" w:rsidRPr="001E2410" w:rsidRDefault="001E2410" w:rsidP="00F97B48">
            <w:pPr>
              <w:ind w:firstLine="75"/>
              <w:rPr>
                <w:rFonts w:ascii="TH SarabunPSK" w:eastAsia="Calibri" w:hAnsi="TH SarabunPSK" w:cs="TH SarabunPSK"/>
                <w:color w:val="CE1098"/>
                <w:sz w:val="28"/>
              </w:rPr>
            </w:pPr>
            <w:r w:rsidRPr="001E2410">
              <w:rPr>
                <w:rFonts w:ascii="TH SarabunPSK" w:eastAsia="Calibri" w:hAnsi="TH SarabunPSK" w:cs="TH SarabunPSK" w:hint="cs"/>
                <w:sz w:val="28"/>
              </w:rPr>
              <w:t>p-value</w:t>
            </w:r>
          </w:p>
        </w:tc>
        <w:tc>
          <w:tcPr>
            <w:tcW w:w="1367" w:type="dxa"/>
            <w:gridSpan w:val="2"/>
            <w:tcBorders>
              <w:top w:val="single" w:sz="4" w:space="0" w:color="auto"/>
              <w:bottom w:val="single" w:sz="4" w:space="0" w:color="auto"/>
              <w:right w:val="nil"/>
            </w:tcBorders>
            <w:vAlign w:val="center"/>
          </w:tcPr>
          <w:p w14:paraId="498F3F1A" w14:textId="77777777" w:rsidR="001E2410" w:rsidRPr="001E2410" w:rsidRDefault="001E2410" w:rsidP="001E2410">
            <w:pPr>
              <w:jc w:val="center"/>
              <w:rPr>
                <w:rFonts w:ascii="TH SarabunPSK" w:eastAsia="Calibri" w:hAnsi="TH SarabunPSK" w:cs="TH SarabunPSK"/>
                <w:color w:val="7030A0"/>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053</w:t>
            </w:r>
          </w:p>
        </w:tc>
        <w:tc>
          <w:tcPr>
            <w:tcW w:w="1468" w:type="dxa"/>
            <w:gridSpan w:val="2"/>
            <w:tcBorders>
              <w:top w:val="single" w:sz="4" w:space="0" w:color="auto"/>
              <w:left w:val="nil"/>
              <w:bottom w:val="single" w:sz="4" w:space="0" w:color="auto"/>
              <w:right w:val="nil"/>
            </w:tcBorders>
            <w:vAlign w:val="center"/>
          </w:tcPr>
          <w:p w14:paraId="177498FF" w14:textId="77777777" w:rsidR="001E2410" w:rsidRPr="001E2410" w:rsidRDefault="001E2410" w:rsidP="001E2410">
            <w:pPr>
              <w:jc w:val="center"/>
              <w:rPr>
                <w:rFonts w:ascii="TH SarabunPSK" w:eastAsia="Calibri" w:hAnsi="TH SarabunPSK" w:cs="TH SarabunPSK"/>
                <w:color w:val="CE1098"/>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010</w:t>
            </w:r>
            <w:r w:rsidRPr="001E2410">
              <w:rPr>
                <w:rFonts w:ascii="TH SarabunPSK" w:eastAsia="Calibri" w:hAnsi="TH SarabunPSK" w:cs="TH SarabunPSK" w:hint="cs"/>
                <w:sz w:val="28"/>
              </w:rPr>
              <w:t xml:space="preserve"> *</w:t>
            </w:r>
          </w:p>
        </w:tc>
        <w:tc>
          <w:tcPr>
            <w:tcW w:w="1502" w:type="dxa"/>
            <w:gridSpan w:val="2"/>
            <w:tcBorders>
              <w:top w:val="single" w:sz="4" w:space="0" w:color="auto"/>
              <w:left w:val="nil"/>
              <w:bottom w:val="single" w:sz="4" w:space="0" w:color="auto"/>
              <w:right w:val="nil"/>
            </w:tcBorders>
            <w:shd w:val="clear" w:color="auto" w:fill="auto"/>
            <w:vAlign w:val="center"/>
          </w:tcPr>
          <w:p w14:paraId="6F1E2C3A" w14:textId="77777777" w:rsidR="001E2410" w:rsidRPr="001E2410" w:rsidRDefault="001E2410" w:rsidP="001E2410">
            <w:pPr>
              <w:jc w:val="center"/>
              <w:rPr>
                <w:rFonts w:ascii="TH SarabunPSK" w:eastAsia="Calibri" w:hAnsi="TH SarabunPSK" w:cs="TH SarabunPSK"/>
                <w:color w:val="CE1098"/>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051</w:t>
            </w:r>
          </w:p>
        </w:tc>
        <w:tc>
          <w:tcPr>
            <w:tcW w:w="1440" w:type="dxa"/>
            <w:gridSpan w:val="2"/>
            <w:tcBorders>
              <w:top w:val="single" w:sz="4" w:space="0" w:color="auto"/>
              <w:left w:val="nil"/>
              <w:bottom w:val="single" w:sz="4" w:space="0" w:color="auto"/>
              <w:right w:val="nil"/>
            </w:tcBorders>
            <w:vAlign w:val="center"/>
          </w:tcPr>
          <w:p w14:paraId="739392BF" w14:textId="77777777" w:rsidR="001E2410" w:rsidRPr="001E2410" w:rsidRDefault="001E2410" w:rsidP="001E2410">
            <w:pPr>
              <w:jc w:val="center"/>
              <w:rPr>
                <w:rFonts w:ascii="TH SarabunPSK" w:eastAsia="Calibri" w:hAnsi="TH SarabunPSK" w:cs="TH SarabunPSK"/>
                <w:color w:val="CE1098"/>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226</w:t>
            </w:r>
          </w:p>
        </w:tc>
        <w:tc>
          <w:tcPr>
            <w:tcW w:w="1440" w:type="dxa"/>
            <w:gridSpan w:val="2"/>
            <w:tcBorders>
              <w:top w:val="single" w:sz="4" w:space="0" w:color="auto"/>
              <w:left w:val="nil"/>
              <w:bottom w:val="single" w:sz="4" w:space="0" w:color="auto"/>
              <w:right w:val="nil"/>
            </w:tcBorders>
            <w:vAlign w:val="center"/>
          </w:tcPr>
          <w:p w14:paraId="7F7195F4" w14:textId="77777777" w:rsidR="001E2410" w:rsidRPr="001E2410" w:rsidRDefault="001E2410" w:rsidP="001E2410">
            <w:pPr>
              <w:jc w:val="center"/>
              <w:rPr>
                <w:rFonts w:ascii="TH SarabunPSK" w:eastAsia="Calibri" w:hAnsi="TH SarabunPSK" w:cs="TH SarabunPSK"/>
                <w:color w:val="CE1098"/>
                <w:sz w:val="28"/>
              </w:rPr>
            </w:pPr>
            <w:r w:rsidRPr="001E2410">
              <w:rPr>
                <w:rFonts w:ascii="TH SarabunPSK" w:eastAsia="Calibri" w:hAnsi="TH SarabunPSK" w:cs="TH SarabunPSK" w:hint="cs"/>
                <w:sz w:val="28"/>
              </w:rPr>
              <w:t>0.</w:t>
            </w:r>
            <w:r w:rsidRPr="001E2410">
              <w:rPr>
                <w:rFonts w:ascii="TH SarabunPSK" w:eastAsia="Calibri" w:hAnsi="TH SarabunPSK" w:cs="TH SarabunPSK" w:hint="cs"/>
                <w:sz w:val="28"/>
                <w:cs/>
              </w:rPr>
              <w:t>269</w:t>
            </w:r>
          </w:p>
        </w:tc>
        <w:tc>
          <w:tcPr>
            <w:tcW w:w="868" w:type="dxa"/>
            <w:tcBorders>
              <w:top w:val="single" w:sz="4" w:space="0" w:color="auto"/>
              <w:left w:val="nil"/>
              <w:bottom w:val="single" w:sz="4" w:space="0" w:color="auto"/>
            </w:tcBorders>
          </w:tcPr>
          <w:p w14:paraId="4392B97C" w14:textId="77777777" w:rsidR="001E2410" w:rsidRPr="001E2410" w:rsidRDefault="001E2410" w:rsidP="001E2410">
            <w:pPr>
              <w:jc w:val="center"/>
              <w:rPr>
                <w:rFonts w:ascii="TH SarabunPSK" w:eastAsia="Calibri" w:hAnsi="TH SarabunPSK" w:cs="TH SarabunPSK"/>
                <w:sz w:val="28"/>
              </w:rPr>
            </w:pPr>
          </w:p>
        </w:tc>
      </w:tr>
    </w:tbl>
    <w:p w14:paraId="151B93E3" w14:textId="77777777" w:rsidR="006E3785" w:rsidRPr="00F97B48" w:rsidRDefault="006E3785" w:rsidP="006E3785">
      <w:pPr>
        <w:ind w:right="-90" w:firstLine="720"/>
        <w:rPr>
          <w:rFonts w:ascii="TH SarabunPSK" w:hAnsi="TH SarabunPSK" w:cs="TH SarabunPSK"/>
          <w:sz w:val="28"/>
          <w:shd w:val="clear" w:color="auto" w:fill="FFFFFF"/>
        </w:rPr>
      </w:pPr>
      <w:r w:rsidRPr="00F97B48">
        <w:rPr>
          <w:rFonts w:ascii="TH SarabunPSK" w:hAnsi="TH SarabunPSK" w:cs="TH SarabunPSK" w:hint="cs"/>
          <w:sz w:val="28"/>
        </w:rPr>
        <w:t>*</w:t>
      </w:r>
      <w:r w:rsidRPr="00F97B48">
        <w:rPr>
          <w:rFonts w:ascii="TH SarabunPSK" w:hAnsi="TH SarabunPSK" w:cs="TH SarabunPSK" w:hint="cs"/>
          <w:sz w:val="28"/>
          <w:cs/>
        </w:rPr>
        <w:t xml:space="preserve"> คือ </w:t>
      </w:r>
      <w:r w:rsidRPr="00F97B48">
        <w:rPr>
          <w:rFonts w:ascii="TH SarabunPSK" w:hAnsi="TH SarabunPSK" w:cs="TH SarabunPSK" w:hint="cs"/>
          <w:sz w:val="28"/>
        </w:rPr>
        <w:t xml:space="preserve">p-value </w:t>
      </w:r>
      <w:r w:rsidRPr="00F97B48">
        <w:rPr>
          <w:rFonts w:ascii="TH SarabunPSK" w:hAnsi="TH SarabunPSK" w:cs="TH SarabunPSK" w:hint="cs"/>
          <w:sz w:val="28"/>
          <w:cs/>
        </w:rPr>
        <w:t>มาจาก</w:t>
      </w:r>
      <w:r w:rsidRPr="00F97B48">
        <w:rPr>
          <w:rFonts w:ascii="TH SarabunPSK" w:hAnsi="TH SarabunPSK" w:cs="TH SarabunPSK" w:hint="cs"/>
          <w:sz w:val="28"/>
        </w:rPr>
        <w:t xml:space="preserve"> Repeated Measure ANOVA</w:t>
      </w:r>
      <w:r w:rsidRPr="00F97B48">
        <w:rPr>
          <w:rFonts w:ascii="TH SarabunPSK" w:hAnsi="TH SarabunPSK" w:cs="TH SarabunPSK" w:hint="cs"/>
          <w:sz w:val="28"/>
          <w:cs/>
        </w:rPr>
        <w:t xml:space="preserve"> เนื่องจากข้อมูลมีการแจกแจงปกติ</w:t>
      </w:r>
    </w:p>
    <w:p w14:paraId="5E052C5A" w14:textId="53F93B7A" w:rsidR="006E3785" w:rsidRPr="00F97B48" w:rsidRDefault="006E3785" w:rsidP="006E3785">
      <w:pPr>
        <w:tabs>
          <w:tab w:val="left" w:pos="720"/>
          <w:tab w:val="left" w:pos="1080"/>
          <w:tab w:val="left" w:pos="1440"/>
        </w:tabs>
        <w:jc w:val="both"/>
        <w:rPr>
          <w:rFonts w:ascii="TH SarabunPSK" w:eastAsia="Calibri"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ค่า</w:t>
      </w:r>
      <w:r w:rsidRPr="00F97B48">
        <w:rPr>
          <w:rFonts w:ascii="TH SarabunPSK" w:eastAsia="Calibri" w:hAnsi="TH SarabunPSK" w:cs="TH SarabunPSK" w:hint="cs"/>
          <w:sz w:val="28"/>
          <w:cs/>
        </w:rPr>
        <w:t xml:space="preserve">เฉลี่ยความดันโลหิตไดแอสโทลิคเปรียบเทียบก่อนกับหลังสวมหน้ากาก ในแต่ละช่วงเวลาของหน้ากากทั้ง </w:t>
      </w:r>
      <w:r w:rsidRPr="00F97B48">
        <w:rPr>
          <w:rFonts w:ascii="TH SarabunPSK" w:eastAsia="Calibri" w:hAnsi="TH SarabunPSK" w:cs="TH SarabunPSK" w:hint="cs"/>
          <w:sz w:val="28"/>
        </w:rPr>
        <w:t xml:space="preserve">4 </w:t>
      </w:r>
      <w:r w:rsidRPr="00F97B48">
        <w:rPr>
          <w:rFonts w:ascii="TH SarabunPSK" w:eastAsia="Calibri" w:hAnsi="TH SarabunPSK" w:cs="TH SarabunPSK" w:hint="cs"/>
          <w:sz w:val="28"/>
          <w:cs/>
        </w:rPr>
        <w:t xml:space="preserve">ชนิดไม่มีความแตกต่างกันอย่างมีนัยสำคัญทางสถิติ </w:t>
      </w:r>
      <w:r w:rsidRPr="00F97B48">
        <w:rPr>
          <w:rFonts w:ascii="TH SarabunPSK" w:eastAsia="Calibri" w:hAnsi="TH SarabunPSK" w:cs="TH SarabunPSK" w:hint="cs"/>
          <w:sz w:val="28"/>
        </w:rPr>
        <w:t>(p &gt;0.05)</w:t>
      </w:r>
      <w:r w:rsidRPr="00F97B48">
        <w:rPr>
          <w:rFonts w:ascii="TH SarabunPSK" w:eastAsia="Calibri" w:hAnsi="TH SarabunPSK" w:cs="TH SarabunPSK" w:hint="cs"/>
          <w:sz w:val="28"/>
          <w:cs/>
        </w:rPr>
        <w:t xml:space="preserve">ดังแสดงในตารางที่ </w:t>
      </w:r>
      <w:r w:rsidRPr="00F97B48">
        <w:rPr>
          <w:rFonts w:ascii="TH SarabunPSK" w:eastAsia="Calibri" w:hAnsi="TH SarabunPSK" w:cs="TH SarabunPSK" w:hint="cs"/>
          <w:sz w:val="28"/>
        </w:rPr>
        <w:t>4</w:t>
      </w:r>
    </w:p>
    <w:p w14:paraId="5A7216B6" w14:textId="53BB4862" w:rsidR="00495609" w:rsidRDefault="006E3785" w:rsidP="006E3785">
      <w:pPr>
        <w:tabs>
          <w:tab w:val="left" w:pos="720"/>
          <w:tab w:val="left" w:pos="1080"/>
          <w:tab w:val="left" w:pos="1440"/>
        </w:tabs>
        <w:jc w:val="both"/>
        <w:rPr>
          <w:rFonts w:ascii="TH SarabunPSK" w:eastAsia="Calibri"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ส่วนค่า</w:t>
      </w:r>
      <w:r w:rsidRPr="00F97B48">
        <w:rPr>
          <w:rFonts w:ascii="TH SarabunPSK" w:eastAsia="Calibri" w:hAnsi="TH SarabunPSK" w:cs="TH SarabunPSK" w:hint="cs"/>
          <w:sz w:val="28"/>
          <w:cs/>
        </w:rPr>
        <w:t>เฉลี่ยความดันโลหิตไดแอสโทลิคระหว่างหน้ากากต่างชนิดภายในช่วงเวลาเดียวกัน</w:t>
      </w:r>
      <w:r w:rsidRPr="00F97B48">
        <w:rPr>
          <w:rFonts w:ascii="TH SarabunPSK" w:eastAsia="Calibri" w:hAnsi="TH SarabunPSK" w:cs="TH SarabunPSK" w:hint="cs"/>
          <w:sz w:val="28"/>
        </w:rPr>
        <w:t xml:space="preserve"> </w:t>
      </w:r>
      <w:r w:rsidRPr="00F97B48">
        <w:rPr>
          <w:rFonts w:ascii="TH SarabunPSK" w:eastAsia="Calibri" w:hAnsi="TH SarabunPSK" w:cs="TH SarabunPSK" w:hint="cs"/>
          <w:sz w:val="28"/>
          <w:cs/>
        </w:rPr>
        <w:t xml:space="preserve">พบว่าช่วงเวลาหลังสวมหน้ากาก </w:t>
      </w:r>
      <w:r w:rsidRPr="00F97B48">
        <w:rPr>
          <w:rFonts w:ascii="TH SarabunPSK" w:eastAsia="Calibri" w:hAnsi="TH SarabunPSK" w:cs="TH SarabunPSK" w:hint="cs"/>
          <w:sz w:val="28"/>
        </w:rPr>
        <w:t xml:space="preserve">60 </w:t>
      </w:r>
      <w:r w:rsidRPr="00F97B48">
        <w:rPr>
          <w:rFonts w:ascii="TH SarabunPSK" w:eastAsia="Calibri" w:hAnsi="TH SarabunPSK" w:cs="TH SarabunPSK" w:hint="cs"/>
          <w:sz w:val="28"/>
          <w:cs/>
        </w:rPr>
        <w:t>นาที</w:t>
      </w:r>
      <w:r w:rsidRPr="00F97B48">
        <w:rPr>
          <w:rFonts w:ascii="TH SarabunPSK" w:eastAsia="Calibri" w:hAnsi="TH SarabunPSK" w:cs="TH SarabunPSK" w:hint="cs"/>
          <w:sz w:val="28"/>
        </w:rPr>
        <w:t xml:space="preserve"> </w:t>
      </w:r>
      <w:r w:rsidRPr="00F97B48">
        <w:rPr>
          <w:rFonts w:ascii="TH SarabunPSK" w:eastAsia="Calibri" w:hAnsi="TH SarabunPSK" w:cs="TH SarabunPSK" w:hint="cs"/>
          <w:sz w:val="28"/>
          <w:cs/>
        </w:rPr>
        <w:t xml:space="preserve">มีค่าเฉลี่ยความดันโลหิตไดแอสโทลิคของหน้ากากผ้าชนิดป้องกันเชื้อแบคทีเรียแตกต่างจากหน้ากาก </w:t>
      </w:r>
      <w:r w:rsidRPr="00F97B48">
        <w:rPr>
          <w:rFonts w:ascii="TH SarabunPSK" w:eastAsia="Calibri" w:hAnsi="TH SarabunPSK" w:cs="TH SarabunPSK" w:hint="cs"/>
          <w:sz w:val="28"/>
        </w:rPr>
        <w:t xml:space="preserve">N95 </w:t>
      </w:r>
      <w:r w:rsidRPr="00F97B48">
        <w:rPr>
          <w:rFonts w:ascii="TH SarabunPSK" w:eastAsia="Calibri" w:hAnsi="TH SarabunPSK" w:cs="TH SarabunPSK" w:hint="cs"/>
          <w:sz w:val="28"/>
          <w:cs/>
        </w:rPr>
        <w:lastRenderedPageBreak/>
        <w:t>อย่างมีนัยสำคัญทางสถิติ</w:t>
      </w:r>
      <w:r w:rsidRPr="00F97B48">
        <w:rPr>
          <w:rFonts w:ascii="TH SarabunPSK" w:eastAsia="Calibri" w:hAnsi="TH SarabunPSK" w:cs="TH SarabunPSK" w:hint="cs"/>
          <w:sz w:val="28"/>
        </w:rPr>
        <w:t>(p=0.003)</w:t>
      </w:r>
      <w:r w:rsidR="00CE0CF9">
        <w:rPr>
          <w:rFonts w:ascii="TH SarabunPSK" w:eastAsia="Calibri" w:hAnsi="TH SarabunPSK" w:cs="TH SarabunPSK" w:hint="cs"/>
          <w:sz w:val="28"/>
          <w:cs/>
        </w:rPr>
        <w:t>โดย</w:t>
      </w:r>
      <w:r w:rsidR="00CE0CF9" w:rsidRPr="00F97B48">
        <w:rPr>
          <w:rFonts w:ascii="TH SarabunPSK" w:hAnsi="TH SarabunPSK" w:cs="TH SarabunPSK" w:hint="cs"/>
          <w:sz w:val="28"/>
          <w:cs/>
        </w:rPr>
        <w:t>ค่า</w:t>
      </w:r>
      <w:r w:rsidR="00CE0CF9" w:rsidRPr="00F97B48">
        <w:rPr>
          <w:rFonts w:ascii="TH SarabunPSK" w:eastAsia="Calibri" w:hAnsi="TH SarabunPSK" w:cs="TH SarabunPSK" w:hint="cs"/>
          <w:sz w:val="28"/>
          <w:cs/>
        </w:rPr>
        <w:t>เฉลี่ยความดันโลหิต</w:t>
      </w:r>
      <w:r w:rsidR="00CE0CF9">
        <w:rPr>
          <w:rFonts w:ascii="TH SarabunPSK" w:eastAsia="Calibri" w:hAnsi="TH SarabunPSK" w:cs="TH SarabunPSK" w:hint="cs"/>
          <w:sz w:val="28"/>
          <w:cs/>
        </w:rPr>
        <w:t>ไดแอส</w:t>
      </w:r>
      <w:r w:rsidR="00CE0CF9" w:rsidRPr="00F97B48">
        <w:rPr>
          <w:rFonts w:ascii="TH SarabunPSK" w:eastAsia="Calibri" w:hAnsi="TH SarabunPSK" w:cs="TH SarabunPSK" w:hint="cs"/>
          <w:sz w:val="28"/>
          <w:cs/>
        </w:rPr>
        <w:t>โทลิค</w:t>
      </w:r>
      <w:r w:rsidR="00CE0CF9">
        <w:rPr>
          <w:rFonts w:ascii="TH SarabunPSK" w:eastAsia="Calibri" w:hAnsi="TH SarabunPSK" w:cs="TH SarabunPSK" w:hint="cs"/>
          <w:sz w:val="28"/>
          <w:cs/>
        </w:rPr>
        <w:t xml:space="preserve">หลังสวมหน้ากาก </w:t>
      </w:r>
      <w:r w:rsidR="00CE0CF9">
        <w:rPr>
          <w:rFonts w:ascii="TH SarabunPSK" w:eastAsia="Calibri" w:hAnsi="TH SarabunPSK" w:cs="TH SarabunPSK"/>
          <w:sz w:val="28"/>
        </w:rPr>
        <w:t xml:space="preserve">N95 </w:t>
      </w:r>
      <w:r w:rsidR="00CE0CF9">
        <w:rPr>
          <w:rFonts w:ascii="TH SarabunPSK" w:eastAsia="Calibri" w:hAnsi="TH SarabunPSK" w:cs="TH SarabunPSK" w:hint="cs"/>
          <w:sz w:val="28"/>
          <w:cs/>
        </w:rPr>
        <w:t>จะสูงกว่า</w:t>
      </w:r>
      <w:r w:rsidRPr="00F97B48">
        <w:rPr>
          <w:rFonts w:ascii="TH SarabunPSK" w:eastAsia="Calibri" w:hAnsi="TH SarabunPSK" w:cs="TH SarabunPSK" w:hint="cs"/>
          <w:sz w:val="28"/>
        </w:rPr>
        <w:t xml:space="preserve"> </w:t>
      </w:r>
      <w:r w:rsidRPr="00F97B48">
        <w:rPr>
          <w:rFonts w:ascii="TH SarabunPSK" w:eastAsia="Calibri" w:hAnsi="TH SarabunPSK" w:cs="TH SarabunPSK" w:hint="cs"/>
          <w:sz w:val="28"/>
          <w:cs/>
        </w:rPr>
        <w:t>ส่วนระหว่างหน้ากากชนิดอื่นไม่มีความแตกต่างกันอย่างมีนัยสำคัญทางสถิติ</w:t>
      </w:r>
    </w:p>
    <w:p w14:paraId="79B4091B" w14:textId="77777777" w:rsidR="009E6BD0" w:rsidRPr="00495609" w:rsidRDefault="009E6BD0" w:rsidP="006E3785">
      <w:pPr>
        <w:tabs>
          <w:tab w:val="left" w:pos="720"/>
          <w:tab w:val="left" w:pos="1080"/>
          <w:tab w:val="left" w:pos="1440"/>
        </w:tabs>
        <w:jc w:val="both"/>
        <w:rPr>
          <w:rFonts w:ascii="TH SarabunPSK" w:eastAsia="Calibri" w:hAnsi="TH SarabunPSK" w:cs="TH SarabunPSK"/>
          <w:sz w:val="28"/>
        </w:rPr>
      </w:pPr>
    </w:p>
    <w:p w14:paraId="55BCCF86" w14:textId="77777777" w:rsidR="006E3785" w:rsidRPr="00F97B48" w:rsidRDefault="006E3785" w:rsidP="006E3785">
      <w:pPr>
        <w:tabs>
          <w:tab w:val="left" w:pos="720"/>
        </w:tabs>
        <w:jc w:val="both"/>
        <w:rPr>
          <w:rFonts w:ascii="TH SarabunPSK" w:hAnsi="TH SarabunPSK" w:cs="TH SarabunPSK"/>
          <w:sz w:val="28"/>
        </w:rPr>
      </w:pPr>
      <w:r w:rsidRPr="00F97B48">
        <w:rPr>
          <w:rFonts w:ascii="TH SarabunPSK" w:hAnsi="TH SarabunPSK" w:cs="TH SarabunPSK" w:hint="cs"/>
          <w:sz w:val="28"/>
          <w:cs/>
        </w:rPr>
        <w:t xml:space="preserve">ตารางที่ </w:t>
      </w:r>
      <w:r w:rsidRPr="00F97B48">
        <w:rPr>
          <w:rFonts w:ascii="TH SarabunPSK" w:hAnsi="TH SarabunPSK" w:cs="TH SarabunPSK" w:hint="cs"/>
          <w:sz w:val="28"/>
        </w:rPr>
        <w:t xml:space="preserve">5 </w:t>
      </w:r>
      <w:r w:rsidRPr="00F97B48">
        <w:rPr>
          <w:rFonts w:ascii="TH SarabunPSK" w:hAnsi="TH SarabunPSK" w:cs="TH SarabunPSK" w:hint="cs"/>
          <w:sz w:val="28"/>
          <w:cs/>
        </w:rPr>
        <w:t xml:space="preserve">เปรียบเทียบค่าเฉลี่ยอัตราการหายใจ(ครั้งต่อนาที)ระหว่างก่อนกับหลังสวมหน้ากากเป็นเวลา </w:t>
      </w:r>
      <w:r w:rsidRPr="00F97B48">
        <w:rPr>
          <w:rFonts w:ascii="TH SarabunPSK" w:hAnsi="TH SarabunPSK" w:cs="TH SarabunPSK" w:hint="cs"/>
          <w:sz w:val="28"/>
        </w:rPr>
        <w:t>60</w:t>
      </w:r>
      <w:r w:rsidRPr="00F97B48">
        <w:rPr>
          <w:rFonts w:ascii="TH SarabunPSK" w:hAnsi="TH SarabunPSK" w:cs="TH SarabunPSK" w:hint="cs"/>
          <w:sz w:val="28"/>
          <w:cs/>
        </w:rPr>
        <w:t xml:space="preserve"> </w:t>
      </w:r>
      <w:r w:rsidRPr="00F97B48">
        <w:rPr>
          <w:rFonts w:ascii="TH SarabunPSK" w:hAnsi="TH SarabunPSK" w:cs="TH SarabunPSK" w:hint="cs"/>
          <w:sz w:val="28"/>
        </w:rPr>
        <w:t>120</w:t>
      </w:r>
      <w:r w:rsidRPr="00F97B48">
        <w:rPr>
          <w:rFonts w:ascii="TH SarabunPSK" w:hAnsi="TH SarabunPSK" w:cs="TH SarabunPSK" w:hint="cs"/>
          <w:sz w:val="28"/>
          <w:cs/>
        </w:rPr>
        <w:t xml:space="preserve">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 xml:space="preserve">นาทีและเปรียบเทียบระหว่างหน้ากากต่างชนิดในช่วงเวลาเดียวกัน </w:t>
      </w:r>
      <w:r w:rsidRPr="00F97B48">
        <w:rPr>
          <w:rFonts w:ascii="TH SarabunPSK" w:hAnsi="TH SarabunPSK" w:cs="TH SarabunPSK" w:hint="cs"/>
          <w:sz w:val="28"/>
        </w:rPr>
        <w:t>(n=30)</w:t>
      </w:r>
    </w:p>
    <w:tbl>
      <w:tblPr>
        <w:tblStyle w:val="TableGrid4"/>
        <w:tblW w:w="9043"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
        <w:gridCol w:w="775"/>
        <w:gridCol w:w="680"/>
        <w:gridCol w:w="775"/>
        <w:gridCol w:w="599"/>
        <w:gridCol w:w="775"/>
        <w:gridCol w:w="599"/>
        <w:gridCol w:w="775"/>
        <w:gridCol w:w="599"/>
        <w:gridCol w:w="845"/>
        <w:gridCol w:w="615"/>
        <w:gridCol w:w="1002"/>
      </w:tblGrid>
      <w:tr w:rsidR="00655BE2" w:rsidRPr="00655BE2" w14:paraId="2EE919AF" w14:textId="77777777" w:rsidTr="00655BE2">
        <w:trPr>
          <w:trHeight w:val="276"/>
          <w:tblHeader/>
        </w:trPr>
        <w:tc>
          <w:tcPr>
            <w:tcW w:w="1004" w:type="dxa"/>
            <w:vMerge w:val="restart"/>
            <w:tcBorders>
              <w:top w:val="single" w:sz="4" w:space="0" w:color="auto"/>
            </w:tcBorders>
          </w:tcPr>
          <w:p w14:paraId="598D220D" w14:textId="77777777" w:rsidR="00655BE2" w:rsidRPr="00655BE2" w:rsidRDefault="00655BE2" w:rsidP="00655BE2">
            <w:pPr>
              <w:rPr>
                <w:rFonts w:ascii="TH SarabunPSK" w:eastAsia="Calibri" w:hAnsi="TH SarabunPSK" w:cs="TH SarabunPSK"/>
                <w:sz w:val="28"/>
              </w:rPr>
            </w:pPr>
          </w:p>
          <w:p w14:paraId="166031CE" w14:textId="77777777" w:rsidR="00655BE2" w:rsidRPr="00655BE2" w:rsidRDefault="00655BE2" w:rsidP="00655BE2">
            <w:pPr>
              <w:rPr>
                <w:rFonts w:ascii="TH SarabunPSK" w:eastAsia="Calibri" w:hAnsi="TH SarabunPSK" w:cs="TH SarabunPSK"/>
                <w:sz w:val="28"/>
              </w:rPr>
            </w:pPr>
            <w:r w:rsidRPr="00655BE2">
              <w:rPr>
                <w:rFonts w:ascii="TH SarabunPSK" w:eastAsia="Calibri" w:hAnsi="TH SarabunPSK" w:cs="TH SarabunPSK" w:hint="cs"/>
                <w:sz w:val="28"/>
              </w:rPr>
              <w:t>Mask type</w:t>
            </w:r>
          </w:p>
        </w:tc>
        <w:tc>
          <w:tcPr>
            <w:tcW w:w="1455" w:type="dxa"/>
            <w:gridSpan w:val="2"/>
            <w:tcBorders>
              <w:top w:val="single" w:sz="4" w:space="0" w:color="auto"/>
            </w:tcBorders>
          </w:tcPr>
          <w:p w14:paraId="03636097"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 mins</w:t>
            </w:r>
          </w:p>
        </w:tc>
        <w:tc>
          <w:tcPr>
            <w:tcW w:w="1374" w:type="dxa"/>
            <w:gridSpan w:val="2"/>
            <w:tcBorders>
              <w:top w:val="single" w:sz="4" w:space="0" w:color="auto"/>
              <w:bottom w:val="single" w:sz="4" w:space="0" w:color="auto"/>
              <w:right w:val="nil"/>
            </w:tcBorders>
          </w:tcPr>
          <w:p w14:paraId="167D2F8A" w14:textId="77777777" w:rsidR="00655BE2" w:rsidRPr="00655BE2" w:rsidRDefault="00655BE2" w:rsidP="00655BE2">
            <w:pPr>
              <w:ind w:right="-108" w:hanging="93"/>
              <w:jc w:val="center"/>
              <w:rPr>
                <w:rFonts w:ascii="TH SarabunPSK" w:eastAsia="Calibri" w:hAnsi="TH SarabunPSK" w:cs="TH SarabunPSK"/>
                <w:sz w:val="28"/>
              </w:rPr>
            </w:pPr>
            <w:r w:rsidRPr="00655BE2">
              <w:rPr>
                <w:rFonts w:ascii="TH SarabunPSK" w:eastAsia="Calibri" w:hAnsi="TH SarabunPSK" w:cs="TH SarabunPSK" w:hint="cs"/>
                <w:sz w:val="28"/>
              </w:rPr>
              <w:t>60 mins</w:t>
            </w:r>
          </w:p>
        </w:tc>
        <w:tc>
          <w:tcPr>
            <w:tcW w:w="1374" w:type="dxa"/>
            <w:gridSpan w:val="2"/>
            <w:tcBorders>
              <w:top w:val="single" w:sz="4" w:space="0" w:color="auto"/>
              <w:left w:val="nil"/>
            </w:tcBorders>
          </w:tcPr>
          <w:p w14:paraId="5B957AD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120 mins</w:t>
            </w:r>
          </w:p>
        </w:tc>
        <w:tc>
          <w:tcPr>
            <w:tcW w:w="1374" w:type="dxa"/>
            <w:gridSpan w:val="2"/>
            <w:tcBorders>
              <w:top w:val="single" w:sz="4" w:space="0" w:color="auto"/>
              <w:bottom w:val="single" w:sz="4" w:space="0" w:color="auto"/>
            </w:tcBorders>
          </w:tcPr>
          <w:p w14:paraId="1095EB9D" w14:textId="77777777" w:rsidR="00655BE2" w:rsidRPr="00655BE2" w:rsidRDefault="00655BE2" w:rsidP="00655BE2">
            <w:pPr>
              <w:ind w:right="-108" w:hanging="162"/>
              <w:jc w:val="center"/>
              <w:rPr>
                <w:rFonts w:ascii="TH SarabunPSK" w:eastAsia="Calibri" w:hAnsi="TH SarabunPSK" w:cs="TH SarabunPSK"/>
                <w:sz w:val="28"/>
              </w:rPr>
            </w:pPr>
            <w:r w:rsidRPr="00655BE2">
              <w:rPr>
                <w:rFonts w:ascii="TH SarabunPSK" w:eastAsia="Calibri" w:hAnsi="TH SarabunPSK" w:cs="TH SarabunPSK" w:hint="cs"/>
                <w:sz w:val="28"/>
              </w:rPr>
              <w:t>180 mins</w:t>
            </w:r>
          </w:p>
        </w:tc>
        <w:tc>
          <w:tcPr>
            <w:tcW w:w="1460" w:type="dxa"/>
            <w:gridSpan w:val="2"/>
            <w:tcBorders>
              <w:top w:val="single" w:sz="4" w:space="0" w:color="auto"/>
              <w:bottom w:val="single" w:sz="4" w:space="0" w:color="auto"/>
            </w:tcBorders>
          </w:tcPr>
          <w:p w14:paraId="627C9C48" w14:textId="77777777" w:rsidR="00655BE2" w:rsidRPr="00655BE2" w:rsidRDefault="00655BE2" w:rsidP="00655BE2">
            <w:pPr>
              <w:ind w:right="-108" w:hanging="162"/>
              <w:jc w:val="center"/>
              <w:rPr>
                <w:rFonts w:ascii="TH SarabunPSK" w:eastAsia="Calibri" w:hAnsi="TH SarabunPSK" w:cs="TH SarabunPSK"/>
                <w:sz w:val="28"/>
              </w:rPr>
            </w:pPr>
            <w:r w:rsidRPr="00655BE2">
              <w:rPr>
                <w:rFonts w:ascii="TH SarabunPSK" w:eastAsia="Calibri" w:hAnsi="TH SarabunPSK" w:cs="TH SarabunPSK" w:hint="cs"/>
                <w:sz w:val="28"/>
              </w:rPr>
              <w:t>240 mins</w:t>
            </w:r>
          </w:p>
        </w:tc>
        <w:tc>
          <w:tcPr>
            <w:tcW w:w="1002" w:type="dxa"/>
            <w:tcBorders>
              <w:top w:val="single" w:sz="4" w:space="0" w:color="auto"/>
            </w:tcBorders>
          </w:tcPr>
          <w:p w14:paraId="6184637A" w14:textId="77777777" w:rsidR="00655BE2" w:rsidRPr="00655BE2" w:rsidRDefault="00655BE2" w:rsidP="00655BE2">
            <w:pPr>
              <w:ind w:right="-108"/>
              <w:rPr>
                <w:rFonts w:ascii="TH SarabunPSK" w:eastAsia="Calibri" w:hAnsi="TH SarabunPSK" w:cs="TH SarabunPSK"/>
                <w:sz w:val="28"/>
              </w:rPr>
            </w:pPr>
            <w:r w:rsidRPr="00655BE2">
              <w:rPr>
                <w:rFonts w:ascii="TH SarabunPSK" w:eastAsia="Calibri" w:hAnsi="TH SarabunPSK" w:cs="TH SarabunPSK" w:hint="cs"/>
                <w:sz w:val="28"/>
              </w:rPr>
              <w:t>p-value</w:t>
            </w:r>
          </w:p>
        </w:tc>
      </w:tr>
      <w:tr w:rsidR="00655BE2" w:rsidRPr="00655BE2" w14:paraId="07B17196" w14:textId="77777777" w:rsidTr="007D17D9">
        <w:trPr>
          <w:trHeight w:val="54"/>
          <w:tblHeader/>
        </w:trPr>
        <w:tc>
          <w:tcPr>
            <w:tcW w:w="1004" w:type="dxa"/>
            <w:vMerge/>
            <w:tcBorders>
              <w:bottom w:val="single" w:sz="4" w:space="0" w:color="auto"/>
            </w:tcBorders>
          </w:tcPr>
          <w:p w14:paraId="3F8B2AA9" w14:textId="77777777" w:rsidR="00655BE2" w:rsidRPr="00655BE2" w:rsidRDefault="00655BE2" w:rsidP="00655BE2">
            <w:pPr>
              <w:rPr>
                <w:rFonts w:ascii="TH SarabunPSK" w:eastAsia="Calibri" w:hAnsi="TH SarabunPSK" w:cs="TH SarabunPSK"/>
                <w:sz w:val="28"/>
              </w:rPr>
            </w:pPr>
          </w:p>
        </w:tc>
        <w:tc>
          <w:tcPr>
            <w:tcW w:w="775" w:type="dxa"/>
            <w:tcBorders>
              <w:top w:val="single" w:sz="4" w:space="0" w:color="auto"/>
              <w:bottom w:val="single" w:sz="4" w:space="0" w:color="auto"/>
            </w:tcBorders>
          </w:tcPr>
          <w:p w14:paraId="58F0784C"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680" w:type="dxa"/>
            <w:tcBorders>
              <w:top w:val="single" w:sz="4" w:space="0" w:color="auto"/>
              <w:bottom w:val="single" w:sz="4" w:space="0" w:color="auto"/>
            </w:tcBorders>
          </w:tcPr>
          <w:p w14:paraId="1C43F2D3"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775" w:type="dxa"/>
            <w:tcBorders>
              <w:top w:val="single" w:sz="4" w:space="0" w:color="auto"/>
              <w:bottom w:val="single" w:sz="4" w:space="0" w:color="auto"/>
            </w:tcBorders>
          </w:tcPr>
          <w:p w14:paraId="75C73BC0"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599" w:type="dxa"/>
            <w:tcBorders>
              <w:top w:val="single" w:sz="4" w:space="0" w:color="auto"/>
              <w:bottom w:val="single" w:sz="4" w:space="0" w:color="auto"/>
            </w:tcBorders>
          </w:tcPr>
          <w:p w14:paraId="774C304E"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775" w:type="dxa"/>
            <w:tcBorders>
              <w:top w:val="single" w:sz="4" w:space="0" w:color="auto"/>
              <w:bottom w:val="single" w:sz="4" w:space="0" w:color="auto"/>
            </w:tcBorders>
          </w:tcPr>
          <w:p w14:paraId="40E60E6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599" w:type="dxa"/>
            <w:tcBorders>
              <w:top w:val="single" w:sz="4" w:space="0" w:color="auto"/>
              <w:bottom w:val="single" w:sz="4" w:space="0" w:color="auto"/>
            </w:tcBorders>
          </w:tcPr>
          <w:p w14:paraId="54C37F2D"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775" w:type="dxa"/>
            <w:tcBorders>
              <w:top w:val="single" w:sz="4" w:space="0" w:color="auto"/>
              <w:bottom w:val="single" w:sz="4" w:space="0" w:color="auto"/>
            </w:tcBorders>
          </w:tcPr>
          <w:p w14:paraId="6AF2C18E"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599" w:type="dxa"/>
            <w:tcBorders>
              <w:top w:val="single" w:sz="4" w:space="0" w:color="auto"/>
              <w:bottom w:val="single" w:sz="4" w:space="0" w:color="auto"/>
            </w:tcBorders>
          </w:tcPr>
          <w:p w14:paraId="7DF8471D"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845" w:type="dxa"/>
            <w:tcBorders>
              <w:top w:val="single" w:sz="4" w:space="0" w:color="auto"/>
              <w:bottom w:val="single" w:sz="4" w:space="0" w:color="auto"/>
            </w:tcBorders>
          </w:tcPr>
          <w:p w14:paraId="38CD1E5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Mean</w:t>
            </w:r>
          </w:p>
        </w:tc>
        <w:tc>
          <w:tcPr>
            <w:tcW w:w="615" w:type="dxa"/>
            <w:tcBorders>
              <w:top w:val="single" w:sz="4" w:space="0" w:color="auto"/>
              <w:bottom w:val="single" w:sz="4" w:space="0" w:color="auto"/>
            </w:tcBorders>
          </w:tcPr>
          <w:p w14:paraId="3011E4B8" w14:textId="77777777" w:rsidR="00655BE2" w:rsidRPr="00655BE2" w:rsidRDefault="00655BE2" w:rsidP="00655BE2">
            <w:pPr>
              <w:jc w:val="center"/>
              <w:rPr>
                <w:rFonts w:ascii="TH SarabunPSK" w:eastAsia="Calibri" w:hAnsi="TH SarabunPSK" w:cs="TH SarabunPSK"/>
                <w:sz w:val="28"/>
              </w:rPr>
            </w:pPr>
            <w:r w:rsidRPr="00655BE2">
              <w:rPr>
                <w:rFonts w:ascii="TH SarabunPSK" w:hAnsi="TH SarabunPSK" w:cs="TH SarabunPSK" w:hint="cs"/>
                <w:sz w:val="28"/>
              </w:rPr>
              <w:t>SD.</w:t>
            </w:r>
          </w:p>
        </w:tc>
        <w:tc>
          <w:tcPr>
            <w:tcW w:w="1002" w:type="dxa"/>
            <w:tcBorders>
              <w:top w:val="nil"/>
              <w:bottom w:val="single" w:sz="4" w:space="0" w:color="auto"/>
            </w:tcBorders>
          </w:tcPr>
          <w:p w14:paraId="39803D03" w14:textId="77777777" w:rsidR="00655BE2" w:rsidRPr="00655BE2" w:rsidRDefault="00655BE2" w:rsidP="00655BE2">
            <w:pPr>
              <w:jc w:val="center"/>
              <w:rPr>
                <w:rFonts w:ascii="TH SarabunPSK" w:eastAsia="Calibri" w:hAnsi="TH SarabunPSK" w:cs="TH SarabunPSK"/>
                <w:sz w:val="28"/>
              </w:rPr>
            </w:pPr>
          </w:p>
        </w:tc>
      </w:tr>
      <w:tr w:rsidR="00655BE2" w:rsidRPr="00655BE2" w14:paraId="2065F7A0" w14:textId="77777777" w:rsidTr="007D17D9">
        <w:trPr>
          <w:trHeight w:val="54"/>
        </w:trPr>
        <w:tc>
          <w:tcPr>
            <w:tcW w:w="1004" w:type="dxa"/>
          </w:tcPr>
          <w:p w14:paraId="3D5F44A2" w14:textId="77777777" w:rsidR="00655BE2" w:rsidRPr="00655BE2" w:rsidRDefault="00655BE2" w:rsidP="00655BE2">
            <w:pPr>
              <w:ind w:left="-15" w:firstLine="15"/>
              <w:rPr>
                <w:rFonts w:ascii="TH SarabunPSK" w:eastAsia="Calibri" w:hAnsi="TH SarabunPSK" w:cs="TH SarabunPSK"/>
                <w:sz w:val="28"/>
              </w:rPr>
            </w:pPr>
            <w:r w:rsidRPr="00655BE2">
              <w:rPr>
                <w:rFonts w:ascii="TH SarabunPSK" w:eastAsia="Calibri" w:hAnsi="TH SarabunPSK" w:cs="TH SarabunPSK" w:hint="cs"/>
                <w:sz w:val="28"/>
              </w:rPr>
              <w:t>Surgical</w:t>
            </w:r>
          </w:p>
        </w:tc>
        <w:tc>
          <w:tcPr>
            <w:tcW w:w="775" w:type="dxa"/>
            <w:tcBorders>
              <w:top w:val="single" w:sz="4" w:space="0" w:color="auto"/>
              <w:bottom w:val="nil"/>
            </w:tcBorders>
            <w:vAlign w:val="center"/>
          </w:tcPr>
          <w:p w14:paraId="0AD8DD16"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18.20</w:t>
            </w:r>
          </w:p>
        </w:tc>
        <w:tc>
          <w:tcPr>
            <w:tcW w:w="680" w:type="dxa"/>
            <w:tcBorders>
              <w:top w:val="single" w:sz="4" w:space="0" w:color="auto"/>
              <w:bottom w:val="nil"/>
            </w:tcBorders>
            <w:vAlign w:val="center"/>
          </w:tcPr>
          <w:p w14:paraId="3CA64D7D"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0.55</w:t>
            </w:r>
          </w:p>
        </w:tc>
        <w:tc>
          <w:tcPr>
            <w:tcW w:w="775" w:type="dxa"/>
            <w:tcBorders>
              <w:top w:val="single" w:sz="4" w:space="0" w:color="auto"/>
              <w:bottom w:val="nil"/>
            </w:tcBorders>
            <w:vAlign w:val="center"/>
          </w:tcPr>
          <w:p w14:paraId="52F78C9A"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19.37</w:t>
            </w:r>
          </w:p>
        </w:tc>
        <w:tc>
          <w:tcPr>
            <w:tcW w:w="599" w:type="dxa"/>
            <w:tcBorders>
              <w:top w:val="single" w:sz="4" w:space="0" w:color="auto"/>
              <w:bottom w:val="nil"/>
            </w:tcBorders>
            <w:vAlign w:val="center"/>
          </w:tcPr>
          <w:p w14:paraId="7DD9C1C3"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1.47</w:t>
            </w:r>
          </w:p>
        </w:tc>
        <w:tc>
          <w:tcPr>
            <w:tcW w:w="775" w:type="dxa"/>
            <w:tcBorders>
              <w:top w:val="single" w:sz="4" w:space="0" w:color="auto"/>
              <w:bottom w:val="nil"/>
            </w:tcBorders>
            <w:vAlign w:val="center"/>
          </w:tcPr>
          <w:p w14:paraId="25EB638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19.53</w:t>
            </w:r>
          </w:p>
        </w:tc>
        <w:tc>
          <w:tcPr>
            <w:tcW w:w="599" w:type="dxa"/>
            <w:tcBorders>
              <w:top w:val="single" w:sz="4" w:space="0" w:color="auto"/>
              <w:bottom w:val="nil"/>
            </w:tcBorders>
            <w:vAlign w:val="center"/>
          </w:tcPr>
          <w:p w14:paraId="52561E77"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0.97</w:t>
            </w:r>
          </w:p>
        </w:tc>
        <w:tc>
          <w:tcPr>
            <w:tcW w:w="775" w:type="dxa"/>
            <w:tcBorders>
              <w:top w:val="single" w:sz="4" w:space="0" w:color="auto"/>
              <w:bottom w:val="nil"/>
            </w:tcBorders>
            <w:vAlign w:val="center"/>
          </w:tcPr>
          <w:p w14:paraId="4CDB8EB3"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19.70</w:t>
            </w:r>
          </w:p>
        </w:tc>
        <w:tc>
          <w:tcPr>
            <w:tcW w:w="599" w:type="dxa"/>
            <w:tcBorders>
              <w:top w:val="single" w:sz="4" w:space="0" w:color="auto"/>
              <w:bottom w:val="nil"/>
            </w:tcBorders>
            <w:vAlign w:val="center"/>
          </w:tcPr>
          <w:p w14:paraId="1DFE5035"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1.15</w:t>
            </w:r>
          </w:p>
        </w:tc>
        <w:tc>
          <w:tcPr>
            <w:tcW w:w="845" w:type="dxa"/>
            <w:tcBorders>
              <w:top w:val="single" w:sz="4" w:space="0" w:color="auto"/>
              <w:bottom w:val="nil"/>
            </w:tcBorders>
            <w:vAlign w:val="center"/>
          </w:tcPr>
          <w:p w14:paraId="4057B94D"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19.47</w:t>
            </w:r>
          </w:p>
        </w:tc>
        <w:tc>
          <w:tcPr>
            <w:tcW w:w="615" w:type="dxa"/>
            <w:tcBorders>
              <w:top w:val="single" w:sz="4" w:space="0" w:color="auto"/>
              <w:bottom w:val="nil"/>
            </w:tcBorders>
            <w:vAlign w:val="center"/>
          </w:tcPr>
          <w:p w14:paraId="006C93B9"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1.25</w:t>
            </w:r>
          </w:p>
        </w:tc>
        <w:tc>
          <w:tcPr>
            <w:tcW w:w="1002" w:type="dxa"/>
            <w:tcBorders>
              <w:top w:val="single" w:sz="4" w:space="0" w:color="auto"/>
              <w:bottom w:val="nil"/>
            </w:tcBorders>
          </w:tcPr>
          <w:p w14:paraId="606BBE07"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&lt;0.001*</w:t>
            </w:r>
          </w:p>
        </w:tc>
      </w:tr>
      <w:tr w:rsidR="00655BE2" w:rsidRPr="00655BE2" w14:paraId="29C3D287" w14:textId="77777777" w:rsidTr="007D17D9">
        <w:trPr>
          <w:trHeight w:val="84"/>
        </w:trPr>
        <w:tc>
          <w:tcPr>
            <w:tcW w:w="1004" w:type="dxa"/>
          </w:tcPr>
          <w:p w14:paraId="02D97558" w14:textId="77777777" w:rsidR="00655BE2" w:rsidRPr="00655BE2" w:rsidRDefault="00655BE2" w:rsidP="00655BE2">
            <w:pPr>
              <w:ind w:left="-15" w:firstLine="15"/>
              <w:rPr>
                <w:rFonts w:ascii="TH SarabunPSK" w:eastAsia="Calibri" w:hAnsi="TH SarabunPSK" w:cs="TH SarabunPSK"/>
                <w:sz w:val="28"/>
              </w:rPr>
            </w:pPr>
            <w:r w:rsidRPr="00655BE2">
              <w:rPr>
                <w:rFonts w:ascii="TH SarabunPSK" w:eastAsia="Calibri" w:hAnsi="TH SarabunPSK" w:cs="TH SarabunPSK" w:hint="cs"/>
                <w:sz w:val="28"/>
              </w:rPr>
              <w:t>N95</w:t>
            </w:r>
          </w:p>
        </w:tc>
        <w:tc>
          <w:tcPr>
            <w:tcW w:w="775" w:type="dxa"/>
            <w:tcBorders>
              <w:top w:val="nil"/>
              <w:bottom w:val="nil"/>
            </w:tcBorders>
            <w:vAlign w:val="center"/>
          </w:tcPr>
          <w:p w14:paraId="6B7757A1"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18.30</w:t>
            </w:r>
          </w:p>
        </w:tc>
        <w:tc>
          <w:tcPr>
            <w:tcW w:w="680" w:type="dxa"/>
            <w:tcBorders>
              <w:top w:val="nil"/>
              <w:bottom w:val="nil"/>
            </w:tcBorders>
            <w:vAlign w:val="center"/>
          </w:tcPr>
          <w:p w14:paraId="5C69B13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0.60</w:t>
            </w:r>
          </w:p>
        </w:tc>
        <w:tc>
          <w:tcPr>
            <w:tcW w:w="775" w:type="dxa"/>
            <w:tcBorders>
              <w:top w:val="nil"/>
              <w:bottom w:val="nil"/>
            </w:tcBorders>
            <w:vAlign w:val="center"/>
          </w:tcPr>
          <w:p w14:paraId="5DBFF01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20.13</w:t>
            </w:r>
          </w:p>
        </w:tc>
        <w:tc>
          <w:tcPr>
            <w:tcW w:w="599" w:type="dxa"/>
            <w:tcBorders>
              <w:top w:val="nil"/>
              <w:bottom w:val="nil"/>
            </w:tcBorders>
            <w:vAlign w:val="center"/>
          </w:tcPr>
          <w:p w14:paraId="276A277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1.38</w:t>
            </w:r>
          </w:p>
        </w:tc>
        <w:tc>
          <w:tcPr>
            <w:tcW w:w="775" w:type="dxa"/>
            <w:tcBorders>
              <w:top w:val="nil"/>
              <w:bottom w:val="nil"/>
            </w:tcBorders>
            <w:vAlign w:val="center"/>
          </w:tcPr>
          <w:p w14:paraId="2E784E1B"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20.10</w:t>
            </w:r>
          </w:p>
        </w:tc>
        <w:tc>
          <w:tcPr>
            <w:tcW w:w="599" w:type="dxa"/>
            <w:tcBorders>
              <w:top w:val="nil"/>
              <w:bottom w:val="nil"/>
            </w:tcBorders>
            <w:vAlign w:val="center"/>
          </w:tcPr>
          <w:p w14:paraId="585927CA"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1.45</w:t>
            </w:r>
          </w:p>
        </w:tc>
        <w:tc>
          <w:tcPr>
            <w:tcW w:w="775" w:type="dxa"/>
            <w:tcBorders>
              <w:top w:val="nil"/>
              <w:bottom w:val="nil"/>
            </w:tcBorders>
            <w:vAlign w:val="center"/>
          </w:tcPr>
          <w:p w14:paraId="6F58633F"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20.07</w:t>
            </w:r>
          </w:p>
        </w:tc>
        <w:tc>
          <w:tcPr>
            <w:tcW w:w="599" w:type="dxa"/>
            <w:tcBorders>
              <w:top w:val="nil"/>
              <w:bottom w:val="nil"/>
            </w:tcBorders>
            <w:vAlign w:val="center"/>
          </w:tcPr>
          <w:p w14:paraId="2CE4532F"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1.34</w:t>
            </w:r>
          </w:p>
        </w:tc>
        <w:tc>
          <w:tcPr>
            <w:tcW w:w="845" w:type="dxa"/>
            <w:tcBorders>
              <w:top w:val="nil"/>
              <w:bottom w:val="nil"/>
            </w:tcBorders>
            <w:vAlign w:val="center"/>
          </w:tcPr>
          <w:p w14:paraId="4E58101C"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20.50</w:t>
            </w:r>
          </w:p>
        </w:tc>
        <w:tc>
          <w:tcPr>
            <w:tcW w:w="615" w:type="dxa"/>
            <w:tcBorders>
              <w:top w:val="nil"/>
              <w:bottom w:val="nil"/>
            </w:tcBorders>
            <w:vAlign w:val="center"/>
          </w:tcPr>
          <w:p w14:paraId="236EDA71"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1.31</w:t>
            </w:r>
          </w:p>
        </w:tc>
        <w:tc>
          <w:tcPr>
            <w:tcW w:w="1002" w:type="dxa"/>
            <w:tcBorders>
              <w:top w:val="nil"/>
              <w:bottom w:val="nil"/>
            </w:tcBorders>
          </w:tcPr>
          <w:p w14:paraId="6EBED37A"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&lt;0.001*</w:t>
            </w:r>
          </w:p>
        </w:tc>
      </w:tr>
      <w:tr w:rsidR="00655BE2" w:rsidRPr="00655BE2" w14:paraId="48286649" w14:textId="77777777" w:rsidTr="007D17D9">
        <w:trPr>
          <w:trHeight w:val="278"/>
        </w:trPr>
        <w:tc>
          <w:tcPr>
            <w:tcW w:w="1004" w:type="dxa"/>
            <w:tcBorders>
              <w:bottom w:val="nil"/>
            </w:tcBorders>
          </w:tcPr>
          <w:p w14:paraId="58704B66" w14:textId="77777777" w:rsidR="00655BE2" w:rsidRPr="00655BE2" w:rsidRDefault="00655BE2" w:rsidP="00655BE2">
            <w:pPr>
              <w:ind w:left="-15" w:firstLine="15"/>
              <w:rPr>
                <w:rFonts w:ascii="TH SarabunPSK" w:eastAsia="Calibri" w:hAnsi="TH SarabunPSK" w:cs="TH SarabunPSK"/>
                <w:sz w:val="28"/>
              </w:rPr>
            </w:pPr>
            <w:r w:rsidRPr="00655BE2">
              <w:rPr>
                <w:rFonts w:ascii="TH SarabunPSK" w:eastAsia="Calibri" w:hAnsi="TH SarabunPSK" w:cs="TH SarabunPSK" w:hint="cs"/>
                <w:sz w:val="28"/>
              </w:rPr>
              <w:t>PM2.5</w:t>
            </w:r>
          </w:p>
        </w:tc>
        <w:tc>
          <w:tcPr>
            <w:tcW w:w="775" w:type="dxa"/>
            <w:tcBorders>
              <w:top w:val="nil"/>
              <w:bottom w:val="nil"/>
            </w:tcBorders>
            <w:vAlign w:val="center"/>
          </w:tcPr>
          <w:p w14:paraId="67097765"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18.47</w:t>
            </w:r>
          </w:p>
        </w:tc>
        <w:tc>
          <w:tcPr>
            <w:tcW w:w="680" w:type="dxa"/>
            <w:tcBorders>
              <w:top w:val="nil"/>
              <w:bottom w:val="nil"/>
            </w:tcBorders>
            <w:vAlign w:val="center"/>
          </w:tcPr>
          <w:p w14:paraId="71365ABE"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0.63</w:t>
            </w:r>
          </w:p>
        </w:tc>
        <w:tc>
          <w:tcPr>
            <w:tcW w:w="775" w:type="dxa"/>
            <w:tcBorders>
              <w:top w:val="nil"/>
              <w:bottom w:val="nil"/>
            </w:tcBorders>
            <w:vAlign w:val="center"/>
          </w:tcPr>
          <w:p w14:paraId="4D44314B"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19.57</w:t>
            </w:r>
          </w:p>
        </w:tc>
        <w:tc>
          <w:tcPr>
            <w:tcW w:w="599" w:type="dxa"/>
            <w:tcBorders>
              <w:top w:val="nil"/>
              <w:bottom w:val="nil"/>
            </w:tcBorders>
            <w:vAlign w:val="center"/>
          </w:tcPr>
          <w:p w14:paraId="4C23F74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1.33</w:t>
            </w:r>
          </w:p>
        </w:tc>
        <w:tc>
          <w:tcPr>
            <w:tcW w:w="775" w:type="dxa"/>
            <w:tcBorders>
              <w:top w:val="nil"/>
              <w:bottom w:val="nil"/>
            </w:tcBorders>
            <w:vAlign w:val="center"/>
          </w:tcPr>
          <w:p w14:paraId="1AD1D08F"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19.50</w:t>
            </w:r>
          </w:p>
        </w:tc>
        <w:tc>
          <w:tcPr>
            <w:tcW w:w="599" w:type="dxa"/>
            <w:tcBorders>
              <w:top w:val="nil"/>
              <w:bottom w:val="nil"/>
            </w:tcBorders>
            <w:vAlign w:val="center"/>
          </w:tcPr>
          <w:p w14:paraId="7E3AC427"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1.20</w:t>
            </w:r>
          </w:p>
        </w:tc>
        <w:tc>
          <w:tcPr>
            <w:tcW w:w="775" w:type="dxa"/>
            <w:tcBorders>
              <w:top w:val="nil"/>
              <w:bottom w:val="nil"/>
            </w:tcBorders>
            <w:vAlign w:val="center"/>
          </w:tcPr>
          <w:p w14:paraId="2F8413F0"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19.60</w:t>
            </w:r>
          </w:p>
        </w:tc>
        <w:tc>
          <w:tcPr>
            <w:tcW w:w="599" w:type="dxa"/>
            <w:tcBorders>
              <w:top w:val="nil"/>
              <w:bottom w:val="nil"/>
            </w:tcBorders>
            <w:vAlign w:val="center"/>
          </w:tcPr>
          <w:p w14:paraId="78FDBD1E"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1.22</w:t>
            </w:r>
          </w:p>
        </w:tc>
        <w:tc>
          <w:tcPr>
            <w:tcW w:w="845" w:type="dxa"/>
            <w:tcBorders>
              <w:top w:val="nil"/>
              <w:bottom w:val="nil"/>
            </w:tcBorders>
            <w:vAlign w:val="center"/>
          </w:tcPr>
          <w:p w14:paraId="394D2D6C"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19.53</w:t>
            </w:r>
          </w:p>
        </w:tc>
        <w:tc>
          <w:tcPr>
            <w:tcW w:w="615" w:type="dxa"/>
            <w:tcBorders>
              <w:top w:val="nil"/>
              <w:bottom w:val="nil"/>
            </w:tcBorders>
            <w:vAlign w:val="center"/>
          </w:tcPr>
          <w:p w14:paraId="60D45615"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1.17</w:t>
            </w:r>
          </w:p>
        </w:tc>
        <w:tc>
          <w:tcPr>
            <w:tcW w:w="1002" w:type="dxa"/>
            <w:tcBorders>
              <w:top w:val="nil"/>
              <w:bottom w:val="nil"/>
            </w:tcBorders>
          </w:tcPr>
          <w:p w14:paraId="4CF7594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&lt;0.001*</w:t>
            </w:r>
          </w:p>
        </w:tc>
      </w:tr>
      <w:tr w:rsidR="00655BE2" w:rsidRPr="00655BE2" w14:paraId="16EC5116" w14:textId="77777777" w:rsidTr="007D17D9">
        <w:trPr>
          <w:trHeight w:val="77"/>
        </w:trPr>
        <w:tc>
          <w:tcPr>
            <w:tcW w:w="1004" w:type="dxa"/>
            <w:tcBorders>
              <w:top w:val="nil"/>
              <w:bottom w:val="single" w:sz="4" w:space="0" w:color="auto"/>
            </w:tcBorders>
          </w:tcPr>
          <w:p w14:paraId="50E8DD87" w14:textId="77777777" w:rsidR="00655BE2" w:rsidRPr="00655BE2" w:rsidRDefault="00655BE2" w:rsidP="00655BE2">
            <w:pPr>
              <w:ind w:left="-15" w:firstLine="15"/>
              <w:rPr>
                <w:rFonts w:ascii="TH SarabunPSK" w:eastAsia="Calibri" w:hAnsi="TH SarabunPSK" w:cs="TH SarabunPSK"/>
                <w:sz w:val="28"/>
                <w:cs/>
              </w:rPr>
            </w:pPr>
            <w:r w:rsidRPr="00655BE2">
              <w:rPr>
                <w:rFonts w:ascii="TH SarabunPSK" w:eastAsia="Calibri" w:hAnsi="TH SarabunPSK" w:cs="TH SarabunPSK" w:hint="cs"/>
                <w:sz w:val="28"/>
              </w:rPr>
              <w:t>Anti-</w:t>
            </w:r>
            <w:proofErr w:type="spellStart"/>
            <w:r w:rsidRPr="00655BE2">
              <w:rPr>
                <w:rFonts w:ascii="TH SarabunPSK" w:eastAsia="Calibri" w:hAnsi="TH SarabunPSK" w:cs="TH SarabunPSK" w:hint="cs"/>
                <w:sz w:val="28"/>
              </w:rPr>
              <w:t>bact</w:t>
            </w:r>
            <w:proofErr w:type="spellEnd"/>
          </w:p>
        </w:tc>
        <w:tc>
          <w:tcPr>
            <w:tcW w:w="775" w:type="dxa"/>
            <w:tcBorders>
              <w:top w:val="nil"/>
              <w:bottom w:val="single" w:sz="4" w:space="0" w:color="auto"/>
              <w:right w:val="nil"/>
            </w:tcBorders>
            <w:vAlign w:val="center"/>
          </w:tcPr>
          <w:p w14:paraId="10876A2C"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18.27</w:t>
            </w:r>
          </w:p>
        </w:tc>
        <w:tc>
          <w:tcPr>
            <w:tcW w:w="680" w:type="dxa"/>
            <w:tcBorders>
              <w:top w:val="nil"/>
              <w:left w:val="nil"/>
              <w:bottom w:val="single" w:sz="4" w:space="0" w:color="auto"/>
              <w:right w:val="nil"/>
            </w:tcBorders>
            <w:vAlign w:val="center"/>
          </w:tcPr>
          <w:p w14:paraId="3600E391"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0.74</w:t>
            </w:r>
          </w:p>
        </w:tc>
        <w:tc>
          <w:tcPr>
            <w:tcW w:w="775" w:type="dxa"/>
            <w:tcBorders>
              <w:top w:val="nil"/>
              <w:left w:val="nil"/>
              <w:bottom w:val="single" w:sz="4" w:space="0" w:color="auto"/>
              <w:right w:val="nil"/>
            </w:tcBorders>
            <w:vAlign w:val="center"/>
          </w:tcPr>
          <w:p w14:paraId="5B26F363"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19.43</w:t>
            </w:r>
          </w:p>
        </w:tc>
        <w:tc>
          <w:tcPr>
            <w:tcW w:w="599" w:type="dxa"/>
            <w:tcBorders>
              <w:top w:val="nil"/>
              <w:left w:val="nil"/>
              <w:bottom w:val="single" w:sz="4" w:space="0" w:color="auto"/>
              <w:right w:val="nil"/>
            </w:tcBorders>
            <w:vAlign w:val="center"/>
          </w:tcPr>
          <w:p w14:paraId="00540246"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1.04</w:t>
            </w:r>
          </w:p>
        </w:tc>
        <w:tc>
          <w:tcPr>
            <w:tcW w:w="775" w:type="dxa"/>
            <w:tcBorders>
              <w:top w:val="nil"/>
              <w:left w:val="nil"/>
              <w:bottom w:val="single" w:sz="4" w:space="0" w:color="auto"/>
              <w:right w:val="nil"/>
            </w:tcBorders>
            <w:vAlign w:val="center"/>
          </w:tcPr>
          <w:p w14:paraId="31E7DAB9"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19.63</w:t>
            </w:r>
          </w:p>
        </w:tc>
        <w:tc>
          <w:tcPr>
            <w:tcW w:w="599" w:type="dxa"/>
            <w:tcBorders>
              <w:top w:val="nil"/>
              <w:left w:val="nil"/>
              <w:bottom w:val="single" w:sz="4" w:space="0" w:color="auto"/>
              <w:right w:val="nil"/>
            </w:tcBorders>
            <w:vAlign w:val="center"/>
          </w:tcPr>
          <w:p w14:paraId="26BEB3E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1.19</w:t>
            </w:r>
          </w:p>
        </w:tc>
        <w:tc>
          <w:tcPr>
            <w:tcW w:w="775" w:type="dxa"/>
            <w:tcBorders>
              <w:top w:val="nil"/>
              <w:left w:val="nil"/>
              <w:bottom w:val="single" w:sz="4" w:space="0" w:color="auto"/>
              <w:right w:val="nil"/>
            </w:tcBorders>
            <w:vAlign w:val="center"/>
          </w:tcPr>
          <w:p w14:paraId="7D07FB0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19.53</w:t>
            </w:r>
          </w:p>
        </w:tc>
        <w:tc>
          <w:tcPr>
            <w:tcW w:w="599" w:type="dxa"/>
            <w:tcBorders>
              <w:top w:val="nil"/>
              <w:left w:val="nil"/>
              <w:bottom w:val="single" w:sz="4" w:space="0" w:color="auto"/>
              <w:right w:val="nil"/>
            </w:tcBorders>
            <w:vAlign w:val="center"/>
          </w:tcPr>
          <w:p w14:paraId="36364D81"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1.33</w:t>
            </w:r>
          </w:p>
        </w:tc>
        <w:tc>
          <w:tcPr>
            <w:tcW w:w="845" w:type="dxa"/>
            <w:tcBorders>
              <w:top w:val="nil"/>
              <w:left w:val="nil"/>
              <w:bottom w:val="single" w:sz="4" w:space="0" w:color="auto"/>
              <w:right w:val="nil"/>
            </w:tcBorders>
            <w:vAlign w:val="center"/>
          </w:tcPr>
          <w:p w14:paraId="5C482168"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19.60</w:t>
            </w:r>
          </w:p>
        </w:tc>
        <w:tc>
          <w:tcPr>
            <w:tcW w:w="615" w:type="dxa"/>
            <w:tcBorders>
              <w:top w:val="nil"/>
              <w:left w:val="nil"/>
              <w:bottom w:val="single" w:sz="4" w:space="0" w:color="auto"/>
              <w:right w:val="nil"/>
            </w:tcBorders>
            <w:vAlign w:val="center"/>
          </w:tcPr>
          <w:p w14:paraId="563680ED"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1.33</w:t>
            </w:r>
          </w:p>
        </w:tc>
        <w:tc>
          <w:tcPr>
            <w:tcW w:w="1002" w:type="dxa"/>
            <w:tcBorders>
              <w:top w:val="nil"/>
              <w:left w:val="nil"/>
              <w:bottom w:val="single" w:sz="4" w:space="0" w:color="auto"/>
            </w:tcBorders>
          </w:tcPr>
          <w:p w14:paraId="03FCDE64" w14:textId="77777777" w:rsidR="00655BE2" w:rsidRPr="00655BE2" w:rsidRDefault="00655BE2" w:rsidP="00655BE2">
            <w:pPr>
              <w:jc w:val="center"/>
              <w:rPr>
                <w:rFonts w:ascii="TH SarabunPSK" w:eastAsia="Calibri" w:hAnsi="TH SarabunPSK" w:cs="TH SarabunPSK"/>
                <w:sz w:val="28"/>
              </w:rPr>
            </w:pPr>
            <w:r w:rsidRPr="00655BE2">
              <w:rPr>
                <w:rFonts w:ascii="TH SarabunPSK" w:eastAsia="Calibri" w:hAnsi="TH SarabunPSK" w:cs="TH SarabunPSK" w:hint="cs"/>
                <w:sz w:val="28"/>
              </w:rPr>
              <w:t>&lt;0.001*</w:t>
            </w:r>
          </w:p>
        </w:tc>
      </w:tr>
      <w:tr w:rsidR="00655BE2" w:rsidRPr="00655BE2" w14:paraId="7F0853F0" w14:textId="77777777" w:rsidTr="00655BE2">
        <w:trPr>
          <w:trHeight w:val="77"/>
        </w:trPr>
        <w:tc>
          <w:tcPr>
            <w:tcW w:w="1004" w:type="dxa"/>
            <w:tcBorders>
              <w:top w:val="single" w:sz="4" w:space="0" w:color="auto"/>
              <w:bottom w:val="single" w:sz="4" w:space="0" w:color="auto"/>
            </w:tcBorders>
          </w:tcPr>
          <w:p w14:paraId="02EF79A9" w14:textId="77777777" w:rsidR="00655BE2" w:rsidRPr="00655BE2" w:rsidRDefault="00655BE2" w:rsidP="00655BE2">
            <w:pPr>
              <w:ind w:left="-15" w:firstLine="15"/>
              <w:rPr>
                <w:rFonts w:ascii="TH SarabunPSK" w:eastAsia="Calibri" w:hAnsi="TH SarabunPSK" w:cs="TH SarabunPSK"/>
                <w:sz w:val="28"/>
              </w:rPr>
            </w:pPr>
            <w:r w:rsidRPr="00655BE2">
              <w:rPr>
                <w:rFonts w:ascii="TH SarabunPSK" w:eastAsia="Calibri" w:hAnsi="TH SarabunPSK" w:cs="TH SarabunPSK" w:hint="cs"/>
                <w:sz w:val="28"/>
              </w:rPr>
              <w:t>p-value</w:t>
            </w:r>
          </w:p>
        </w:tc>
        <w:tc>
          <w:tcPr>
            <w:tcW w:w="1455" w:type="dxa"/>
            <w:gridSpan w:val="2"/>
            <w:tcBorders>
              <w:top w:val="single" w:sz="4" w:space="0" w:color="auto"/>
              <w:bottom w:val="single" w:sz="4" w:space="0" w:color="auto"/>
              <w:right w:val="nil"/>
            </w:tcBorders>
            <w:vAlign w:val="center"/>
          </w:tcPr>
          <w:p w14:paraId="381AF281"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0.1</w:t>
            </w:r>
            <w:r w:rsidRPr="00655BE2">
              <w:rPr>
                <w:rFonts w:ascii="TH SarabunPSK" w:eastAsia="Calibri" w:hAnsi="TH SarabunPSK" w:cs="TH SarabunPSK" w:hint="cs"/>
                <w:sz w:val="28"/>
                <w:cs/>
              </w:rPr>
              <w:t>85</w:t>
            </w:r>
          </w:p>
        </w:tc>
        <w:tc>
          <w:tcPr>
            <w:tcW w:w="1374" w:type="dxa"/>
            <w:gridSpan w:val="2"/>
            <w:tcBorders>
              <w:top w:val="single" w:sz="4" w:space="0" w:color="auto"/>
              <w:left w:val="nil"/>
              <w:bottom w:val="single" w:sz="4" w:space="0" w:color="auto"/>
              <w:right w:val="nil"/>
            </w:tcBorders>
            <w:vAlign w:val="center"/>
          </w:tcPr>
          <w:p w14:paraId="7CD61BD9"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0.</w:t>
            </w:r>
            <w:r w:rsidRPr="00655BE2">
              <w:rPr>
                <w:rFonts w:ascii="TH SarabunPSK" w:eastAsia="Calibri" w:hAnsi="TH SarabunPSK" w:cs="TH SarabunPSK" w:hint="cs"/>
                <w:sz w:val="28"/>
                <w:cs/>
              </w:rPr>
              <w:t>007</w:t>
            </w:r>
            <w:r w:rsidRPr="00655BE2">
              <w:rPr>
                <w:rFonts w:ascii="TH SarabunPSK" w:eastAsia="Calibri" w:hAnsi="TH SarabunPSK" w:cs="TH SarabunPSK" w:hint="cs"/>
                <w:sz w:val="28"/>
              </w:rPr>
              <w:t xml:space="preserve"> *</w:t>
            </w:r>
          </w:p>
        </w:tc>
        <w:tc>
          <w:tcPr>
            <w:tcW w:w="1374" w:type="dxa"/>
            <w:gridSpan w:val="2"/>
            <w:tcBorders>
              <w:top w:val="single" w:sz="4" w:space="0" w:color="auto"/>
              <w:left w:val="nil"/>
              <w:bottom w:val="single" w:sz="4" w:space="0" w:color="auto"/>
              <w:right w:val="nil"/>
            </w:tcBorders>
            <w:vAlign w:val="center"/>
          </w:tcPr>
          <w:p w14:paraId="3CF754A2"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0.</w:t>
            </w:r>
            <w:r w:rsidRPr="00655BE2">
              <w:rPr>
                <w:rFonts w:ascii="TH SarabunPSK" w:eastAsia="Calibri" w:hAnsi="TH SarabunPSK" w:cs="TH SarabunPSK" w:hint="cs"/>
                <w:sz w:val="28"/>
                <w:cs/>
              </w:rPr>
              <w:t>098</w:t>
            </w:r>
          </w:p>
        </w:tc>
        <w:tc>
          <w:tcPr>
            <w:tcW w:w="1374" w:type="dxa"/>
            <w:gridSpan w:val="2"/>
            <w:tcBorders>
              <w:top w:val="single" w:sz="4" w:space="0" w:color="auto"/>
              <w:left w:val="nil"/>
              <w:bottom w:val="single" w:sz="4" w:space="0" w:color="auto"/>
              <w:right w:val="nil"/>
            </w:tcBorders>
            <w:vAlign w:val="center"/>
          </w:tcPr>
          <w:p w14:paraId="7776ADFB"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0.</w:t>
            </w:r>
            <w:r w:rsidRPr="00655BE2">
              <w:rPr>
                <w:rFonts w:ascii="TH SarabunPSK" w:eastAsia="Calibri" w:hAnsi="TH SarabunPSK" w:cs="TH SarabunPSK" w:hint="cs"/>
                <w:sz w:val="28"/>
                <w:cs/>
              </w:rPr>
              <w:t>327</w:t>
            </w:r>
          </w:p>
        </w:tc>
        <w:tc>
          <w:tcPr>
            <w:tcW w:w="1460" w:type="dxa"/>
            <w:gridSpan w:val="2"/>
            <w:tcBorders>
              <w:top w:val="single" w:sz="4" w:space="0" w:color="auto"/>
              <w:left w:val="nil"/>
              <w:bottom w:val="single" w:sz="4" w:space="0" w:color="auto"/>
              <w:right w:val="nil"/>
            </w:tcBorders>
            <w:vAlign w:val="center"/>
          </w:tcPr>
          <w:p w14:paraId="1EFD5BF0" w14:textId="77777777" w:rsidR="00655BE2" w:rsidRPr="00655BE2" w:rsidRDefault="00655BE2" w:rsidP="00655BE2">
            <w:pPr>
              <w:jc w:val="center"/>
              <w:rPr>
                <w:rFonts w:ascii="TH SarabunPSK" w:eastAsia="Calibri" w:hAnsi="TH SarabunPSK" w:cs="TH SarabunPSK"/>
                <w:color w:val="0070C0"/>
                <w:sz w:val="28"/>
              </w:rPr>
            </w:pPr>
            <w:r w:rsidRPr="00655BE2">
              <w:rPr>
                <w:rFonts w:ascii="TH SarabunPSK" w:eastAsia="Calibri" w:hAnsi="TH SarabunPSK" w:cs="TH SarabunPSK" w:hint="cs"/>
                <w:sz w:val="28"/>
              </w:rPr>
              <w:t>&lt;0.001 *</w:t>
            </w:r>
          </w:p>
        </w:tc>
        <w:tc>
          <w:tcPr>
            <w:tcW w:w="1002" w:type="dxa"/>
            <w:tcBorders>
              <w:top w:val="single" w:sz="4" w:space="0" w:color="auto"/>
              <w:left w:val="nil"/>
              <w:bottom w:val="single" w:sz="4" w:space="0" w:color="auto"/>
            </w:tcBorders>
          </w:tcPr>
          <w:p w14:paraId="78BCD36F" w14:textId="77777777" w:rsidR="00655BE2" w:rsidRPr="00655BE2" w:rsidRDefault="00655BE2" w:rsidP="00655BE2">
            <w:pPr>
              <w:jc w:val="center"/>
              <w:rPr>
                <w:rFonts w:ascii="TH SarabunPSK" w:eastAsia="Calibri" w:hAnsi="TH SarabunPSK" w:cs="TH SarabunPSK"/>
                <w:sz w:val="28"/>
              </w:rPr>
            </w:pPr>
          </w:p>
        </w:tc>
      </w:tr>
    </w:tbl>
    <w:p w14:paraId="6A8F1C09" w14:textId="77777777" w:rsidR="007D17D9" w:rsidRPr="00F97B48" w:rsidRDefault="007D17D9" w:rsidP="007D17D9">
      <w:pPr>
        <w:ind w:right="-90" w:firstLine="720"/>
        <w:rPr>
          <w:rFonts w:ascii="TH SarabunPSK" w:hAnsi="TH SarabunPSK" w:cs="TH SarabunPSK"/>
          <w:sz w:val="28"/>
          <w:cs/>
        </w:rPr>
      </w:pP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คือ </w:t>
      </w:r>
      <w:r w:rsidRPr="00F97B48">
        <w:rPr>
          <w:rFonts w:ascii="TH SarabunPSK" w:hAnsi="TH SarabunPSK" w:cs="TH SarabunPSK" w:hint="cs"/>
          <w:sz w:val="28"/>
        </w:rPr>
        <w:t xml:space="preserve">p-value </w:t>
      </w:r>
      <w:r w:rsidRPr="00F97B48">
        <w:rPr>
          <w:rFonts w:ascii="TH SarabunPSK" w:hAnsi="TH SarabunPSK" w:cs="TH SarabunPSK" w:hint="cs"/>
          <w:sz w:val="28"/>
          <w:cs/>
        </w:rPr>
        <w:t>มาจาก</w:t>
      </w:r>
      <w:r w:rsidRPr="00F97B48">
        <w:rPr>
          <w:rFonts w:ascii="TH SarabunPSK" w:hAnsi="TH SarabunPSK" w:cs="TH SarabunPSK" w:hint="cs"/>
          <w:sz w:val="28"/>
        </w:rPr>
        <w:t xml:space="preserve"> Friedman Test </w:t>
      </w:r>
      <w:r w:rsidRPr="00F97B48">
        <w:rPr>
          <w:rFonts w:ascii="TH SarabunPSK" w:hAnsi="TH SarabunPSK" w:cs="TH SarabunPSK" w:hint="cs"/>
          <w:sz w:val="28"/>
          <w:cs/>
        </w:rPr>
        <w:t>เนื่องจากข้อมูลมีการแจกแจงไม่ปกติ</w:t>
      </w:r>
    </w:p>
    <w:p w14:paraId="0F33658E" w14:textId="44CFB727" w:rsidR="007D17D9" w:rsidRPr="00F97B48" w:rsidRDefault="007D17D9" w:rsidP="007D17D9">
      <w:pPr>
        <w:ind w:firstLine="720"/>
        <w:jc w:val="both"/>
        <w:rPr>
          <w:rFonts w:ascii="TH SarabunPSK" w:hAnsi="TH SarabunPSK" w:cs="TH SarabunPSK"/>
          <w:sz w:val="28"/>
        </w:rPr>
      </w:pPr>
      <w:r w:rsidRPr="00F97B48">
        <w:rPr>
          <w:rFonts w:ascii="TH SarabunPSK" w:eastAsia="Calibri" w:hAnsi="TH SarabunPSK" w:cs="TH SarabunPSK" w:hint="cs"/>
          <w:sz w:val="28"/>
          <w:cs/>
        </w:rPr>
        <w:t>เมื่อเปรียบเทียบค่าเฉลี่ยอัตราการหายใจ ระหว่างช่วงเวลาต่างๆ ภายใน</w:t>
      </w:r>
      <w:r w:rsidRPr="00F97B48">
        <w:rPr>
          <w:rFonts w:ascii="TH SarabunPSK" w:hAnsi="TH SarabunPSK" w:cs="TH SarabunPSK" w:hint="cs"/>
          <w:sz w:val="28"/>
          <w:cs/>
        </w:rPr>
        <w:t xml:space="preserve">กลุ่มที่สวมหน้ากากชนิดสวมผ่าตัด หน้ากากผ้าชนิดที่ป้องกัน </w:t>
      </w:r>
      <w:r w:rsidRPr="00F97B48">
        <w:rPr>
          <w:rFonts w:ascii="TH SarabunPSK" w:hAnsi="TH SarabunPSK" w:cs="TH SarabunPSK" w:hint="cs"/>
          <w:color w:val="000000"/>
          <w:sz w:val="28"/>
        </w:rPr>
        <w:t>PM2.5</w:t>
      </w:r>
      <w:r w:rsidRPr="00F97B48">
        <w:rPr>
          <w:rFonts w:ascii="TH SarabunPSK" w:hAnsi="TH SarabunPSK" w:cs="TH SarabunPSK" w:hint="cs"/>
          <w:color w:val="000000"/>
          <w:sz w:val="28"/>
          <w:cs/>
        </w:rPr>
        <w:t>และ</w:t>
      </w:r>
      <w:r w:rsidRPr="00F97B48">
        <w:rPr>
          <w:rFonts w:ascii="TH SarabunPSK" w:hAnsi="TH SarabunPSK" w:cs="TH SarabunPSK" w:hint="cs"/>
          <w:sz w:val="28"/>
          <w:cs/>
        </w:rPr>
        <w:t>หน้ากากผ้าชนิดที่ป้องกันเชื้อแบคทีเรีย พบว่าเวลาที่ 0 นาที มีค่าเฉลี่ยอัตราการหายใจต่างกับทุกช่วงเวลาอย่างมีนัยสำคัญทางสถิติ (</w:t>
      </w:r>
      <w:r w:rsidRPr="00F97B48">
        <w:rPr>
          <w:rFonts w:ascii="TH SarabunPSK" w:hAnsi="TH SarabunPSK" w:cs="TH SarabunPSK" w:hint="cs"/>
          <w:sz w:val="28"/>
        </w:rPr>
        <w:t>p&lt;0.05)</w:t>
      </w:r>
      <w:r w:rsidRPr="00F97B48">
        <w:rPr>
          <w:rFonts w:ascii="TH SarabunPSK" w:hAnsi="TH SarabunPSK" w:cs="TH SarabunPSK" w:hint="cs"/>
          <w:sz w:val="28"/>
          <w:cs/>
        </w:rPr>
        <w:t>โดย</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มีแนวโน้มเพิ่มขึ้นจากตอนที่เริ่มต้น</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ดังแสดงในตารางที่ </w:t>
      </w:r>
      <w:r w:rsidRPr="00F97B48">
        <w:rPr>
          <w:rFonts w:ascii="TH SarabunPSK" w:hAnsi="TH SarabunPSK" w:cs="TH SarabunPSK" w:hint="cs"/>
          <w:sz w:val="28"/>
        </w:rPr>
        <w:t>5</w:t>
      </w:r>
    </w:p>
    <w:p w14:paraId="41CBBBB9" w14:textId="0271E3D9" w:rsidR="007D17D9" w:rsidRPr="00F97B48" w:rsidRDefault="007D17D9" w:rsidP="007D17D9">
      <w:pPr>
        <w:ind w:firstLine="720"/>
        <w:jc w:val="both"/>
        <w:rPr>
          <w:rFonts w:ascii="TH SarabunPSK" w:hAnsi="TH SarabunPSK" w:cs="TH SarabunPSK"/>
          <w:sz w:val="28"/>
        </w:rPr>
      </w:pPr>
      <w:r w:rsidRPr="00F97B48">
        <w:rPr>
          <w:rFonts w:ascii="TH SarabunPSK" w:eastAsia="Calibri" w:hAnsi="TH SarabunPSK" w:cs="TH SarabunPSK" w:hint="cs"/>
          <w:sz w:val="28"/>
          <w:cs/>
        </w:rPr>
        <w:t>เมื่อเปรียบเทียบค่าเฉลี่ยอัตราการหายใจระหว่างช่วงเวลาต่างๆ ภายใน</w:t>
      </w:r>
      <w:r w:rsidRPr="00F97B48">
        <w:rPr>
          <w:rFonts w:ascii="TH SarabunPSK" w:hAnsi="TH SarabunPSK" w:cs="TH SarabunPSK" w:hint="cs"/>
          <w:sz w:val="28"/>
          <w:cs/>
        </w:rPr>
        <w:t>กลุ่มที่สวมหน้ากากชนิด</w:t>
      </w:r>
      <w:r w:rsidRPr="00F97B48">
        <w:rPr>
          <w:rFonts w:ascii="TH SarabunPSK" w:hAnsi="TH SarabunPSK" w:cs="TH SarabunPSK" w:hint="cs"/>
          <w:color w:val="000000"/>
          <w:sz w:val="28"/>
        </w:rPr>
        <w:t>N95</w:t>
      </w:r>
      <w:r w:rsidRPr="00F97B48">
        <w:rPr>
          <w:rFonts w:ascii="TH SarabunPSK" w:hAnsi="TH SarabunPSK" w:cs="TH SarabunPSK" w:hint="cs"/>
          <w:sz w:val="28"/>
          <w:cs/>
        </w:rPr>
        <w:t xml:space="preserve"> พบว่า เวลาที่ 0 นาที มีค่าเฉลี่ยอัตราการหายใจต่างกับทุกช่วงเวลาอย่างมีนัยสำคัญทางสถิติ(</w:t>
      </w:r>
      <w:r w:rsidRPr="00F97B48">
        <w:rPr>
          <w:rFonts w:ascii="TH SarabunPSK" w:hAnsi="TH SarabunPSK" w:cs="TH SarabunPSK" w:hint="cs"/>
          <w:sz w:val="28"/>
        </w:rPr>
        <w:t>p&lt;0.05)</w:t>
      </w:r>
      <w:r w:rsidRPr="00F97B48">
        <w:rPr>
          <w:rFonts w:ascii="TH SarabunPSK" w:hAnsi="TH SarabunPSK" w:cs="TH SarabunPSK" w:hint="cs"/>
          <w:sz w:val="28"/>
          <w:cs/>
        </w:rPr>
        <w:t>โดย</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มีแนวโน้มเพิ่มขึ้นจากตอนที่เริ่มต้นและ</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ที่ 240 นาที สูงกว่านาทีที่ 120(</w:t>
      </w:r>
      <w:r w:rsidRPr="00F97B48">
        <w:rPr>
          <w:rFonts w:ascii="TH SarabunPSK" w:hAnsi="TH SarabunPSK" w:cs="TH SarabunPSK" w:hint="cs"/>
          <w:sz w:val="28"/>
        </w:rPr>
        <w:t>p=0.035</w:t>
      </w:r>
      <w:r w:rsidRPr="00F97B48">
        <w:rPr>
          <w:rFonts w:ascii="TH SarabunPSK" w:hAnsi="TH SarabunPSK" w:cs="TH SarabunPSK" w:hint="cs"/>
          <w:sz w:val="28"/>
          <w:cs/>
        </w:rPr>
        <w:t>)และนาทีที่180</w:t>
      </w:r>
      <w:r w:rsidRPr="00F97B48">
        <w:rPr>
          <w:rFonts w:ascii="TH SarabunPSK" w:hAnsi="TH SarabunPSK" w:cs="TH SarabunPSK" w:hint="cs"/>
          <w:sz w:val="28"/>
        </w:rPr>
        <w:t>(p=0.029)</w:t>
      </w:r>
      <w:r w:rsidRPr="00F97B48">
        <w:rPr>
          <w:rFonts w:ascii="TH SarabunPSK" w:hAnsi="TH SarabunPSK" w:cs="TH SarabunPSK" w:hint="cs"/>
          <w:sz w:val="28"/>
          <w:cs/>
        </w:rPr>
        <w:t xml:space="preserve">ดังแสดงในตารางที่ </w:t>
      </w:r>
      <w:r w:rsidRPr="00F97B48">
        <w:rPr>
          <w:rFonts w:ascii="TH SarabunPSK" w:hAnsi="TH SarabunPSK" w:cs="TH SarabunPSK" w:hint="cs"/>
          <w:sz w:val="28"/>
        </w:rPr>
        <w:t>5</w:t>
      </w:r>
    </w:p>
    <w:p w14:paraId="3FED7875" w14:textId="0CAC46CF" w:rsidR="007D17D9" w:rsidRPr="00F97B48" w:rsidRDefault="007D17D9" w:rsidP="007D17D9">
      <w:pPr>
        <w:tabs>
          <w:tab w:val="left" w:pos="720"/>
          <w:tab w:val="left" w:pos="2295"/>
        </w:tabs>
        <w:jc w:val="both"/>
        <w:rPr>
          <w:rFonts w:ascii="TH SarabunPSK" w:hAnsi="TH SarabunPSK" w:cs="TH SarabunPSK"/>
          <w:sz w:val="28"/>
        </w:rPr>
      </w:pPr>
      <w:r w:rsidRPr="00F97B48">
        <w:rPr>
          <w:rFonts w:ascii="TH SarabunPSK" w:hAnsi="TH SarabunPSK" w:cs="TH SarabunPSK" w:hint="cs"/>
          <w:sz w:val="28"/>
          <w:cs/>
        </w:rPr>
        <w:tab/>
      </w:r>
      <w:r w:rsidRPr="00F97B48">
        <w:rPr>
          <w:rFonts w:ascii="TH SarabunPSK" w:eastAsia="Calibri" w:hAnsi="TH SarabunPSK" w:cs="TH SarabunPSK" w:hint="cs"/>
          <w:sz w:val="28"/>
          <w:cs/>
        </w:rPr>
        <w:t>เมื่อเปรียบเทียบค่าเฉลี่ยอัตราการหายใจ ระหว่าง</w:t>
      </w:r>
      <w:r w:rsidRPr="00F97B48">
        <w:rPr>
          <w:rFonts w:ascii="TH SarabunPSK" w:hAnsi="TH SarabunPSK" w:cs="TH SarabunPSK" w:hint="cs"/>
          <w:sz w:val="28"/>
          <w:cs/>
        </w:rPr>
        <w:t xml:space="preserve">หน้ากากทั้ง 4 ชนิด ในช่วงเวลาเดียวกัน พบว่านาทีที่ </w:t>
      </w:r>
      <w:r w:rsidRPr="00F97B48">
        <w:rPr>
          <w:rFonts w:ascii="TH SarabunPSK" w:hAnsi="TH SarabunPSK" w:cs="TH SarabunPSK" w:hint="cs"/>
          <w:sz w:val="28"/>
        </w:rPr>
        <w:t>60</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 xml:space="preserve">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 มีค่าเฉลี่ยอัตราการหายใจต่างกับหน้ากากชนิดอื่นอย่างมีนัยสำคัญทางสถิติ(</w:t>
      </w:r>
      <w:r w:rsidRPr="00F97B48">
        <w:rPr>
          <w:rFonts w:ascii="TH SarabunPSK" w:hAnsi="TH SarabunPSK" w:cs="TH SarabunPSK" w:hint="cs"/>
          <w:sz w:val="28"/>
        </w:rPr>
        <w:t xml:space="preserve">p&lt;0.05) </w:t>
      </w:r>
      <w:r w:rsidRPr="00F97B48">
        <w:rPr>
          <w:rFonts w:ascii="TH SarabunPSK" w:hAnsi="TH SarabunPSK" w:cs="TH SarabunPSK" w:hint="cs"/>
          <w:sz w:val="28"/>
          <w:cs/>
        </w:rPr>
        <w:t xml:space="preserve">โดยหน้ากากชนิด </w:t>
      </w:r>
      <w:r w:rsidRPr="00F97B48">
        <w:rPr>
          <w:rFonts w:ascii="TH SarabunPSK" w:hAnsi="TH SarabunPSK" w:cs="TH SarabunPSK" w:hint="cs"/>
          <w:sz w:val="28"/>
        </w:rPr>
        <w:t xml:space="preserve">N95 </w:t>
      </w:r>
      <w:r w:rsidRPr="00F97B48">
        <w:rPr>
          <w:rFonts w:ascii="TH SarabunPSK" w:hAnsi="TH SarabunPSK" w:cs="TH SarabunPSK" w:hint="cs"/>
          <w:sz w:val="28"/>
          <w:cs/>
        </w:rPr>
        <w:t>มี</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สูงกว่าหน้ากากอื่น</w:t>
      </w:r>
    </w:p>
    <w:p w14:paraId="1432E897" w14:textId="77777777" w:rsidR="007D17D9" w:rsidRPr="00F97B48" w:rsidRDefault="007D17D9" w:rsidP="007D17D9">
      <w:pPr>
        <w:tabs>
          <w:tab w:val="left" w:pos="720"/>
          <w:tab w:val="left" w:pos="2295"/>
        </w:tabs>
        <w:jc w:val="both"/>
        <w:rPr>
          <w:rFonts w:ascii="TH SarabunPSK" w:hAnsi="TH SarabunPSK" w:cs="TH SarabunPSK"/>
          <w:sz w:val="28"/>
        </w:rPr>
      </w:pPr>
      <w:r w:rsidRPr="00F97B48">
        <w:rPr>
          <w:rFonts w:ascii="TH SarabunPSK" w:eastAsia="Calibri" w:hAnsi="TH SarabunPSK" w:cs="TH SarabunPSK" w:hint="cs"/>
          <w:sz w:val="28"/>
        </w:rPr>
        <w:tab/>
      </w:r>
      <w:r w:rsidRPr="00F97B48">
        <w:rPr>
          <w:rFonts w:ascii="TH SarabunPSK" w:eastAsia="Calibri" w:hAnsi="TH SarabunPSK" w:cs="TH SarabunPSK" w:hint="cs"/>
          <w:sz w:val="28"/>
          <w:cs/>
        </w:rPr>
        <w:t xml:space="preserve">ส่วนค่าเฉลี่ยของชีพจรระหว่างก่อนกับหลังสวมหน้ากากเป็นเวลา </w:t>
      </w:r>
      <w:r w:rsidRPr="00F97B48">
        <w:rPr>
          <w:rFonts w:ascii="TH SarabunPSK" w:eastAsia="Calibri" w:hAnsi="TH SarabunPSK" w:cs="TH SarabunPSK" w:hint="cs"/>
          <w:sz w:val="28"/>
        </w:rPr>
        <w:t>60</w:t>
      </w:r>
      <w:r w:rsidRPr="00F97B48">
        <w:rPr>
          <w:rFonts w:ascii="TH SarabunPSK" w:eastAsia="Calibri" w:hAnsi="TH SarabunPSK" w:cs="TH SarabunPSK" w:hint="cs"/>
          <w:sz w:val="28"/>
          <w:cs/>
        </w:rPr>
        <w:t xml:space="preserve"> </w:t>
      </w:r>
      <w:r w:rsidRPr="00F97B48">
        <w:rPr>
          <w:rFonts w:ascii="TH SarabunPSK" w:eastAsia="Calibri" w:hAnsi="TH SarabunPSK" w:cs="TH SarabunPSK" w:hint="cs"/>
          <w:sz w:val="28"/>
        </w:rPr>
        <w:t>120</w:t>
      </w:r>
      <w:r w:rsidRPr="00F97B48">
        <w:rPr>
          <w:rFonts w:ascii="TH SarabunPSK" w:eastAsia="Calibri" w:hAnsi="TH SarabunPSK" w:cs="TH SarabunPSK" w:hint="cs"/>
          <w:sz w:val="28"/>
          <w:cs/>
        </w:rPr>
        <w:t xml:space="preserve"> </w:t>
      </w:r>
      <w:r w:rsidRPr="00F97B48">
        <w:rPr>
          <w:rFonts w:ascii="TH SarabunPSK" w:eastAsia="Calibri" w:hAnsi="TH SarabunPSK" w:cs="TH SarabunPSK" w:hint="cs"/>
          <w:sz w:val="28"/>
        </w:rPr>
        <w:t>180</w:t>
      </w:r>
      <w:r w:rsidRPr="00F97B48">
        <w:rPr>
          <w:rFonts w:ascii="TH SarabunPSK" w:eastAsia="Calibri" w:hAnsi="TH SarabunPSK" w:cs="TH SarabunPSK" w:hint="cs"/>
          <w:sz w:val="28"/>
          <w:cs/>
        </w:rPr>
        <w:t xml:space="preserve">และ </w:t>
      </w:r>
      <w:r w:rsidRPr="00F97B48">
        <w:rPr>
          <w:rFonts w:ascii="TH SarabunPSK" w:eastAsia="Calibri" w:hAnsi="TH SarabunPSK" w:cs="TH SarabunPSK" w:hint="cs"/>
          <w:sz w:val="28"/>
        </w:rPr>
        <w:t xml:space="preserve">240 </w:t>
      </w:r>
      <w:r w:rsidRPr="00F97B48">
        <w:rPr>
          <w:rFonts w:ascii="TH SarabunPSK" w:eastAsia="Calibri" w:hAnsi="TH SarabunPSK" w:cs="TH SarabunPSK" w:hint="cs"/>
          <w:sz w:val="28"/>
          <w:cs/>
        </w:rPr>
        <w:t>นาที ของหน้ากากแต่ละชนิดไม่มีความแตกต่างกันอย่างมีนัยสำคัญทางสถิติ</w:t>
      </w:r>
      <w:r w:rsidRPr="00F97B48">
        <w:rPr>
          <w:rFonts w:ascii="TH SarabunPSK" w:eastAsia="Calibri" w:hAnsi="TH SarabunPSK" w:cs="TH SarabunPSK" w:hint="cs"/>
          <w:sz w:val="28"/>
        </w:rPr>
        <w:t xml:space="preserve">(p&gt;0.05) </w:t>
      </w:r>
      <w:r w:rsidRPr="00F97B48">
        <w:rPr>
          <w:rFonts w:ascii="TH SarabunPSK" w:eastAsia="Calibri" w:hAnsi="TH SarabunPSK" w:cs="TH SarabunPSK" w:hint="cs"/>
          <w:sz w:val="28"/>
          <w:cs/>
        </w:rPr>
        <w:t>เช่นเดียวกับเมื่อเปรียบเทียบค่าเฉลี่ยของชีพจรระหว่างการสวมหน้ากากต่างชนิดที่ช่วงเวลาเดียวกัน ก็ไม่มีความแตกต่างกันอย่างมีนัยสำคัญทางสถิติ</w:t>
      </w:r>
    </w:p>
    <w:p w14:paraId="5D11E67D" w14:textId="77777777" w:rsidR="00D979C3" w:rsidRPr="00F97B48" w:rsidRDefault="00D979C3" w:rsidP="00D979C3">
      <w:pPr>
        <w:pStyle w:val="NoSpacing"/>
        <w:ind w:firstLine="720"/>
        <w:rPr>
          <w:rFonts w:ascii="TH SarabunPSK" w:hAnsi="TH SarabunPSK" w:cs="TH SarabunPSK"/>
          <w:sz w:val="28"/>
        </w:rPr>
      </w:pPr>
    </w:p>
    <w:p w14:paraId="113415B1" w14:textId="77777777" w:rsidR="00125FC3" w:rsidRPr="00F97B48" w:rsidRDefault="00125FC3" w:rsidP="0076672D">
      <w:pPr>
        <w:rPr>
          <w:rFonts w:ascii="TH SarabunPSK" w:hAnsi="TH SarabunPSK" w:cs="TH SarabunPSK"/>
          <w:sz w:val="28"/>
        </w:rPr>
      </w:pPr>
      <w:r w:rsidRPr="00F97B48">
        <w:rPr>
          <w:rFonts w:ascii="TH SarabunPSK" w:hAnsi="TH SarabunPSK" w:cs="TH SarabunPSK" w:hint="cs"/>
          <w:b/>
          <w:bCs/>
          <w:sz w:val="32"/>
          <w:cs/>
        </w:rPr>
        <w:t>สรุปและอภิปรายผล</w:t>
      </w:r>
    </w:p>
    <w:p w14:paraId="13923427" w14:textId="77777777" w:rsidR="00947007" w:rsidRPr="00F97B48" w:rsidRDefault="00947007" w:rsidP="00947007">
      <w:pPr>
        <w:ind w:firstLine="720"/>
        <w:jc w:val="both"/>
        <w:rPr>
          <w:rFonts w:ascii="TH SarabunPSK" w:hAnsi="TH SarabunPSK" w:cs="TH SarabunPSK"/>
          <w:sz w:val="28"/>
        </w:rPr>
      </w:pPr>
      <w:r w:rsidRPr="00F97B48">
        <w:rPr>
          <w:rFonts w:ascii="TH SarabunPSK" w:hAnsi="TH SarabunPSK" w:cs="TH SarabunPSK" w:hint="cs"/>
          <w:sz w:val="28"/>
          <w:cs/>
        </w:rPr>
        <w:t xml:space="preserve">การศึกษานี้เป็นการศึกษาถึงผลกระทบของการสวมหน้ากากอนามัยต่อระดับความอิ่มตัวของออกซิเจน ความดันโลหิต ชีพจรและอัตราการหายใจในบุคลากรทางการแพทย์ขณะปฏิบัติงาน โดยการศึกษานี้ถือได้ว่าเป็นการศึกษาแรกที่ทำการศึกษาผลกระทบด้านสรีรวิทยาจากการสวมหน้ากากผ้าทั้งสองชนิด ซึ่งในอดีตจะปรากฏเพียงการศึกษาในกลุ่มที่สวมหน้ากาก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หน้ากากชนิดสวมผ่าตัดและหน้ากากผ้าทั่วไปเป็นส่วนใหญ่</w:t>
      </w:r>
    </w:p>
    <w:p w14:paraId="6AE76740" w14:textId="522A01D3" w:rsidR="00947007" w:rsidRPr="00F97B48" w:rsidRDefault="00947007" w:rsidP="00947007">
      <w:pPr>
        <w:tabs>
          <w:tab w:val="left" w:pos="720"/>
        </w:tabs>
        <w:jc w:val="both"/>
        <w:rPr>
          <w:rFonts w:ascii="TH SarabunPSK"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การศึกษานี้พบว่า</w:t>
      </w:r>
      <w:bookmarkStart w:id="11" w:name="_Hlk81952286"/>
      <w:r w:rsidRPr="00F97B48">
        <w:rPr>
          <w:rFonts w:ascii="TH SarabunPSK" w:hAnsi="TH SarabunPSK" w:cs="TH SarabunPSK" w:hint="cs"/>
          <w:sz w:val="28"/>
          <w:cs/>
        </w:rPr>
        <w:t xml:space="preserve">ค่าเฉลี่ยระดับความอิ่มตัวของออกซิเจนในเลือด ภายหลังจากสวมหน้ากากทั้ง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ในแต่ละช่วงเวลา ไม่มีความแตกต่างกันอย่างมีนัยสำคัญทางสถิติ เข้าได้กับการศึกษาของ</w:t>
      </w:r>
      <w:r w:rsidRPr="00F97B48">
        <w:rPr>
          <w:rFonts w:ascii="TH SarabunPSK" w:hAnsi="TH SarabunPSK" w:cs="TH SarabunPSK" w:hint="cs"/>
          <w:sz w:val="28"/>
        </w:rPr>
        <w:t xml:space="preserve"> E person </w:t>
      </w:r>
      <w:r w:rsidRPr="00F97B48">
        <w:rPr>
          <w:rFonts w:ascii="TH SarabunPSK" w:hAnsi="TH SarabunPSK" w:cs="TH SarabunPSK" w:hint="cs"/>
          <w:sz w:val="28"/>
          <w:cs/>
        </w:rPr>
        <w:t xml:space="preserve">และคณะ พบว่าการสวมหน้ากากผ่าตัดทดสอบวัดระยะทางการเดินภายในเวลา </w:t>
      </w:r>
      <w:r w:rsidRPr="00F97B48">
        <w:rPr>
          <w:rFonts w:ascii="TH SarabunPSK" w:hAnsi="TH SarabunPSK" w:cs="TH SarabunPSK" w:hint="cs"/>
          <w:sz w:val="28"/>
        </w:rPr>
        <w:t xml:space="preserve">6 </w:t>
      </w:r>
      <w:r w:rsidRPr="00F97B48">
        <w:rPr>
          <w:rFonts w:ascii="TH SarabunPSK" w:hAnsi="TH SarabunPSK" w:cs="TH SarabunPSK" w:hint="cs"/>
          <w:sz w:val="28"/>
          <w:cs/>
        </w:rPr>
        <w:t>นาที(</w:t>
      </w:r>
      <w:r w:rsidRPr="00F97B48">
        <w:rPr>
          <w:rFonts w:ascii="TH SarabunPSK" w:hAnsi="TH SarabunPSK" w:cs="TH SarabunPSK" w:hint="cs"/>
          <w:sz w:val="28"/>
        </w:rPr>
        <w:t>Six minute walk</w:t>
      </w:r>
      <w:r w:rsidRPr="00F97B48">
        <w:rPr>
          <w:rFonts w:ascii="TH SarabunPSK" w:hAnsi="TH SarabunPSK" w:cs="TH SarabunPSK" w:hint="cs"/>
          <w:sz w:val="28"/>
          <w:cs/>
        </w:rPr>
        <w:t>)</w:t>
      </w:r>
      <w:r w:rsidRPr="00F97B48">
        <w:rPr>
          <w:rFonts w:ascii="TH SarabunPSK" w:hAnsi="TH SarabunPSK" w:cs="TH SarabunPSK" w:hint="cs"/>
          <w:sz w:val="28"/>
        </w:rPr>
        <w:t xml:space="preserve"> </w:t>
      </w:r>
      <w:r w:rsidRPr="00F97B48">
        <w:rPr>
          <w:rFonts w:ascii="TH SarabunPSK" w:hAnsi="TH SarabunPSK" w:cs="TH SarabunPSK" w:hint="cs"/>
          <w:sz w:val="28"/>
          <w:cs/>
        </w:rPr>
        <w:t>จะมีผลทำให้รู้สึกเหนื่อยมากกว่าไม่สวมหน้ากากอย่างมี</w:t>
      </w:r>
      <w:r w:rsidRPr="00F97B48">
        <w:rPr>
          <w:rFonts w:ascii="TH SarabunPSK" w:hAnsi="TH SarabunPSK" w:cs="TH SarabunPSK" w:hint="cs"/>
          <w:sz w:val="28"/>
          <w:cs/>
        </w:rPr>
        <w:lastRenderedPageBreak/>
        <w:t>นัยสำคัญทางสถิติ แต่ระยะทางที่เดินได้ อัตราการเต้นของหัวใจและระดับออกซิเจนในเลือดไม่แตกต่างกัน</w:t>
      </w:r>
      <w:r w:rsidRPr="00F97B48">
        <w:rPr>
          <w:rFonts w:ascii="TH SarabunPSK" w:hAnsi="TH SarabunPSK" w:cs="TH SarabunPSK" w:hint="cs"/>
          <w:sz w:val="28"/>
          <w:cs/>
        </w:rPr>
        <w:fldChar w:fldCharType="begin">
          <w:fldData xml:space="preserve">PEVuZE5vdGU+PENpdGU+PEF1dGhvcj5QZXJzb248L0F1dGhvcj48WWVhcj4yMDE4PC9ZZWFyPjxJ
RFRleHQ+W0VmZmVjdCBvZiBhIHN1cmdpY2FsIG1hc2sgb24gc2l4IG1pbnV0ZSB3YWxraW5nIGRp
c3RhbmNlXTwvSURUZXh0PjxEaXNwbGF5VGV4dD4oUGVyc29uLCBMZW1lcmNpZXIsIFJveWVyLCAm
YW1wOyBSZXljaGxlciwgMjAxOCk8L0Rpc3BsYXlUZXh0PjxyZWNvcmQ+PGtleXdvcmRzPjxrZXl3
b3JkPkR5c3BuZWEvKmV0aW9sb2d5PC9rZXl3b3JkPjxrZXl3b3JkPk1hc2tzLyphZHZlcnNlIGVm
ZmVjdHM8L2tleXdvcmQ+PGtleXdvcmQ+U3VyZ2ljYWwgQXR0aXJlLyphZHZlcnNlIGVmZmVjdHM8
L2tleXdvcmQ+PGtleXdvcmQ+V2Fsa2luZy8qcGh5c2lvbG9neTwva2V5d29yZD48a2V5d29yZD5B
ZG9sZXNjZW50PC9rZXl3b3JkPjxrZXl3b3JkPkFkdWx0PC9rZXl3b3JkPjxrZXl3b3JkPkR5c3Bu
ZWEvZXBpZGVtaW9sb2d5PC9rZXl3b3JkPjxrZXl3b3JkPkR5c3BuZWEvcGh5c2lvcGF0aG9sb2d5
PC9rZXl3b3JkPjxrZXl3b3JkPkV4ZXJjaXNlIFRlc3Q8L2tleXdvcmQ+PGtleXdvcmQ+RmVtYWxl
PC9rZXl3b3JkPjxrZXl3b3JkPkhlYXJ0IFJhdGUvcGh5c2lvbG9neTwva2V5d29yZD48a2V5d29y
ZD5IdW1hbnM8L2tleXdvcmQ+PGtleXdvcmQ+TWFsZTwva2V5d29yZD48a2V5d29yZD5SZXNwaXJh
dGlvbjwva2V5d29yZD48a2V5d29yZD5Zb3VuZyBBZHVsdDwva2V5d29yZD48a2V5d29yZD5EeXNw
bm9lYTwva2V5d29yZD48a2V5d29yZD5EeXNwbsOpZTwva2V5d29yZD48a2V5d29yZD5NYXNxdWUg
ZGUgc29pbnM8L2tleXdvcmQ+PGtleXdvcmQ+U3VyZ2ljYWwgbWFzazwva2V5d29yZD48a2V5d29y
ZD5UZXN0IGRlIG1hcmNoZTwva2V5d29yZD48a2V5d29yZD5XYWxraW5nIHRlc3Q8L2tleXdvcmQ+
PC9rZXl3b3Jkcz48dXJscz48cmVsYXRlZC11cmxzPjx1cmw+aHR0cDovL3NlYXJjaC5lYnNjb2hv
c3QuY29tL2xvZ2luLmFzcHg/ZGlyZWN0PXRydWUmYW1wO2RiPWNtZWRtJmFtcDtBTj0yOTM5NTU2
MCZhbXA7c2l0ZT1lZHMtbGl2ZSZhbXA7YXV0aHR5cGU9aXAsdWlkPC91cmw+PC9yZWxhdGVkLXVy
bHM+PC91cmxzPjxpc2JuPjE3NzYtMjU4ODwvaXNibj48dGl0bGVzPjx0aXRsZT5bRWZmZWN0IG9m
IGEgc3VyZ2ljYWwgbWFzayBvbiBzaXggbWludXRlIHdhbGtpbmcgZGlzdGFuY2VdPC90aXRsZT48
c2Vjb25kYXJ5LXRpdGxlPlJldnVlIGRlcyBtYWxhZGllcyByZXNwaXJhdG9pcmVzPC9zZWNvbmRh
cnktdGl0bGU+PC90aXRsZXM+PHBhZ2VzPjI2NC0yNjg8L3BhZ2VzPjxudW1iZXI+MzwvbnVtYmVy
Pjxjb250cmlidXRvcnM+PGF1dGhvcnM+PGF1dGhvcj5QZXJzb24sIEUuPC9hdXRob3I+PGF1dGhv
cj5MZW1lcmNpZXIsIEMuPC9hdXRob3I+PGF1dGhvcj5Sb3llciwgQS48L2F1dGhvcj48YXV0aG9y
PlJleWNobGVyLCBHLjwvYXV0aG9yPjwvYXV0aG9ycz48L2NvbnRyaWJ1dG9ycz48YWRkZWQtZGF0
ZSBmb3JtYXQ9InV0YyI+MTU5NzQyMDAzNTwvYWRkZWQtZGF0ZT48cHViLWxvY2F0aW9uPkZyYW5j
ZTwvcHViLWxvY2F0aW9uPjxyZWYtdHlwZSBuYW1lPSJKb3VybmFsIEFydGljbGUiPjE3PC9yZWYt
dHlwZT48YXV0aC1hZGRyZXNzPklGTUsgZGUgTG9ycmFpbmUsIE5hbmN5LCBGcmFuY2UuJiN4RDtJ
bnN0aXR1dCBkZSByZWNoZXJjaGUgZXhww6lyaW1lbnRhbGUgZXQgY2xpbmlxdWUgKElSRUMpLCBw
w7RsZSBkZSBwbmV1bW9sb2dpZSwgT1JMICZhbXA7IGRlcm1hdG9sb2dpZSwgdW5pdmVyc2l0w6kg
Y2F0aG9saXF1ZSBkZSBMb3V2YWluLCBCcnV4ZWxsZXMsIEJlbGdpcXVlJiN4RDtTZXJ2aWNlIGRl
IHBuZXVtb2xvZ2llLCBjbGluaXF1ZXMgdW5pdmVyc2l0YWlyZXMgU2FpbnQtTHVjLCBhdmVudWUg
SGlwcG9jcmF0ZSAxMCwgMTIwMCBCcnV4ZWxsZXMsIEJlbGdpcXVlLiBFbGVjdHJvbmljIGFkZHJl
c3M6IGdyZWdvcnkucmV5Y2hsZXJAdWNsb3V2YWluLmJlLjwvYXV0aC1hZGRyZXNzPjxkYXRlcz48
eWVhcj4yMDE4PC95ZWFyPjwvZGF0ZXM+PHJlbW90ZS1kYXRhYmFzZS1wcm92aWRlcj5FQlNDT2hv
c3Q8L3JlbW90ZS1kYXRhYmFzZS1wcm92aWRlcj48cmVjLW51bWJlcj41MDwvcmVjLW51bWJlcj48
cHVibGlzaGVyPkVsc2V2aWVyLU1hc3NvbjwvcHVibGlzaGVyPjxsYXN0LXVwZGF0ZWQtZGF0ZSBm
b3JtYXQ9InV0YyI+MTU5NzQyMDAzNTwvbGFzdC11cGRhdGVkLWRhdGU+PGFjY2Vzc2lvbi1udW0+
MjkzOTU1NjA8L2FjY2Vzc2lvbi1udW0+PGVsZWN0cm9uaWMtcmVzb3VyY2UtbnVtPjEwLjEwMTYv
ai5ybXIuMjAxNy4wMS4wMTA8L2VsZWN0cm9uaWMtcmVzb3VyY2UtbnVtPjx2b2x1bWU+MzU8L3Zv
bHVtZT48cmVtb3RlLWRhdGFiYXNlLW5hbWU+TUVETElORTwvcmVtb3RlLWRhdGFiYXNlLW5hbWU+
PC9yZWNvcmQ+PC9DaXRlPjwvRW5kTm90ZT5=
</w:fldData>
        </w:fldChar>
      </w:r>
      <w:r w:rsidR="00C951DC">
        <w:rPr>
          <w:rFonts w:ascii="TH SarabunPSK" w:hAnsi="TH SarabunPSK" w:cs="TH SarabunPSK"/>
          <w:sz w:val="28"/>
        </w:rPr>
        <w:instrText xml:space="preserve"> ADDIN EN.CITE </w:instrText>
      </w:r>
      <w:r w:rsidR="00C951DC">
        <w:rPr>
          <w:rFonts w:ascii="TH SarabunPSK" w:hAnsi="TH SarabunPSK" w:cs="TH SarabunPSK"/>
          <w:sz w:val="28"/>
        </w:rPr>
        <w:fldChar w:fldCharType="begin">
          <w:fldData xml:space="preserve">PEVuZE5vdGU+PENpdGU+PEF1dGhvcj5QZXJzb248L0F1dGhvcj48WWVhcj4yMDE4PC9ZZWFyPjxJ
RFRleHQ+W0VmZmVjdCBvZiBhIHN1cmdpY2FsIG1hc2sgb24gc2l4IG1pbnV0ZSB3YWxraW5nIGRp
c3RhbmNlXTwvSURUZXh0PjxEaXNwbGF5VGV4dD4oUGVyc29uLCBMZW1lcmNpZXIsIFJveWVyLCAm
YW1wOyBSZXljaGxlciwgMjAxOCk8L0Rpc3BsYXlUZXh0PjxyZWNvcmQ+PGtleXdvcmRzPjxrZXl3
b3JkPkR5c3BuZWEvKmV0aW9sb2d5PC9rZXl3b3JkPjxrZXl3b3JkPk1hc2tzLyphZHZlcnNlIGVm
ZmVjdHM8L2tleXdvcmQ+PGtleXdvcmQ+U3VyZ2ljYWwgQXR0aXJlLyphZHZlcnNlIGVmZmVjdHM8
L2tleXdvcmQ+PGtleXdvcmQ+V2Fsa2luZy8qcGh5c2lvbG9neTwva2V5d29yZD48a2V5d29yZD5B
ZG9sZXNjZW50PC9rZXl3b3JkPjxrZXl3b3JkPkFkdWx0PC9rZXl3b3JkPjxrZXl3b3JkPkR5c3Bu
ZWEvZXBpZGVtaW9sb2d5PC9rZXl3b3JkPjxrZXl3b3JkPkR5c3BuZWEvcGh5c2lvcGF0aG9sb2d5
PC9rZXl3b3JkPjxrZXl3b3JkPkV4ZXJjaXNlIFRlc3Q8L2tleXdvcmQ+PGtleXdvcmQ+RmVtYWxl
PC9rZXl3b3JkPjxrZXl3b3JkPkhlYXJ0IFJhdGUvcGh5c2lvbG9neTwva2V5d29yZD48a2V5d29y
ZD5IdW1hbnM8L2tleXdvcmQ+PGtleXdvcmQ+TWFsZTwva2V5d29yZD48a2V5d29yZD5SZXNwaXJh
dGlvbjwva2V5d29yZD48a2V5d29yZD5Zb3VuZyBBZHVsdDwva2V5d29yZD48a2V5d29yZD5EeXNw
bm9lYTwva2V5d29yZD48a2V5d29yZD5EeXNwbsOpZTwva2V5d29yZD48a2V5d29yZD5NYXNxdWUg
ZGUgc29pbnM8L2tleXdvcmQ+PGtleXdvcmQ+U3VyZ2ljYWwgbWFzazwva2V5d29yZD48a2V5d29y
ZD5UZXN0IGRlIG1hcmNoZTwva2V5d29yZD48a2V5d29yZD5XYWxraW5nIHRlc3Q8L2tleXdvcmQ+
PC9rZXl3b3Jkcz48dXJscz48cmVsYXRlZC11cmxzPjx1cmw+aHR0cDovL3NlYXJjaC5lYnNjb2hv
c3QuY29tL2xvZ2luLmFzcHg/ZGlyZWN0PXRydWUmYW1wO2RiPWNtZWRtJmFtcDtBTj0yOTM5NTU2
MCZhbXA7c2l0ZT1lZHMtbGl2ZSZhbXA7YXV0aHR5cGU9aXAsdWlkPC91cmw+PC9yZWxhdGVkLXVy
bHM+PC91cmxzPjxpc2JuPjE3NzYtMjU4ODwvaXNibj48dGl0bGVzPjx0aXRsZT5bRWZmZWN0IG9m
IGEgc3VyZ2ljYWwgbWFzayBvbiBzaXggbWludXRlIHdhbGtpbmcgZGlzdGFuY2VdPC90aXRsZT48
c2Vjb25kYXJ5LXRpdGxlPlJldnVlIGRlcyBtYWxhZGllcyByZXNwaXJhdG9pcmVzPC9zZWNvbmRh
cnktdGl0bGU+PC90aXRsZXM+PHBhZ2VzPjI2NC0yNjg8L3BhZ2VzPjxudW1iZXI+MzwvbnVtYmVy
Pjxjb250cmlidXRvcnM+PGF1dGhvcnM+PGF1dGhvcj5QZXJzb24sIEUuPC9hdXRob3I+PGF1dGhv
cj5MZW1lcmNpZXIsIEMuPC9hdXRob3I+PGF1dGhvcj5Sb3llciwgQS48L2F1dGhvcj48YXV0aG9y
PlJleWNobGVyLCBHLjwvYXV0aG9yPjwvYXV0aG9ycz48L2NvbnRyaWJ1dG9ycz48YWRkZWQtZGF0
ZSBmb3JtYXQ9InV0YyI+MTU5NzQyMDAzNTwvYWRkZWQtZGF0ZT48cHViLWxvY2F0aW9uPkZyYW5j
ZTwvcHViLWxvY2F0aW9uPjxyZWYtdHlwZSBuYW1lPSJKb3VybmFsIEFydGljbGUiPjE3PC9yZWYt
dHlwZT48YXV0aC1hZGRyZXNzPklGTUsgZGUgTG9ycmFpbmUsIE5hbmN5LCBGcmFuY2UuJiN4RDtJ
bnN0aXR1dCBkZSByZWNoZXJjaGUgZXhww6lyaW1lbnRhbGUgZXQgY2xpbmlxdWUgKElSRUMpLCBw
w7RsZSBkZSBwbmV1bW9sb2dpZSwgT1JMICZhbXA7IGRlcm1hdG9sb2dpZSwgdW5pdmVyc2l0w6kg
Y2F0aG9saXF1ZSBkZSBMb3V2YWluLCBCcnV4ZWxsZXMsIEJlbGdpcXVlJiN4RDtTZXJ2aWNlIGRl
IHBuZXVtb2xvZ2llLCBjbGluaXF1ZXMgdW5pdmVyc2l0YWlyZXMgU2FpbnQtTHVjLCBhdmVudWUg
SGlwcG9jcmF0ZSAxMCwgMTIwMCBCcnV4ZWxsZXMsIEJlbGdpcXVlLiBFbGVjdHJvbmljIGFkZHJl
c3M6IGdyZWdvcnkucmV5Y2hsZXJAdWNsb3V2YWluLmJlLjwvYXV0aC1hZGRyZXNzPjxkYXRlcz48
eWVhcj4yMDE4PC95ZWFyPjwvZGF0ZXM+PHJlbW90ZS1kYXRhYmFzZS1wcm92aWRlcj5FQlNDT2hv
c3Q8L3JlbW90ZS1kYXRhYmFzZS1wcm92aWRlcj48cmVjLW51bWJlcj41MDwvcmVjLW51bWJlcj48
cHVibGlzaGVyPkVsc2V2aWVyLU1hc3NvbjwvcHVibGlzaGVyPjxsYXN0LXVwZGF0ZWQtZGF0ZSBm
b3JtYXQ9InV0YyI+MTU5NzQyMDAzNTwvbGFzdC11cGRhdGVkLWRhdGU+PGFjY2Vzc2lvbi1udW0+
MjkzOTU1NjA8L2FjY2Vzc2lvbi1udW0+PGVsZWN0cm9uaWMtcmVzb3VyY2UtbnVtPjEwLjEwMTYv
ai5ybXIuMjAxNy4wMS4wMTA8L2VsZWN0cm9uaWMtcmVzb3VyY2UtbnVtPjx2b2x1bWU+MzU8L3Zv
bHVtZT48cmVtb3RlLWRhdGFiYXNlLW5hbWU+TUVETElORTwvcmVtb3RlLWRhdGFiYXNlLW5hbWU+
PC9yZWNvcmQ+PC9DaXRlPjwvRW5kTm90ZT5=
</w:fldData>
        </w:fldChar>
      </w:r>
      <w:r w:rsidR="00C951DC">
        <w:rPr>
          <w:rFonts w:ascii="TH SarabunPSK" w:hAnsi="TH SarabunPSK" w:cs="TH SarabunPSK"/>
          <w:sz w:val="28"/>
        </w:rPr>
        <w:instrText xml:space="preserve"> ADDIN EN.CITE.DATA </w:instrText>
      </w:r>
      <w:r w:rsidR="00C951DC">
        <w:rPr>
          <w:rFonts w:ascii="TH SarabunPSK" w:hAnsi="TH SarabunPSK" w:cs="TH SarabunPSK"/>
          <w:sz w:val="28"/>
        </w:rPr>
      </w:r>
      <w:r w:rsidR="00C951DC">
        <w:rPr>
          <w:rFonts w:ascii="TH SarabunPSK" w:hAnsi="TH SarabunPSK" w:cs="TH SarabunPSK"/>
          <w:sz w:val="28"/>
        </w:rPr>
        <w:fldChar w:fldCharType="end"/>
      </w:r>
      <w:r w:rsidRPr="00F97B48">
        <w:rPr>
          <w:rFonts w:ascii="TH SarabunPSK" w:hAnsi="TH SarabunPSK" w:cs="TH SarabunPSK" w:hint="cs"/>
          <w:sz w:val="28"/>
          <w:cs/>
        </w:rPr>
      </w:r>
      <w:r w:rsidRPr="00F97B48">
        <w:rPr>
          <w:rFonts w:ascii="TH SarabunPSK" w:hAnsi="TH SarabunPSK" w:cs="TH SarabunPSK" w:hint="cs"/>
          <w:sz w:val="28"/>
          <w:cs/>
        </w:rPr>
        <w:fldChar w:fldCharType="separate"/>
      </w:r>
      <w:r w:rsidR="00C951DC">
        <w:rPr>
          <w:rFonts w:ascii="TH SarabunPSK" w:hAnsi="TH SarabunPSK" w:cs="TH SarabunPSK"/>
          <w:noProof/>
          <w:sz w:val="28"/>
          <w:cs/>
        </w:rPr>
        <w:t>(</w:t>
      </w:r>
      <w:r w:rsidR="00C951DC">
        <w:rPr>
          <w:rFonts w:ascii="TH SarabunPSK" w:hAnsi="TH SarabunPSK" w:cs="TH SarabunPSK"/>
          <w:noProof/>
          <w:sz w:val="28"/>
        </w:rPr>
        <w:t xml:space="preserve">Person, Lemercier, Royer, &amp; Reychler, </w:t>
      </w:r>
      <w:r w:rsidR="00C951DC">
        <w:rPr>
          <w:rFonts w:ascii="TH SarabunPSK" w:hAnsi="TH SarabunPSK" w:cs="TH SarabunPSK"/>
          <w:noProof/>
          <w:sz w:val="28"/>
          <w:cs/>
        </w:rPr>
        <w:t>2018)</w:t>
      </w:r>
      <w:r w:rsidRPr="00F97B48">
        <w:rPr>
          <w:rFonts w:ascii="TH SarabunPSK" w:hAnsi="TH SarabunPSK" w:cs="TH SarabunPSK" w:hint="cs"/>
          <w:sz w:val="28"/>
          <w:cs/>
        </w:rPr>
        <w:fldChar w:fldCharType="end"/>
      </w:r>
      <w:r w:rsidRPr="00F97B48">
        <w:rPr>
          <w:rFonts w:ascii="TH SarabunPSK" w:hAnsi="TH SarabunPSK" w:cs="TH SarabunPSK" w:hint="cs"/>
          <w:sz w:val="28"/>
        </w:rPr>
        <w:t xml:space="preserve"> Terri </w:t>
      </w:r>
      <w:proofErr w:type="spellStart"/>
      <w:r w:rsidRPr="00F97B48">
        <w:rPr>
          <w:rFonts w:ascii="TH SarabunPSK" w:hAnsi="TH SarabunPSK" w:cs="TH SarabunPSK" w:hint="cs"/>
          <w:sz w:val="28"/>
        </w:rPr>
        <w:t>Rebmann</w:t>
      </w:r>
      <w:proofErr w:type="spellEnd"/>
      <w:r w:rsidRPr="00F97B48">
        <w:rPr>
          <w:rFonts w:ascii="TH SarabunPSK" w:hAnsi="TH SarabunPSK" w:cs="TH SarabunPSK" w:hint="cs"/>
          <w:sz w:val="28"/>
        </w:rPr>
        <w:t xml:space="preserve"> </w:t>
      </w:r>
      <w:r w:rsidRPr="00F97B48">
        <w:rPr>
          <w:rFonts w:ascii="TH SarabunPSK" w:hAnsi="TH SarabunPSK" w:cs="TH SarabunPSK" w:hint="cs"/>
          <w:sz w:val="28"/>
          <w:cs/>
        </w:rPr>
        <w:t>และคณะ</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พบว่า การสวมหน้ากาก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เป็นเวลานานในบุคลากรทางการแพทย์คือพยาบาลที่ปฏิบัติงานในแผนกผู้ป่วยหนัก ไม่ได้ก่อให้เกิดผลเสียทางสรีรวิทยาต่อร่างกาย แต่พบว่ามีปัญหาสวมใส่แล้วรู้สึกหายใจไม่สะดวก ปวด</w:t>
      </w:r>
      <w:r w:rsidR="007D78D4">
        <w:rPr>
          <w:rFonts w:ascii="TH SarabunPSK" w:hAnsi="TH SarabunPSK" w:cs="TH SarabunPSK" w:hint="cs"/>
          <w:sz w:val="28"/>
          <w:cs/>
        </w:rPr>
        <w:t xml:space="preserve">ศีรษะ </w:t>
      </w:r>
      <w:r w:rsidRPr="00F97B48">
        <w:rPr>
          <w:rFonts w:ascii="TH SarabunPSK" w:hAnsi="TH SarabunPSK" w:cs="TH SarabunPSK" w:hint="cs"/>
          <w:sz w:val="28"/>
          <w:cs/>
        </w:rPr>
        <w:t>เวียนศีรษะและสื่อสารยากขึ้น</w:t>
      </w:r>
      <w:r w:rsidRPr="00F97B48">
        <w:rPr>
          <w:rFonts w:ascii="TH SarabunPSK" w:hAnsi="TH SarabunPSK" w:cs="TH SarabunPSK" w:hint="cs"/>
          <w:sz w:val="28"/>
          <w:cs/>
        </w:rPr>
        <w:fldChar w:fldCharType="begin"/>
      </w:r>
      <w:r w:rsidRPr="00F97B48">
        <w:rPr>
          <w:rFonts w:ascii="TH SarabunPSK" w:hAnsi="TH SarabunPSK" w:cs="TH SarabunPSK" w:hint="cs"/>
          <w:sz w:val="28"/>
        </w:rPr>
        <w:instrText xml:space="preserve"> ADDIN EN.CITE &lt;EndNote&gt;&lt;Cite&gt;&lt;Author&gt;Rebmann&lt;/Author&gt;&lt;Year&gt;</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 xml:space="preserve">&lt;/Year&gt;&lt;IDText&gt;Physiologic and other effects and compliance with long-term respirator use among medical intensive care unit nurses&lt;/IDText&gt;&lt;DisplayText&gt;(Rebmann et al., </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&lt;/DisplayText&gt;&lt;record&gt;&lt;dates&gt;&lt;pub-dates&gt;&lt;date&gt;</w:instrText>
      </w:r>
      <w:r w:rsidRPr="00F97B48">
        <w:rPr>
          <w:rFonts w:ascii="TH SarabunPSK" w:hAnsi="TH SarabunPSK" w:cs="TH SarabunPSK" w:hint="cs"/>
          <w:sz w:val="28"/>
          <w:cs/>
        </w:rPr>
        <w:instrText>12/01/</w:instrText>
      </w:r>
      <w:r w:rsidRPr="00F97B48">
        <w:rPr>
          <w:rFonts w:ascii="TH SarabunPSK" w:hAnsi="TH SarabunPSK" w:cs="TH SarabunPSK" w:hint="cs"/>
          <w:sz w:val="28"/>
        </w:rPr>
        <w:instrText xml:space="preserve">December </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&lt;/date&gt;&lt;/pub-dates&gt;&lt;year&gt;</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&lt;/year&gt;&lt;/dates&gt;&lt;keywords&gt;&lt;keyword&gt;Filtering face piece respirator&lt;/keyword&gt;&lt;keyword&gt;Pandemic&lt;/keyword&gt;&lt;keyword&gt;Influenza&lt;/keyword&gt;&lt;keyword&gt;Preparedness&lt;/keyword&gt;&lt;keyword&gt;Disaster&lt;/keyword&gt;&lt;keyword&gt;N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respirator&lt;/keyword&gt;&lt;/keywords&gt;&lt;urls&gt;&lt;related-urls&gt;&lt;url&gt;http://search.ebscohost.com/login.aspx?direct=true&amp;amp;db=edselp&amp;amp;AN=S</w:instrText>
      </w:r>
      <w:r w:rsidRPr="00F97B48">
        <w:rPr>
          <w:rFonts w:ascii="TH SarabunPSK" w:hAnsi="TH SarabunPSK" w:cs="TH SarabunPSK" w:hint="cs"/>
          <w:sz w:val="28"/>
          <w:cs/>
        </w:rPr>
        <w:instrText>0196655313005920</w:instrText>
      </w:r>
      <w:r w:rsidRPr="00F97B48">
        <w:rPr>
          <w:rFonts w:ascii="TH SarabunPSK" w:hAnsi="TH SarabunPSK" w:cs="TH SarabunPSK" w:hint="cs"/>
          <w:sz w:val="28"/>
        </w:rPr>
        <w:instrText>&amp;amp;site=eds-live&amp;amp;authtype=ip,uid&lt;/url&gt;&lt;/related-urls&gt;&lt;/urls&gt;&lt;isbn&gt;</w:instrText>
      </w:r>
      <w:r w:rsidRPr="00F97B48">
        <w:rPr>
          <w:rFonts w:ascii="TH SarabunPSK" w:hAnsi="TH SarabunPSK" w:cs="TH SarabunPSK" w:hint="cs"/>
          <w:sz w:val="28"/>
          <w:cs/>
        </w:rPr>
        <w:instrText>0196-6553</w:instrText>
      </w:r>
      <w:r w:rsidRPr="00F97B48">
        <w:rPr>
          <w:rFonts w:ascii="TH SarabunPSK" w:hAnsi="TH SarabunPSK" w:cs="TH SarabunPSK" w:hint="cs"/>
          <w:sz w:val="28"/>
        </w:rPr>
        <w:instrText>&lt;/isbn&gt;&lt;work-type&gt;Article&lt;/work-type&gt;&lt;titles&gt;&lt;title&gt;Physiologic and other effects and compliance with long-term respirator use among medical intensive care unit nurses&lt;/title&gt;&lt;secondary-title&gt;AJIC: American Journal of Infection Control&lt;/secondary-title&gt;&lt;/titles&gt;&lt;pages&gt;</w:instrText>
      </w:r>
      <w:r w:rsidRPr="00F97B48">
        <w:rPr>
          <w:rFonts w:ascii="TH SarabunPSK" w:hAnsi="TH SarabunPSK" w:cs="TH SarabunPSK" w:hint="cs"/>
          <w:sz w:val="28"/>
          <w:cs/>
        </w:rPr>
        <w:instrText>1218-1223</w:instrText>
      </w:r>
      <w:r w:rsidRPr="00F97B48">
        <w:rPr>
          <w:rFonts w:ascii="TH SarabunPSK" w:hAnsi="TH SarabunPSK" w:cs="TH SarabunPSK" w:hint="cs"/>
          <w:sz w:val="28"/>
        </w:rPr>
        <w:instrText>&lt;/pages&gt;&lt;number&gt;</w:instrText>
      </w:r>
      <w:r w:rsidRPr="00F97B48">
        <w:rPr>
          <w:rFonts w:ascii="TH SarabunPSK" w:hAnsi="TH SarabunPSK" w:cs="TH SarabunPSK" w:hint="cs"/>
          <w:sz w:val="28"/>
          <w:cs/>
        </w:rPr>
        <w:instrText>12</w:instrText>
      </w:r>
      <w:r w:rsidRPr="00F97B48">
        <w:rPr>
          <w:rFonts w:ascii="TH SarabunPSK" w:hAnsi="TH SarabunPSK" w:cs="TH SarabunPSK" w:hint="cs"/>
          <w:sz w:val="28"/>
        </w:rPr>
        <w:instrText>&lt;/number&gt;&lt;contributors&gt;&lt;authors&gt;&lt;author&gt;Rebmann, Terri&lt;/author&gt;&lt;author&gt;Carrico, Ruth&lt;/author&gt;&lt;author&gt;Wang, Jing&lt;/author&gt;&lt;/authors&gt;&lt;/contributors&gt;&lt;added-date format="utc"&gt;</w:instrText>
      </w:r>
      <w:r w:rsidRPr="00F97B48">
        <w:rPr>
          <w:rFonts w:ascii="TH SarabunPSK" w:hAnsi="TH SarabunPSK" w:cs="TH SarabunPSK" w:hint="cs"/>
          <w:sz w:val="28"/>
          <w:cs/>
        </w:rPr>
        <w:instrText>1597339432</w:instrText>
      </w:r>
      <w:r w:rsidRPr="00F97B48">
        <w:rPr>
          <w:rFonts w:ascii="TH SarabunPSK" w:hAnsi="TH SarabunPSK" w:cs="TH SarabunPSK" w:hint="cs"/>
          <w:sz w:val="28"/>
        </w:rPr>
        <w:instrText>&lt;/added-date&gt;&lt;ref-type name="Journal Article"&gt;</w:instrText>
      </w:r>
      <w:r w:rsidRPr="00F97B48">
        <w:rPr>
          <w:rFonts w:ascii="TH SarabunPSK" w:hAnsi="TH SarabunPSK" w:cs="TH SarabunPSK" w:hint="cs"/>
          <w:sz w:val="28"/>
          <w:cs/>
        </w:rPr>
        <w:instrText>17</w:instrText>
      </w:r>
      <w:r w:rsidRPr="00F97B48">
        <w:rPr>
          <w:rFonts w:ascii="TH SarabunPSK" w:hAnsi="TH SarabunPSK" w:cs="TH SarabunPSK" w:hint="cs"/>
          <w:sz w:val="28"/>
        </w:rPr>
        <w:instrText>&lt;/ref-type&gt;&lt;remote-database-provider&gt;EBSCOhost&lt;/remote-database-provider&gt;&lt;rec-number&gt;</w:instrText>
      </w:r>
      <w:r w:rsidRPr="00F97B48">
        <w:rPr>
          <w:rFonts w:ascii="TH SarabunPSK" w:hAnsi="TH SarabunPSK" w:cs="TH SarabunPSK" w:hint="cs"/>
          <w:sz w:val="28"/>
          <w:cs/>
        </w:rPr>
        <w:instrText>29</w:instrText>
      </w:r>
      <w:r w:rsidRPr="00F97B48">
        <w:rPr>
          <w:rFonts w:ascii="TH SarabunPSK" w:hAnsi="TH SarabunPSK" w:cs="TH SarabunPSK" w:hint="cs"/>
          <w:sz w:val="28"/>
        </w:rPr>
        <w:instrText>&lt;/rec-number&gt;&lt;publisher&gt;Mosby, Inc.&lt;/publisher&gt;&lt;last-updated-date format="utc"&gt;</w:instrText>
      </w:r>
      <w:r w:rsidRPr="00F97B48">
        <w:rPr>
          <w:rFonts w:ascii="TH SarabunPSK" w:hAnsi="TH SarabunPSK" w:cs="TH SarabunPSK" w:hint="cs"/>
          <w:sz w:val="28"/>
          <w:cs/>
        </w:rPr>
        <w:instrText>1597342931</w:instrText>
      </w:r>
      <w:r w:rsidRPr="00F97B48">
        <w:rPr>
          <w:rFonts w:ascii="TH SarabunPSK" w:hAnsi="TH SarabunPSK" w:cs="TH SarabunPSK" w:hint="cs"/>
          <w:sz w:val="28"/>
        </w:rPr>
        <w:instrText>&lt;/last-updated-date&gt;&lt;accession-num&gt;S</w:instrText>
      </w:r>
      <w:r w:rsidRPr="00F97B48">
        <w:rPr>
          <w:rFonts w:ascii="TH SarabunPSK" w:hAnsi="TH SarabunPSK" w:cs="TH SarabunPSK" w:hint="cs"/>
          <w:sz w:val="28"/>
          <w:cs/>
        </w:rPr>
        <w:instrText>0196655313005920</w:instrText>
      </w:r>
      <w:r w:rsidRPr="00F97B48">
        <w:rPr>
          <w:rFonts w:ascii="TH SarabunPSK" w:hAnsi="TH SarabunPSK" w:cs="TH SarabunPSK" w:hint="cs"/>
          <w:sz w:val="28"/>
        </w:rPr>
        <w:instrText>&lt;/accession-num&gt;&lt;electronic-resource-num&gt;</w:instrText>
      </w:r>
      <w:r w:rsidRPr="00F97B48">
        <w:rPr>
          <w:rFonts w:ascii="TH SarabunPSK" w:hAnsi="TH SarabunPSK" w:cs="TH SarabunPSK" w:hint="cs"/>
          <w:sz w:val="28"/>
          <w:cs/>
        </w:rPr>
        <w:instrText>10.1016/</w:instrText>
      </w:r>
      <w:r w:rsidRPr="00F97B48">
        <w:rPr>
          <w:rFonts w:ascii="TH SarabunPSK" w:hAnsi="TH SarabunPSK" w:cs="TH SarabunPSK" w:hint="cs"/>
          <w:sz w:val="28"/>
        </w:rPr>
        <w:instrText>j.ajic.</w:instrText>
      </w:r>
      <w:r w:rsidRPr="00F97B48">
        <w:rPr>
          <w:rFonts w:ascii="TH SarabunPSK" w:hAnsi="TH SarabunPSK" w:cs="TH SarabunPSK" w:hint="cs"/>
          <w:sz w:val="28"/>
          <w:cs/>
        </w:rPr>
        <w:instrText>2013.02.017</w:instrText>
      </w:r>
      <w:r w:rsidRPr="00F97B48">
        <w:rPr>
          <w:rFonts w:ascii="TH SarabunPSK" w:hAnsi="TH SarabunPSK" w:cs="TH SarabunPSK" w:hint="cs"/>
          <w:sz w:val="28"/>
        </w:rPr>
        <w:instrText>&lt;/electronic-resource-num&gt;&lt;volume&gt;</w:instrText>
      </w:r>
      <w:r w:rsidRPr="00F97B48">
        <w:rPr>
          <w:rFonts w:ascii="TH SarabunPSK" w:hAnsi="TH SarabunPSK" w:cs="TH SarabunPSK" w:hint="cs"/>
          <w:sz w:val="28"/>
          <w:cs/>
        </w:rPr>
        <w:instrText>41</w:instrText>
      </w:r>
      <w:r w:rsidRPr="00F97B48">
        <w:rPr>
          <w:rFonts w:ascii="TH SarabunPSK" w:hAnsi="TH SarabunPSK" w:cs="TH SarabunPSK" w:hint="cs"/>
          <w:sz w:val="28"/>
        </w:rPr>
        <w:instrText>&lt;/volume&gt;&lt;remote-database-name&gt;ScienceDirect&lt;/remote-database-name&gt;&lt;/record&gt;&lt;/Cite&gt;&lt;/EndNote&gt;</w:instrText>
      </w:r>
      <w:r w:rsidRPr="00F97B48">
        <w:rPr>
          <w:rFonts w:ascii="TH SarabunPSK" w:hAnsi="TH SarabunPSK" w:cs="TH SarabunPSK" w:hint="cs"/>
          <w:sz w:val="28"/>
          <w:cs/>
        </w:rPr>
        <w:fldChar w:fldCharType="separate"/>
      </w:r>
      <w:r w:rsidRPr="00F97B48">
        <w:rPr>
          <w:rFonts w:ascii="TH SarabunPSK" w:hAnsi="TH SarabunPSK" w:cs="TH SarabunPSK" w:hint="cs"/>
          <w:noProof/>
          <w:sz w:val="28"/>
          <w:cs/>
        </w:rPr>
        <w:t>(</w:t>
      </w:r>
      <w:r w:rsidRPr="00F97B48">
        <w:rPr>
          <w:rFonts w:ascii="TH SarabunPSK" w:hAnsi="TH SarabunPSK" w:cs="TH SarabunPSK" w:hint="cs"/>
          <w:noProof/>
          <w:sz w:val="28"/>
        </w:rPr>
        <w:t xml:space="preserve">Rebmann et al., </w:t>
      </w:r>
      <w:r w:rsidRPr="00F97B48">
        <w:rPr>
          <w:rFonts w:ascii="TH SarabunPSK" w:hAnsi="TH SarabunPSK" w:cs="TH SarabunPSK" w:hint="cs"/>
          <w:noProof/>
          <w:sz w:val="28"/>
          <w:cs/>
        </w:rPr>
        <w:t>2013)</w:t>
      </w:r>
      <w:r w:rsidRPr="00F97B48">
        <w:rPr>
          <w:rFonts w:ascii="TH SarabunPSK" w:hAnsi="TH SarabunPSK" w:cs="TH SarabunPSK" w:hint="cs"/>
          <w:sz w:val="28"/>
          <w:cs/>
        </w:rPr>
        <w:fldChar w:fldCharType="end"/>
      </w:r>
      <w:r w:rsidRPr="00F97B48">
        <w:rPr>
          <w:rFonts w:ascii="TH SarabunPSK" w:hAnsi="TH SarabunPSK" w:cs="TH SarabunPSK" w:hint="cs"/>
          <w:sz w:val="28"/>
        </w:rPr>
        <w:t xml:space="preserve"> Jung-Hyun Kim </w:t>
      </w:r>
      <w:r w:rsidRPr="00F97B48">
        <w:rPr>
          <w:rFonts w:ascii="TH SarabunPSK" w:hAnsi="TH SarabunPSK" w:cs="TH SarabunPSK" w:hint="cs"/>
          <w:sz w:val="28"/>
          <w:cs/>
        </w:rPr>
        <w:t>และคณะ</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พบว่ากลุ่มที่สวมหน้ากาก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เดินด้วยความเร็วปกติเป็นเวลานาน </w:t>
      </w:r>
      <w:r w:rsidRPr="00F97B48">
        <w:rPr>
          <w:rFonts w:ascii="TH SarabunPSK" w:hAnsi="TH SarabunPSK" w:cs="TH SarabunPSK" w:hint="cs"/>
          <w:sz w:val="28"/>
        </w:rPr>
        <w:t xml:space="preserve">1 </w:t>
      </w:r>
      <w:r w:rsidRPr="00F97B48">
        <w:rPr>
          <w:rFonts w:ascii="TH SarabunPSK" w:hAnsi="TH SarabunPSK" w:cs="TH SarabunPSK" w:hint="cs"/>
          <w:sz w:val="28"/>
          <w:cs/>
        </w:rPr>
        <w:t>ชั่วโมง มีอัตราการหายใจ อัตราการเต้นของหัวใจและระดับคาร์บอนไดออกไซด์</w:t>
      </w:r>
      <w:r w:rsidRPr="00F97B48">
        <w:rPr>
          <w:rFonts w:ascii="TH SarabunPSK" w:hAnsi="TH SarabunPSK" w:cs="TH SarabunPSK" w:hint="cs"/>
          <w:sz w:val="28"/>
        </w:rPr>
        <w:t xml:space="preserve"> </w:t>
      </w:r>
      <w:r w:rsidRPr="00F97B48">
        <w:rPr>
          <w:rFonts w:ascii="TH SarabunPSK" w:hAnsi="TH SarabunPSK" w:cs="TH SarabunPSK" w:hint="cs"/>
          <w:sz w:val="28"/>
          <w:cs/>
        </w:rPr>
        <w:t xml:space="preserve">สูงกว่ากลุ่มที่ไม่ได้สวมหน้าการ </w:t>
      </w:r>
      <w:r w:rsidRPr="00F97B48">
        <w:rPr>
          <w:rFonts w:ascii="TH SarabunPSK" w:hAnsi="TH SarabunPSK" w:cs="TH SarabunPSK" w:hint="cs"/>
          <w:sz w:val="28"/>
        </w:rPr>
        <w:t>N95</w:t>
      </w:r>
      <w:r w:rsidRPr="00F97B48">
        <w:rPr>
          <w:rFonts w:ascii="TH SarabunPSK" w:hAnsi="TH SarabunPSK" w:cs="TH SarabunPSK" w:hint="cs"/>
          <w:sz w:val="28"/>
          <w:cs/>
        </w:rPr>
        <w:t xml:space="preserve"> แต่ไม่มีการเปลี่ยนแปลงของระดับออกซิเจนในเลือดของทั้งสองกลุ่มอย่างมีนัยสำคัญทางสถิติ</w:t>
      </w:r>
      <w:r w:rsidRPr="00F97B48">
        <w:rPr>
          <w:rFonts w:ascii="TH SarabunPSK" w:hAnsi="TH SarabunPSK" w:cs="TH SarabunPSK" w:hint="cs"/>
          <w:sz w:val="28"/>
          <w:cs/>
        </w:rPr>
        <w:fldChar w:fldCharType="begin"/>
      </w:r>
      <w:r w:rsidRPr="00F97B48">
        <w:rPr>
          <w:rFonts w:ascii="TH SarabunPSK" w:hAnsi="TH SarabunPSK" w:cs="TH SarabunPSK" w:hint="cs"/>
          <w:sz w:val="28"/>
        </w:rPr>
        <w:instrText xml:space="preserve"> ADDIN EN.CITE &lt;EndNote&gt;&lt;Cite&gt;&lt;Author&gt;Kim&lt;/Author&gt;&lt;Year&gt;</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&lt;/Year&gt;&lt;IDText&gt;Pulmonary and heart rate responses to wearing 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 xml:space="preserve">filtering facepiece respirators&lt;/IDText&gt;&lt;DisplayText&gt;(Kim et al., </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&lt;/DisplayText&gt;&lt;record&gt;&lt;dates&gt;&lt;pub-dates&gt;&lt;date&gt;</w:instrText>
      </w:r>
      <w:r w:rsidRPr="00F97B48">
        <w:rPr>
          <w:rFonts w:ascii="TH SarabunPSK" w:hAnsi="TH SarabunPSK" w:cs="TH SarabunPSK" w:hint="cs"/>
          <w:sz w:val="28"/>
          <w:cs/>
        </w:rPr>
        <w:instrText>01/01/</w:instrText>
      </w:r>
      <w:r w:rsidRPr="00F97B48">
        <w:rPr>
          <w:rFonts w:ascii="TH SarabunPSK" w:hAnsi="TH SarabunPSK" w:cs="TH SarabunPSK" w:hint="cs"/>
          <w:sz w:val="28"/>
        </w:rPr>
        <w:instrText>January</w:instrText>
      </w:r>
      <w:r w:rsidRPr="00F97B48">
        <w:rPr>
          <w:rFonts w:ascii="TH SarabunPSK" w:hAnsi="TH SarabunPSK" w:cs="TH SarabunPSK" w:hint="cs"/>
          <w:sz w:val="28"/>
          <w:cs/>
        </w:rPr>
        <w:instrText xml:space="preserve"> 2013</w:instrText>
      </w:r>
      <w:r w:rsidRPr="00F97B48">
        <w:rPr>
          <w:rFonts w:ascii="TH SarabunPSK" w:hAnsi="TH SarabunPSK" w:cs="TH SarabunPSK" w:hint="cs"/>
          <w:sz w:val="28"/>
        </w:rPr>
        <w:instrText>&lt;/date&gt;&lt;/pub-dates&gt;&lt;year&gt;</w:instrText>
      </w:r>
      <w:r w:rsidRPr="00F97B48">
        <w:rPr>
          <w:rFonts w:ascii="TH SarabunPSK" w:hAnsi="TH SarabunPSK" w:cs="TH SarabunPSK" w:hint="cs"/>
          <w:sz w:val="28"/>
          <w:cs/>
        </w:rPr>
        <w:instrText>2013</w:instrText>
      </w:r>
      <w:r w:rsidRPr="00F97B48">
        <w:rPr>
          <w:rFonts w:ascii="TH SarabunPSK" w:hAnsi="TH SarabunPSK" w:cs="TH SarabunPSK" w:hint="cs"/>
          <w:sz w:val="28"/>
        </w:rPr>
        <w:instrText>&lt;/year&gt;&lt;/dates&gt;&lt;keywords&gt;&lt;keyword&gt;N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filtering facepiece respirators&lt;/keyword&gt;&lt;keyword&gt;Pulmonary effects&lt;/keyword&gt;&lt;keyword&gt;Heart rate&lt;/keyword&gt;&lt;keyword&gt;Exhalation valve&lt;/keyword&gt;&lt;/keywords&gt;&lt;urls&gt;&lt;related-urls&gt;&lt;url&gt;http:/</w:instrText>
      </w:r>
      <w:r w:rsidRPr="00F97B48">
        <w:rPr>
          <w:rFonts w:ascii="TH SarabunPSK" w:hAnsi="TH SarabunPSK" w:cs="TH SarabunPSK" w:hint="cs"/>
          <w:sz w:val="28"/>
          <w:cs/>
        </w:rPr>
        <w:instrText>/</w:instrText>
      </w:r>
      <w:r w:rsidRPr="00F97B48">
        <w:rPr>
          <w:rFonts w:ascii="TH SarabunPSK" w:hAnsi="TH SarabunPSK" w:cs="TH SarabunPSK" w:hint="cs"/>
          <w:sz w:val="28"/>
        </w:rPr>
        <w:instrText>search.ebscohost.com/login.aspx?direct=true&amp;amp;db=edselp&amp;amp;AN=S</w:instrText>
      </w:r>
      <w:r w:rsidRPr="00F97B48">
        <w:rPr>
          <w:rFonts w:ascii="TH SarabunPSK" w:hAnsi="TH SarabunPSK" w:cs="TH SarabunPSK" w:hint="cs"/>
          <w:sz w:val="28"/>
          <w:cs/>
        </w:rPr>
        <w:instrText>0196655312007171</w:instrText>
      </w:r>
      <w:r w:rsidRPr="00F97B48">
        <w:rPr>
          <w:rFonts w:ascii="TH SarabunPSK" w:hAnsi="TH SarabunPSK" w:cs="TH SarabunPSK" w:hint="cs"/>
          <w:sz w:val="28"/>
        </w:rPr>
        <w:instrText>&amp;amp;site=eds-live&amp;amp;authtype=ip,uid&lt;/url&gt;&lt;/related-urls&gt;&lt;/urls&gt;&lt;isbn&gt;</w:instrText>
      </w:r>
      <w:r w:rsidRPr="00F97B48">
        <w:rPr>
          <w:rFonts w:ascii="TH SarabunPSK" w:hAnsi="TH SarabunPSK" w:cs="TH SarabunPSK" w:hint="cs"/>
          <w:sz w:val="28"/>
          <w:cs/>
        </w:rPr>
        <w:instrText>0196-6553</w:instrText>
      </w:r>
      <w:r w:rsidRPr="00F97B48">
        <w:rPr>
          <w:rFonts w:ascii="TH SarabunPSK" w:hAnsi="TH SarabunPSK" w:cs="TH SarabunPSK" w:hint="cs"/>
          <w:sz w:val="28"/>
        </w:rPr>
        <w:instrText>&lt;/isbn&gt;&lt;work-type&gt;Article&lt;/work-type&gt;&lt;titles&gt;&lt;title&gt;Pulmonary and heart rate responses to wearing 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filtering facepiece respirators&lt;/title&gt;&lt;secondary-title&gt;AJIC: American Journal of Infection Control&lt;/secondary-title&gt;&lt;/titles&gt;&lt;pages&gt;</w:instrText>
      </w:r>
      <w:r w:rsidRPr="00F97B48">
        <w:rPr>
          <w:rFonts w:ascii="TH SarabunPSK" w:hAnsi="TH SarabunPSK" w:cs="TH SarabunPSK" w:hint="cs"/>
          <w:sz w:val="28"/>
          <w:cs/>
        </w:rPr>
        <w:instrText>24-27</w:instrText>
      </w:r>
      <w:r w:rsidRPr="00F97B48">
        <w:rPr>
          <w:rFonts w:ascii="TH SarabunPSK" w:hAnsi="TH SarabunPSK" w:cs="TH SarabunPSK" w:hint="cs"/>
          <w:sz w:val="28"/>
        </w:rPr>
        <w:instrText>&lt;/pages&gt;&lt;number&gt;</w:instrText>
      </w:r>
      <w:r w:rsidRPr="00F97B48">
        <w:rPr>
          <w:rFonts w:ascii="TH SarabunPSK" w:hAnsi="TH SarabunPSK" w:cs="TH SarabunPSK" w:hint="cs"/>
          <w:sz w:val="28"/>
          <w:cs/>
        </w:rPr>
        <w:instrText>1</w:instrText>
      </w:r>
      <w:r w:rsidRPr="00F97B48">
        <w:rPr>
          <w:rFonts w:ascii="TH SarabunPSK" w:hAnsi="TH SarabunPSK" w:cs="TH SarabunPSK" w:hint="cs"/>
          <w:sz w:val="28"/>
        </w:rPr>
        <w:instrText>&lt;/number&gt;&lt;contributors&gt;&lt;authors&gt;&lt;author&gt;Kim, Jung-Hyun&lt;/author&gt;&lt;author&gt;Benson, Stacey M.&lt;</w:instrText>
      </w:r>
      <w:r w:rsidRPr="00F97B48">
        <w:rPr>
          <w:rFonts w:ascii="TH SarabunPSK" w:hAnsi="TH SarabunPSK" w:cs="TH SarabunPSK" w:hint="cs"/>
          <w:sz w:val="28"/>
          <w:cs/>
        </w:rPr>
        <w:instrText>/</w:instrText>
      </w:r>
      <w:r w:rsidRPr="00F97B48">
        <w:rPr>
          <w:rFonts w:ascii="TH SarabunPSK" w:hAnsi="TH SarabunPSK" w:cs="TH SarabunPSK" w:hint="cs"/>
          <w:sz w:val="28"/>
        </w:rPr>
        <w:instrText>author&gt;&lt;author&gt;Roberge, Raymond J.&lt;/author&gt;&lt;/authors&gt;&lt;/contributors&gt;&lt;added-date format="utc"&gt;</w:instrText>
      </w:r>
      <w:r w:rsidRPr="00F97B48">
        <w:rPr>
          <w:rFonts w:ascii="TH SarabunPSK" w:hAnsi="TH SarabunPSK" w:cs="TH SarabunPSK" w:hint="cs"/>
          <w:sz w:val="28"/>
          <w:cs/>
        </w:rPr>
        <w:instrText>1597339643</w:instrText>
      </w:r>
      <w:r w:rsidRPr="00F97B48">
        <w:rPr>
          <w:rFonts w:ascii="TH SarabunPSK" w:hAnsi="TH SarabunPSK" w:cs="TH SarabunPSK" w:hint="cs"/>
          <w:sz w:val="28"/>
        </w:rPr>
        <w:instrText>&lt;/added-date&gt;&lt;ref-type name="Journal Article"&gt;</w:instrText>
      </w:r>
      <w:r w:rsidRPr="00F97B48">
        <w:rPr>
          <w:rFonts w:ascii="TH SarabunPSK" w:hAnsi="TH SarabunPSK" w:cs="TH SarabunPSK" w:hint="cs"/>
          <w:sz w:val="28"/>
          <w:cs/>
        </w:rPr>
        <w:instrText>17</w:instrText>
      </w:r>
      <w:r w:rsidRPr="00F97B48">
        <w:rPr>
          <w:rFonts w:ascii="TH SarabunPSK" w:hAnsi="TH SarabunPSK" w:cs="TH SarabunPSK" w:hint="cs"/>
          <w:sz w:val="28"/>
        </w:rPr>
        <w:instrText>&lt;/ref-type&gt;&lt;remote-database-provider&gt;EBSCOhost&lt;/remote-database-provider&gt;&lt;rec-number&gt;</w:instrText>
      </w:r>
      <w:r w:rsidRPr="00F97B48">
        <w:rPr>
          <w:rFonts w:ascii="TH SarabunPSK" w:hAnsi="TH SarabunPSK" w:cs="TH SarabunPSK" w:hint="cs"/>
          <w:sz w:val="28"/>
          <w:cs/>
        </w:rPr>
        <w:instrText>30</w:instrText>
      </w:r>
      <w:r w:rsidRPr="00F97B48">
        <w:rPr>
          <w:rFonts w:ascii="TH SarabunPSK" w:hAnsi="TH SarabunPSK" w:cs="TH SarabunPSK" w:hint="cs"/>
          <w:sz w:val="28"/>
        </w:rPr>
        <w:instrText>&lt;/rec-number&gt;&lt;publisher&gt;Mosby, Inc.&lt;/publisher&gt;&lt;last-updated-date format="utc"&gt;</w:instrText>
      </w:r>
      <w:r w:rsidRPr="00F97B48">
        <w:rPr>
          <w:rFonts w:ascii="TH SarabunPSK" w:hAnsi="TH SarabunPSK" w:cs="TH SarabunPSK" w:hint="cs"/>
          <w:sz w:val="28"/>
          <w:cs/>
        </w:rPr>
        <w:instrText>1597342931</w:instrText>
      </w:r>
      <w:r w:rsidRPr="00F97B48">
        <w:rPr>
          <w:rFonts w:ascii="TH SarabunPSK" w:hAnsi="TH SarabunPSK" w:cs="TH SarabunPSK" w:hint="cs"/>
          <w:sz w:val="28"/>
        </w:rPr>
        <w:instrText>&lt;/last-updated-date&gt;&lt;accession-num&gt;S</w:instrText>
      </w:r>
      <w:r w:rsidRPr="00F97B48">
        <w:rPr>
          <w:rFonts w:ascii="TH SarabunPSK" w:hAnsi="TH SarabunPSK" w:cs="TH SarabunPSK" w:hint="cs"/>
          <w:sz w:val="28"/>
          <w:cs/>
        </w:rPr>
        <w:instrText>0196655312007171</w:instrText>
      </w:r>
      <w:r w:rsidRPr="00F97B48">
        <w:rPr>
          <w:rFonts w:ascii="TH SarabunPSK" w:hAnsi="TH SarabunPSK" w:cs="TH SarabunPSK" w:hint="cs"/>
          <w:sz w:val="28"/>
        </w:rPr>
        <w:instrText>&lt;/accession-num&gt;&lt;electronic-resource-num&gt;</w:instrText>
      </w:r>
      <w:r w:rsidRPr="00F97B48">
        <w:rPr>
          <w:rFonts w:ascii="TH SarabunPSK" w:hAnsi="TH SarabunPSK" w:cs="TH SarabunPSK" w:hint="cs"/>
          <w:sz w:val="28"/>
          <w:cs/>
        </w:rPr>
        <w:instrText>10.1016/</w:instrText>
      </w:r>
      <w:r w:rsidRPr="00F97B48">
        <w:rPr>
          <w:rFonts w:ascii="TH SarabunPSK" w:hAnsi="TH SarabunPSK" w:cs="TH SarabunPSK" w:hint="cs"/>
          <w:sz w:val="28"/>
        </w:rPr>
        <w:instrText>j.ajic.</w:instrText>
      </w:r>
      <w:r w:rsidRPr="00F97B48">
        <w:rPr>
          <w:rFonts w:ascii="TH SarabunPSK" w:hAnsi="TH SarabunPSK" w:cs="TH SarabunPSK" w:hint="cs"/>
          <w:sz w:val="28"/>
          <w:cs/>
        </w:rPr>
        <w:instrText>2012.02.037</w:instrText>
      </w:r>
      <w:r w:rsidRPr="00F97B48">
        <w:rPr>
          <w:rFonts w:ascii="TH SarabunPSK" w:hAnsi="TH SarabunPSK" w:cs="TH SarabunPSK" w:hint="cs"/>
          <w:sz w:val="28"/>
        </w:rPr>
        <w:instrText>&lt;/electronic-resource-num&gt;&lt;volume&gt;</w:instrText>
      </w:r>
      <w:r w:rsidRPr="00F97B48">
        <w:rPr>
          <w:rFonts w:ascii="TH SarabunPSK" w:hAnsi="TH SarabunPSK" w:cs="TH SarabunPSK" w:hint="cs"/>
          <w:sz w:val="28"/>
          <w:cs/>
        </w:rPr>
        <w:instrText>41</w:instrText>
      </w:r>
      <w:r w:rsidRPr="00F97B48">
        <w:rPr>
          <w:rFonts w:ascii="TH SarabunPSK" w:hAnsi="TH SarabunPSK" w:cs="TH SarabunPSK" w:hint="cs"/>
          <w:sz w:val="28"/>
        </w:rPr>
        <w:instrText>&lt;/volume&gt;&lt;remote-database-name&gt;ScienceDirect&lt;/remote-database-name&gt;&lt;/record&gt;&lt;/Cite&gt;&lt;/EndNote&gt;</w:instrText>
      </w:r>
      <w:r w:rsidRPr="00F97B48">
        <w:rPr>
          <w:rFonts w:ascii="TH SarabunPSK" w:hAnsi="TH SarabunPSK" w:cs="TH SarabunPSK" w:hint="cs"/>
          <w:sz w:val="28"/>
          <w:cs/>
        </w:rPr>
        <w:fldChar w:fldCharType="separate"/>
      </w:r>
      <w:r w:rsidRPr="00F97B48">
        <w:rPr>
          <w:rFonts w:ascii="TH SarabunPSK" w:hAnsi="TH SarabunPSK" w:cs="TH SarabunPSK" w:hint="cs"/>
          <w:noProof/>
          <w:sz w:val="28"/>
          <w:cs/>
        </w:rPr>
        <w:t>(</w:t>
      </w:r>
      <w:r w:rsidRPr="00F97B48">
        <w:rPr>
          <w:rFonts w:ascii="TH SarabunPSK" w:hAnsi="TH SarabunPSK" w:cs="TH SarabunPSK" w:hint="cs"/>
          <w:noProof/>
          <w:sz w:val="28"/>
        </w:rPr>
        <w:t xml:space="preserve">Kim et al., </w:t>
      </w:r>
      <w:r w:rsidRPr="00F97B48">
        <w:rPr>
          <w:rFonts w:ascii="TH SarabunPSK" w:hAnsi="TH SarabunPSK" w:cs="TH SarabunPSK" w:hint="cs"/>
          <w:noProof/>
          <w:sz w:val="28"/>
          <w:cs/>
        </w:rPr>
        <w:t>2013)</w:t>
      </w:r>
      <w:r w:rsidRPr="00F97B48">
        <w:rPr>
          <w:rFonts w:ascii="TH SarabunPSK" w:hAnsi="TH SarabunPSK" w:cs="TH SarabunPSK" w:hint="cs"/>
          <w:sz w:val="28"/>
          <w:cs/>
        </w:rPr>
        <w:fldChar w:fldCharType="end"/>
      </w:r>
      <w:r w:rsidRPr="00F97B48">
        <w:rPr>
          <w:rFonts w:ascii="TH SarabunPSK" w:hAnsi="TH SarabunPSK" w:cs="TH SarabunPSK" w:hint="cs"/>
          <w:sz w:val="28"/>
        </w:rPr>
        <w:t xml:space="preserve"> </w:t>
      </w:r>
    </w:p>
    <w:bookmarkEnd w:id="11"/>
    <w:p w14:paraId="4A70ED19" w14:textId="5031A3AE" w:rsidR="00947007" w:rsidRPr="00F97B48" w:rsidRDefault="00947007" w:rsidP="00947007">
      <w:pPr>
        <w:tabs>
          <w:tab w:val="left" w:pos="720"/>
        </w:tabs>
        <w:jc w:val="both"/>
        <w:rPr>
          <w:rFonts w:ascii="TH SarabunPSK" w:hAnsi="TH SarabunPSK" w:cs="TH SarabunPSK"/>
          <w:sz w:val="28"/>
          <w:cs/>
        </w:rPr>
      </w:pPr>
      <w:r w:rsidRPr="00F97B48">
        <w:rPr>
          <w:rFonts w:ascii="TH SarabunPSK" w:hAnsi="TH SarabunPSK" w:cs="TH SarabunPSK" w:hint="cs"/>
          <w:sz w:val="28"/>
          <w:cs/>
        </w:rPr>
        <w:tab/>
        <w:t xml:space="preserve">เมื่อเปรียบเทียบค่าเฉลี่ยความอิ่มตัวของออกซิเจนในเลือดระหว่างชนิดหน้ากากในเวลาเดียวกัน พบว่าที่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นาที ค่าเฉลี่ยความอิ่มตัวของออกซิเจนในเลือดขณะสวมหน้ากาก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ต่างจากขณะสวมหน้ากากผ้าชนิดป้องกัน </w:t>
      </w:r>
      <w:r w:rsidRPr="00F97B48">
        <w:rPr>
          <w:rFonts w:ascii="TH SarabunPSK" w:hAnsi="TH SarabunPSK" w:cs="TH SarabunPSK" w:hint="cs"/>
          <w:sz w:val="28"/>
        </w:rPr>
        <w:t xml:space="preserve">PM2.5 </w:t>
      </w:r>
      <w:r w:rsidRPr="00F97B48">
        <w:rPr>
          <w:rFonts w:ascii="TH SarabunPSK" w:hAnsi="TH SarabunPSK" w:cs="TH SarabunPSK" w:hint="cs"/>
          <w:sz w:val="28"/>
          <w:cs/>
        </w:rPr>
        <w:t xml:space="preserve">อย่างมีนัยสำคัญทางสถิติ โดยค่าเฉลี่ยในกลุ่มที่สวมหน้ากาก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จะต่ำกว่าซึ่งสัมพันธ์กับการที่หน้ากาก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มีความกระชับ</w:t>
      </w:r>
      <w:r w:rsidR="00243A99">
        <w:rPr>
          <w:rFonts w:ascii="TH SarabunPSK" w:hAnsi="TH SarabunPSK" w:cs="TH SarabunPSK" w:hint="cs"/>
          <w:sz w:val="28"/>
          <w:cs/>
        </w:rPr>
        <w:t>แนบ</w:t>
      </w:r>
      <w:r w:rsidR="00EE44B3">
        <w:rPr>
          <w:rFonts w:ascii="TH SarabunPSK" w:hAnsi="TH SarabunPSK" w:cs="TH SarabunPSK" w:hint="cs"/>
          <w:sz w:val="28"/>
          <w:cs/>
        </w:rPr>
        <w:t>กับใบหน้ามากกว่า</w:t>
      </w:r>
      <w:r w:rsidRPr="00F97B48">
        <w:rPr>
          <w:rFonts w:ascii="TH SarabunPSK" w:hAnsi="TH SarabunPSK" w:cs="TH SarabunPSK" w:hint="cs"/>
          <w:sz w:val="28"/>
          <w:cs/>
        </w:rPr>
        <w:t>และ</w:t>
      </w:r>
      <w:r w:rsidR="00873780">
        <w:rPr>
          <w:rFonts w:ascii="TH SarabunPSK" w:hAnsi="TH SarabunPSK" w:cs="TH SarabunPSK" w:hint="cs"/>
          <w:sz w:val="28"/>
          <w:cs/>
        </w:rPr>
        <w:t>ความ</w:t>
      </w:r>
      <w:r w:rsidR="0007369C">
        <w:rPr>
          <w:rFonts w:ascii="TH SarabunPSK" w:hAnsi="TH SarabunPSK" w:cs="TH SarabunPSK" w:hint="cs"/>
          <w:sz w:val="28"/>
          <w:cs/>
        </w:rPr>
        <w:t xml:space="preserve">หนาของตัวกรองของหน้ากาก </w:t>
      </w:r>
      <w:r w:rsidR="0007369C">
        <w:rPr>
          <w:rFonts w:ascii="TH SarabunPSK" w:hAnsi="TH SarabunPSK" w:cs="TH SarabunPSK"/>
          <w:sz w:val="28"/>
        </w:rPr>
        <w:t xml:space="preserve">N95 </w:t>
      </w:r>
      <w:r w:rsidR="0007369C">
        <w:rPr>
          <w:rFonts w:ascii="TH SarabunPSK" w:hAnsi="TH SarabunPSK" w:cs="TH SarabunPSK" w:hint="cs"/>
          <w:sz w:val="28"/>
          <w:cs/>
        </w:rPr>
        <w:t>ที่หนากว่าและมีความ</w:t>
      </w:r>
      <w:r w:rsidR="00B51CD1">
        <w:rPr>
          <w:rFonts w:ascii="TH SarabunPSK" w:hAnsi="TH SarabunPSK" w:cs="TH SarabunPSK" w:hint="cs"/>
          <w:sz w:val="28"/>
          <w:cs/>
        </w:rPr>
        <w:t>ละเอียดของตัวกรองที่เล็กกว่า</w:t>
      </w:r>
      <w:r w:rsidR="00C16A76">
        <w:rPr>
          <w:rFonts w:ascii="TH SarabunPSK" w:hAnsi="TH SarabunPSK" w:cs="TH SarabunPSK" w:hint="cs"/>
          <w:sz w:val="28"/>
          <w:cs/>
        </w:rPr>
        <w:t>คือกรองได้ละเ</w:t>
      </w:r>
      <w:r w:rsidR="00B45D64">
        <w:rPr>
          <w:rFonts w:ascii="TH SarabunPSK" w:hAnsi="TH SarabunPSK" w:cs="TH SarabunPSK" w:hint="cs"/>
          <w:sz w:val="28"/>
          <w:cs/>
        </w:rPr>
        <w:t xml:space="preserve">อียดถึง </w:t>
      </w:r>
      <w:r w:rsidR="00B45D64">
        <w:rPr>
          <w:rFonts w:ascii="TH SarabunPSK" w:hAnsi="TH SarabunPSK" w:cs="TH SarabunPSK"/>
          <w:sz w:val="28"/>
        </w:rPr>
        <w:t xml:space="preserve">0.3 </w:t>
      </w:r>
      <w:r w:rsidR="00B45D64">
        <w:rPr>
          <w:rFonts w:ascii="TH SarabunPSK" w:hAnsi="TH SarabunPSK" w:cs="TH SarabunPSK" w:hint="cs"/>
          <w:sz w:val="28"/>
          <w:cs/>
        </w:rPr>
        <w:t xml:space="preserve">ไมครอน </w:t>
      </w:r>
      <w:r w:rsidR="00B51CD1">
        <w:rPr>
          <w:rFonts w:ascii="TH SarabunPSK" w:hAnsi="TH SarabunPSK" w:cs="TH SarabunPSK" w:hint="cs"/>
          <w:sz w:val="28"/>
          <w:cs/>
        </w:rPr>
        <w:t>ทำให้มีความต้านทานของอากาศมากกว่า</w:t>
      </w:r>
      <w:r w:rsidR="00E4375C">
        <w:rPr>
          <w:rFonts w:ascii="TH SarabunPSK" w:hAnsi="TH SarabunPSK" w:cs="TH SarabunPSK" w:hint="cs"/>
          <w:sz w:val="28"/>
          <w:cs/>
        </w:rPr>
        <w:t xml:space="preserve"> </w:t>
      </w:r>
      <w:r w:rsidRPr="00F97B48">
        <w:rPr>
          <w:rFonts w:ascii="TH SarabunPSK" w:hAnsi="TH SarabunPSK" w:cs="TH SarabunPSK" w:hint="cs"/>
          <w:sz w:val="28"/>
          <w:cs/>
        </w:rPr>
        <w:t>การไหลผ่านของอากาศ</w:t>
      </w:r>
      <w:r w:rsidR="00E4375C">
        <w:rPr>
          <w:rFonts w:ascii="TH SarabunPSK" w:hAnsi="TH SarabunPSK" w:cs="TH SarabunPSK" w:hint="cs"/>
          <w:sz w:val="28"/>
          <w:cs/>
        </w:rPr>
        <w:t>จึง</w:t>
      </w:r>
      <w:r w:rsidRPr="00F97B48">
        <w:rPr>
          <w:rFonts w:ascii="TH SarabunPSK" w:hAnsi="TH SarabunPSK" w:cs="TH SarabunPSK" w:hint="cs"/>
          <w:sz w:val="28"/>
          <w:cs/>
        </w:rPr>
        <w:t xml:space="preserve">เป็นไปได้ช้ากว่า </w:t>
      </w:r>
      <w:r w:rsidR="00B45D64">
        <w:rPr>
          <w:rFonts w:ascii="TH SarabunPSK" w:hAnsi="TH SarabunPSK" w:cs="TH SarabunPSK" w:hint="cs"/>
          <w:sz w:val="28"/>
          <w:cs/>
        </w:rPr>
        <w:t>ขณะที่หน้ากาก</w:t>
      </w:r>
      <w:r w:rsidR="0090485F">
        <w:rPr>
          <w:rFonts w:ascii="TH SarabunPSK" w:hAnsi="TH SarabunPSK" w:cs="TH SarabunPSK" w:hint="cs"/>
          <w:sz w:val="28"/>
          <w:cs/>
        </w:rPr>
        <w:t xml:space="preserve">ผ้าชนิดป้องกัน </w:t>
      </w:r>
      <w:r w:rsidR="0090485F">
        <w:rPr>
          <w:rFonts w:ascii="TH SarabunPSK" w:hAnsi="TH SarabunPSK" w:cs="TH SarabunPSK"/>
          <w:sz w:val="28"/>
        </w:rPr>
        <w:t xml:space="preserve">PM2.5 </w:t>
      </w:r>
      <w:r w:rsidR="0090485F">
        <w:rPr>
          <w:rFonts w:ascii="TH SarabunPSK" w:hAnsi="TH SarabunPSK" w:cs="TH SarabunPSK" w:hint="cs"/>
          <w:sz w:val="28"/>
          <w:cs/>
        </w:rPr>
        <w:t>ขนาดตัวกรอง</w:t>
      </w:r>
      <w:r w:rsidR="00F12043">
        <w:rPr>
          <w:rFonts w:ascii="TH SarabunPSK" w:hAnsi="TH SarabunPSK" w:cs="TH SarabunPSK" w:hint="cs"/>
          <w:sz w:val="28"/>
          <w:cs/>
        </w:rPr>
        <w:t xml:space="preserve">มีความละเอียด </w:t>
      </w:r>
      <w:r w:rsidR="00F12043">
        <w:rPr>
          <w:rFonts w:ascii="TH SarabunPSK" w:hAnsi="TH SarabunPSK" w:cs="TH SarabunPSK"/>
          <w:sz w:val="28"/>
        </w:rPr>
        <w:t xml:space="preserve">2.5 </w:t>
      </w:r>
      <w:r w:rsidR="00F12043">
        <w:rPr>
          <w:rFonts w:ascii="TH SarabunPSK" w:hAnsi="TH SarabunPSK" w:cs="TH SarabunPSK" w:hint="cs"/>
          <w:sz w:val="28"/>
          <w:cs/>
        </w:rPr>
        <w:t>ไมครอนทำให้การไหลเข้าของอากาศเกิดขึ้นได้ดีกว่า</w:t>
      </w:r>
    </w:p>
    <w:p w14:paraId="6944B2D1" w14:textId="4518070B" w:rsidR="00947007" w:rsidRPr="00F97B48" w:rsidRDefault="00947007" w:rsidP="00947007">
      <w:pPr>
        <w:tabs>
          <w:tab w:val="left" w:pos="720"/>
        </w:tabs>
        <w:jc w:val="both"/>
        <w:rPr>
          <w:rFonts w:ascii="TH SarabunPSK" w:hAnsi="TH SarabunPSK" w:cs="TH SarabunPSK"/>
          <w:sz w:val="28"/>
        </w:rPr>
      </w:pPr>
      <w:r w:rsidRPr="00F97B48">
        <w:rPr>
          <w:rFonts w:ascii="TH SarabunPSK" w:hAnsi="TH SarabunPSK" w:cs="TH SarabunPSK" w:hint="cs"/>
          <w:sz w:val="28"/>
        </w:rPr>
        <w:tab/>
      </w:r>
      <w:r w:rsidRPr="00F97B48">
        <w:rPr>
          <w:rFonts w:ascii="TH SarabunPSK" w:hAnsi="TH SarabunPSK" w:cs="TH SarabunPSK" w:hint="cs"/>
          <w:sz w:val="28"/>
          <w:cs/>
        </w:rPr>
        <w:t xml:space="preserve">ขณะที่ค่าเฉลี่ยความดันโลหิต ไม่มีความแตกต่างกันระหว่างช่วงเวลาการสวมหน้ากากแต่ละชนิด ต่างจากการศึกษาของ </w:t>
      </w:r>
      <w:r w:rsidRPr="00F97B48">
        <w:rPr>
          <w:rFonts w:ascii="TH SarabunPSK" w:hAnsi="TH SarabunPSK" w:cs="TH SarabunPSK" w:hint="cs"/>
          <w:sz w:val="28"/>
        </w:rPr>
        <w:t xml:space="preserve">Y. Li </w:t>
      </w:r>
      <w:r w:rsidRPr="00F97B48">
        <w:rPr>
          <w:rFonts w:ascii="TH SarabunPSK" w:hAnsi="TH SarabunPSK" w:cs="TH SarabunPSK" w:hint="cs"/>
          <w:sz w:val="28"/>
          <w:cs/>
        </w:rPr>
        <w:t xml:space="preserve">และคณะ ที่มีการติดตามความดันโลหิตซิสโทลิคขณะสวมหน้ากากชนิด </w:t>
      </w:r>
      <w:r w:rsidRPr="00F97B48">
        <w:rPr>
          <w:rFonts w:ascii="TH SarabunPSK" w:hAnsi="TH SarabunPSK" w:cs="TH SarabunPSK" w:hint="cs"/>
          <w:sz w:val="28"/>
        </w:rPr>
        <w:t xml:space="preserve">N95 </w:t>
      </w:r>
      <w:r w:rsidRPr="00F97B48">
        <w:rPr>
          <w:rFonts w:ascii="TH SarabunPSK" w:hAnsi="TH SarabunPSK" w:cs="TH SarabunPSK" w:hint="cs"/>
          <w:sz w:val="28"/>
          <w:cs/>
        </w:rPr>
        <w:t>และหน้ากากสวมผ่าตัด แล้วให้อาสาสมัครทำกิจกรรมออกกำลังกายแล้วนำผลที่ได้มาเปรียบเทียบกัน พบว่าความดันโลหิตซิสโทลิค</w:t>
      </w:r>
      <w:r w:rsidR="006B6059">
        <w:rPr>
          <w:rFonts w:ascii="TH SarabunPSK" w:hAnsi="TH SarabunPSK" w:cs="TH SarabunPSK" w:hint="cs"/>
          <w:sz w:val="28"/>
          <w:cs/>
        </w:rPr>
        <w:t>ขณะไม่</w:t>
      </w:r>
      <w:r w:rsidRPr="00F97B48">
        <w:rPr>
          <w:rFonts w:ascii="TH SarabunPSK" w:hAnsi="TH SarabunPSK" w:cs="TH SarabunPSK" w:hint="cs"/>
          <w:sz w:val="28"/>
          <w:cs/>
        </w:rPr>
        <w:t>สวมหน้ากากทั้งสองชนิดกับ</w:t>
      </w:r>
      <w:r w:rsidR="006B6059">
        <w:rPr>
          <w:rFonts w:ascii="TH SarabunPSK" w:hAnsi="TH SarabunPSK" w:cs="TH SarabunPSK" w:hint="cs"/>
          <w:sz w:val="28"/>
          <w:cs/>
        </w:rPr>
        <w:t>ขณะ</w:t>
      </w:r>
      <w:r w:rsidRPr="00F97B48">
        <w:rPr>
          <w:rFonts w:ascii="TH SarabunPSK" w:hAnsi="TH SarabunPSK" w:cs="TH SarabunPSK" w:hint="cs"/>
          <w:sz w:val="28"/>
          <w:cs/>
        </w:rPr>
        <w:t>สวมหน้ากากทั้งสองชนิดแล</w:t>
      </w:r>
      <w:r w:rsidR="006B6059">
        <w:rPr>
          <w:rFonts w:ascii="TH SarabunPSK" w:hAnsi="TH SarabunPSK" w:cs="TH SarabunPSK" w:hint="cs"/>
          <w:sz w:val="28"/>
          <w:cs/>
        </w:rPr>
        <w:t>้ว</w:t>
      </w:r>
      <w:r w:rsidRPr="00F97B48">
        <w:rPr>
          <w:rFonts w:ascii="TH SarabunPSK" w:hAnsi="TH SarabunPSK" w:cs="TH SarabunPSK" w:hint="cs"/>
          <w:sz w:val="28"/>
          <w:cs/>
        </w:rPr>
        <w:t>ออกกำลังกายมีความแตกต่างกันอย่างมีนัยสำคัญทางสถิติ</w:t>
      </w:r>
      <w:r w:rsidRPr="00F97B48">
        <w:rPr>
          <w:rFonts w:ascii="TH SarabunPSK" w:hAnsi="TH SarabunPSK" w:cs="TH SarabunPSK" w:hint="cs"/>
          <w:sz w:val="28"/>
          <w:cs/>
        </w:rPr>
        <w:fldChar w:fldCharType="begin"/>
      </w:r>
      <w:r w:rsidRPr="00F97B48">
        <w:rPr>
          <w:rFonts w:ascii="TH SarabunPSK" w:hAnsi="TH SarabunPSK" w:cs="TH SarabunPSK" w:hint="cs"/>
          <w:sz w:val="28"/>
        </w:rPr>
        <w:instrText xml:space="preserve"> ADDIN EN.CITE &lt;EndNote&gt;&lt;Cite&gt;&lt;Author&gt;Li&lt;/Author&gt;&lt;Year&gt;</w:instrText>
      </w:r>
      <w:r w:rsidRPr="00F97B48">
        <w:rPr>
          <w:rFonts w:ascii="TH SarabunPSK" w:hAnsi="TH SarabunPSK" w:cs="TH SarabunPSK" w:hint="cs"/>
          <w:sz w:val="28"/>
          <w:cs/>
        </w:rPr>
        <w:instrText>2005</w:instrText>
      </w:r>
      <w:r w:rsidRPr="00F97B48">
        <w:rPr>
          <w:rFonts w:ascii="TH SarabunPSK" w:hAnsi="TH SarabunPSK" w:cs="TH SarabunPSK" w:hint="cs"/>
          <w:sz w:val="28"/>
        </w:rPr>
        <w:instrText>&lt;/Year&gt;&lt;IDText&gt;Effects of wearing 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 xml:space="preserve">and surgical facemasks on heart rate, thermal stress and subjective sensations&lt;/IDText&gt;&lt;DisplayText&gt;(Li et al., </w:instrText>
      </w:r>
      <w:r w:rsidRPr="00F97B48">
        <w:rPr>
          <w:rFonts w:ascii="TH SarabunPSK" w:hAnsi="TH SarabunPSK" w:cs="TH SarabunPSK" w:hint="cs"/>
          <w:sz w:val="28"/>
          <w:cs/>
        </w:rPr>
        <w:instrText>2005)</w:instrText>
      </w:r>
      <w:r w:rsidRPr="00F97B48">
        <w:rPr>
          <w:rFonts w:ascii="TH SarabunPSK" w:hAnsi="TH SarabunPSK" w:cs="TH SarabunPSK" w:hint="cs"/>
          <w:sz w:val="28"/>
        </w:rPr>
        <w:instrText>&lt;/DisplayText&gt;&lt;record&gt;&lt;keywords&gt;&lt;keyword&gt;Humidity&lt;/keyword&gt;&lt;keyword&gt;Masks&lt;/keyword&gt;&lt;keyword&gt;Heart beat&lt;/keyword&gt;&lt;keyword&gt;Physiological effects of temperature&lt;/keyword&gt;&lt;keyword&gt;Exercise&lt;/keyword&gt;&lt;keyword&gt;Surgical instruments&lt;/keyword&gt;&lt;keyword&gt;Facemasks&lt;/keyword&gt;&lt;keyword&gt;Microclimate inside the facemasks&lt;/keyword&gt;&lt;keyword&gt;Nano-functional materials&lt;/keyword&gt;&lt;keyword&gt;Subjective perception&lt;/keyword&gt;&lt;/keywords&gt;&lt;urls&gt;&lt;related-urls&gt;&lt;url&gt;http://search.ebscohost.com/login.aspx?direct=true&amp;amp;db=eih&amp;amp;AN=</w:instrText>
      </w:r>
      <w:r w:rsidRPr="00F97B48">
        <w:rPr>
          <w:rFonts w:ascii="TH SarabunPSK" w:hAnsi="TH SarabunPSK" w:cs="TH SarabunPSK" w:hint="cs"/>
          <w:sz w:val="28"/>
          <w:cs/>
        </w:rPr>
        <w:instrText>17587566</w:instrText>
      </w:r>
      <w:r w:rsidRPr="00F97B48">
        <w:rPr>
          <w:rFonts w:ascii="TH SarabunPSK" w:hAnsi="TH SarabunPSK" w:cs="TH SarabunPSK" w:hint="cs"/>
          <w:sz w:val="28"/>
        </w:rPr>
        <w:instrText>&amp;amp;site=eds-live&amp;amp;authtype=ip,uid&lt;/url&gt;&lt;/related-urls&gt;&lt;/urls&gt;&lt;isbn&gt;</w:instrText>
      </w:r>
      <w:r w:rsidRPr="00F97B48">
        <w:rPr>
          <w:rFonts w:ascii="TH SarabunPSK" w:hAnsi="TH SarabunPSK" w:cs="TH SarabunPSK" w:hint="cs"/>
          <w:sz w:val="28"/>
          <w:cs/>
        </w:rPr>
        <w:instrText>03400131</w:instrText>
      </w:r>
      <w:r w:rsidRPr="00F97B48">
        <w:rPr>
          <w:rFonts w:ascii="TH SarabunPSK" w:hAnsi="TH SarabunPSK" w:cs="TH SarabunPSK" w:hint="cs"/>
          <w:sz w:val="28"/>
        </w:rPr>
        <w:instrText>&lt;/isbn&gt;&lt;work-type&gt;Article&lt;/work-type&gt;&lt;titles&gt;&lt;title&gt;Effects of wearing N</w:instrText>
      </w:r>
      <w:r w:rsidRPr="00F97B48">
        <w:rPr>
          <w:rFonts w:ascii="TH SarabunPSK" w:hAnsi="TH SarabunPSK" w:cs="TH SarabunPSK" w:hint="cs"/>
          <w:sz w:val="28"/>
          <w:cs/>
        </w:rPr>
        <w:instrText xml:space="preserve">95 </w:instrText>
      </w:r>
      <w:r w:rsidRPr="00F97B48">
        <w:rPr>
          <w:rFonts w:ascii="TH SarabunPSK" w:hAnsi="TH SarabunPSK" w:cs="TH SarabunPSK" w:hint="cs"/>
          <w:sz w:val="28"/>
        </w:rPr>
        <w:instrText>and surgical facemasks on heart rate, thermal stress and subjective sensations&lt;/title&gt;&lt;secondary-title&gt;International Archives of Occupational &amp;amp; Environmental Health&lt;/secondary-title&gt;&lt;/titles&gt;&lt;pages&gt;</w:instrText>
      </w:r>
      <w:r w:rsidRPr="00F97B48">
        <w:rPr>
          <w:rFonts w:ascii="TH SarabunPSK" w:hAnsi="TH SarabunPSK" w:cs="TH SarabunPSK" w:hint="cs"/>
          <w:sz w:val="28"/>
          <w:cs/>
        </w:rPr>
        <w:instrText>501-509</w:instrText>
      </w:r>
      <w:r w:rsidRPr="00F97B48">
        <w:rPr>
          <w:rFonts w:ascii="TH SarabunPSK" w:hAnsi="TH SarabunPSK" w:cs="TH SarabunPSK" w:hint="cs"/>
          <w:sz w:val="28"/>
        </w:rPr>
        <w:instrText>&lt;/pages&gt;&lt;number&gt;</w:instrText>
      </w:r>
      <w:r w:rsidRPr="00F97B48">
        <w:rPr>
          <w:rFonts w:ascii="TH SarabunPSK" w:hAnsi="TH SarabunPSK" w:cs="TH SarabunPSK" w:hint="cs"/>
          <w:sz w:val="28"/>
          <w:cs/>
        </w:rPr>
        <w:instrText>6</w:instrText>
      </w:r>
      <w:r w:rsidRPr="00F97B48">
        <w:rPr>
          <w:rFonts w:ascii="TH SarabunPSK" w:hAnsi="TH SarabunPSK" w:cs="TH SarabunPSK" w:hint="cs"/>
          <w:sz w:val="28"/>
        </w:rPr>
        <w:instrText>&lt;/number&gt;&lt;contributors&gt;&lt;authors&gt;&lt;author&gt;Li, Y.&lt;/author&gt;&lt;author&gt;Tokura, H.&lt;/author&gt;&lt;author&gt;Guo, Y. P.&lt;/author&gt;&lt;author&gt;Wong, A. S. W.&lt;/author&gt;&lt;author&gt;Wong, T.&lt;/author&gt;&lt;author&gt;Chung, J.&lt;/author&gt;&lt;author&gt;Newton, E.&lt;/author&gt;&lt;/authors&gt;&lt;/contributors&gt;&lt;added-date format="utc"&gt;</w:instrText>
      </w:r>
      <w:r w:rsidRPr="00F97B48">
        <w:rPr>
          <w:rFonts w:ascii="TH SarabunPSK" w:hAnsi="TH SarabunPSK" w:cs="TH SarabunPSK" w:hint="cs"/>
          <w:sz w:val="28"/>
          <w:cs/>
        </w:rPr>
        <w:instrText>1597338314</w:instrText>
      </w:r>
      <w:r w:rsidRPr="00F97B48">
        <w:rPr>
          <w:rFonts w:ascii="TH SarabunPSK" w:hAnsi="TH SarabunPSK" w:cs="TH SarabunPSK" w:hint="cs"/>
          <w:sz w:val="28"/>
        </w:rPr>
        <w:instrText>&lt;/added-date&gt;&lt;ref-type name="Journal Article"&gt;</w:instrText>
      </w:r>
      <w:r w:rsidRPr="00F97B48">
        <w:rPr>
          <w:rFonts w:ascii="TH SarabunPSK" w:hAnsi="TH SarabunPSK" w:cs="TH SarabunPSK" w:hint="cs"/>
          <w:sz w:val="28"/>
          <w:cs/>
        </w:rPr>
        <w:instrText>17</w:instrText>
      </w:r>
      <w:r w:rsidRPr="00F97B48">
        <w:rPr>
          <w:rFonts w:ascii="TH SarabunPSK" w:hAnsi="TH SarabunPSK" w:cs="TH SarabunPSK" w:hint="cs"/>
          <w:sz w:val="28"/>
        </w:rPr>
        <w:instrText>&lt;/ref-type&gt;&lt;dates&gt;&lt;year&gt;</w:instrText>
      </w:r>
      <w:r w:rsidRPr="00F97B48">
        <w:rPr>
          <w:rFonts w:ascii="TH SarabunPSK" w:hAnsi="TH SarabunPSK" w:cs="TH SarabunPSK" w:hint="cs"/>
          <w:sz w:val="28"/>
          <w:cs/>
        </w:rPr>
        <w:instrText>2005</w:instrText>
      </w:r>
      <w:r w:rsidRPr="00F97B48">
        <w:rPr>
          <w:rFonts w:ascii="TH SarabunPSK" w:hAnsi="TH SarabunPSK" w:cs="TH SarabunPSK" w:hint="cs"/>
          <w:sz w:val="28"/>
        </w:rPr>
        <w:instrText>&lt;/year&gt;&lt;/dates&gt;&lt;remote-database-provider&gt;EBSCOhost&lt;/remote-database-provider&gt;&lt;rec-number&gt;</w:instrText>
      </w:r>
      <w:r w:rsidRPr="00F97B48">
        <w:rPr>
          <w:rFonts w:ascii="TH SarabunPSK" w:hAnsi="TH SarabunPSK" w:cs="TH SarabunPSK" w:hint="cs"/>
          <w:sz w:val="28"/>
          <w:cs/>
        </w:rPr>
        <w:instrText>22</w:instrText>
      </w:r>
      <w:r w:rsidRPr="00F97B48">
        <w:rPr>
          <w:rFonts w:ascii="TH SarabunPSK" w:hAnsi="TH SarabunPSK" w:cs="TH SarabunPSK" w:hint="cs"/>
          <w:sz w:val="28"/>
        </w:rPr>
        <w:instrText>&lt;/rec-number&gt;&lt;publisher&gt;Springer Nature&lt;/publisher&gt;&lt;last-updated-date format="utc"&gt;</w:instrText>
      </w:r>
      <w:r w:rsidRPr="00F97B48">
        <w:rPr>
          <w:rFonts w:ascii="TH SarabunPSK" w:hAnsi="TH SarabunPSK" w:cs="TH SarabunPSK" w:hint="cs"/>
          <w:sz w:val="28"/>
          <w:cs/>
        </w:rPr>
        <w:instrText>1597339101</w:instrText>
      </w:r>
      <w:r w:rsidRPr="00F97B48">
        <w:rPr>
          <w:rFonts w:ascii="TH SarabunPSK" w:hAnsi="TH SarabunPSK" w:cs="TH SarabunPSK" w:hint="cs"/>
          <w:sz w:val="28"/>
        </w:rPr>
        <w:instrText>&lt;/last-updated-date&gt;&lt;accession-num&gt;</w:instrText>
      </w:r>
      <w:r w:rsidRPr="00F97B48">
        <w:rPr>
          <w:rFonts w:ascii="TH SarabunPSK" w:hAnsi="TH SarabunPSK" w:cs="TH SarabunPSK" w:hint="cs"/>
          <w:sz w:val="28"/>
          <w:cs/>
        </w:rPr>
        <w:instrText>17587566</w:instrText>
      </w:r>
      <w:r w:rsidRPr="00F97B48">
        <w:rPr>
          <w:rFonts w:ascii="TH SarabunPSK" w:hAnsi="TH SarabunPSK" w:cs="TH SarabunPSK" w:hint="cs"/>
          <w:sz w:val="28"/>
        </w:rPr>
        <w:instrText>&lt;/accession-num&gt;&lt;electronic-resource-num&gt;</w:instrText>
      </w:r>
      <w:r w:rsidRPr="00F97B48">
        <w:rPr>
          <w:rFonts w:ascii="TH SarabunPSK" w:hAnsi="TH SarabunPSK" w:cs="TH SarabunPSK" w:hint="cs"/>
          <w:sz w:val="28"/>
          <w:cs/>
        </w:rPr>
        <w:instrText>10.1007/</w:instrText>
      </w:r>
      <w:r w:rsidRPr="00F97B48">
        <w:rPr>
          <w:rFonts w:ascii="TH SarabunPSK" w:hAnsi="TH SarabunPSK" w:cs="TH SarabunPSK" w:hint="cs"/>
          <w:sz w:val="28"/>
        </w:rPr>
        <w:instrText>s</w:instrText>
      </w:r>
      <w:r w:rsidRPr="00F97B48">
        <w:rPr>
          <w:rFonts w:ascii="TH SarabunPSK" w:hAnsi="TH SarabunPSK" w:cs="TH SarabunPSK" w:hint="cs"/>
          <w:sz w:val="28"/>
          <w:cs/>
        </w:rPr>
        <w:instrText>00420-004-0584-4</w:instrText>
      </w:r>
      <w:r w:rsidRPr="00F97B48">
        <w:rPr>
          <w:rFonts w:ascii="TH SarabunPSK" w:hAnsi="TH SarabunPSK" w:cs="TH SarabunPSK" w:hint="cs"/>
          <w:sz w:val="28"/>
        </w:rPr>
        <w:instrText>&lt;/electronic-resource-num&gt;&lt;volume&gt;</w:instrText>
      </w:r>
      <w:r w:rsidRPr="00F97B48">
        <w:rPr>
          <w:rFonts w:ascii="TH SarabunPSK" w:hAnsi="TH SarabunPSK" w:cs="TH SarabunPSK" w:hint="cs"/>
          <w:sz w:val="28"/>
          <w:cs/>
        </w:rPr>
        <w:instrText>78</w:instrText>
      </w:r>
      <w:r w:rsidRPr="00F97B48">
        <w:rPr>
          <w:rFonts w:ascii="TH SarabunPSK" w:hAnsi="TH SarabunPSK" w:cs="TH SarabunPSK" w:hint="cs"/>
          <w:sz w:val="28"/>
        </w:rPr>
        <w:instrText>&lt;/volume&gt;&lt;remote-database-name&gt;Environment Complete&lt;/remote-database-name&gt;&lt;/record&gt;&lt;/Cite&gt;&lt;/EndNote&gt;</w:instrText>
      </w:r>
      <w:r w:rsidRPr="00F97B48">
        <w:rPr>
          <w:rFonts w:ascii="TH SarabunPSK" w:hAnsi="TH SarabunPSK" w:cs="TH SarabunPSK" w:hint="cs"/>
          <w:sz w:val="28"/>
          <w:cs/>
        </w:rPr>
        <w:fldChar w:fldCharType="separate"/>
      </w:r>
      <w:r w:rsidRPr="00F97B48">
        <w:rPr>
          <w:rFonts w:ascii="TH SarabunPSK" w:hAnsi="TH SarabunPSK" w:cs="TH SarabunPSK" w:hint="cs"/>
          <w:noProof/>
          <w:sz w:val="28"/>
          <w:cs/>
        </w:rPr>
        <w:t>(</w:t>
      </w:r>
      <w:r w:rsidRPr="00F97B48">
        <w:rPr>
          <w:rFonts w:ascii="TH SarabunPSK" w:hAnsi="TH SarabunPSK" w:cs="TH SarabunPSK" w:hint="cs"/>
          <w:noProof/>
          <w:sz w:val="28"/>
        </w:rPr>
        <w:t xml:space="preserve">Li et al., </w:t>
      </w:r>
      <w:r w:rsidRPr="00F97B48">
        <w:rPr>
          <w:rFonts w:ascii="TH SarabunPSK" w:hAnsi="TH SarabunPSK" w:cs="TH SarabunPSK" w:hint="cs"/>
          <w:noProof/>
          <w:sz w:val="28"/>
          <w:cs/>
        </w:rPr>
        <w:t>2005)</w:t>
      </w:r>
      <w:r w:rsidRPr="00F97B48">
        <w:rPr>
          <w:rFonts w:ascii="TH SarabunPSK" w:hAnsi="TH SarabunPSK" w:cs="TH SarabunPSK" w:hint="cs"/>
          <w:sz w:val="28"/>
          <w:cs/>
        </w:rPr>
        <w:fldChar w:fldCharType="end"/>
      </w:r>
    </w:p>
    <w:p w14:paraId="0B8CFADC" w14:textId="7AB97F28" w:rsidR="00947007" w:rsidRPr="00F97B48" w:rsidRDefault="00947007" w:rsidP="00947007">
      <w:pPr>
        <w:tabs>
          <w:tab w:val="left" w:pos="720"/>
        </w:tabs>
        <w:jc w:val="both"/>
        <w:rPr>
          <w:rFonts w:ascii="TH SarabunPSK" w:hAnsi="TH SarabunPSK" w:cs="TH SarabunPSK"/>
          <w:sz w:val="28"/>
          <w:cs/>
        </w:rPr>
      </w:pPr>
      <w:r w:rsidRPr="00F97B48">
        <w:rPr>
          <w:rFonts w:ascii="TH SarabunPSK" w:hAnsi="TH SarabunPSK" w:cs="TH SarabunPSK" w:hint="cs"/>
          <w:sz w:val="28"/>
          <w:cs/>
        </w:rPr>
        <w:tab/>
        <w:t xml:space="preserve">เมื่อเปรียบเทียบค่าเฉลี่ยความดันโลหิตระหว่างหน้ากากในช่วงเวลาเดียวกัน พบว่าช่วงนาทีที่ </w:t>
      </w:r>
      <w:r w:rsidRPr="00F97B48">
        <w:rPr>
          <w:rFonts w:ascii="TH SarabunPSK" w:hAnsi="TH SarabunPSK" w:cs="TH SarabunPSK" w:hint="cs"/>
          <w:sz w:val="28"/>
        </w:rPr>
        <w:t xml:space="preserve">60 </w:t>
      </w:r>
      <w:r w:rsidRPr="00F97B48">
        <w:rPr>
          <w:rFonts w:ascii="TH SarabunPSK" w:hAnsi="TH SarabunPSK" w:cs="TH SarabunPSK" w:hint="cs"/>
          <w:sz w:val="28"/>
          <w:cs/>
        </w:rPr>
        <w:t>ค่าเฉลี่ยความดันโลหิตของกลุ่มที่สวมหน้ากาก</w:t>
      </w:r>
      <w:r w:rsidRPr="00F97B48">
        <w:rPr>
          <w:rFonts w:ascii="TH SarabunPSK" w:hAnsi="TH SarabunPSK" w:cs="TH SarabunPSK" w:hint="cs"/>
          <w:sz w:val="28"/>
        </w:rPr>
        <w:t xml:space="preserve"> N95</w:t>
      </w:r>
      <w:r w:rsidRPr="00F97B48">
        <w:rPr>
          <w:rFonts w:ascii="TH SarabunPSK" w:hAnsi="TH SarabunPSK" w:cs="TH SarabunPSK" w:hint="cs"/>
          <w:sz w:val="28"/>
          <w:cs/>
        </w:rPr>
        <w:t xml:space="preserve">แตกต่างจากกลุ่มที่สวมหน้ากากผ้าชนิดป้องกันแบคทีเรียอย่างมีนัยสำคัญทางสถิติ โดยกลุ่มที่สวมหน้ากาก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มีค่าเฉลี่ยที่สูงกว่า ซึ่งอาจเกิดจากความสบายในการสวมใส่ของหน้ากากทั้งสองกล่าวคือหน้ากาก</w:t>
      </w:r>
      <w:r w:rsidRPr="00F97B48">
        <w:rPr>
          <w:rFonts w:ascii="TH SarabunPSK" w:hAnsi="TH SarabunPSK" w:cs="TH SarabunPSK" w:hint="cs"/>
          <w:sz w:val="28"/>
        </w:rPr>
        <w:t xml:space="preserve">N95 </w:t>
      </w:r>
      <w:r w:rsidRPr="00F97B48">
        <w:rPr>
          <w:rFonts w:ascii="TH SarabunPSK" w:hAnsi="TH SarabunPSK" w:cs="TH SarabunPSK" w:hint="cs"/>
          <w:sz w:val="28"/>
          <w:cs/>
        </w:rPr>
        <w:t>จะสวมแล้วแน่นกระชับและสายรัดมีความตึงมากกว่า</w:t>
      </w:r>
      <w:r w:rsidR="00322523">
        <w:rPr>
          <w:rFonts w:ascii="TH SarabunPSK" w:hAnsi="TH SarabunPSK" w:cs="TH SarabunPSK" w:hint="cs"/>
          <w:sz w:val="28"/>
          <w:cs/>
        </w:rPr>
        <w:t xml:space="preserve"> รวมไปถึง</w:t>
      </w:r>
      <w:r w:rsidR="00D3712B">
        <w:rPr>
          <w:rFonts w:ascii="TH SarabunPSK" w:hAnsi="TH SarabunPSK" w:cs="TH SarabunPSK" w:hint="cs"/>
          <w:sz w:val="28"/>
          <w:cs/>
        </w:rPr>
        <w:t>ผิวสัมผัสที่แข็งกว่าเนื่องจากใช้</w:t>
      </w:r>
      <w:r w:rsidR="00B1612C">
        <w:rPr>
          <w:rFonts w:ascii="TH SarabunPSK" w:hAnsi="TH SarabunPSK" w:cs="TH SarabunPSK" w:hint="cs"/>
          <w:sz w:val="28"/>
          <w:cs/>
        </w:rPr>
        <w:t>เส้นใยสังเคราะห์ขนาดเล็ก</w:t>
      </w:r>
      <w:r w:rsidR="00B1612C">
        <w:rPr>
          <w:rFonts w:ascii="TH SarabunPSK" w:hAnsi="TH SarabunPSK" w:cs="TH SarabunPSK"/>
          <w:sz w:val="28"/>
        </w:rPr>
        <w:t>(Microfiber)</w:t>
      </w:r>
      <w:r w:rsidR="00B1612C">
        <w:rPr>
          <w:rFonts w:ascii="TH SarabunPSK" w:hAnsi="TH SarabunPSK" w:cs="TH SarabunPSK" w:hint="cs"/>
          <w:sz w:val="28"/>
          <w:cs/>
        </w:rPr>
        <w:t>ในการผลิต</w:t>
      </w:r>
      <w:r w:rsidRPr="00F97B48">
        <w:rPr>
          <w:rFonts w:ascii="TH SarabunPSK" w:hAnsi="TH SarabunPSK" w:cs="TH SarabunPSK" w:hint="cs"/>
          <w:sz w:val="28"/>
          <w:cs/>
        </w:rPr>
        <w:t xml:space="preserve"> ส่วนหน้ากากผ้าชนิดป้องกันแบคทีเรียจะนุ่มและสวมใส่สบายกว่า แต่เมื่อเวลาผ่านไปพบว่าค่าเฉลี่ยความดันโลหิตของกลุ่มหน้ากากทั้งสองมิได้แตกต่างกัน อาจเกิดจากความเคยชินของอาสาสมัครหลังได้สวมหน้ากากเป็นเวลาต่อเนื่องกัน</w:t>
      </w:r>
    </w:p>
    <w:p w14:paraId="3A8071DC" w14:textId="77777777" w:rsidR="00947007" w:rsidRPr="00F97B48" w:rsidRDefault="00947007" w:rsidP="00947007">
      <w:pPr>
        <w:ind w:firstLine="720"/>
        <w:jc w:val="both"/>
        <w:rPr>
          <w:rFonts w:ascii="TH SarabunPSK" w:hAnsi="TH SarabunPSK" w:cs="TH SarabunPSK"/>
          <w:sz w:val="28"/>
        </w:rPr>
      </w:pPr>
      <w:r w:rsidRPr="00F97B48">
        <w:rPr>
          <w:rFonts w:ascii="TH SarabunPSK" w:hAnsi="TH SarabunPSK" w:cs="TH SarabunPSK" w:hint="cs"/>
          <w:sz w:val="28"/>
          <w:cs/>
        </w:rPr>
        <w:t xml:space="preserve">ด้านค่าเฉลี่ยของชีพจรระหว่างการสวมหน้ากากทั้ง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ชนิดในเวลาเท่ากันหรือการสวมหน้ากากชนิดเดียวกันในช่วงเวลาที่แตกต่างกัน พบว่าไม่มีความแตกต่างกันอย่างมีนัยสำคัญทางสถิติ ซึ่งคล้ายกับการศึกษาของ </w:t>
      </w:r>
      <w:r w:rsidRPr="00F97B48">
        <w:rPr>
          <w:rFonts w:ascii="TH SarabunPSK" w:hAnsi="TH SarabunPSK" w:cs="TH SarabunPSK" w:hint="cs"/>
          <w:sz w:val="28"/>
        </w:rPr>
        <w:t xml:space="preserve">E person </w:t>
      </w:r>
      <w:r w:rsidRPr="00F97B48">
        <w:rPr>
          <w:rFonts w:ascii="TH SarabunPSK" w:hAnsi="TH SarabunPSK" w:cs="TH SarabunPSK" w:hint="cs"/>
          <w:sz w:val="28"/>
          <w:cs/>
        </w:rPr>
        <w:t xml:space="preserve">และคณะ แต่ต่างจากการศึกษาของ </w:t>
      </w:r>
      <w:r w:rsidRPr="00F97B48">
        <w:rPr>
          <w:rFonts w:ascii="TH SarabunPSK" w:hAnsi="TH SarabunPSK" w:cs="TH SarabunPSK" w:hint="cs"/>
          <w:sz w:val="28"/>
        </w:rPr>
        <w:t xml:space="preserve">Jung-Hyun Kim </w:t>
      </w:r>
      <w:r w:rsidRPr="00F97B48">
        <w:rPr>
          <w:rFonts w:ascii="TH SarabunPSK" w:hAnsi="TH SarabunPSK" w:cs="TH SarabunPSK" w:hint="cs"/>
          <w:sz w:val="28"/>
          <w:cs/>
        </w:rPr>
        <w:t>และคณะ ดังที่กล่าวมาแล้วข้างต้น</w:t>
      </w:r>
    </w:p>
    <w:p w14:paraId="6C9CD7A4" w14:textId="77777777" w:rsidR="00947007" w:rsidRPr="00F97B48" w:rsidRDefault="00947007" w:rsidP="00947007">
      <w:pPr>
        <w:jc w:val="both"/>
        <w:rPr>
          <w:rFonts w:ascii="TH SarabunPSK" w:hAnsi="TH SarabunPSK" w:cs="TH SarabunPSK"/>
          <w:sz w:val="28"/>
        </w:rPr>
      </w:pPr>
      <w:r w:rsidRPr="00F97B48">
        <w:rPr>
          <w:rFonts w:ascii="TH SarabunPSK" w:hAnsi="TH SarabunPSK" w:cs="TH SarabunPSK" w:hint="cs"/>
          <w:sz w:val="28"/>
          <w:cs/>
        </w:rPr>
        <w:tab/>
        <w:t xml:space="preserve">ส่วนค่าเฉลี่ยอัตราการหายใจ การศึกษานี้พบว่าในการสวมหน้ากากทั้ง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ชนิด ค่าเฉลี่ยอัตราการหายใจในเวลาก่อนสวมหน้ากากจะมีความแตกต่างจากช่วงเวลาอื่นอย่างมีนัยสำคัญทางสถิติทุกชนิด</w:t>
      </w:r>
      <w:r w:rsidRPr="00F97B48">
        <w:rPr>
          <w:rFonts w:ascii="TH SarabunPSK" w:hAnsi="TH SarabunPSK" w:cs="TH SarabunPSK" w:hint="cs"/>
          <w:sz w:val="28"/>
        </w:rPr>
        <w:t xml:space="preserve"> </w:t>
      </w:r>
      <w:r w:rsidRPr="00F97B48">
        <w:rPr>
          <w:rFonts w:ascii="TH SarabunPSK" w:hAnsi="TH SarabunPSK" w:cs="TH SarabunPSK" w:hint="cs"/>
          <w:sz w:val="28"/>
          <w:cs/>
        </w:rPr>
        <w:t>โดย</w:t>
      </w:r>
      <w:r w:rsidRPr="00F97B48">
        <w:rPr>
          <w:rFonts w:ascii="TH SarabunPSK" w:eastAsia="Calibri" w:hAnsi="TH SarabunPSK" w:cs="TH SarabunPSK" w:hint="cs"/>
          <w:sz w:val="28"/>
          <w:cs/>
        </w:rPr>
        <w:t>ค่าเฉลี่ยอัตราการหายใจ</w:t>
      </w:r>
      <w:r w:rsidRPr="00F97B48">
        <w:rPr>
          <w:rFonts w:ascii="TH SarabunPSK" w:hAnsi="TH SarabunPSK" w:cs="TH SarabunPSK" w:hint="cs"/>
          <w:sz w:val="28"/>
          <w:cs/>
        </w:rPr>
        <w:t xml:space="preserve">มีแนวโน้มเพิ่มขึ้นจากตอนที่เริ่มต้น แต่มิได้เพิ่มถึงขั้นเป็นอันตรายต่อร่างกาย สอดคล้องกับผลการศึกษาของ </w:t>
      </w:r>
      <w:r w:rsidRPr="00F97B48">
        <w:rPr>
          <w:rFonts w:ascii="TH SarabunPSK" w:hAnsi="TH SarabunPSK" w:cs="TH SarabunPSK" w:hint="cs"/>
          <w:sz w:val="28"/>
        </w:rPr>
        <w:t xml:space="preserve">Jung-Hyun Kim </w:t>
      </w:r>
      <w:r w:rsidRPr="00F97B48">
        <w:rPr>
          <w:rFonts w:ascii="TH SarabunPSK" w:hAnsi="TH SarabunPSK" w:cs="TH SarabunPSK" w:hint="cs"/>
          <w:sz w:val="28"/>
          <w:cs/>
        </w:rPr>
        <w:t xml:space="preserve">และคณะ เมื่อเปรียบเทียบค่าเฉลี่ยอัตราการหายใจในช่วงเวลาเดียวกัน ระหว่างหน้ากากทั้ง </w:t>
      </w:r>
      <w:r w:rsidRPr="00F97B48">
        <w:rPr>
          <w:rFonts w:ascii="TH SarabunPSK" w:hAnsi="TH SarabunPSK" w:cs="TH SarabunPSK" w:hint="cs"/>
          <w:sz w:val="28"/>
        </w:rPr>
        <w:t xml:space="preserve">4 </w:t>
      </w:r>
      <w:r w:rsidRPr="00F97B48">
        <w:rPr>
          <w:rFonts w:ascii="TH SarabunPSK" w:hAnsi="TH SarabunPSK" w:cs="TH SarabunPSK" w:hint="cs"/>
          <w:sz w:val="28"/>
          <w:cs/>
        </w:rPr>
        <w:t xml:space="preserve">ชนิด พบว่านาทีที่ </w:t>
      </w:r>
      <w:r w:rsidRPr="00F97B48">
        <w:rPr>
          <w:rFonts w:ascii="TH SarabunPSK" w:hAnsi="TH SarabunPSK" w:cs="TH SarabunPSK" w:hint="cs"/>
          <w:sz w:val="28"/>
        </w:rPr>
        <w:t>60</w:t>
      </w:r>
      <w:r w:rsidRPr="00F97B48">
        <w:rPr>
          <w:rFonts w:ascii="TH SarabunPSK" w:hAnsi="TH SarabunPSK" w:cs="TH SarabunPSK" w:hint="cs"/>
          <w:sz w:val="28"/>
          <w:cs/>
        </w:rPr>
        <w:t xml:space="preserve">และ </w:t>
      </w:r>
      <w:r w:rsidRPr="00F97B48">
        <w:rPr>
          <w:rFonts w:ascii="TH SarabunPSK" w:hAnsi="TH SarabunPSK" w:cs="TH SarabunPSK" w:hint="cs"/>
          <w:sz w:val="28"/>
        </w:rPr>
        <w:t xml:space="preserve">240 </w:t>
      </w:r>
      <w:r w:rsidRPr="00F97B48">
        <w:rPr>
          <w:rFonts w:ascii="TH SarabunPSK" w:hAnsi="TH SarabunPSK" w:cs="TH SarabunPSK" w:hint="cs"/>
          <w:sz w:val="28"/>
          <w:cs/>
        </w:rPr>
        <w:t xml:space="preserve">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มีค่าเฉลี่ยอัตราการหายใจสูงกว่าหน้ากากชนิดอื่นอย่างมีนัยสำคัญทางสถิติ เป็นไปได้ว่าอาจเกิดจากหน้ากาก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มีลักษณะบีบรัดกับใบหน้าและสายรัดตึงมากกว่าหน้ากากชนิดอื่นทั้งยังมีแรงต้านการไหลของอากาศมากกว่าหน้ากากอื่นทำให้ผู้สวมใส่รู้สึกสวมใส่สบายน้อยกว่าหน้ากากชนิดอื่น ส่วนหน้ากากชนิดอื่นไม่มีความแตกต่างกันของค่าเฉลี่ยอัตรากากรหายใจ</w:t>
      </w:r>
    </w:p>
    <w:p w14:paraId="58099CCC" w14:textId="6579D831" w:rsidR="00947007" w:rsidRPr="00F97B48" w:rsidRDefault="00947007" w:rsidP="00947007">
      <w:pPr>
        <w:tabs>
          <w:tab w:val="left" w:pos="720"/>
        </w:tabs>
        <w:jc w:val="both"/>
        <w:rPr>
          <w:rFonts w:ascii="TH SarabunPSK" w:hAnsi="TH SarabunPSK" w:cs="TH SarabunPSK"/>
          <w:sz w:val="28"/>
        </w:rPr>
      </w:pPr>
      <w:r w:rsidRPr="00F97B48">
        <w:rPr>
          <w:rFonts w:ascii="TH SarabunPSK" w:hAnsi="TH SarabunPSK" w:cs="TH SarabunPSK" w:hint="cs"/>
          <w:sz w:val="28"/>
          <w:cs/>
        </w:rPr>
        <w:tab/>
        <w:t>จากผลการศึกษาที่ได้พบว่าหลังสวมหน้ากากทุกชนิดมิได้มีผลให้มีการเปลี่ยนแปลงของความอิ่มตัวออกซิเจนในเลือด ความดันโลหิต ชีพจรหรืออัตราการหายใจเป็นไปในลักษณะผิดปกติจนเป็นอันตรายต่อร่างกาย ข้อจำกัดในการศึกษานี้ ประการแรกคือกลุ่มอาสาสมัครที่เข้าร่วมส่วนใหญ่เป็นเพศหญิง ทำให้การนำผลการศึกษานี้ไปประยุกต์ใช้ในบุคลากรเพศชายต้องมีการศึกษาเพิ่มเติม</w:t>
      </w:r>
      <w:r w:rsidRPr="00F97B48">
        <w:rPr>
          <w:rFonts w:ascii="TH SarabunPSK" w:hAnsi="TH SarabunPSK" w:cs="TH SarabunPSK" w:hint="cs"/>
          <w:sz w:val="28"/>
        </w:rPr>
        <w:t xml:space="preserve"> </w:t>
      </w:r>
      <w:r w:rsidRPr="00F97B48">
        <w:rPr>
          <w:rFonts w:ascii="TH SarabunPSK" w:hAnsi="TH SarabunPSK" w:cs="TH SarabunPSK" w:hint="cs"/>
          <w:sz w:val="28"/>
          <w:cs/>
        </w:rPr>
        <w:t>ประการต่อมาอาสาสมัครในการศึกษานี้เป็นผู้มีสุขภาพดี ไม่มีโรคประจำตัวและไม่ได้รับประทานยาที่</w:t>
      </w:r>
      <w:r w:rsidRPr="00F97B48">
        <w:rPr>
          <w:rFonts w:ascii="TH SarabunPSK" w:hAnsi="TH SarabunPSK" w:cs="TH SarabunPSK" w:hint="cs"/>
          <w:sz w:val="28"/>
          <w:cs/>
        </w:rPr>
        <w:lastRenderedPageBreak/>
        <w:t>มีผลกับการตรวจวัดทางสรีรวิทยา การนำผลที่ได้ไปประยุกต์ใช้ในบุคคลที่มีโรคประจำตัวจะต้องได้รับการประเมินและติดตามผลทางสรีรวิทยาอย่างใกล้ชิด</w:t>
      </w:r>
      <w:r w:rsidR="001264C5">
        <w:rPr>
          <w:rFonts w:ascii="TH SarabunPSK" w:hAnsi="TH SarabunPSK" w:cs="TH SarabunPSK" w:hint="cs"/>
          <w:sz w:val="28"/>
          <w:cs/>
        </w:rPr>
        <w:t xml:space="preserve"> </w:t>
      </w:r>
      <w:r w:rsidR="00863750">
        <w:rPr>
          <w:rFonts w:ascii="TH SarabunPSK" w:hAnsi="TH SarabunPSK" w:cs="TH SarabunPSK" w:hint="cs"/>
          <w:sz w:val="28"/>
          <w:cs/>
        </w:rPr>
        <w:t>ประการท้ายสุดคือการศึกษานี้กระทำในบุคลากร</w:t>
      </w:r>
      <w:r w:rsidR="0038546F">
        <w:rPr>
          <w:rFonts w:ascii="TH SarabunPSK" w:hAnsi="TH SarabunPSK" w:cs="TH SarabunPSK" w:hint="cs"/>
          <w:sz w:val="28"/>
          <w:cs/>
        </w:rPr>
        <w:t>ขณะ</w:t>
      </w:r>
      <w:r w:rsidR="00863750">
        <w:rPr>
          <w:rFonts w:ascii="TH SarabunPSK" w:hAnsi="TH SarabunPSK" w:cs="TH SarabunPSK" w:hint="cs"/>
          <w:sz w:val="28"/>
          <w:cs/>
        </w:rPr>
        <w:t>ที่ปฏิบัติงาน</w:t>
      </w:r>
      <w:r w:rsidR="0038546F">
        <w:rPr>
          <w:rFonts w:ascii="TH SarabunPSK" w:hAnsi="TH SarabunPSK" w:cs="TH SarabunPSK" w:hint="cs"/>
          <w:sz w:val="28"/>
          <w:cs/>
        </w:rPr>
        <w:t>ในสถานการ</w:t>
      </w:r>
      <w:r w:rsidR="001E1706">
        <w:rPr>
          <w:rFonts w:ascii="TH SarabunPSK" w:hAnsi="TH SarabunPSK" w:cs="TH SarabunPSK" w:hint="cs"/>
          <w:sz w:val="28"/>
          <w:cs/>
        </w:rPr>
        <w:t>ณ์</w:t>
      </w:r>
      <w:r w:rsidR="00863750">
        <w:rPr>
          <w:rFonts w:ascii="TH SarabunPSK" w:hAnsi="TH SarabunPSK" w:cs="TH SarabunPSK" w:hint="cs"/>
          <w:sz w:val="28"/>
          <w:cs/>
        </w:rPr>
        <w:t>จริง</w:t>
      </w:r>
      <w:r w:rsidR="0038546F">
        <w:rPr>
          <w:rFonts w:ascii="TH SarabunPSK" w:hAnsi="TH SarabunPSK" w:cs="TH SarabunPSK" w:hint="cs"/>
          <w:sz w:val="28"/>
          <w:cs/>
        </w:rPr>
        <w:t xml:space="preserve"> ซึ่ง</w:t>
      </w:r>
      <w:r w:rsidR="00BB5EC4">
        <w:rPr>
          <w:rFonts w:ascii="TH SarabunPSK" w:hAnsi="TH SarabunPSK" w:cs="TH SarabunPSK" w:hint="cs"/>
          <w:sz w:val="28"/>
          <w:cs/>
        </w:rPr>
        <w:t>ภาระงาน</w:t>
      </w:r>
      <w:r w:rsidR="005A6567">
        <w:rPr>
          <w:rFonts w:ascii="TH SarabunPSK" w:hAnsi="TH SarabunPSK" w:cs="TH SarabunPSK" w:hint="cs"/>
          <w:sz w:val="28"/>
          <w:cs/>
        </w:rPr>
        <w:t>และ</w:t>
      </w:r>
      <w:r w:rsidR="001E1706">
        <w:rPr>
          <w:rFonts w:ascii="TH SarabunPSK" w:hAnsi="TH SarabunPSK" w:cs="TH SarabunPSK" w:hint="cs"/>
          <w:sz w:val="28"/>
          <w:cs/>
        </w:rPr>
        <w:t>ความ</w:t>
      </w:r>
      <w:r w:rsidR="005A6567">
        <w:rPr>
          <w:rFonts w:ascii="TH SarabunPSK" w:hAnsi="TH SarabunPSK" w:cs="TH SarabunPSK" w:hint="cs"/>
          <w:sz w:val="28"/>
          <w:cs/>
        </w:rPr>
        <w:t>ตึงเครียด</w:t>
      </w:r>
      <w:r w:rsidR="00BB5EC4">
        <w:rPr>
          <w:rFonts w:ascii="TH SarabunPSK" w:hAnsi="TH SarabunPSK" w:cs="TH SarabunPSK" w:hint="cs"/>
          <w:sz w:val="28"/>
          <w:cs/>
        </w:rPr>
        <w:t>ในแต่ละช่วงเวลา</w:t>
      </w:r>
      <w:r w:rsidR="001E1706">
        <w:rPr>
          <w:rFonts w:ascii="TH SarabunPSK" w:hAnsi="TH SarabunPSK" w:cs="TH SarabunPSK" w:hint="cs"/>
          <w:sz w:val="28"/>
          <w:cs/>
        </w:rPr>
        <w:t>อาจไม่ได้เท่ากันในแต่ละช่วงเวลา</w:t>
      </w:r>
      <w:r w:rsidR="005A6567">
        <w:rPr>
          <w:rFonts w:ascii="TH SarabunPSK" w:hAnsi="TH SarabunPSK" w:cs="TH SarabunPSK" w:hint="cs"/>
          <w:sz w:val="28"/>
          <w:cs/>
        </w:rPr>
        <w:t xml:space="preserve"> </w:t>
      </w:r>
      <w:r w:rsidR="00AB4853">
        <w:rPr>
          <w:rFonts w:ascii="TH SarabunPSK" w:hAnsi="TH SarabunPSK" w:cs="TH SarabunPSK" w:hint="cs"/>
          <w:sz w:val="28"/>
          <w:cs/>
        </w:rPr>
        <w:t>ซึ่งการนำผลการศึกษานี้ไปประยุกต์ใช้</w:t>
      </w:r>
      <w:r w:rsidR="00ED10A6">
        <w:rPr>
          <w:rFonts w:ascii="TH SarabunPSK" w:hAnsi="TH SarabunPSK" w:cs="TH SarabunPSK" w:hint="cs"/>
          <w:sz w:val="28"/>
          <w:cs/>
        </w:rPr>
        <w:t>ต้องมีการ</w:t>
      </w:r>
      <w:r w:rsidR="009918CB">
        <w:rPr>
          <w:rFonts w:ascii="TH SarabunPSK" w:hAnsi="TH SarabunPSK" w:cs="TH SarabunPSK" w:hint="cs"/>
          <w:sz w:val="28"/>
          <w:cs/>
        </w:rPr>
        <w:t>คำนึงถึงข้อจำกัดประเด็นนี้ด้วย</w:t>
      </w:r>
    </w:p>
    <w:p w14:paraId="7C764337" w14:textId="77777777" w:rsidR="0082367E" w:rsidRPr="00F97B48" w:rsidRDefault="0082367E" w:rsidP="00FE37CB">
      <w:pPr>
        <w:pStyle w:val="NoSpacing"/>
        <w:rPr>
          <w:rFonts w:ascii="TH SarabunPSK" w:hAnsi="TH SarabunPSK" w:cs="TH SarabunPSK"/>
          <w:sz w:val="28"/>
        </w:rPr>
      </w:pPr>
    </w:p>
    <w:p w14:paraId="2426AE44" w14:textId="77777777" w:rsidR="00125FC3" w:rsidRPr="00F97B48" w:rsidRDefault="00125FC3" w:rsidP="0076672D">
      <w:pPr>
        <w:pStyle w:val="NoSpacing"/>
        <w:rPr>
          <w:rFonts w:ascii="TH SarabunPSK" w:hAnsi="TH SarabunPSK" w:cs="TH SarabunPSK"/>
          <w:b/>
          <w:bCs/>
          <w:sz w:val="28"/>
        </w:rPr>
      </w:pPr>
      <w:r w:rsidRPr="00F97B48">
        <w:rPr>
          <w:rFonts w:ascii="TH SarabunPSK" w:hAnsi="TH SarabunPSK" w:cs="TH SarabunPSK" w:hint="cs"/>
          <w:b/>
          <w:bCs/>
          <w:sz w:val="28"/>
          <w:cs/>
        </w:rPr>
        <w:t>ข้อเสนอแนะ</w:t>
      </w:r>
    </w:p>
    <w:p w14:paraId="0591844C" w14:textId="3D8BF61E" w:rsidR="00603A40" w:rsidRPr="00F97B48" w:rsidRDefault="00603A40" w:rsidP="00603A40">
      <w:pPr>
        <w:ind w:firstLine="720"/>
        <w:contextualSpacing/>
        <w:jc w:val="thaiDistribute"/>
        <w:rPr>
          <w:rFonts w:ascii="TH SarabunPSK" w:hAnsi="TH SarabunPSK" w:cs="TH SarabunPSK"/>
          <w:color w:val="000000" w:themeColor="text1"/>
          <w:sz w:val="28"/>
        </w:rPr>
      </w:pPr>
      <w:r w:rsidRPr="00F97B48">
        <w:rPr>
          <w:rFonts w:ascii="TH SarabunPSK" w:hAnsi="TH SarabunPSK" w:cs="TH SarabunPSK" w:hint="cs"/>
          <w:color w:val="000000" w:themeColor="text1"/>
          <w:sz w:val="28"/>
          <w:cs/>
        </w:rPr>
        <w:t>ข้อเสนอแนะในการนำผลวิจัยไปใช้</w:t>
      </w:r>
    </w:p>
    <w:p w14:paraId="3A8D077D" w14:textId="77777777" w:rsidR="00603A40" w:rsidRPr="00F97B48" w:rsidRDefault="00603A40" w:rsidP="00603A40">
      <w:pPr>
        <w:ind w:firstLine="720"/>
        <w:jc w:val="both"/>
        <w:rPr>
          <w:rFonts w:ascii="TH SarabunPSK" w:hAnsi="TH SarabunPSK" w:cs="TH SarabunPSK"/>
          <w:sz w:val="28"/>
          <w:cs/>
        </w:rPr>
      </w:pPr>
      <w:r w:rsidRPr="00F97B48">
        <w:rPr>
          <w:rFonts w:ascii="TH SarabunPSK" w:hAnsi="TH SarabunPSK" w:cs="TH SarabunPSK" w:hint="cs"/>
          <w:sz w:val="28"/>
          <w:cs/>
        </w:rPr>
        <w:t xml:space="preserve">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แนะนำสวมระหว่างการทำหัตถการที่อาจเกิดการฟุ้งกระจายของเชื้อโรคในอากาศ โดยระยะเวลาที่สวมต่อเนื่อง ไม่ควรเกิน </w:t>
      </w:r>
      <w:r w:rsidRPr="00F97B48">
        <w:rPr>
          <w:rFonts w:ascii="TH SarabunPSK" w:hAnsi="TH SarabunPSK" w:cs="TH SarabunPSK" w:hint="cs"/>
          <w:sz w:val="28"/>
        </w:rPr>
        <w:t xml:space="preserve">60 </w:t>
      </w:r>
      <w:r w:rsidRPr="00F97B48">
        <w:rPr>
          <w:rFonts w:ascii="TH SarabunPSK" w:hAnsi="TH SarabunPSK" w:cs="TH SarabunPSK" w:hint="cs"/>
          <w:sz w:val="28"/>
          <w:cs/>
        </w:rPr>
        <w:t xml:space="preserve">นาที เนื่องจากจะมีผลทำให้อัตราการหายใจและความดันโลหิตเพิ่มสูงขึ้น หากสวมต่อเนื่องนานตั้งแต่ </w:t>
      </w:r>
      <w:r w:rsidRPr="00F97B48">
        <w:rPr>
          <w:rFonts w:ascii="TH SarabunPSK" w:hAnsi="TH SarabunPSK" w:cs="TH SarabunPSK" w:hint="cs"/>
          <w:sz w:val="28"/>
        </w:rPr>
        <w:t xml:space="preserve">180 </w:t>
      </w:r>
      <w:r w:rsidRPr="00F97B48">
        <w:rPr>
          <w:rFonts w:ascii="TH SarabunPSK" w:hAnsi="TH SarabunPSK" w:cs="TH SarabunPSK" w:hint="cs"/>
          <w:sz w:val="28"/>
          <w:cs/>
        </w:rPr>
        <w:t xml:space="preserve">นาทีก็จะพบว่ามีการลดลงของระดับความอิ่มตัวของออกซิเจนในเลือด ฉะนั้นการสวมหน้ากาก </w:t>
      </w:r>
      <w:r w:rsidRPr="00F97B48">
        <w:rPr>
          <w:rFonts w:ascii="TH SarabunPSK" w:hAnsi="TH SarabunPSK" w:cs="TH SarabunPSK" w:hint="cs"/>
          <w:sz w:val="28"/>
        </w:rPr>
        <w:t xml:space="preserve">N95 </w:t>
      </w:r>
      <w:r w:rsidRPr="00F97B48">
        <w:rPr>
          <w:rFonts w:ascii="TH SarabunPSK" w:hAnsi="TH SarabunPSK" w:cs="TH SarabunPSK" w:hint="cs"/>
          <w:sz w:val="28"/>
          <w:cs/>
        </w:rPr>
        <w:t xml:space="preserve">ควรสวมต่อเนื่องไม่เกิน </w:t>
      </w:r>
      <w:r w:rsidRPr="00F97B48">
        <w:rPr>
          <w:rFonts w:ascii="TH SarabunPSK" w:hAnsi="TH SarabunPSK" w:cs="TH SarabunPSK" w:hint="cs"/>
          <w:sz w:val="28"/>
        </w:rPr>
        <w:t xml:space="preserve">60 </w:t>
      </w:r>
      <w:r w:rsidRPr="00F97B48">
        <w:rPr>
          <w:rFonts w:ascii="TH SarabunPSK" w:hAnsi="TH SarabunPSK" w:cs="TH SarabunPSK" w:hint="cs"/>
          <w:sz w:val="28"/>
          <w:cs/>
        </w:rPr>
        <w:t xml:space="preserve">นาที แล้วให้มีการถอดหน้ากากอย่างน้อยประมาณ </w:t>
      </w:r>
      <w:r w:rsidRPr="00F97B48">
        <w:rPr>
          <w:rFonts w:ascii="TH SarabunPSK" w:hAnsi="TH SarabunPSK" w:cs="TH SarabunPSK" w:hint="cs"/>
          <w:sz w:val="28"/>
        </w:rPr>
        <w:t xml:space="preserve">5-7 </w:t>
      </w:r>
      <w:r w:rsidRPr="00F97B48">
        <w:rPr>
          <w:rFonts w:ascii="TH SarabunPSK" w:hAnsi="TH SarabunPSK" w:cs="TH SarabunPSK" w:hint="cs"/>
          <w:sz w:val="28"/>
          <w:cs/>
        </w:rPr>
        <w:t>นาที เพื่อให้ร่างกายได้มีปรับตัวกลับสู่ภาวะปกติ</w:t>
      </w:r>
    </w:p>
    <w:p w14:paraId="4F6522DF" w14:textId="12CEEC64" w:rsidR="00603A40" w:rsidRPr="00F97B48" w:rsidRDefault="00603A40" w:rsidP="00603A40">
      <w:pPr>
        <w:jc w:val="both"/>
        <w:rPr>
          <w:rFonts w:ascii="TH SarabunPSK" w:hAnsi="TH SarabunPSK" w:cs="TH SarabunPSK"/>
          <w:sz w:val="28"/>
        </w:rPr>
      </w:pPr>
      <w:r w:rsidRPr="00F97B48">
        <w:rPr>
          <w:rFonts w:ascii="TH SarabunPSK" w:hAnsi="TH SarabunPSK" w:cs="TH SarabunPSK" w:hint="cs"/>
          <w:sz w:val="28"/>
          <w:cs/>
        </w:rPr>
        <w:tab/>
        <w:t>หน้ากากชนิดสวมผ่าตัด</w:t>
      </w:r>
      <w:r w:rsidRPr="00F97B48">
        <w:rPr>
          <w:rFonts w:ascii="TH SarabunPSK" w:hAnsi="TH SarabunPSK" w:cs="TH SarabunPSK" w:hint="cs"/>
          <w:sz w:val="28"/>
        </w:rPr>
        <w:t xml:space="preserve"> </w:t>
      </w:r>
      <w:r w:rsidRPr="00F97B48">
        <w:rPr>
          <w:rFonts w:ascii="TH SarabunPSK" w:hAnsi="TH SarabunPSK" w:cs="TH SarabunPSK" w:hint="cs"/>
          <w:sz w:val="28"/>
          <w:cs/>
        </w:rPr>
        <w:t>หน้ากาก</w:t>
      </w:r>
      <w:r w:rsidRPr="00F97B48">
        <w:rPr>
          <w:rFonts w:ascii="TH SarabunPSK" w:eastAsia="Calibri" w:hAnsi="TH SarabunPSK" w:cs="TH SarabunPSK" w:hint="cs"/>
          <w:sz w:val="28"/>
          <w:cs/>
        </w:rPr>
        <w:t>ผ้าชนิดป้องกันเชื้อแบคทีเรีย</w:t>
      </w:r>
      <w:r w:rsidR="00E012AB">
        <w:rPr>
          <w:rFonts w:ascii="TH SarabunPSK" w:eastAsia="Calibri" w:hAnsi="TH SarabunPSK" w:cs="TH SarabunPSK" w:hint="cs"/>
          <w:sz w:val="28"/>
          <w:cs/>
        </w:rPr>
        <w:t>และ</w:t>
      </w:r>
      <w:r w:rsidRPr="00F97B48">
        <w:rPr>
          <w:rFonts w:ascii="TH SarabunPSK" w:eastAsia="Calibri" w:hAnsi="TH SarabunPSK" w:cs="TH SarabunPSK" w:hint="cs"/>
          <w:sz w:val="28"/>
          <w:cs/>
        </w:rPr>
        <w:t xml:space="preserve">หน้ากากผ้าชนิดป้องกัน </w:t>
      </w:r>
      <w:r w:rsidRPr="00F97B48">
        <w:rPr>
          <w:rFonts w:ascii="TH SarabunPSK" w:eastAsia="Calibri" w:hAnsi="TH SarabunPSK" w:cs="TH SarabunPSK" w:hint="cs"/>
          <w:sz w:val="28"/>
        </w:rPr>
        <w:t>PM2.5</w:t>
      </w:r>
      <w:r w:rsidRPr="00F97B48">
        <w:rPr>
          <w:rFonts w:ascii="TH SarabunPSK" w:eastAsia="Calibri" w:hAnsi="TH SarabunPSK" w:cs="TH SarabunPSK" w:hint="cs"/>
          <w:sz w:val="28"/>
          <w:cs/>
        </w:rPr>
        <w:t xml:space="preserve"> </w:t>
      </w:r>
      <w:r w:rsidRPr="00F97B48">
        <w:rPr>
          <w:rFonts w:ascii="TH SarabunPSK" w:hAnsi="TH SarabunPSK" w:cs="TH SarabunPSK" w:hint="cs"/>
          <w:sz w:val="28"/>
          <w:cs/>
        </w:rPr>
        <w:t>แนะนำใช้สวมเพื่อป้องกันเลือดและสารคัดหลั่งสัมผัสกับทางเดินหายใจ ปาก จมูก</w:t>
      </w:r>
      <w:r w:rsidR="00E012AB">
        <w:rPr>
          <w:rFonts w:ascii="TH SarabunPSK" w:hAnsi="TH SarabunPSK" w:cs="TH SarabunPSK" w:hint="cs"/>
          <w:sz w:val="28"/>
          <w:cs/>
        </w:rPr>
        <w:t xml:space="preserve"> </w:t>
      </w:r>
      <w:r w:rsidRPr="00F97B48">
        <w:rPr>
          <w:rFonts w:ascii="TH SarabunPSK" w:hAnsi="TH SarabunPSK" w:cs="TH SarabunPSK" w:hint="cs"/>
          <w:sz w:val="28"/>
          <w:cs/>
        </w:rPr>
        <w:t xml:space="preserve">โดยหน้ากากทั้งสามชนิดสามารถสวมต่อเนื่องเป็นเวลานานถึง </w:t>
      </w:r>
      <w:r w:rsidRPr="00F97B48">
        <w:rPr>
          <w:rFonts w:ascii="TH SarabunPSK" w:hAnsi="TH SarabunPSK" w:cs="TH SarabunPSK" w:hint="cs"/>
          <w:sz w:val="28"/>
        </w:rPr>
        <w:t xml:space="preserve">240 </w:t>
      </w:r>
      <w:r w:rsidRPr="00F97B48">
        <w:rPr>
          <w:rFonts w:ascii="TH SarabunPSK" w:hAnsi="TH SarabunPSK" w:cs="TH SarabunPSK" w:hint="cs"/>
          <w:sz w:val="28"/>
          <w:cs/>
        </w:rPr>
        <w:t xml:space="preserve">นาทีได้โดยมิได้มีผลกระทบกับความอิ่มตัวของออกซิเจนในเลือด ความดันโลหิตและชีพจร แม้จะมีผลให้เกิดการเพิ่มขึ้นของอัตราการหายใจหลังสวมตั้งแต่นาทีที่ </w:t>
      </w:r>
      <w:r w:rsidRPr="00F97B48">
        <w:rPr>
          <w:rFonts w:ascii="TH SarabunPSK" w:hAnsi="TH SarabunPSK" w:cs="TH SarabunPSK" w:hint="cs"/>
          <w:sz w:val="28"/>
        </w:rPr>
        <w:t xml:space="preserve">60 </w:t>
      </w:r>
      <w:r w:rsidRPr="00F97B48">
        <w:rPr>
          <w:rFonts w:ascii="TH SarabunPSK" w:hAnsi="TH SarabunPSK" w:cs="TH SarabunPSK" w:hint="cs"/>
          <w:sz w:val="28"/>
          <w:cs/>
        </w:rPr>
        <w:t>เป็นต้นไป แต่มิได้มีอัตราการหายใจที่เร็วจนเข้าเกณฑ์ผิดปกติหรือเกิดผลเสียต่อร่างกายแต่อย่างใด</w:t>
      </w:r>
    </w:p>
    <w:p w14:paraId="75F7A464" w14:textId="66F5A329" w:rsidR="00603A40" w:rsidRPr="00F97B48" w:rsidRDefault="00603A40" w:rsidP="00603A40">
      <w:pPr>
        <w:ind w:firstLine="720"/>
        <w:contextualSpacing/>
        <w:jc w:val="thaiDistribute"/>
        <w:rPr>
          <w:rFonts w:ascii="TH SarabunPSK" w:hAnsi="TH SarabunPSK" w:cs="TH SarabunPSK"/>
          <w:color w:val="000000" w:themeColor="text1"/>
          <w:sz w:val="28"/>
        </w:rPr>
      </w:pPr>
      <w:r w:rsidRPr="00F97B48">
        <w:rPr>
          <w:rFonts w:ascii="TH SarabunPSK" w:hAnsi="TH SarabunPSK" w:cs="TH SarabunPSK" w:hint="cs"/>
          <w:color w:val="000000" w:themeColor="text1"/>
          <w:sz w:val="28"/>
          <w:cs/>
        </w:rPr>
        <w:t>ข้อเสนอแนะในการวิจัยครั้งต่อไป</w:t>
      </w:r>
    </w:p>
    <w:p w14:paraId="386A994C" w14:textId="19479467" w:rsidR="00603A40" w:rsidRPr="00F97B48" w:rsidRDefault="00603A40" w:rsidP="00603A40">
      <w:pPr>
        <w:ind w:firstLine="720"/>
        <w:contextualSpacing/>
        <w:jc w:val="thaiDistribute"/>
        <w:rPr>
          <w:rFonts w:ascii="TH SarabunPSK" w:hAnsi="TH SarabunPSK" w:cs="TH SarabunPSK"/>
          <w:color w:val="000000"/>
          <w:sz w:val="28"/>
          <w:shd w:val="clear" w:color="auto" w:fill="FFFFFF"/>
        </w:rPr>
      </w:pPr>
      <w:r w:rsidRPr="00F97B48">
        <w:rPr>
          <w:rFonts w:ascii="TH SarabunPSK" w:hAnsi="TH SarabunPSK" w:cs="TH SarabunPSK" w:hint="cs"/>
          <w:sz w:val="28"/>
          <w:cs/>
        </w:rPr>
        <w:t xml:space="preserve">ปัจจุบันยังมีหน้ากากอีกหลายชนิดที่เริ่มมีการนำมาใช้ในขณะปฏิบัติงานอาทิเช่น หน้ากาก </w:t>
      </w:r>
      <w:r w:rsidRPr="00F97B48">
        <w:rPr>
          <w:rFonts w:ascii="TH SarabunPSK" w:hAnsi="TH SarabunPSK" w:cs="TH SarabunPSK" w:hint="cs"/>
          <w:sz w:val="28"/>
        </w:rPr>
        <w:t xml:space="preserve">N99 </w:t>
      </w:r>
      <w:r w:rsidRPr="00F97B48">
        <w:rPr>
          <w:rFonts w:ascii="TH SarabunPSK" w:hAnsi="TH SarabunPSK" w:cs="TH SarabunPSK" w:hint="cs"/>
          <w:color w:val="000000"/>
          <w:sz w:val="28"/>
          <w:shd w:val="clear" w:color="auto" w:fill="FFFFFF"/>
          <w:cs/>
        </w:rPr>
        <w:t>หน้ากากป้องกันเชื้อโรคแบบคลุมศีรษะชนิดมีพัดลมพร้อมชุดกรองอากาศ</w:t>
      </w:r>
      <w:r w:rsidRPr="00F97B48">
        <w:rPr>
          <w:rFonts w:ascii="TH SarabunPSK" w:hAnsi="TH SarabunPSK" w:cs="TH SarabunPSK" w:hint="cs"/>
          <w:color w:val="000000"/>
          <w:sz w:val="28"/>
          <w:shd w:val="clear" w:color="auto" w:fill="FFFFFF"/>
        </w:rPr>
        <w:t xml:space="preserve">(Powered air purifying respirator) </w:t>
      </w:r>
      <w:r w:rsidRPr="00F97B48">
        <w:rPr>
          <w:rFonts w:ascii="TH SarabunPSK" w:hAnsi="TH SarabunPSK" w:cs="TH SarabunPSK" w:hint="cs"/>
          <w:color w:val="000000"/>
          <w:sz w:val="28"/>
          <w:shd w:val="clear" w:color="auto" w:fill="FFFFFF"/>
          <w:cs/>
        </w:rPr>
        <w:t>เป็นต้น ซึ่งน่าจะมีการศึกษาถึงผลกระทบของหน้ากากเหล่านี้ต่อร่างกายเพิ่มเติม รวมไปถึงการสวมหน้ากากร่วมกับการสวมแผ่นพลาสติกใสป้องกันใบหน้า</w:t>
      </w:r>
      <w:r w:rsidRPr="00F97B48">
        <w:rPr>
          <w:rFonts w:ascii="TH SarabunPSK" w:hAnsi="TH SarabunPSK" w:cs="TH SarabunPSK" w:hint="cs"/>
          <w:color w:val="000000"/>
          <w:sz w:val="28"/>
          <w:shd w:val="clear" w:color="auto" w:fill="FFFFFF"/>
        </w:rPr>
        <w:t>(face shield)</w:t>
      </w:r>
      <w:r w:rsidRPr="00F97B48">
        <w:rPr>
          <w:rFonts w:ascii="TH SarabunPSK" w:hAnsi="TH SarabunPSK" w:cs="TH SarabunPSK" w:hint="cs"/>
          <w:color w:val="000000"/>
          <w:sz w:val="28"/>
          <w:shd w:val="clear" w:color="auto" w:fill="FFFFFF"/>
          <w:cs/>
        </w:rPr>
        <w:t xml:space="preserve"> ก็เป็นสิ่งที่พบได้ทั่วไปและน่าจะมีการศึกษาผลกระทบที่จะเกิดกับร่างกายหากต้องสวมเป็นเวลานาน</w:t>
      </w:r>
    </w:p>
    <w:p w14:paraId="1CA39648" w14:textId="77777777" w:rsidR="00FE37CB" w:rsidRPr="00F97B48" w:rsidRDefault="00FE37CB" w:rsidP="0076672D">
      <w:pPr>
        <w:pStyle w:val="NoSpacing"/>
        <w:jc w:val="thaiDistribute"/>
        <w:rPr>
          <w:rFonts w:ascii="TH SarabunPSK" w:hAnsi="TH SarabunPSK" w:cs="TH SarabunPSK"/>
          <w:sz w:val="28"/>
          <w:cs/>
        </w:rPr>
      </w:pPr>
    </w:p>
    <w:p w14:paraId="52D82613" w14:textId="7D5FC604" w:rsidR="00CF3753" w:rsidRDefault="00125FC3" w:rsidP="00C951DC">
      <w:pPr>
        <w:pStyle w:val="EndNoteBibliography"/>
        <w:ind w:left="720" w:hanging="720"/>
        <w:rPr>
          <w:noProof/>
        </w:rPr>
      </w:pPr>
      <w:r w:rsidRPr="00F97B48">
        <w:rPr>
          <w:rFonts w:ascii="TH SarabunPSK" w:hAnsi="TH SarabunPSK" w:cs="TH SarabunPSK" w:hint="cs"/>
          <w:b/>
          <w:bCs/>
          <w:sz w:val="28"/>
          <w:cs/>
        </w:rPr>
        <w:t>เอกสารอ้างอิง</w:t>
      </w:r>
      <w:r w:rsidR="00223006" w:rsidRPr="00F97B48">
        <w:rPr>
          <w:rFonts w:ascii="TH SarabunPSK" w:hAnsi="TH SarabunPSK" w:cs="TH SarabunPSK" w:hint="cs"/>
          <w:color w:val="000000" w:themeColor="text1"/>
          <w:sz w:val="28"/>
          <w:lang w:val="en-GB"/>
        </w:rPr>
        <w:fldChar w:fldCharType="begin"/>
      </w:r>
      <w:r w:rsidR="00223006" w:rsidRPr="00F97B48">
        <w:rPr>
          <w:rFonts w:ascii="TH SarabunPSK" w:hAnsi="TH SarabunPSK" w:cs="TH SarabunPSK" w:hint="cs"/>
          <w:color w:val="000000" w:themeColor="text1"/>
          <w:sz w:val="28"/>
          <w:lang w:val="en-GB"/>
        </w:rPr>
        <w:instrText xml:space="preserve"> ADDIN EN.REFLIST </w:instrText>
      </w:r>
      <w:r w:rsidR="00223006" w:rsidRPr="00F97B48">
        <w:rPr>
          <w:rFonts w:ascii="TH SarabunPSK" w:hAnsi="TH SarabunPSK" w:cs="TH SarabunPSK" w:hint="cs"/>
          <w:color w:val="000000" w:themeColor="text1"/>
          <w:sz w:val="28"/>
          <w:lang w:val="en-GB"/>
        </w:rPr>
        <w:fldChar w:fldCharType="separate"/>
      </w:r>
    </w:p>
    <w:p w14:paraId="516E6035" w14:textId="363964AE" w:rsidR="00C951DC" w:rsidRPr="00C951DC" w:rsidRDefault="00C951DC" w:rsidP="00C951DC">
      <w:pPr>
        <w:pStyle w:val="EndNoteBibliography"/>
        <w:ind w:left="720" w:hanging="720"/>
        <w:rPr>
          <w:noProof/>
        </w:rPr>
      </w:pPr>
      <w:r w:rsidRPr="00C951DC">
        <w:rPr>
          <w:noProof/>
        </w:rPr>
        <w:t xml:space="preserve">(2021). Retrieved from </w:t>
      </w:r>
      <w:hyperlink r:id="rId9" w:history="1">
        <w:r w:rsidRPr="00C951DC">
          <w:rPr>
            <w:rStyle w:val="Hyperlink"/>
            <w:noProof/>
          </w:rPr>
          <w:t>https://www.zoll.com/-/media/uploadedfiles/public_site/products/x_series/9656-0235-05xseriesspecsheeta4english-pdf.ashx</w:t>
        </w:r>
      </w:hyperlink>
    </w:p>
    <w:p w14:paraId="235445CB" w14:textId="77777777" w:rsidR="00C951DC" w:rsidRPr="00C951DC" w:rsidRDefault="00C951DC" w:rsidP="00C951DC">
      <w:pPr>
        <w:pStyle w:val="EndNoteBibliography"/>
        <w:ind w:left="720" w:hanging="720"/>
        <w:rPr>
          <w:noProof/>
        </w:rPr>
      </w:pPr>
      <w:r w:rsidRPr="00C951DC">
        <w:rPr>
          <w:noProof/>
        </w:rPr>
        <w:t xml:space="preserve">Fikenzer, S., Uhe, T., Lavall, D., Rudolph, U., Falz, R., Busse, M., . . . Laufs, U. (2020). Effects of surgical and FFP2/N95 face masks on cardiopulmonary exercise capacity. </w:t>
      </w:r>
      <w:r w:rsidRPr="00C951DC">
        <w:rPr>
          <w:i/>
          <w:noProof/>
        </w:rPr>
        <w:t>Clinical research in cardiology : official journal of the German Cardiac Society</w:t>
      </w:r>
      <w:r w:rsidRPr="00C951DC">
        <w:rPr>
          <w:noProof/>
        </w:rPr>
        <w:t>. doi:10.1007/s00392-020-01704-y</w:t>
      </w:r>
    </w:p>
    <w:p w14:paraId="5FB148FD" w14:textId="77777777" w:rsidR="00C951DC" w:rsidRPr="00C951DC" w:rsidRDefault="00C951DC" w:rsidP="00C951DC">
      <w:pPr>
        <w:pStyle w:val="EndNoteBibliography"/>
        <w:ind w:left="720" w:hanging="720"/>
        <w:rPr>
          <w:noProof/>
        </w:rPr>
      </w:pPr>
      <w:r w:rsidRPr="00C951DC">
        <w:rPr>
          <w:noProof/>
        </w:rPr>
        <w:t xml:space="preserve">Kim, J.-H., Benson, S. M., &amp; Roberge, R. J. (2013). Pulmonary and heart rate responses to wearing N95 filtering facepiece respirators. </w:t>
      </w:r>
      <w:r w:rsidRPr="00C951DC">
        <w:rPr>
          <w:i/>
          <w:noProof/>
        </w:rPr>
        <w:t>AJIC: American Journal of Infection Control, 41</w:t>
      </w:r>
      <w:r w:rsidRPr="00C951DC">
        <w:rPr>
          <w:noProof/>
        </w:rPr>
        <w:t>(1), 24-27. doi:10.1016/j.ajic.2012.02.037</w:t>
      </w:r>
    </w:p>
    <w:p w14:paraId="0A991D4D" w14:textId="77777777" w:rsidR="00C951DC" w:rsidRPr="00C951DC" w:rsidRDefault="00C951DC" w:rsidP="00C951DC">
      <w:pPr>
        <w:pStyle w:val="EndNoteBibliography"/>
        <w:ind w:left="720" w:hanging="720"/>
        <w:rPr>
          <w:noProof/>
        </w:rPr>
      </w:pPr>
      <w:r w:rsidRPr="00C951DC">
        <w:rPr>
          <w:noProof/>
        </w:rPr>
        <w:t xml:space="preserve">Li, Y., Tokura, H., Guo, Y. P., Wong, A. S. W., Wong, T., Chung, J., &amp; Newton, E. (2005). Effects of wearing N95 and surgical facemasks on heart rate, thermal stress and subjective sensations. </w:t>
      </w:r>
      <w:r w:rsidRPr="00C951DC">
        <w:rPr>
          <w:i/>
          <w:noProof/>
        </w:rPr>
        <w:t>International Archives of Occupational &amp; Environmental Health, 78</w:t>
      </w:r>
      <w:r w:rsidRPr="00C951DC">
        <w:rPr>
          <w:noProof/>
        </w:rPr>
        <w:t>(6), 501-509. doi:10.1007/s00420-004-0584-4</w:t>
      </w:r>
    </w:p>
    <w:p w14:paraId="5D2FB87C" w14:textId="77777777" w:rsidR="00C951DC" w:rsidRPr="00C951DC" w:rsidRDefault="00C951DC" w:rsidP="00C951DC">
      <w:pPr>
        <w:pStyle w:val="EndNoteBibliography"/>
        <w:ind w:left="720" w:hanging="720"/>
        <w:rPr>
          <w:noProof/>
        </w:rPr>
      </w:pPr>
      <w:r w:rsidRPr="00C951DC">
        <w:rPr>
          <w:noProof/>
        </w:rPr>
        <w:t xml:space="preserve">Marigold, O., Castillo, E. M., Sloane, C., Brennan, J., Coyne, C. J., Swift, S., &amp; Vilke, G. M. (2020). Further study on the physiological effects of an alternative spit mask. </w:t>
      </w:r>
      <w:r w:rsidRPr="00C951DC">
        <w:rPr>
          <w:i/>
          <w:noProof/>
        </w:rPr>
        <w:t>Journal of Forensic and Legal Medicine, 72</w:t>
      </w:r>
      <w:r w:rsidRPr="00C951DC">
        <w:rPr>
          <w:noProof/>
        </w:rPr>
        <w:t>. doi:10.1016/j.jflm.2020.101945</w:t>
      </w:r>
    </w:p>
    <w:p w14:paraId="20822CA2" w14:textId="77777777" w:rsidR="00C951DC" w:rsidRPr="00C951DC" w:rsidRDefault="00C951DC" w:rsidP="00C951DC">
      <w:pPr>
        <w:pStyle w:val="EndNoteBibliography"/>
        <w:ind w:left="720" w:hanging="720"/>
        <w:rPr>
          <w:noProof/>
        </w:rPr>
      </w:pPr>
      <w:r w:rsidRPr="00C951DC">
        <w:rPr>
          <w:noProof/>
        </w:rPr>
        <w:t xml:space="preserve">Person, E., Lemercier, C., Royer, A., &amp; Reychler, G. (2018). [Effect of a surgical mask on six minute walking distance]. </w:t>
      </w:r>
      <w:r w:rsidRPr="00C951DC">
        <w:rPr>
          <w:i/>
          <w:noProof/>
        </w:rPr>
        <w:t>Revue des maladies respiratoires, 35</w:t>
      </w:r>
      <w:r w:rsidRPr="00C951DC">
        <w:rPr>
          <w:noProof/>
        </w:rPr>
        <w:t>(3), 264-268. doi:10.1016/j.rmr.2017.01.010</w:t>
      </w:r>
    </w:p>
    <w:p w14:paraId="6C6A2E5B" w14:textId="77777777" w:rsidR="00C951DC" w:rsidRPr="00C951DC" w:rsidRDefault="00C951DC" w:rsidP="00C951DC">
      <w:pPr>
        <w:pStyle w:val="EndNoteBibliography"/>
        <w:ind w:left="720" w:hanging="720"/>
        <w:rPr>
          <w:noProof/>
        </w:rPr>
      </w:pPr>
      <w:r w:rsidRPr="00C951DC">
        <w:rPr>
          <w:noProof/>
        </w:rPr>
        <w:lastRenderedPageBreak/>
        <w:t xml:space="preserve">Rebmann, T., Carrico, R., &amp; Wang, J. (2013). Physiologic and other effects and compliance with long-term respirator use among medical intensive care unit nurses. </w:t>
      </w:r>
      <w:r w:rsidRPr="00C951DC">
        <w:rPr>
          <w:i/>
          <w:noProof/>
        </w:rPr>
        <w:t>AJIC: American Journal of Infection Control, 41</w:t>
      </w:r>
      <w:r w:rsidRPr="00C951DC">
        <w:rPr>
          <w:noProof/>
        </w:rPr>
        <w:t>(12), 1218-1223. doi:10.1016/j.ajic.2013.02.017</w:t>
      </w:r>
    </w:p>
    <w:p w14:paraId="7669C7D2" w14:textId="77777777" w:rsidR="00C951DC" w:rsidRPr="00C951DC" w:rsidRDefault="00C951DC" w:rsidP="00C951DC">
      <w:pPr>
        <w:pStyle w:val="EndNoteBibliography"/>
        <w:ind w:left="720" w:hanging="720"/>
        <w:rPr>
          <w:noProof/>
        </w:rPr>
      </w:pPr>
      <w:r w:rsidRPr="00C951DC">
        <w:rPr>
          <w:noProof/>
        </w:rPr>
        <w:t xml:space="preserve">Roberge, R. J., Kim, J.-H., &amp; Powell, J. B. (2014). N95 respirator use during advanced pregnancy. </w:t>
      </w:r>
      <w:r w:rsidRPr="00C951DC">
        <w:rPr>
          <w:i/>
          <w:noProof/>
        </w:rPr>
        <w:t>AJIC: American Journal of Infection Control, 42</w:t>
      </w:r>
      <w:r w:rsidRPr="00C951DC">
        <w:rPr>
          <w:noProof/>
        </w:rPr>
        <w:t>(10), 1097-1100. doi:10.1016/j.ajic.2014.06.025</w:t>
      </w:r>
    </w:p>
    <w:p w14:paraId="2C968CB1" w14:textId="77777777" w:rsidR="00C951DC" w:rsidRPr="00C951DC" w:rsidRDefault="00C951DC" w:rsidP="00C951DC">
      <w:pPr>
        <w:pStyle w:val="EndNoteBibliography"/>
        <w:ind w:left="720" w:hanging="720"/>
        <w:rPr>
          <w:noProof/>
        </w:rPr>
      </w:pPr>
      <w:r w:rsidRPr="00C951DC">
        <w:rPr>
          <w:noProof/>
        </w:rPr>
        <w:t>Tong, P. S. Y., Kale, A. S., Ng, K., Loke, A. P., Choolani, M. A., Lim, C. L., . . . Yong, E.-L. (2016). Erratum to: Respiratory consequences of N95-type Mask usage in pregnant healthcare workers—a controlled clinical study. doi:10.1186/s13756-016-0125-4</w:t>
      </w:r>
    </w:p>
    <w:p w14:paraId="0502F904" w14:textId="1CD19439" w:rsidR="0010084D" w:rsidRPr="006D3089" w:rsidRDefault="00223006" w:rsidP="006D3089">
      <w:pPr>
        <w:pStyle w:val="NoSpacing"/>
        <w:jc w:val="thaiDistribute"/>
        <w:rPr>
          <w:rFonts w:ascii="TH SarabunPSK" w:hAnsi="TH SarabunPSK" w:cs="TH SarabunPSK"/>
          <w:color w:val="000000" w:themeColor="text1"/>
          <w:sz w:val="28"/>
          <w:cs/>
          <w:lang w:val="en-GB"/>
        </w:rPr>
      </w:pPr>
      <w:r w:rsidRPr="00F97B48">
        <w:rPr>
          <w:rFonts w:ascii="TH SarabunPSK" w:hAnsi="TH SarabunPSK" w:cs="TH SarabunPSK" w:hint="cs"/>
          <w:color w:val="000000" w:themeColor="text1"/>
          <w:sz w:val="28"/>
          <w:lang w:val="en-GB"/>
        </w:rPr>
        <w:fldChar w:fldCharType="end"/>
      </w:r>
    </w:p>
    <w:sectPr w:rsidR="0010084D" w:rsidRPr="006D3089" w:rsidSect="009B7BFF">
      <w:headerReference w:type="default" r:id="rId10"/>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9703" w14:textId="77777777" w:rsidR="004839E1" w:rsidRDefault="004839E1" w:rsidP="00005BDA">
      <w:r>
        <w:separator/>
      </w:r>
    </w:p>
  </w:endnote>
  <w:endnote w:type="continuationSeparator" w:id="0">
    <w:p w14:paraId="4F589254" w14:textId="77777777" w:rsidR="004839E1" w:rsidRDefault="004839E1"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AngsanaNew-Bold">
    <w:altName w:val="PMingLiU"/>
    <w:panose1 w:val="00000000000000000000"/>
    <w:charset w:val="88"/>
    <w:family w:val="auto"/>
    <w:notTrueType/>
    <w:pitch w:val="default"/>
    <w:sig w:usb0="01000003" w:usb1="08080000" w:usb2="00000010" w:usb3="00000000" w:csb0="00110001" w:csb1="00000000"/>
  </w:font>
  <w:font w:name="Symbol">
    <w:panose1 w:val="05050102010706020507"/>
    <w:charset w:val="02"/>
    <w:family w:val="roman"/>
    <w:pitch w:val="variable"/>
    <w:sig w:usb0="00000000" w:usb1="10000000" w:usb2="00000000" w:usb3="00000000" w:csb0="80000000"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2E62" w14:textId="148FCE72" w:rsidR="000B446B" w:rsidRDefault="000B446B">
    <w:pPr>
      <w:pStyle w:val="Footer"/>
    </w:pPr>
  </w:p>
  <w:p w14:paraId="65BA5519" w14:textId="77777777" w:rsidR="001B06D7" w:rsidRDefault="001B0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B02F" w14:textId="77777777" w:rsidR="004839E1" w:rsidRDefault="004839E1" w:rsidP="00005BDA">
      <w:r>
        <w:separator/>
      </w:r>
    </w:p>
  </w:footnote>
  <w:footnote w:type="continuationSeparator" w:id="0">
    <w:p w14:paraId="5BD524DE" w14:textId="77777777" w:rsidR="004839E1" w:rsidRDefault="004839E1"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8F9"/>
    <w:multiLevelType w:val="hybridMultilevel"/>
    <w:tmpl w:val="C2B2A0FE"/>
    <w:lvl w:ilvl="0" w:tplc="D9901E56">
      <w:start w:val="1"/>
      <w:numFmt w:val="bullet"/>
      <w:lvlText w:val="•"/>
      <w:lvlJc w:val="left"/>
      <w:pPr>
        <w:tabs>
          <w:tab w:val="num" w:pos="720"/>
        </w:tabs>
        <w:ind w:left="720" w:hanging="360"/>
      </w:pPr>
      <w:rPr>
        <w:rFonts w:ascii="Arial" w:hAnsi="Arial" w:hint="default"/>
      </w:rPr>
    </w:lvl>
    <w:lvl w:ilvl="1" w:tplc="507C1610" w:tentative="1">
      <w:start w:val="1"/>
      <w:numFmt w:val="bullet"/>
      <w:lvlText w:val="•"/>
      <w:lvlJc w:val="left"/>
      <w:pPr>
        <w:tabs>
          <w:tab w:val="num" w:pos="1440"/>
        </w:tabs>
        <w:ind w:left="1440" w:hanging="360"/>
      </w:pPr>
      <w:rPr>
        <w:rFonts w:ascii="Arial" w:hAnsi="Arial" w:hint="default"/>
      </w:rPr>
    </w:lvl>
    <w:lvl w:ilvl="2" w:tplc="A198E0AE" w:tentative="1">
      <w:start w:val="1"/>
      <w:numFmt w:val="bullet"/>
      <w:lvlText w:val="•"/>
      <w:lvlJc w:val="left"/>
      <w:pPr>
        <w:tabs>
          <w:tab w:val="num" w:pos="2160"/>
        </w:tabs>
        <w:ind w:left="2160" w:hanging="360"/>
      </w:pPr>
      <w:rPr>
        <w:rFonts w:ascii="Arial" w:hAnsi="Arial" w:hint="default"/>
      </w:rPr>
    </w:lvl>
    <w:lvl w:ilvl="3" w:tplc="153C0096" w:tentative="1">
      <w:start w:val="1"/>
      <w:numFmt w:val="bullet"/>
      <w:lvlText w:val="•"/>
      <w:lvlJc w:val="left"/>
      <w:pPr>
        <w:tabs>
          <w:tab w:val="num" w:pos="2880"/>
        </w:tabs>
        <w:ind w:left="2880" w:hanging="360"/>
      </w:pPr>
      <w:rPr>
        <w:rFonts w:ascii="Arial" w:hAnsi="Arial" w:hint="default"/>
      </w:rPr>
    </w:lvl>
    <w:lvl w:ilvl="4" w:tplc="C2501C48" w:tentative="1">
      <w:start w:val="1"/>
      <w:numFmt w:val="bullet"/>
      <w:lvlText w:val="•"/>
      <w:lvlJc w:val="left"/>
      <w:pPr>
        <w:tabs>
          <w:tab w:val="num" w:pos="3600"/>
        </w:tabs>
        <w:ind w:left="3600" w:hanging="360"/>
      </w:pPr>
      <w:rPr>
        <w:rFonts w:ascii="Arial" w:hAnsi="Arial" w:hint="default"/>
      </w:rPr>
    </w:lvl>
    <w:lvl w:ilvl="5" w:tplc="3A227596" w:tentative="1">
      <w:start w:val="1"/>
      <w:numFmt w:val="bullet"/>
      <w:lvlText w:val="•"/>
      <w:lvlJc w:val="left"/>
      <w:pPr>
        <w:tabs>
          <w:tab w:val="num" w:pos="4320"/>
        </w:tabs>
        <w:ind w:left="4320" w:hanging="360"/>
      </w:pPr>
      <w:rPr>
        <w:rFonts w:ascii="Arial" w:hAnsi="Arial" w:hint="default"/>
      </w:rPr>
    </w:lvl>
    <w:lvl w:ilvl="6" w:tplc="8968F626" w:tentative="1">
      <w:start w:val="1"/>
      <w:numFmt w:val="bullet"/>
      <w:lvlText w:val="•"/>
      <w:lvlJc w:val="left"/>
      <w:pPr>
        <w:tabs>
          <w:tab w:val="num" w:pos="5040"/>
        </w:tabs>
        <w:ind w:left="5040" w:hanging="360"/>
      </w:pPr>
      <w:rPr>
        <w:rFonts w:ascii="Arial" w:hAnsi="Arial" w:hint="default"/>
      </w:rPr>
    </w:lvl>
    <w:lvl w:ilvl="7" w:tplc="A7840DFE" w:tentative="1">
      <w:start w:val="1"/>
      <w:numFmt w:val="bullet"/>
      <w:lvlText w:val="•"/>
      <w:lvlJc w:val="left"/>
      <w:pPr>
        <w:tabs>
          <w:tab w:val="num" w:pos="5760"/>
        </w:tabs>
        <w:ind w:left="5760" w:hanging="360"/>
      </w:pPr>
      <w:rPr>
        <w:rFonts w:ascii="Arial" w:hAnsi="Arial" w:hint="default"/>
      </w:rPr>
    </w:lvl>
    <w:lvl w:ilvl="8" w:tplc="2FD68DB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05BDA"/>
    <w:rsid w:val="00001EBD"/>
    <w:rsid w:val="00005BDA"/>
    <w:rsid w:val="00014E67"/>
    <w:rsid w:val="00021A63"/>
    <w:rsid w:val="000253AC"/>
    <w:rsid w:val="000264A6"/>
    <w:rsid w:val="00027E01"/>
    <w:rsid w:val="0003050A"/>
    <w:rsid w:val="00036628"/>
    <w:rsid w:val="00052F8C"/>
    <w:rsid w:val="0007369C"/>
    <w:rsid w:val="0007790C"/>
    <w:rsid w:val="00083A20"/>
    <w:rsid w:val="00091698"/>
    <w:rsid w:val="00094EDE"/>
    <w:rsid w:val="000950B2"/>
    <w:rsid w:val="000A7B6F"/>
    <w:rsid w:val="000B3C3D"/>
    <w:rsid w:val="000B446B"/>
    <w:rsid w:val="000B4D13"/>
    <w:rsid w:val="000C1962"/>
    <w:rsid w:val="000C7484"/>
    <w:rsid w:val="000C7E9D"/>
    <w:rsid w:val="000D1BA6"/>
    <w:rsid w:val="000D3553"/>
    <w:rsid w:val="000D56C6"/>
    <w:rsid w:val="000F27A3"/>
    <w:rsid w:val="000F3C93"/>
    <w:rsid w:val="0010084D"/>
    <w:rsid w:val="00116A54"/>
    <w:rsid w:val="0011732E"/>
    <w:rsid w:val="00120AAC"/>
    <w:rsid w:val="001229C0"/>
    <w:rsid w:val="001253F6"/>
    <w:rsid w:val="00125FC3"/>
    <w:rsid w:val="001264C5"/>
    <w:rsid w:val="00132D0C"/>
    <w:rsid w:val="00147C8F"/>
    <w:rsid w:val="001543C8"/>
    <w:rsid w:val="00165FCC"/>
    <w:rsid w:val="00173169"/>
    <w:rsid w:val="00174EE7"/>
    <w:rsid w:val="00181A91"/>
    <w:rsid w:val="001A1430"/>
    <w:rsid w:val="001A2D0A"/>
    <w:rsid w:val="001A439B"/>
    <w:rsid w:val="001B06D7"/>
    <w:rsid w:val="001B585F"/>
    <w:rsid w:val="001C0F98"/>
    <w:rsid w:val="001C679B"/>
    <w:rsid w:val="001D6EC9"/>
    <w:rsid w:val="001D7B99"/>
    <w:rsid w:val="001E1706"/>
    <w:rsid w:val="001E2410"/>
    <w:rsid w:val="001E4C20"/>
    <w:rsid w:val="001E5FC5"/>
    <w:rsid w:val="001F3770"/>
    <w:rsid w:val="001F7D49"/>
    <w:rsid w:val="0020333B"/>
    <w:rsid w:val="00203B8B"/>
    <w:rsid w:val="00216483"/>
    <w:rsid w:val="002175DF"/>
    <w:rsid w:val="00221AFD"/>
    <w:rsid w:val="00223006"/>
    <w:rsid w:val="002248B5"/>
    <w:rsid w:val="002320F2"/>
    <w:rsid w:val="00243A99"/>
    <w:rsid w:val="00250EE6"/>
    <w:rsid w:val="00251A0D"/>
    <w:rsid w:val="00254AA0"/>
    <w:rsid w:val="0025716C"/>
    <w:rsid w:val="002636FF"/>
    <w:rsid w:val="00264067"/>
    <w:rsid w:val="00264341"/>
    <w:rsid w:val="00264E34"/>
    <w:rsid w:val="00273C5E"/>
    <w:rsid w:val="00277FA9"/>
    <w:rsid w:val="002958B6"/>
    <w:rsid w:val="002A2F52"/>
    <w:rsid w:val="002A47B0"/>
    <w:rsid w:val="002B5A85"/>
    <w:rsid w:val="002E70FC"/>
    <w:rsid w:val="002F0FA2"/>
    <w:rsid w:val="003157D7"/>
    <w:rsid w:val="00315B17"/>
    <w:rsid w:val="00322523"/>
    <w:rsid w:val="00340C74"/>
    <w:rsid w:val="00343542"/>
    <w:rsid w:val="00351395"/>
    <w:rsid w:val="00353F0C"/>
    <w:rsid w:val="00360C85"/>
    <w:rsid w:val="0038024A"/>
    <w:rsid w:val="0038546F"/>
    <w:rsid w:val="003901CE"/>
    <w:rsid w:val="00392472"/>
    <w:rsid w:val="003B7A52"/>
    <w:rsid w:val="003B7F98"/>
    <w:rsid w:val="003E05D5"/>
    <w:rsid w:val="003E2341"/>
    <w:rsid w:val="003F2A38"/>
    <w:rsid w:val="003F43EF"/>
    <w:rsid w:val="003F77F2"/>
    <w:rsid w:val="00401187"/>
    <w:rsid w:val="0041079B"/>
    <w:rsid w:val="00417DC0"/>
    <w:rsid w:val="004367BF"/>
    <w:rsid w:val="004407D8"/>
    <w:rsid w:val="00440ACD"/>
    <w:rsid w:val="004458C9"/>
    <w:rsid w:val="00462FDF"/>
    <w:rsid w:val="004637FA"/>
    <w:rsid w:val="00464ED0"/>
    <w:rsid w:val="004839E1"/>
    <w:rsid w:val="00485AEF"/>
    <w:rsid w:val="0048633B"/>
    <w:rsid w:val="00495609"/>
    <w:rsid w:val="004B569F"/>
    <w:rsid w:val="004C26C6"/>
    <w:rsid w:val="004D30CC"/>
    <w:rsid w:val="004D51AD"/>
    <w:rsid w:val="00505AB8"/>
    <w:rsid w:val="0051293D"/>
    <w:rsid w:val="00535377"/>
    <w:rsid w:val="005553D7"/>
    <w:rsid w:val="00565355"/>
    <w:rsid w:val="00567D55"/>
    <w:rsid w:val="00581C57"/>
    <w:rsid w:val="00597638"/>
    <w:rsid w:val="005A45F0"/>
    <w:rsid w:val="005A6567"/>
    <w:rsid w:val="005A6F9C"/>
    <w:rsid w:val="005A7EA6"/>
    <w:rsid w:val="005B2680"/>
    <w:rsid w:val="005B39E4"/>
    <w:rsid w:val="005B4847"/>
    <w:rsid w:val="005C6490"/>
    <w:rsid w:val="005C7651"/>
    <w:rsid w:val="005D41E9"/>
    <w:rsid w:val="005D6833"/>
    <w:rsid w:val="005D7EBC"/>
    <w:rsid w:val="005E7ACC"/>
    <w:rsid w:val="006000AB"/>
    <w:rsid w:val="0060189B"/>
    <w:rsid w:val="00603A40"/>
    <w:rsid w:val="00603EAE"/>
    <w:rsid w:val="0060551A"/>
    <w:rsid w:val="00607CCD"/>
    <w:rsid w:val="00632FB7"/>
    <w:rsid w:val="00634255"/>
    <w:rsid w:val="00636950"/>
    <w:rsid w:val="006413D3"/>
    <w:rsid w:val="00646FC1"/>
    <w:rsid w:val="00655659"/>
    <w:rsid w:val="00655BE2"/>
    <w:rsid w:val="00674AFC"/>
    <w:rsid w:val="00692975"/>
    <w:rsid w:val="0069669D"/>
    <w:rsid w:val="006A2A95"/>
    <w:rsid w:val="006A6931"/>
    <w:rsid w:val="006B6059"/>
    <w:rsid w:val="006C6636"/>
    <w:rsid w:val="006D2CC3"/>
    <w:rsid w:val="006D3089"/>
    <w:rsid w:val="006D4D39"/>
    <w:rsid w:val="006E3785"/>
    <w:rsid w:val="006E653D"/>
    <w:rsid w:val="006E7419"/>
    <w:rsid w:val="006E769C"/>
    <w:rsid w:val="006F198E"/>
    <w:rsid w:val="006F5B17"/>
    <w:rsid w:val="00701042"/>
    <w:rsid w:val="00701DF2"/>
    <w:rsid w:val="00703B32"/>
    <w:rsid w:val="00750693"/>
    <w:rsid w:val="007602EB"/>
    <w:rsid w:val="0076672D"/>
    <w:rsid w:val="007700DC"/>
    <w:rsid w:val="007712D0"/>
    <w:rsid w:val="00773F7B"/>
    <w:rsid w:val="00784054"/>
    <w:rsid w:val="007938A5"/>
    <w:rsid w:val="007970D9"/>
    <w:rsid w:val="007A12B5"/>
    <w:rsid w:val="007A1778"/>
    <w:rsid w:val="007B342E"/>
    <w:rsid w:val="007B7422"/>
    <w:rsid w:val="007D17D9"/>
    <w:rsid w:val="007D6AA5"/>
    <w:rsid w:val="007D78D4"/>
    <w:rsid w:val="007D7D57"/>
    <w:rsid w:val="007E4A90"/>
    <w:rsid w:val="00806BF4"/>
    <w:rsid w:val="00810A5F"/>
    <w:rsid w:val="00816620"/>
    <w:rsid w:val="0082367E"/>
    <w:rsid w:val="008327D5"/>
    <w:rsid w:val="00832E61"/>
    <w:rsid w:val="00832ECE"/>
    <w:rsid w:val="008421A8"/>
    <w:rsid w:val="00843142"/>
    <w:rsid w:val="0084547A"/>
    <w:rsid w:val="00856C53"/>
    <w:rsid w:val="00863750"/>
    <w:rsid w:val="00870E43"/>
    <w:rsid w:val="00873780"/>
    <w:rsid w:val="008748C3"/>
    <w:rsid w:val="0087598C"/>
    <w:rsid w:val="00880611"/>
    <w:rsid w:val="00880F47"/>
    <w:rsid w:val="00891919"/>
    <w:rsid w:val="008923E9"/>
    <w:rsid w:val="008935A2"/>
    <w:rsid w:val="00893FC6"/>
    <w:rsid w:val="00896521"/>
    <w:rsid w:val="008A0DE3"/>
    <w:rsid w:val="008A41E2"/>
    <w:rsid w:val="008A44F8"/>
    <w:rsid w:val="008B23D7"/>
    <w:rsid w:val="008B4AB3"/>
    <w:rsid w:val="008C4946"/>
    <w:rsid w:val="008C726F"/>
    <w:rsid w:val="008D5149"/>
    <w:rsid w:val="008E7493"/>
    <w:rsid w:val="008F3A55"/>
    <w:rsid w:val="008F3D7F"/>
    <w:rsid w:val="008F4FD5"/>
    <w:rsid w:val="00902593"/>
    <w:rsid w:val="0090485F"/>
    <w:rsid w:val="00914C7F"/>
    <w:rsid w:val="00917F6E"/>
    <w:rsid w:val="00924E92"/>
    <w:rsid w:val="00932E24"/>
    <w:rsid w:val="00942F36"/>
    <w:rsid w:val="00947007"/>
    <w:rsid w:val="0095689B"/>
    <w:rsid w:val="00964FAC"/>
    <w:rsid w:val="0097602F"/>
    <w:rsid w:val="009918CB"/>
    <w:rsid w:val="009978D0"/>
    <w:rsid w:val="009979D2"/>
    <w:rsid w:val="009A3F04"/>
    <w:rsid w:val="009A4FB5"/>
    <w:rsid w:val="009B375E"/>
    <w:rsid w:val="009B4C14"/>
    <w:rsid w:val="009B5DF3"/>
    <w:rsid w:val="009B7BFF"/>
    <w:rsid w:val="009C7809"/>
    <w:rsid w:val="009E2FBC"/>
    <w:rsid w:val="009E615A"/>
    <w:rsid w:val="009E6BD0"/>
    <w:rsid w:val="009F534C"/>
    <w:rsid w:val="00A16CE0"/>
    <w:rsid w:val="00A17C3B"/>
    <w:rsid w:val="00A21693"/>
    <w:rsid w:val="00A27166"/>
    <w:rsid w:val="00A426D0"/>
    <w:rsid w:val="00A4531E"/>
    <w:rsid w:val="00A465DB"/>
    <w:rsid w:val="00A574E7"/>
    <w:rsid w:val="00A61227"/>
    <w:rsid w:val="00A7083E"/>
    <w:rsid w:val="00A70E61"/>
    <w:rsid w:val="00A74DC7"/>
    <w:rsid w:val="00A7678F"/>
    <w:rsid w:val="00A818F8"/>
    <w:rsid w:val="00A83938"/>
    <w:rsid w:val="00A83EFC"/>
    <w:rsid w:val="00A91632"/>
    <w:rsid w:val="00A9391D"/>
    <w:rsid w:val="00A96444"/>
    <w:rsid w:val="00AA019B"/>
    <w:rsid w:val="00AA7174"/>
    <w:rsid w:val="00AB4853"/>
    <w:rsid w:val="00AB74F0"/>
    <w:rsid w:val="00AC1BBF"/>
    <w:rsid w:val="00AD4355"/>
    <w:rsid w:val="00AD6987"/>
    <w:rsid w:val="00AE6119"/>
    <w:rsid w:val="00B155A3"/>
    <w:rsid w:val="00B15621"/>
    <w:rsid w:val="00B1612C"/>
    <w:rsid w:val="00B16664"/>
    <w:rsid w:val="00B260FF"/>
    <w:rsid w:val="00B31FD5"/>
    <w:rsid w:val="00B4372E"/>
    <w:rsid w:val="00B45D64"/>
    <w:rsid w:val="00B4786E"/>
    <w:rsid w:val="00B51175"/>
    <w:rsid w:val="00B51CD1"/>
    <w:rsid w:val="00B52F7D"/>
    <w:rsid w:val="00B603FA"/>
    <w:rsid w:val="00B6137A"/>
    <w:rsid w:val="00B6286B"/>
    <w:rsid w:val="00B659B1"/>
    <w:rsid w:val="00B77C63"/>
    <w:rsid w:val="00B90B29"/>
    <w:rsid w:val="00B91F51"/>
    <w:rsid w:val="00B97C98"/>
    <w:rsid w:val="00BA32B0"/>
    <w:rsid w:val="00BA6679"/>
    <w:rsid w:val="00BB47B0"/>
    <w:rsid w:val="00BB5EC4"/>
    <w:rsid w:val="00BB7C26"/>
    <w:rsid w:val="00BC5744"/>
    <w:rsid w:val="00BD4702"/>
    <w:rsid w:val="00BD68F9"/>
    <w:rsid w:val="00BF4D1D"/>
    <w:rsid w:val="00C01149"/>
    <w:rsid w:val="00C030FE"/>
    <w:rsid w:val="00C052DC"/>
    <w:rsid w:val="00C15492"/>
    <w:rsid w:val="00C16A76"/>
    <w:rsid w:val="00C16E78"/>
    <w:rsid w:val="00C27DF6"/>
    <w:rsid w:val="00C43796"/>
    <w:rsid w:val="00C4529C"/>
    <w:rsid w:val="00C46BB7"/>
    <w:rsid w:val="00C535CB"/>
    <w:rsid w:val="00C53F88"/>
    <w:rsid w:val="00C5505E"/>
    <w:rsid w:val="00C57451"/>
    <w:rsid w:val="00C57D2A"/>
    <w:rsid w:val="00C60CA6"/>
    <w:rsid w:val="00C60CA7"/>
    <w:rsid w:val="00C66F59"/>
    <w:rsid w:val="00C71C48"/>
    <w:rsid w:val="00C7352A"/>
    <w:rsid w:val="00C841A2"/>
    <w:rsid w:val="00C85B25"/>
    <w:rsid w:val="00C91DCD"/>
    <w:rsid w:val="00C951DC"/>
    <w:rsid w:val="00CA20F0"/>
    <w:rsid w:val="00CB6AB0"/>
    <w:rsid w:val="00CC276B"/>
    <w:rsid w:val="00CC3F26"/>
    <w:rsid w:val="00CD17B5"/>
    <w:rsid w:val="00CD268B"/>
    <w:rsid w:val="00CE0CF9"/>
    <w:rsid w:val="00CE4441"/>
    <w:rsid w:val="00CE49E0"/>
    <w:rsid w:val="00CE7B67"/>
    <w:rsid w:val="00CF319F"/>
    <w:rsid w:val="00CF3753"/>
    <w:rsid w:val="00CF4EB3"/>
    <w:rsid w:val="00D13123"/>
    <w:rsid w:val="00D14BC6"/>
    <w:rsid w:val="00D22346"/>
    <w:rsid w:val="00D2589F"/>
    <w:rsid w:val="00D3712B"/>
    <w:rsid w:val="00D45385"/>
    <w:rsid w:val="00D460AA"/>
    <w:rsid w:val="00D47D55"/>
    <w:rsid w:val="00D51825"/>
    <w:rsid w:val="00D56767"/>
    <w:rsid w:val="00D762B3"/>
    <w:rsid w:val="00D8293D"/>
    <w:rsid w:val="00D83EB3"/>
    <w:rsid w:val="00D845DF"/>
    <w:rsid w:val="00D85C04"/>
    <w:rsid w:val="00D90486"/>
    <w:rsid w:val="00D9526E"/>
    <w:rsid w:val="00D979C3"/>
    <w:rsid w:val="00DA4B20"/>
    <w:rsid w:val="00DA5C66"/>
    <w:rsid w:val="00DB042E"/>
    <w:rsid w:val="00DB1646"/>
    <w:rsid w:val="00DB2BCB"/>
    <w:rsid w:val="00DB5CA6"/>
    <w:rsid w:val="00DB683F"/>
    <w:rsid w:val="00DC4AC1"/>
    <w:rsid w:val="00DC4DA2"/>
    <w:rsid w:val="00DC5E4C"/>
    <w:rsid w:val="00DC7F8A"/>
    <w:rsid w:val="00DD0474"/>
    <w:rsid w:val="00DD5714"/>
    <w:rsid w:val="00DE234F"/>
    <w:rsid w:val="00DE6692"/>
    <w:rsid w:val="00E012AB"/>
    <w:rsid w:val="00E04035"/>
    <w:rsid w:val="00E075B5"/>
    <w:rsid w:val="00E10438"/>
    <w:rsid w:val="00E27501"/>
    <w:rsid w:val="00E3606B"/>
    <w:rsid w:val="00E41520"/>
    <w:rsid w:val="00E4375C"/>
    <w:rsid w:val="00E62045"/>
    <w:rsid w:val="00E66685"/>
    <w:rsid w:val="00E7002E"/>
    <w:rsid w:val="00E7674D"/>
    <w:rsid w:val="00E76B28"/>
    <w:rsid w:val="00E84CB6"/>
    <w:rsid w:val="00E86C70"/>
    <w:rsid w:val="00E8713D"/>
    <w:rsid w:val="00E91701"/>
    <w:rsid w:val="00EA35C1"/>
    <w:rsid w:val="00EA64A3"/>
    <w:rsid w:val="00EC4E6E"/>
    <w:rsid w:val="00ED10A6"/>
    <w:rsid w:val="00EE44B3"/>
    <w:rsid w:val="00EE4F26"/>
    <w:rsid w:val="00EF4075"/>
    <w:rsid w:val="00F03DAE"/>
    <w:rsid w:val="00F12043"/>
    <w:rsid w:val="00F22328"/>
    <w:rsid w:val="00F33A30"/>
    <w:rsid w:val="00F368FE"/>
    <w:rsid w:val="00F444FD"/>
    <w:rsid w:val="00F5564D"/>
    <w:rsid w:val="00F72780"/>
    <w:rsid w:val="00F776B0"/>
    <w:rsid w:val="00F83A25"/>
    <w:rsid w:val="00F92885"/>
    <w:rsid w:val="00F97B48"/>
    <w:rsid w:val="00FA5CAC"/>
    <w:rsid w:val="00FB12EB"/>
    <w:rsid w:val="00FD10DF"/>
    <w:rsid w:val="00FD52F0"/>
    <w:rsid w:val="00FE2EED"/>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2F0FA2"/>
    <w:pPr>
      <w:ind w:left="720"/>
      <w:contextualSpacing/>
    </w:pPr>
    <w:rPr>
      <w:rFonts w:ascii="Cordia New" w:hAnsi="Cordia New" w:cs="Cordia New"/>
      <w:sz w:val="32"/>
      <w:szCs w:val="40"/>
    </w:rPr>
  </w:style>
  <w:style w:type="character" w:customStyle="1" w:styleId="ListParagraphChar">
    <w:name w:val="List Paragraph Char"/>
    <w:basedOn w:val="DefaultParagraphFont"/>
    <w:link w:val="ListParagraph"/>
    <w:uiPriority w:val="34"/>
    <w:rsid w:val="002F0FA2"/>
    <w:rPr>
      <w:rFonts w:ascii="Cordia New" w:eastAsia="Times New Roman" w:hAnsi="Cordia New" w:cs="Cordia New"/>
      <w:sz w:val="32"/>
      <w:szCs w:val="40"/>
    </w:rPr>
  </w:style>
  <w:style w:type="table" w:customStyle="1" w:styleId="TableGrid1">
    <w:name w:val="Table Grid1"/>
    <w:basedOn w:val="TableNormal"/>
    <w:next w:val="TableGrid"/>
    <w:uiPriority w:val="39"/>
    <w:rsid w:val="00250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23006"/>
    <w:rPr>
      <w:rFonts w:ascii="Calibri" w:hAnsi="Calibri" w:cs="Calibri"/>
      <w:sz w:val="22"/>
      <w:szCs w:val="32"/>
    </w:rPr>
  </w:style>
  <w:style w:type="character" w:customStyle="1" w:styleId="EndNoteBibliographyChar">
    <w:name w:val="EndNote Bibliography Char"/>
    <w:basedOn w:val="ListParagraphChar"/>
    <w:link w:val="EndNoteBibliography"/>
    <w:rsid w:val="00223006"/>
    <w:rPr>
      <w:rFonts w:ascii="Calibri" w:eastAsia="Times New Roman" w:hAnsi="Calibri" w:cs="Calibri"/>
      <w:sz w:val="32"/>
      <w:szCs w:val="32"/>
    </w:rPr>
  </w:style>
  <w:style w:type="paragraph" w:styleId="EndnoteText">
    <w:name w:val="endnote text"/>
    <w:basedOn w:val="Normal"/>
    <w:link w:val="EndnoteTextChar"/>
    <w:uiPriority w:val="99"/>
    <w:semiHidden/>
    <w:unhideWhenUsed/>
    <w:rsid w:val="00FD52F0"/>
    <w:rPr>
      <w:sz w:val="20"/>
      <w:szCs w:val="25"/>
    </w:rPr>
  </w:style>
  <w:style w:type="character" w:customStyle="1" w:styleId="EndnoteTextChar">
    <w:name w:val="Endnote Text Char"/>
    <w:basedOn w:val="DefaultParagraphFont"/>
    <w:link w:val="EndnoteText"/>
    <w:uiPriority w:val="99"/>
    <w:semiHidden/>
    <w:rsid w:val="00FD52F0"/>
    <w:rPr>
      <w:rFonts w:ascii="Times New Roman" w:eastAsia="Times New Roman" w:hAnsi="Times New Roman" w:cs="Angsana New"/>
      <w:sz w:val="20"/>
      <w:szCs w:val="25"/>
    </w:rPr>
  </w:style>
  <w:style w:type="character" w:styleId="EndnoteReference">
    <w:name w:val="endnote reference"/>
    <w:basedOn w:val="DefaultParagraphFont"/>
    <w:uiPriority w:val="99"/>
    <w:semiHidden/>
    <w:unhideWhenUsed/>
    <w:rsid w:val="00FD52F0"/>
    <w:rPr>
      <w:vertAlign w:val="superscript"/>
    </w:rPr>
  </w:style>
  <w:style w:type="paragraph" w:customStyle="1" w:styleId="EndNoteBibliographyTitle">
    <w:name w:val="EndNote Bibliography Title"/>
    <w:basedOn w:val="Normal"/>
    <w:link w:val="EndNoteBibliographyTitleChar"/>
    <w:rsid w:val="00C951DC"/>
    <w:pPr>
      <w:jc w:val="center"/>
    </w:pPr>
    <w:rPr>
      <w:rFonts w:ascii="Calibri" w:hAnsi="Calibri" w:cs="Calibri"/>
      <w:sz w:val="22"/>
    </w:rPr>
  </w:style>
  <w:style w:type="character" w:customStyle="1" w:styleId="EndNoteBibliographyTitleChar">
    <w:name w:val="EndNote Bibliography Title Char"/>
    <w:basedOn w:val="DefaultParagraphFont"/>
    <w:link w:val="EndNoteBibliographyTitle"/>
    <w:rsid w:val="00C951DC"/>
    <w:rPr>
      <w:rFonts w:ascii="Calibri" w:eastAsia="Times New Roman" w:hAnsi="Calibri" w:cs="Calibri"/>
    </w:rPr>
  </w:style>
  <w:style w:type="character" w:styleId="Hyperlink">
    <w:name w:val="Hyperlink"/>
    <w:basedOn w:val="DefaultParagraphFont"/>
    <w:uiPriority w:val="99"/>
    <w:unhideWhenUsed/>
    <w:rsid w:val="00C951DC"/>
    <w:rPr>
      <w:color w:val="0000FF" w:themeColor="hyperlink"/>
      <w:u w:val="single"/>
    </w:rPr>
  </w:style>
  <w:style w:type="character" w:styleId="UnresolvedMention">
    <w:name w:val="Unresolved Mention"/>
    <w:basedOn w:val="DefaultParagraphFont"/>
    <w:uiPriority w:val="99"/>
    <w:semiHidden/>
    <w:unhideWhenUsed/>
    <w:rsid w:val="00C9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ll.com/-/media/uploadedfiles/public_site/products/x_series/9656-0235-05xseriesspecsheeta4english-pdf.ash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430B6427F42D4B8EA259393CEE5BE"/>
        <w:category>
          <w:name w:val="General"/>
          <w:gallery w:val="placeholder"/>
        </w:category>
        <w:types>
          <w:type w:val="bbPlcHdr"/>
        </w:types>
        <w:behaviors>
          <w:behavior w:val="content"/>
        </w:behaviors>
        <w:guid w:val="{D5531DAD-4483-47A9-9317-6240E429F126}"/>
      </w:docPartPr>
      <w:docPartBody>
        <w:p w:rsidR="00900C3B" w:rsidRDefault="005F011D" w:rsidP="005F011D">
          <w:pPr>
            <w:pStyle w:val="88D430B6427F42D4B8EA259393CEE5BE"/>
          </w:pPr>
          <w:r w:rsidRPr="00F15BA5">
            <w:rPr>
              <w:rStyle w:val="PlaceholderText"/>
            </w:rPr>
            <w:t>Click here to enter text.</w:t>
          </w:r>
        </w:p>
      </w:docPartBody>
    </w:docPart>
    <w:docPart>
      <w:docPartPr>
        <w:name w:val="30DB8FB5E7D04FFEBFFEC6901E70C956"/>
        <w:category>
          <w:name w:val="General"/>
          <w:gallery w:val="placeholder"/>
        </w:category>
        <w:types>
          <w:type w:val="bbPlcHdr"/>
        </w:types>
        <w:behaviors>
          <w:behavior w:val="content"/>
        </w:behaviors>
        <w:guid w:val="{9E4BCE09-0928-40EC-A6FB-F9C7AE4E9EB9}"/>
      </w:docPartPr>
      <w:docPartBody>
        <w:p w:rsidR="00900C3B" w:rsidRDefault="005F011D" w:rsidP="005F011D">
          <w:pPr>
            <w:pStyle w:val="30DB8FB5E7D04FFEBFFEC6901E70C956"/>
          </w:pPr>
          <w:r w:rsidRPr="00F15BA5">
            <w:rPr>
              <w:rStyle w:val="PlaceholderText"/>
            </w:rPr>
            <w:t>Click here to enter text.</w:t>
          </w:r>
        </w:p>
      </w:docPartBody>
    </w:docPart>
    <w:docPart>
      <w:docPartPr>
        <w:name w:val="65C6AB1BE5A24336B9B200036E035005"/>
        <w:category>
          <w:name w:val="General"/>
          <w:gallery w:val="placeholder"/>
        </w:category>
        <w:types>
          <w:type w:val="bbPlcHdr"/>
        </w:types>
        <w:behaviors>
          <w:behavior w:val="content"/>
        </w:behaviors>
        <w:guid w:val="{6DED7FB4-6C0C-4195-8B11-591F848E25CD}"/>
      </w:docPartPr>
      <w:docPartBody>
        <w:p w:rsidR="00900C3B" w:rsidRDefault="005F011D" w:rsidP="005F011D">
          <w:pPr>
            <w:pStyle w:val="65C6AB1BE5A24336B9B200036E035005"/>
          </w:pPr>
          <w:r w:rsidRPr="00BB5DB7">
            <w:rPr>
              <w:rStyle w:val="PlaceholderText"/>
            </w:rPr>
            <w:t>Click here to enter text.</w:t>
          </w:r>
        </w:p>
      </w:docPartBody>
    </w:docPart>
    <w:docPart>
      <w:docPartPr>
        <w:name w:val="514176EBAE66416BB63D83D8E5961F7A"/>
        <w:category>
          <w:name w:val="General"/>
          <w:gallery w:val="placeholder"/>
        </w:category>
        <w:types>
          <w:type w:val="bbPlcHdr"/>
        </w:types>
        <w:behaviors>
          <w:behavior w:val="content"/>
        </w:behaviors>
        <w:guid w:val="{1B7148DD-EA22-4008-BD35-DA41D883D68C}"/>
      </w:docPartPr>
      <w:docPartBody>
        <w:p w:rsidR="00900C3B" w:rsidRDefault="005F011D" w:rsidP="005F011D">
          <w:pPr>
            <w:pStyle w:val="514176EBAE66416BB63D83D8E5961F7A"/>
          </w:pPr>
          <w:r w:rsidRPr="00F15BA5">
            <w:rPr>
              <w:rStyle w:val="PlaceholderText"/>
            </w:rPr>
            <w:t>Click here to enter text.</w:t>
          </w:r>
        </w:p>
      </w:docPartBody>
    </w:docPart>
    <w:docPart>
      <w:docPartPr>
        <w:name w:val="DE7F83CF54FF4FB39928B701F5E2B1CC"/>
        <w:category>
          <w:name w:val="General"/>
          <w:gallery w:val="placeholder"/>
        </w:category>
        <w:types>
          <w:type w:val="bbPlcHdr"/>
        </w:types>
        <w:behaviors>
          <w:behavior w:val="content"/>
        </w:behaviors>
        <w:guid w:val="{5B680890-ED2B-4C48-9AEE-33CA879B4997}"/>
      </w:docPartPr>
      <w:docPartBody>
        <w:p w:rsidR="00900C3B" w:rsidRDefault="005F011D" w:rsidP="005F011D">
          <w:pPr>
            <w:pStyle w:val="DE7F83CF54FF4FB39928B701F5E2B1CC"/>
          </w:pPr>
          <w:r w:rsidRPr="009A6E3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AngsanaNew-Bold">
    <w:altName w:val="PMingLiU"/>
    <w:panose1 w:val="00000000000000000000"/>
    <w:charset w:val="88"/>
    <w:family w:val="auto"/>
    <w:notTrueType/>
    <w:pitch w:val="default"/>
    <w:sig w:usb0="01000003" w:usb1="08080000" w:usb2="00000010" w:usb3="00000000" w:csb0="00110001" w:csb1="00000000"/>
  </w:font>
  <w:font w:name="Symbol">
    <w:panose1 w:val="05050102010706020507"/>
    <w:charset w:val="02"/>
    <w:family w:val="roman"/>
    <w:pitch w:val="variable"/>
    <w:sig w:usb0="00000000" w:usb1="10000000" w:usb2="00000000" w:usb3="00000000" w:csb0="80000000"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1D"/>
    <w:rsid w:val="00251204"/>
    <w:rsid w:val="00467CF4"/>
    <w:rsid w:val="005F011D"/>
    <w:rsid w:val="00644075"/>
    <w:rsid w:val="00835443"/>
    <w:rsid w:val="00900C3B"/>
    <w:rsid w:val="00AB5A39"/>
    <w:rsid w:val="00B52811"/>
    <w:rsid w:val="00B87F40"/>
    <w:rsid w:val="00C51112"/>
    <w:rsid w:val="00F25788"/>
    <w:rsid w:val="00FA43D3"/>
    <w:rsid w:val="00FC2E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11D"/>
    <w:rPr>
      <w:color w:val="808080"/>
    </w:rPr>
  </w:style>
  <w:style w:type="paragraph" w:customStyle="1" w:styleId="88D430B6427F42D4B8EA259393CEE5BE">
    <w:name w:val="88D430B6427F42D4B8EA259393CEE5BE"/>
    <w:rsid w:val="005F011D"/>
  </w:style>
  <w:style w:type="paragraph" w:customStyle="1" w:styleId="30DB8FB5E7D04FFEBFFEC6901E70C956">
    <w:name w:val="30DB8FB5E7D04FFEBFFEC6901E70C956"/>
    <w:rsid w:val="005F011D"/>
  </w:style>
  <w:style w:type="paragraph" w:customStyle="1" w:styleId="65C6AB1BE5A24336B9B200036E035005">
    <w:name w:val="65C6AB1BE5A24336B9B200036E035005"/>
    <w:rsid w:val="005F011D"/>
  </w:style>
  <w:style w:type="paragraph" w:customStyle="1" w:styleId="514176EBAE66416BB63D83D8E5961F7A">
    <w:name w:val="514176EBAE66416BB63D83D8E5961F7A"/>
    <w:rsid w:val="005F011D"/>
  </w:style>
  <w:style w:type="paragraph" w:customStyle="1" w:styleId="DE7F83CF54FF4FB39928B701F5E2B1CC">
    <w:name w:val="DE7F83CF54FF4FB39928B701F5E2B1CC"/>
    <w:rsid w:val="005F0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6396</Words>
  <Characters>36459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1783</cp:lastModifiedBy>
  <cp:revision>49</cp:revision>
  <dcterms:created xsi:type="dcterms:W3CDTF">2021-12-16T07:37:00Z</dcterms:created>
  <dcterms:modified xsi:type="dcterms:W3CDTF">2021-12-20T16:05:00Z</dcterms:modified>
</cp:coreProperties>
</file>