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19DAF" w14:textId="00C53914" w:rsidR="00844A03" w:rsidRPr="00412A3E" w:rsidRDefault="00844A03" w:rsidP="00844A03">
      <w:pPr>
        <w:spacing w:after="0" w:line="240" w:lineRule="auto"/>
        <w:jc w:val="center"/>
        <w:rPr>
          <w:rFonts w:ascii="TH SarabunPSK" w:hAnsi="TH SarabunPSK" w:cs="TH SarabunPSK"/>
          <w:b/>
          <w:bCs/>
          <w:sz w:val="40"/>
          <w:szCs w:val="40"/>
        </w:rPr>
      </w:pPr>
      <w:bookmarkStart w:id="0" w:name="_Hlk21651513"/>
      <w:bookmarkEnd w:id="0"/>
      <w:r w:rsidRPr="00412A3E">
        <w:rPr>
          <w:rFonts w:ascii="TH SarabunPSK" w:hAnsi="TH SarabunPSK" w:cs="TH SarabunPSK" w:hint="cs"/>
          <w:b/>
          <w:bCs/>
          <w:sz w:val="40"/>
          <w:szCs w:val="40"/>
          <w:cs/>
        </w:rPr>
        <w:t>การศึกษาศักยภาพลุ่มน้ำแก่งละว้า</w:t>
      </w:r>
      <w:r w:rsidRPr="00412A3E">
        <w:rPr>
          <w:rFonts w:ascii="TH SarabunPSK" w:hAnsi="TH SarabunPSK" w:cs="TH SarabunPSK"/>
          <w:b/>
          <w:bCs/>
          <w:sz w:val="40"/>
          <w:szCs w:val="40"/>
        </w:rPr>
        <w:t>-</w:t>
      </w:r>
      <w:r w:rsidRPr="00412A3E">
        <w:rPr>
          <w:rFonts w:ascii="TH SarabunPSK" w:hAnsi="TH SarabunPSK" w:cs="TH SarabunPSK" w:hint="cs"/>
          <w:b/>
          <w:bCs/>
          <w:sz w:val="40"/>
          <w:szCs w:val="40"/>
          <w:cs/>
        </w:rPr>
        <w:t>ห้วยจิก จังหวัดขอนแก่น</w:t>
      </w:r>
    </w:p>
    <w:p w14:paraId="467B2DCC" w14:textId="77777777" w:rsidR="00844A03" w:rsidRPr="00D24C49" w:rsidRDefault="00844A03" w:rsidP="00844A03">
      <w:pPr>
        <w:spacing w:after="0" w:line="240" w:lineRule="auto"/>
        <w:jc w:val="center"/>
        <w:rPr>
          <w:rFonts w:ascii="TH SarabunPSK" w:hAnsi="TH SarabunPSK" w:cs="TH SarabunPSK"/>
          <w:sz w:val="32"/>
          <w:szCs w:val="32"/>
          <w:vertAlign w:val="superscript"/>
        </w:rPr>
      </w:pPr>
      <w:r w:rsidRPr="00D24C49">
        <w:rPr>
          <w:rFonts w:ascii="TH SarabunPSK" w:hAnsi="TH SarabunPSK" w:cs="TH SarabunPSK" w:hint="cs"/>
          <w:sz w:val="32"/>
          <w:szCs w:val="32"/>
          <w:cs/>
        </w:rPr>
        <w:t>วรรณวิษา ธาระแดน</w:t>
      </w:r>
      <w:r w:rsidRPr="00D24C49">
        <w:rPr>
          <w:rFonts w:ascii="TH SarabunPSK" w:hAnsi="TH SarabunPSK" w:cs="TH SarabunPSK"/>
          <w:sz w:val="32"/>
          <w:szCs w:val="32"/>
          <w:vertAlign w:val="superscript"/>
        </w:rPr>
        <w:t>1</w:t>
      </w:r>
      <w:r w:rsidRPr="00D24C49">
        <w:rPr>
          <w:rFonts w:ascii="TH SarabunPSK" w:hAnsi="TH SarabunPSK" w:cs="TH SarabunPSK" w:hint="cs"/>
          <w:sz w:val="32"/>
          <w:szCs w:val="32"/>
          <w:cs/>
        </w:rPr>
        <w:t xml:space="preserve"> , ธัญญารัตน์  สุตะนา</w:t>
      </w:r>
      <w:r>
        <w:rPr>
          <w:rFonts w:ascii="TH SarabunPSK" w:hAnsi="TH SarabunPSK" w:cs="TH SarabunPSK"/>
          <w:sz w:val="32"/>
          <w:szCs w:val="32"/>
          <w:vertAlign w:val="superscript"/>
        </w:rPr>
        <w:t>1</w:t>
      </w:r>
      <w:r w:rsidRPr="00D24C49">
        <w:rPr>
          <w:rFonts w:ascii="TH SarabunPSK" w:hAnsi="TH SarabunPSK" w:cs="TH SarabunPSK" w:hint="cs"/>
          <w:sz w:val="32"/>
          <w:szCs w:val="32"/>
          <w:vertAlign w:val="superscript"/>
          <w:cs/>
        </w:rPr>
        <w:t xml:space="preserve"> </w:t>
      </w:r>
      <w:r>
        <w:rPr>
          <w:rFonts w:ascii="TH SarabunPSK" w:hAnsi="TH SarabunPSK" w:cs="TH SarabunPSK"/>
          <w:sz w:val="32"/>
          <w:szCs w:val="32"/>
        </w:rPr>
        <w:t xml:space="preserve">, </w:t>
      </w:r>
      <w:r w:rsidRPr="00D24C49">
        <w:rPr>
          <w:rFonts w:ascii="TH SarabunPSK" w:hAnsi="TH SarabunPSK" w:cs="TH SarabunPSK" w:hint="cs"/>
          <w:sz w:val="32"/>
          <w:szCs w:val="32"/>
          <w:cs/>
        </w:rPr>
        <w:t>คธาวุฒิ ไวยสุศรี</w:t>
      </w:r>
      <w:r>
        <w:rPr>
          <w:rFonts w:ascii="TH SarabunPSK" w:hAnsi="TH SarabunPSK" w:cs="TH SarabunPSK"/>
          <w:sz w:val="32"/>
          <w:szCs w:val="32"/>
          <w:vertAlign w:val="superscript"/>
        </w:rPr>
        <w:t>1,</w:t>
      </w:r>
      <w:r w:rsidRPr="00D24C49">
        <w:rPr>
          <w:rFonts w:ascii="TH SarabunPSK" w:hAnsi="TH SarabunPSK" w:cs="TH SarabunPSK"/>
          <w:sz w:val="32"/>
          <w:szCs w:val="32"/>
          <w:vertAlign w:val="superscript"/>
        </w:rPr>
        <w:t>*</w:t>
      </w:r>
    </w:p>
    <w:p w14:paraId="7E98C23F" w14:textId="77777777" w:rsidR="00844A03" w:rsidRPr="00D24C49" w:rsidRDefault="00844A03" w:rsidP="00844A03">
      <w:pPr>
        <w:spacing w:after="0" w:line="240" w:lineRule="auto"/>
        <w:jc w:val="center"/>
        <w:rPr>
          <w:rFonts w:ascii="TH SarabunPSK" w:hAnsi="TH SarabunPSK" w:cs="TH SarabunPSK"/>
          <w:sz w:val="24"/>
          <w:szCs w:val="24"/>
        </w:rPr>
      </w:pPr>
      <w:r w:rsidRPr="00D24C49">
        <w:rPr>
          <w:rFonts w:ascii="TH SarabunPSK" w:hAnsi="TH SarabunPSK" w:cs="TH SarabunPSK"/>
          <w:sz w:val="24"/>
          <w:szCs w:val="24"/>
          <w:vertAlign w:val="superscript"/>
        </w:rPr>
        <w:t>1</w:t>
      </w:r>
      <w:r w:rsidRPr="00D24C49">
        <w:rPr>
          <w:rFonts w:ascii="TH SarabunPSK" w:hAnsi="TH SarabunPSK" w:cs="TH SarabunPSK" w:hint="cs"/>
          <w:sz w:val="24"/>
          <w:szCs w:val="24"/>
          <w:cs/>
        </w:rPr>
        <w:t>สาขาวิชาภูมิศาสตร์และภูมิสารสนเทศ คณะมนุษยศาสตร์และสังคมศาสตร์</w:t>
      </w:r>
    </w:p>
    <w:p w14:paraId="4560F49B" w14:textId="77777777" w:rsidR="00844A03" w:rsidRPr="00D24C49" w:rsidRDefault="00844A03" w:rsidP="00844A03">
      <w:pPr>
        <w:spacing w:after="0" w:line="240" w:lineRule="auto"/>
        <w:jc w:val="center"/>
        <w:rPr>
          <w:rFonts w:ascii="TH SarabunPSK" w:hAnsi="TH SarabunPSK" w:cs="TH SarabunPSK"/>
          <w:sz w:val="24"/>
          <w:szCs w:val="24"/>
        </w:rPr>
      </w:pPr>
      <w:r w:rsidRPr="00D24C49">
        <w:rPr>
          <w:rFonts w:ascii="TH SarabunPSK" w:hAnsi="TH SarabunPSK" w:cs="TH SarabunPSK" w:hint="cs"/>
          <w:sz w:val="24"/>
          <w:szCs w:val="24"/>
          <w:cs/>
        </w:rPr>
        <w:t>มหาวิทยาลัยราชภัฏสวนสุนันทา</w:t>
      </w:r>
    </w:p>
    <w:p w14:paraId="3394B2C1" w14:textId="77777777" w:rsidR="006F11C3" w:rsidRDefault="00844A03" w:rsidP="00844A03">
      <w:pPr>
        <w:spacing w:after="0" w:line="240" w:lineRule="auto"/>
        <w:jc w:val="center"/>
        <w:rPr>
          <w:rFonts w:ascii="TH SarabunPSK" w:hAnsi="TH SarabunPSK" w:cs="TH SarabunPSK"/>
          <w:sz w:val="24"/>
          <w:szCs w:val="24"/>
        </w:rPr>
      </w:pPr>
      <w:r w:rsidRPr="00C34A0C">
        <w:rPr>
          <w:rFonts w:ascii="TH SarabunPSK" w:hAnsi="TH SarabunPSK" w:cs="TH SarabunPSK" w:hint="cs"/>
          <w:sz w:val="24"/>
          <w:szCs w:val="24"/>
          <w:cs/>
        </w:rPr>
        <w:t xml:space="preserve">โทรศัพท์ </w:t>
      </w:r>
      <w:r>
        <w:rPr>
          <w:rFonts w:ascii="TH SarabunPSK" w:hAnsi="TH SarabunPSK" w:cs="TH SarabunPSK"/>
          <w:sz w:val="24"/>
          <w:szCs w:val="24"/>
        </w:rPr>
        <w:t xml:space="preserve">092-794-0443 , 098-238-3401 , </w:t>
      </w:r>
      <w:r w:rsidRPr="00AB6D90">
        <w:rPr>
          <w:rFonts w:ascii="TH SarabunPSK" w:hAnsi="TH SarabunPSK" w:cs="TH SarabunPSK"/>
          <w:sz w:val="24"/>
          <w:szCs w:val="24"/>
        </w:rPr>
        <w:t xml:space="preserve">087-979-7622 </w:t>
      </w:r>
    </w:p>
    <w:p w14:paraId="6A9A64C9" w14:textId="304A0E26" w:rsidR="00844A03" w:rsidRPr="00C34A0C" w:rsidRDefault="00844A03" w:rsidP="00844A03">
      <w:pPr>
        <w:spacing w:after="0" w:line="240" w:lineRule="auto"/>
        <w:jc w:val="center"/>
        <w:rPr>
          <w:rFonts w:ascii="TH SarabunPSK" w:hAnsi="TH SarabunPSK" w:cs="TH SarabunPSK"/>
          <w:sz w:val="24"/>
          <w:szCs w:val="24"/>
        </w:rPr>
      </w:pPr>
      <w:bookmarkStart w:id="1" w:name="_Hlk23360343"/>
      <w:r w:rsidRPr="00C34A0C">
        <w:rPr>
          <w:rFonts w:ascii="TH SarabunPSK" w:hAnsi="TH SarabunPSK" w:cs="TH SarabunPSK" w:hint="cs"/>
          <w:sz w:val="24"/>
          <w:szCs w:val="24"/>
        </w:rPr>
        <w:t>e-mail:</w:t>
      </w:r>
      <w:r w:rsidR="006F11C3">
        <w:rPr>
          <w:rFonts w:ascii="TH SarabunPSK" w:hAnsi="TH SarabunPSK" w:cs="TH SarabunPSK"/>
          <w:sz w:val="24"/>
          <w:szCs w:val="24"/>
        </w:rPr>
        <w:t xml:space="preserve"> </w:t>
      </w:r>
      <w:r w:rsidR="006F11C3" w:rsidRPr="006F11C3">
        <w:rPr>
          <w:rFonts w:ascii="TH SarabunPSK" w:hAnsi="TH SarabunPSK" w:cs="TH SarabunPSK"/>
          <w:sz w:val="24"/>
          <w:szCs w:val="24"/>
        </w:rPr>
        <w:t>s591224010</w:t>
      </w:r>
      <w:r w:rsidR="00225585">
        <w:rPr>
          <w:rFonts w:ascii="TH SarabunPSK" w:hAnsi="TH SarabunPSK" w:cs="TH SarabunPSK"/>
          <w:sz w:val="24"/>
          <w:szCs w:val="24"/>
        </w:rPr>
        <w:t>0</w:t>
      </w:r>
      <w:r w:rsidR="006F11C3" w:rsidRPr="006F11C3">
        <w:rPr>
          <w:rFonts w:ascii="TH SarabunPSK" w:hAnsi="TH SarabunPSK" w:cs="TH SarabunPSK"/>
          <w:sz w:val="24"/>
          <w:szCs w:val="24"/>
        </w:rPr>
        <w:t>2@ssru.ac.th</w:t>
      </w:r>
      <w:r w:rsidR="006F11C3">
        <w:rPr>
          <w:rFonts w:ascii="TH SarabunPSK" w:hAnsi="TH SarabunPSK" w:cs="TH SarabunPSK"/>
          <w:sz w:val="24"/>
          <w:szCs w:val="24"/>
        </w:rPr>
        <w:t xml:space="preserve">, </w:t>
      </w:r>
      <w:r w:rsidR="006F11C3" w:rsidRPr="006F11C3">
        <w:rPr>
          <w:rFonts w:ascii="TH SarabunPSK" w:hAnsi="TH SarabunPSK" w:cs="TH SarabunPSK"/>
          <w:sz w:val="24"/>
          <w:szCs w:val="24"/>
        </w:rPr>
        <w:t>s591224010</w:t>
      </w:r>
      <w:r w:rsidR="00225585">
        <w:rPr>
          <w:rFonts w:ascii="TH SarabunPSK" w:hAnsi="TH SarabunPSK" w:cs="TH SarabunPSK"/>
          <w:sz w:val="24"/>
          <w:szCs w:val="24"/>
        </w:rPr>
        <w:t>1</w:t>
      </w:r>
      <w:r w:rsidR="006F11C3" w:rsidRPr="006F11C3">
        <w:rPr>
          <w:rFonts w:ascii="TH SarabunPSK" w:hAnsi="TH SarabunPSK" w:cs="TH SarabunPSK"/>
          <w:sz w:val="24"/>
          <w:szCs w:val="24"/>
        </w:rPr>
        <w:t>2@ssru.ac.th</w:t>
      </w:r>
      <w:r w:rsidR="006F11C3">
        <w:rPr>
          <w:rFonts w:ascii="TH SarabunPSK" w:hAnsi="TH SarabunPSK" w:cs="TH SarabunPSK"/>
          <w:sz w:val="24"/>
          <w:szCs w:val="24"/>
        </w:rPr>
        <w:t>,</w:t>
      </w:r>
      <w:r w:rsidRPr="00C34A0C">
        <w:rPr>
          <w:rFonts w:ascii="TH SarabunPSK" w:hAnsi="TH SarabunPSK" w:cs="TH SarabunPSK" w:hint="cs"/>
          <w:sz w:val="24"/>
          <w:szCs w:val="24"/>
        </w:rPr>
        <w:t xml:space="preserve"> </w:t>
      </w:r>
      <w:r w:rsidR="00FF64F6">
        <w:rPr>
          <w:rFonts w:ascii="TH SarabunPSK" w:hAnsi="TH SarabunPSK" w:cs="TH SarabunPSK" w:hint="cs"/>
          <w:sz w:val="24"/>
          <w:szCs w:val="24"/>
          <w:vertAlign w:val="superscript"/>
          <w:cs/>
        </w:rPr>
        <w:t>*</w:t>
      </w:r>
      <w:r w:rsidRPr="00D24C49">
        <w:rPr>
          <w:rFonts w:ascii="TH SarabunPSK" w:hAnsi="TH SarabunPSK" w:cs="TH SarabunPSK"/>
          <w:sz w:val="24"/>
          <w:szCs w:val="24"/>
        </w:rPr>
        <w:t>katawut</w:t>
      </w:r>
      <w:r>
        <w:rPr>
          <w:rFonts w:ascii="TH SarabunPSK" w:hAnsi="TH SarabunPSK" w:cs="TH SarabunPSK"/>
          <w:sz w:val="24"/>
          <w:szCs w:val="24"/>
        </w:rPr>
        <w:t>.wa@ssru.ac.th</w:t>
      </w:r>
    </w:p>
    <w:bookmarkEnd w:id="1"/>
    <w:p w14:paraId="40196895" w14:textId="77777777" w:rsidR="00844A03" w:rsidRDefault="00844A03" w:rsidP="00844A03">
      <w:pPr>
        <w:spacing w:line="240" w:lineRule="auto"/>
        <w:rPr>
          <w:rFonts w:ascii="TH SarabunPSK" w:hAnsi="TH SarabunPSK" w:cs="TH SarabunPSK"/>
          <w:b/>
          <w:bCs/>
          <w:sz w:val="24"/>
          <w:szCs w:val="32"/>
        </w:rPr>
      </w:pPr>
    </w:p>
    <w:p w14:paraId="29CDF5BF" w14:textId="77777777" w:rsidR="00844A03" w:rsidRDefault="00844A03" w:rsidP="00844A03">
      <w:pPr>
        <w:spacing w:line="240" w:lineRule="auto"/>
        <w:rPr>
          <w:rFonts w:ascii="TH SarabunPSK" w:hAnsi="TH SarabunPSK" w:cs="TH SarabunPSK"/>
          <w:b/>
          <w:bCs/>
          <w:sz w:val="24"/>
          <w:szCs w:val="32"/>
        </w:rPr>
      </w:pPr>
      <w:r w:rsidRPr="00206483">
        <w:rPr>
          <w:rFonts w:ascii="TH SarabunPSK" w:hAnsi="TH SarabunPSK" w:cs="TH SarabunPSK" w:hint="cs"/>
          <w:b/>
          <w:bCs/>
          <w:sz w:val="24"/>
          <w:szCs w:val="32"/>
          <w:cs/>
        </w:rPr>
        <w:t>บทคัดย่อ</w:t>
      </w:r>
    </w:p>
    <w:p w14:paraId="5D595D27" w14:textId="477429C5" w:rsidR="00844A03" w:rsidRPr="008C4C16" w:rsidRDefault="00844A03" w:rsidP="001F3CF7">
      <w:pPr>
        <w:spacing w:line="240" w:lineRule="auto"/>
        <w:jc w:val="thaiDistribute"/>
        <w:rPr>
          <w:rFonts w:ascii="TH SarabunPSK" w:hAnsi="TH SarabunPSK" w:cs="TH SarabunPSK"/>
          <w:sz w:val="32"/>
          <w:szCs w:val="32"/>
        </w:rPr>
      </w:pPr>
      <w:r>
        <w:rPr>
          <w:rFonts w:ascii="TH SarabunPSK" w:hAnsi="TH SarabunPSK" w:cs="TH SarabunPSK"/>
          <w:b/>
          <w:bCs/>
          <w:sz w:val="32"/>
          <w:szCs w:val="40"/>
          <w:cs/>
        </w:rPr>
        <w:tab/>
      </w:r>
      <w:r w:rsidR="008C4C16" w:rsidRPr="008C4C16">
        <w:rPr>
          <w:rFonts w:ascii="TH SarabunPSK" w:hAnsi="TH SarabunPSK" w:cs="TH SarabunPSK"/>
          <w:sz w:val="32"/>
          <w:szCs w:val="32"/>
          <w:cs/>
        </w:rPr>
        <w:t>การศึกษาศักยภาพลุ่มน้ำแก่งละว้า-ห้วยจิก จังหวัดขอนแก่น โดยมีวัตถุประสงค์เพื่อวิเคราะห์ลักษณะอุทกวิทยาด้วยแบบจำลองความสูงของภูมิประเทศเชิงเลข เพื่อนำมาวิเคราะห์หาศักยภาพของลุ่มน้ำ</w:t>
      </w:r>
      <w:r w:rsidR="00DF2E4F">
        <w:rPr>
          <w:rFonts w:ascii="TH SarabunPSK" w:hAnsi="TH SarabunPSK" w:cs="TH SarabunPSK" w:hint="cs"/>
          <w:sz w:val="32"/>
          <w:szCs w:val="32"/>
          <w:cs/>
        </w:rPr>
        <w:t xml:space="preserve"> </w:t>
      </w:r>
      <w:r w:rsidR="008C4C16" w:rsidRPr="008C4C16">
        <w:rPr>
          <w:rFonts w:ascii="TH SarabunPSK" w:hAnsi="TH SarabunPSK" w:cs="TH SarabunPSK"/>
          <w:sz w:val="32"/>
          <w:szCs w:val="32"/>
          <w:cs/>
        </w:rPr>
        <w:t>โดยงานวิจัยนี้ได้นำข้อมูลแบบจำลองความสูงของภูมิประเทศเชิงเลข</w:t>
      </w:r>
      <w:r w:rsidR="00C741E9">
        <w:rPr>
          <w:rFonts w:ascii="TH SarabunPSK" w:hAnsi="TH SarabunPSK" w:cs="TH SarabunPSK" w:hint="cs"/>
          <w:sz w:val="32"/>
          <w:szCs w:val="32"/>
          <w:cs/>
        </w:rPr>
        <w:t xml:space="preserve"> </w:t>
      </w:r>
      <w:bookmarkStart w:id="2" w:name="_GoBack"/>
      <w:bookmarkEnd w:id="2"/>
      <w:r w:rsidR="008C4C16" w:rsidRPr="008C4C16">
        <w:rPr>
          <w:rFonts w:ascii="TH SarabunPSK" w:hAnsi="TH SarabunPSK" w:cs="TH SarabunPSK"/>
          <w:sz w:val="32"/>
          <w:szCs w:val="32"/>
          <w:cs/>
        </w:rPr>
        <w:t>(</w:t>
      </w:r>
      <w:r w:rsidR="008C4C16" w:rsidRPr="008C4C16">
        <w:rPr>
          <w:rFonts w:ascii="TH SarabunPSK" w:hAnsi="TH SarabunPSK" w:cs="TH SarabunPSK"/>
          <w:sz w:val="32"/>
          <w:szCs w:val="32"/>
        </w:rPr>
        <w:t>Digital Elevation Model-DEM)</w:t>
      </w:r>
      <w:r w:rsidR="00D077BC">
        <w:rPr>
          <w:rFonts w:ascii="TH SarabunPSK" w:hAnsi="TH SarabunPSK" w:cs="TH SarabunPSK" w:hint="cs"/>
          <w:sz w:val="32"/>
          <w:szCs w:val="32"/>
          <w:cs/>
        </w:rPr>
        <w:t xml:space="preserve"> </w:t>
      </w:r>
      <w:r w:rsidR="008C4C16" w:rsidRPr="008C4C16">
        <w:rPr>
          <w:rFonts w:ascii="TH SarabunPSK" w:hAnsi="TH SarabunPSK" w:cs="TH SarabunPSK"/>
          <w:sz w:val="32"/>
          <w:szCs w:val="32"/>
          <w:cs/>
        </w:rPr>
        <w:t>เพื่อศึกษารูปร่างความหนาแน่นของเส้นทางน้ำแห่งนี้ ทำการจัดลำดับความสำคัญของพื้นที่ลุ่มน้ำ ผลการศึกษาพบว่าแบบจำลองความสูงของภูมิประเทศเชิงเลขในปี</w:t>
      </w:r>
      <w:r w:rsidR="00D077BC">
        <w:rPr>
          <w:rFonts w:ascii="TH SarabunPSK" w:hAnsi="TH SarabunPSK" w:cs="TH SarabunPSK" w:hint="cs"/>
          <w:sz w:val="32"/>
          <w:szCs w:val="32"/>
          <w:cs/>
        </w:rPr>
        <w:t xml:space="preserve"> </w:t>
      </w:r>
      <w:r w:rsidR="008C4C16" w:rsidRPr="008C4C16">
        <w:rPr>
          <w:rFonts w:ascii="TH SarabunPSK" w:hAnsi="TH SarabunPSK" w:cs="TH SarabunPSK"/>
          <w:sz w:val="32"/>
          <w:szCs w:val="32"/>
          <w:cs/>
        </w:rPr>
        <w:t>2557 พบว่าบริเวณลุ่มน้ำแก่งละว้า-ห้วยจิก มีลุ่มน้ำย่อยทั้งหมด 11 ลุ่ม โดยลุ่มน้ำ</w:t>
      </w:r>
      <w:r w:rsidR="00DF2E4F">
        <w:rPr>
          <w:rFonts w:ascii="TH SarabunPSK" w:hAnsi="TH SarabunPSK" w:cs="TH SarabunPSK"/>
          <w:sz w:val="32"/>
          <w:szCs w:val="32"/>
        </w:rPr>
        <w:t xml:space="preserve"> KL03 </w:t>
      </w:r>
      <w:r w:rsidR="00DF2E4F">
        <w:rPr>
          <w:rFonts w:ascii="TH SarabunPSK" w:hAnsi="TH SarabunPSK" w:cs="TH SarabunPSK" w:hint="cs"/>
          <w:sz w:val="32"/>
          <w:szCs w:val="32"/>
          <w:cs/>
        </w:rPr>
        <w:t xml:space="preserve">ที่อยู่ทางทิศตะวันออกเฉียงเหนือ และ </w:t>
      </w:r>
      <w:r w:rsidR="008C4C16" w:rsidRPr="008C4C16">
        <w:rPr>
          <w:rFonts w:ascii="TH SarabunPSK" w:hAnsi="TH SarabunPSK" w:cs="TH SarabunPSK"/>
          <w:sz w:val="32"/>
          <w:szCs w:val="32"/>
        </w:rPr>
        <w:t>KL</w:t>
      </w:r>
      <w:r w:rsidR="008C4C16" w:rsidRPr="008C4C16">
        <w:rPr>
          <w:rFonts w:ascii="TH SarabunPSK" w:hAnsi="TH SarabunPSK" w:cs="TH SarabunPSK"/>
          <w:sz w:val="32"/>
          <w:szCs w:val="32"/>
          <w:cs/>
        </w:rPr>
        <w:t>04 ซึ่งอยู่ทางทิศตะวันตกเฉียงเหนือ</w:t>
      </w:r>
      <w:r w:rsidR="00DF2E4F">
        <w:rPr>
          <w:rFonts w:ascii="TH SarabunPSK" w:hAnsi="TH SarabunPSK" w:cs="TH SarabunPSK" w:hint="cs"/>
          <w:sz w:val="32"/>
          <w:szCs w:val="32"/>
          <w:cs/>
        </w:rPr>
        <w:t xml:space="preserve"> </w:t>
      </w:r>
      <w:r w:rsidR="008C4C16" w:rsidRPr="008C4C16">
        <w:rPr>
          <w:rFonts w:ascii="TH SarabunPSK" w:hAnsi="TH SarabunPSK" w:cs="TH SarabunPSK"/>
          <w:sz w:val="32"/>
          <w:szCs w:val="32"/>
          <w:cs/>
        </w:rPr>
        <w:t>ได้ค่าการจัดลำดับความสำคัญอยู่ที่</w:t>
      </w:r>
      <w:r w:rsidR="00D077BC">
        <w:rPr>
          <w:rFonts w:ascii="TH SarabunPSK" w:hAnsi="TH SarabunPSK" w:cs="TH SarabunPSK" w:hint="cs"/>
          <w:sz w:val="32"/>
          <w:szCs w:val="32"/>
          <w:cs/>
        </w:rPr>
        <w:t xml:space="preserve"> </w:t>
      </w:r>
      <w:r w:rsidR="00DF2E4F">
        <w:rPr>
          <w:rFonts w:ascii="TH SarabunPSK" w:hAnsi="TH SarabunPSK" w:cs="TH SarabunPSK" w:hint="cs"/>
          <w:sz w:val="32"/>
          <w:szCs w:val="32"/>
          <w:cs/>
        </w:rPr>
        <w:t xml:space="preserve">4.57 และ </w:t>
      </w:r>
      <w:r w:rsidR="008C4C16" w:rsidRPr="008C4C16">
        <w:rPr>
          <w:rFonts w:ascii="TH SarabunPSK" w:hAnsi="TH SarabunPSK" w:cs="TH SarabunPSK"/>
          <w:sz w:val="32"/>
          <w:szCs w:val="32"/>
          <w:cs/>
        </w:rPr>
        <w:t>4.85</w:t>
      </w:r>
      <w:r w:rsidR="00D077BC">
        <w:rPr>
          <w:rFonts w:ascii="TH SarabunPSK" w:hAnsi="TH SarabunPSK" w:cs="TH SarabunPSK" w:hint="cs"/>
          <w:sz w:val="32"/>
          <w:szCs w:val="32"/>
          <w:cs/>
        </w:rPr>
        <w:t xml:space="preserve"> </w:t>
      </w:r>
      <w:r w:rsidR="00DF2E4F">
        <w:rPr>
          <w:rFonts w:ascii="TH SarabunPSK" w:hAnsi="TH SarabunPSK" w:cs="TH SarabunPSK" w:hint="cs"/>
          <w:sz w:val="32"/>
          <w:szCs w:val="32"/>
          <w:cs/>
        </w:rPr>
        <w:t>ตามลำดับ ซึ่ง</w:t>
      </w:r>
      <w:r w:rsidR="008C4C16" w:rsidRPr="008C4C16">
        <w:rPr>
          <w:rFonts w:ascii="TH SarabunPSK" w:hAnsi="TH SarabunPSK" w:cs="TH SarabunPSK"/>
          <w:sz w:val="32"/>
          <w:szCs w:val="32"/>
          <w:cs/>
        </w:rPr>
        <w:t>มีศักยภาพระดับปานกลาง</w:t>
      </w:r>
      <w:r w:rsidR="00155536">
        <w:rPr>
          <w:rFonts w:ascii="TH SarabunPSK" w:hAnsi="TH SarabunPSK" w:cs="TH SarabunPSK"/>
          <w:sz w:val="32"/>
          <w:szCs w:val="32"/>
        </w:rPr>
        <w:t xml:space="preserve"> </w:t>
      </w:r>
      <w:r w:rsidR="008C4C16" w:rsidRPr="008C4C16">
        <w:rPr>
          <w:rFonts w:ascii="TH SarabunPSK" w:hAnsi="TH SarabunPSK" w:cs="TH SarabunPSK"/>
          <w:sz w:val="32"/>
          <w:szCs w:val="32"/>
          <w:cs/>
        </w:rPr>
        <w:t>เนื่องจากมีความหนาแน่นของเส้นทางน้ำอยู่ในระดับปานกลาง โดยรูปร่างของพื้นที่ลุ่มน้ำมีลักษณะเป็นแบบการขยายตัวเ</w:t>
      </w:r>
      <w:r w:rsidR="00DF2E4F">
        <w:rPr>
          <w:rFonts w:ascii="TH SarabunPSK" w:hAnsi="TH SarabunPSK" w:cs="TH SarabunPSK" w:hint="cs"/>
          <w:sz w:val="32"/>
          <w:szCs w:val="32"/>
          <w:cs/>
        </w:rPr>
        <w:t>ป็</w:t>
      </w:r>
      <w:r w:rsidR="008C4C16" w:rsidRPr="008C4C16">
        <w:rPr>
          <w:rFonts w:ascii="TH SarabunPSK" w:hAnsi="TH SarabunPSK" w:cs="TH SarabunPSK"/>
          <w:sz w:val="32"/>
          <w:szCs w:val="32"/>
          <w:cs/>
        </w:rPr>
        <w:t>นวงกลมเนื่องจากค่า</w:t>
      </w:r>
      <w:r w:rsidR="00E11CA4">
        <w:rPr>
          <w:rFonts w:ascii="TH SarabunPSK" w:hAnsi="TH SarabunPSK" w:cs="TH SarabunPSK" w:hint="cs"/>
          <w:sz w:val="32"/>
          <w:szCs w:val="32"/>
          <w:cs/>
        </w:rPr>
        <w:t xml:space="preserve"> </w:t>
      </w:r>
      <w:r w:rsidR="008C4C16" w:rsidRPr="008C4C16">
        <w:rPr>
          <w:rFonts w:ascii="TH SarabunPSK" w:hAnsi="TH SarabunPSK" w:cs="TH SarabunPSK"/>
          <w:sz w:val="32"/>
          <w:szCs w:val="32"/>
        </w:rPr>
        <w:t xml:space="preserve">Re </w:t>
      </w:r>
      <w:r w:rsidR="008C4C16" w:rsidRPr="008C4C16">
        <w:rPr>
          <w:rFonts w:ascii="TH SarabunPSK" w:hAnsi="TH SarabunPSK" w:cs="TH SarabunPSK"/>
          <w:sz w:val="32"/>
          <w:szCs w:val="32"/>
          <w:cs/>
        </w:rPr>
        <w:t>การขยายตัวของรูปร่างมีค่ามากกว่า</w:t>
      </w:r>
      <w:r w:rsidR="005E698B">
        <w:rPr>
          <w:rFonts w:ascii="TH SarabunPSK" w:hAnsi="TH SarabunPSK" w:cs="TH SarabunPSK"/>
          <w:sz w:val="32"/>
          <w:szCs w:val="32"/>
        </w:rPr>
        <w:t xml:space="preserve"> </w:t>
      </w:r>
      <w:r w:rsidR="008C4C16" w:rsidRPr="008C4C16">
        <w:rPr>
          <w:rFonts w:ascii="TH SarabunPSK" w:hAnsi="TH SarabunPSK" w:cs="TH SarabunPSK"/>
          <w:sz w:val="32"/>
          <w:szCs w:val="32"/>
          <w:cs/>
        </w:rPr>
        <w:t>1</w:t>
      </w:r>
      <w:r w:rsidR="00D077BC">
        <w:rPr>
          <w:rFonts w:ascii="TH SarabunPSK" w:hAnsi="TH SarabunPSK" w:cs="TH SarabunPSK" w:hint="cs"/>
          <w:sz w:val="32"/>
          <w:szCs w:val="32"/>
          <w:cs/>
        </w:rPr>
        <w:t xml:space="preserve"> </w:t>
      </w:r>
      <w:r w:rsidR="008C4C16" w:rsidRPr="008C4C16">
        <w:rPr>
          <w:rFonts w:ascii="TH SarabunPSK" w:hAnsi="TH SarabunPSK" w:cs="TH SarabunPSK"/>
          <w:sz w:val="32"/>
          <w:szCs w:val="32"/>
          <w:cs/>
        </w:rPr>
        <w:t>ซึ่งเมื่อตามเกณฑ์แล้วจึงมีรูปร่างเป็นวงกลม ส่วนพื้นที่ลุ่มน้ำ</w:t>
      </w:r>
      <w:r w:rsidR="00E11CA4">
        <w:rPr>
          <w:rFonts w:ascii="TH SarabunPSK" w:hAnsi="TH SarabunPSK" w:cs="TH SarabunPSK" w:hint="cs"/>
          <w:sz w:val="32"/>
          <w:szCs w:val="32"/>
          <w:cs/>
        </w:rPr>
        <w:t xml:space="preserve"> </w:t>
      </w:r>
      <w:r w:rsidR="008C4C16" w:rsidRPr="008C4C16">
        <w:rPr>
          <w:rFonts w:ascii="TH SarabunPSK" w:hAnsi="TH SarabunPSK" w:cs="TH SarabunPSK"/>
          <w:sz w:val="32"/>
          <w:szCs w:val="32"/>
        </w:rPr>
        <w:t>KL</w:t>
      </w:r>
      <w:r w:rsidR="00DF2E4F">
        <w:rPr>
          <w:rFonts w:ascii="TH SarabunPSK" w:hAnsi="TH SarabunPSK" w:cs="TH SarabunPSK" w:hint="cs"/>
          <w:sz w:val="32"/>
          <w:szCs w:val="32"/>
          <w:cs/>
        </w:rPr>
        <w:t>10</w:t>
      </w:r>
      <w:r w:rsidR="008C4C16" w:rsidRPr="008C4C16">
        <w:rPr>
          <w:rFonts w:ascii="TH SarabunPSK" w:hAnsi="TH SarabunPSK" w:cs="TH SarabunPSK"/>
          <w:sz w:val="32"/>
          <w:szCs w:val="32"/>
          <w:cs/>
        </w:rPr>
        <w:t xml:space="preserve"> ซึ่งอยู่</w:t>
      </w:r>
      <w:r w:rsidR="00DF2E4F">
        <w:rPr>
          <w:rFonts w:ascii="TH SarabunPSK" w:hAnsi="TH SarabunPSK" w:cs="TH SarabunPSK" w:hint="cs"/>
          <w:sz w:val="32"/>
          <w:szCs w:val="32"/>
          <w:cs/>
        </w:rPr>
        <w:t>ในแนวเหนือใต้</w:t>
      </w:r>
      <w:r w:rsidR="008C4C16" w:rsidRPr="008C4C16">
        <w:rPr>
          <w:rFonts w:ascii="TH SarabunPSK" w:hAnsi="TH SarabunPSK" w:cs="TH SarabunPSK"/>
          <w:sz w:val="32"/>
          <w:szCs w:val="32"/>
          <w:cs/>
        </w:rPr>
        <w:t xml:space="preserve"> ได้ค่าการจัดลำดับความสำคัญอยู่ที่</w:t>
      </w:r>
      <w:r w:rsidR="00D077BC">
        <w:rPr>
          <w:rFonts w:ascii="TH SarabunPSK" w:hAnsi="TH SarabunPSK" w:cs="TH SarabunPSK" w:hint="cs"/>
          <w:sz w:val="32"/>
          <w:szCs w:val="32"/>
          <w:cs/>
        </w:rPr>
        <w:t xml:space="preserve"> </w:t>
      </w:r>
      <w:r w:rsidR="00DF2E4F">
        <w:rPr>
          <w:rFonts w:ascii="TH SarabunPSK" w:hAnsi="TH SarabunPSK" w:cs="TH SarabunPSK" w:hint="cs"/>
          <w:sz w:val="32"/>
          <w:szCs w:val="32"/>
          <w:cs/>
        </w:rPr>
        <w:t>6.64</w:t>
      </w:r>
      <w:r w:rsidR="008C4C16" w:rsidRPr="008C4C16">
        <w:rPr>
          <w:rFonts w:ascii="TH SarabunPSK" w:hAnsi="TH SarabunPSK" w:cs="TH SarabunPSK"/>
          <w:sz w:val="32"/>
          <w:szCs w:val="32"/>
          <w:cs/>
        </w:rPr>
        <w:t xml:space="preserve"> มีศักยภาพต่ำที่สุด เนื่องจากความหนาแน่นของเส้นทางน้ำอยู่ในระดับต่ำที่สุด โดยการระบายน้ำอยู่ในเกณฑ์ที่ไม่ดี ซึ่งลักษณะของรูปร่างพื้นที่ลุ่มน้ำ</w:t>
      </w:r>
      <w:r w:rsidR="00DF2E4F">
        <w:rPr>
          <w:rFonts w:ascii="TH SarabunPSK" w:hAnsi="TH SarabunPSK" w:cs="TH SarabunPSK" w:hint="cs"/>
          <w:sz w:val="32"/>
          <w:szCs w:val="32"/>
          <w:cs/>
        </w:rPr>
        <w:t xml:space="preserve">เป็นแนวยาว จากที่สูงลงสู่ที่ต่ำ </w:t>
      </w:r>
    </w:p>
    <w:p w14:paraId="485786EC" w14:textId="77777777" w:rsidR="001F3CF7" w:rsidRPr="00B33E2D" w:rsidRDefault="001F3CF7" w:rsidP="00844A03">
      <w:pPr>
        <w:spacing w:line="240" w:lineRule="auto"/>
        <w:rPr>
          <w:rFonts w:ascii="TH SarabunPSK" w:hAnsi="TH SarabunPSK" w:cs="TH SarabunPSK"/>
          <w:sz w:val="32"/>
          <w:szCs w:val="32"/>
        </w:rPr>
      </w:pPr>
    </w:p>
    <w:p w14:paraId="60DFD8D5" w14:textId="77777777" w:rsidR="00844A03" w:rsidRPr="0042780C" w:rsidRDefault="00844A03" w:rsidP="00844A03">
      <w:pPr>
        <w:spacing w:line="240" w:lineRule="auto"/>
        <w:rPr>
          <w:rFonts w:ascii="TH SarabunPSK" w:hAnsi="TH SarabunPSK" w:cs="TH SarabunPSK"/>
          <w:sz w:val="24"/>
          <w:szCs w:val="32"/>
          <w:cs/>
        </w:rPr>
      </w:pPr>
      <w:r>
        <w:rPr>
          <w:rFonts w:ascii="TH SarabunPSK" w:hAnsi="TH SarabunPSK" w:cs="TH SarabunPSK" w:hint="cs"/>
          <w:b/>
          <w:bCs/>
          <w:sz w:val="24"/>
          <w:szCs w:val="32"/>
          <w:cs/>
        </w:rPr>
        <w:t xml:space="preserve">คำสำคัญ </w:t>
      </w:r>
      <w:r>
        <w:rPr>
          <w:rFonts w:ascii="TH SarabunPSK" w:hAnsi="TH SarabunPSK" w:cs="TH SarabunPSK"/>
          <w:b/>
          <w:bCs/>
          <w:sz w:val="24"/>
          <w:szCs w:val="32"/>
        </w:rPr>
        <w:t xml:space="preserve">: </w:t>
      </w:r>
      <w:r>
        <w:rPr>
          <w:rFonts w:ascii="TH SarabunPSK" w:hAnsi="TH SarabunPSK" w:cs="TH SarabunPSK" w:hint="cs"/>
          <w:sz w:val="24"/>
          <w:szCs w:val="32"/>
          <w:cs/>
        </w:rPr>
        <w:t>พื้นที่ลุ่มน้ำ , การจัดลำดับความสำคัญ , ลุ่มน้ำ</w:t>
      </w:r>
      <w:r w:rsidRPr="00D40E24">
        <w:rPr>
          <w:rFonts w:ascii="TH SarabunPSK" w:hAnsi="TH SarabunPSK" w:cs="TH SarabunPSK"/>
          <w:sz w:val="24"/>
          <w:szCs w:val="32"/>
          <w:cs/>
        </w:rPr>
        <w:t>แก่งละว้า</w:t>
      </w:r>
      <w:r>
        <w:rPr>
          <w:rFonts w:ascii="TH SarabunPSK" w:hAnsi="TH SarabunPSK" w:cs="TH SarabunPSK" w:hint="cs"/>
          <w:sz w:val="24"/>
          <w:szCs w:val="32"/>
          <w:cs/>
        </w:rPr>
        <w:t xml:space="preserve"> </w:t>
      </w:r>
      <w:r>
        <w:rPr>
          <w:rFonts w:ascii="TH SarabunPSK" w:hAnsi="TH SarabunPSK" w:cs="TH SarabunPSK"/>
          <w:sz w:val="24"/>
          <w:szCs w:val="32"/>
          <w:cs/>
        </w:rPr>
        <w:t>–</w:t>
      </w:r>
      <w:r>
        <w:rPr>
          <w:rFonts w:ascii="TH SarabunPSK" w:hAnsi="TH SarabunPSK" w:cs="TH SarabunPSK" w:hint="cs"/>
          <w:sz w:val="24"/>
          <w:szCs w:val="32"/>
          <w:cs/>
        </w:rPr>
        <w:t xml:space="preserve"> </w:t>
      </w:r>
      <w:r w:rsidRPr="00D40E24">
        <w:rPr>
          <w:rFonts w:ascii="TH SarabunPSK" w:hAnsi="TH SarabunPSK" w:cs="TH SarabunPSK"/>
          <w:sz w:val="24"/>
          <w:szCs w:val="32"/>
          <w:cs/>
        </w:rPr>
        <w:t>ห้วยจิก</w:t>
      </w:r>
      <w:r>
        <w:rPr>
          <w:rFonts w:ascii="TH SarabunPSK" w:hAnsi="TH SarabunPSK" w:cs="TH SarabunPSK"/>
          <w:sz w:val="24"/>
          <w:szCs w:val="32"/>
        </w:rPr>
        <w:t xml:space="preserve"> </w:t>
      </w:r>
      <w:r>
        <w:rPr>
          <w:rFonts w:ascii="TH SarabunPSK" w:hAnsi="TH SarabunPSK" w:cs="TH SarabunPSK" w:hint="cs"/>
          <w:sz w:val="24"/>
          <w:szCs w:val="32"/>
          <w:cs/>
        </w:rPr>
        <w:t>ขอนแก่น</w:t>
      </w:r>
    </w:p>
    <w:p w14:paraId="068E6010" w14:textId="77777777" w:rsidR="00844A03" w:rsidRDefault="00844A03" w:rsidP="00844A03">
      <w:pPr>
        <w:spacing w:after="0" w:line="240" w:lineRule="auto"/>
        <w:jc w:val="center"/>
        <w:rPr>
          <w:rFonts w:ascii="TH SarabunPSK" w:hAnsi="TH SarabunPSK" w:cs="TH SarabunPSK"/>
          <w:b/>
          <w:bCs/>
          <w:sz w:val="40"/>
          <w:szCs w:val="48"/>
        </w:rPr>
      </w:pPr>
    </w:p>
    <w:p w14:paraId="1F0802E2" w14:textId="77777777" w:rsidR="00844A03" w:rsidRDefault="00844A03" w:rsidP="00844A03">
      <w:pPr>
        <w:rPr>
          <w:rFonts w:ascii="TH SarabunPSK" w:hAnsi="TH SarabunPSK" w:cs="TH SarabunPSK"/>
          <w:b/>
          <w:bCs/>
          <w:sz w:val="40"/>
          <w:szCs w:val="48"/>
        </w:rPr>
      </w:pPr>
      <w:r>
        <w:rPr>
          <w:rFonts w:ascii="TH SarabunPSK" w:hAnsi="TH SarabunPSK" w:cs="TH SarabunPSK"/>
          <w:b/>
          <w:bCs/>
          <w:sz w:val="40"/>
          <w:szCs w:val="48"/>
        </w:rPr>
        <w:br w:type="page"/>
      </w:r>
    </w:p>
    <w:p w14:paraId="11634D01" w14:textId="77777777" w:rsidR="00844A03" w:rsidRDefault="00844A03" w:rsidP="00844A03">
      <w:pPr>
        <w:spacing w:after="0" w:line="240" w:lineRule="auto"/>
        <w:jc w:val="center"/>
        <w:rPr>
          <w:rFonts w:ascii="TH SarabunPSK" w:hAnsi="TH SarabunPSK" w:cs="TH SarabunPSK"/>
          <w:b/>
          <w:bCs/>
          <w:sz w:val="40"/>
          <w:szCs w:val="48"/>
        </w:rPr>
      </w:pPr>
      <w:r w:rsidRPr="006849FA">
        <w:rPr>
          <w:rFonts w:ascii="TH SarabunPSK" w:hAnsi="TH SarabunPSK" w:cs="TH SarabunPSK"/>
          <w:b/>
          <w:bCs/>
          <w:sz w:val="40"/>
          <w:szCs w:val="48"/>
        </w:rPr>
        <w:lastRenderedPageBreak/>
        <w:t>Watershed Prioritization of Kaeng Lawa - Huai Chik, Khon Kaen Province</w:t>
      </w:r>
      <w:r>
        <w:rPr>
          <w:rFonts w:ascii="TH SarabunPSK" w:hAnsi="TH SarabunPSK" w:cs="TH SarabunPSK" w:hint="cs"/>
          <w:b/>
          <w:bCs/>
          <w:sz w:val="40"/>
          <w:szCs w:val="48"/>
          <w:cs/>
        </w:rPr>
        <w:t>.</w:t>
      </w:r>
    </w:p>
    <w:p w14:paraId="298DDBFB" w14:textId="77777777" w:rsidR="00844A03" w:rsidRPr="00015E36" w:rsidRDefault="00844A03" w:rsidP="00844A03">
      <w:pPr>
        <w:spacing w:after="0" w:line="240" w:lineRule="auto"/>
        <w:jc w:val="center"/>
        <w:rPr>
          <w:rFonts w:ascii="TH SarabunPSK" w:hAnsi="TH SarabunPSK" w:cs="TH SarabunPSK"/>
          <w:sz w:val="32"/>
          <w:szCs w:val="32"/>
          <w:vertAlign w:val="superscript"/>
        </w:rPr>
      </w:pPr>
      <w:r w:rsidRPr="00015E36">
        <w:rPr>
          <w:rFonts w:ascii="TH SarabunPSK" w:hAnsi="TH SarabunPSK" w:cs="TH SarabunPSK"/>
          <w:sz w:val="32"/>
          <w:szCs w:val="32"/>
        </w:rPr>
        <w:t>Wanwisa Taradan</w:t>
      </w:r>
      <w:r w:rsidRPr="00015E36">
        <w:rPr>
          <w:rFonts w:ascii="TH SarabunPSK" w:hAnsi="TH SarabunPSK" w:cs="TH SarabunPSK"/>
          <w:sz w:val="32"/>
          <w:szCs w:val="32"/>
          <w:vertAlign w:val="superscript"/>
        </w:rPr>
        <w:t>1</w:t>
      </w:r>
      <w:r w:rsidRPr="00015E36">
        <w:rPr>
          <w:rFonts w:ascii="TH SarabunPSK" w:hAnsi="TH SarabunPSK" w:cs="TH SarabunPSK"/>
          <w:sz w:val="32"/>
          <w:szCs w:val="32"/>
        </w:rPr>
        <w:t>, Tanyarat Suttana</w:t>
      </w:r>
      <w:r>
        <w:rPr>
          <w:rFonts w:ascii="TH SarabunPSK" w:hAnsi="TH SarabunPSK" w:cs="TH SarabunPSK"/>
          <w:sz w:val="32"/>
          <w:szCs w:val="32"/>
          <w:vertAlign w:val="superscript"/>
        </w:rPr>
        <w:t>1</w:t>
      </w:r>
      <w:r w:rsidRPr="00015E36">
        <w:rPr>
          <w:rFonts w:ascii="TH SarabunPSK" w:hAnsi="TH SarabunPSK" w:cs="TH SarabunPSK"/>
          <w:sz w:val="32"/>
          <w:szCs w:val="32"/>
        </w:rPr>
        <w:t>, Katawut Waiyasusri</w:t>
      </w:r>
      <w:r>
        <w:rPr>
          <w:rFonts w:ascii="TH SarabunPSK" w:hAnsi="TH SarabunPSK" w:cs="TH SarabunPSK"/>
          <w:sz w:val="32"/>
          <w:szCs w:val="32"/>
          <w:vertAlign w:val="superscript"/>
        </w:rPr>
        <w:t>1</w:t>
      </w:r>
      <w:r w:rsidRPr="00015E36">
        <w:rPr>
          <w:rFonts w:ascii="TH SarabunPSK" w:hAnsi="TH SarabunPSK" w:cs="TH SarabunPSK"/>
          <w:sz w:val="32"/>
          <w:szCs w:val="32"/>
          <w:vertAlign w:val="superscript"/>
        </w:rPr>
        <w:t>, *</w:t>
      </w:r>
    </w:p>
    <w:p w14:paraId="423D0400" w14:textId="77777777" w:rsidR="00844A03" w:rsidRPr="00D24C49" w:rsidRDefault="00844A03" w:rsidP="00844A03">
      <w:pPr>
        <w:spacing w:after="0"/>
        <w:jc w:val="center"/>
        <w:rPr>
          <w:rFonts w:ascii="TH SarabunPSK" w:hAnsi="TH SarabunPSK" w:cs="TH SarabunPSK"/>
          <w:sz w:val="24"/>
          <w:szCs w:val="24"/>
        </w:rPr>
      </w:pPr>
      <w:r w:rsidRPr="00D24C49">
        <w:rPr>
          <w:rFonts w:ascii="TH SarabunPSK" w:hAnsi="TH SarabunPSK" w:cs="TH SarabunPSK"/>
          <w:sz w:val="24"/>
          <w:szCs w:val="24"/>
          <w:vertAlign w:val="superscript"/>
        </w:rPr>
        <w:t>1</w:t>
      </w:r>
      <w:r w:rsidRPr="00A07C1A">
        <w:t xml:space="preserve"> </w:t>
      </w:r>
      <w:r w:rsidRPr="00A07C1A">
        <w:rPr>
          <w:rFonts w:ascii="TH SarabunPSK" w:hAnsi="TH SarabunPSK" w:cs="TH SarabunPSK"/>
          <w:sz w:val="24"/>
          <w:szCs w:val="24"/>
        </w:rPr>
        <w:t>Geography and Geo-Informatics, Faculty of Humanities and Social Science</w:t>
      </w:r>
    </w:p>
    <w:p w14:paraId="39CF4958" w14:textId="77777777" w:rsidR="00844A03" w:rsidRDefault="00844A03" w:rsidP="00844A03">
      <w:pPr>
        <w:spacing w:after="0"/>
        <w:jc w:val="center"/>
        <w:rPr>
          <w:rFonts w:ascii="TH SarabunPSK" w:hAnsi="TH SarabunPSK" w:cs="TH SarabunPSK"/>
          <w:sz w:val="24"/>
          <w:szCs w:val="24"/>
        </w:rPr>
      </w:pPr>
      <w:r w:rsidRPr="00A07C1A">
        <w:rPr>
          <w:rFonts w:ascii="TH SarabunPSK" w:hAnsi="TH SarabunPSK" w:cs="TH SarabunPSK"/>
          <w:sz w:val="24"/>
          <w:szCs w:val="24"/>
        </w:rPr>
        <w:t>Suan Sunandha Rajabhat University</w:t>
      </w:r>
    </w:p>
    <w:p w14:paraId="603D8A89" w14:textId="77777777" w:rsidR="006F11C3" w:rsidRDefault="00844A03" w:rsidP="00844A03">
      <w:pPr>
        <w:spacing w:after="0" w:line="240" w:lineRule="auto"/>
        <w:jc w:val="center"/>
        <w:rPr>
          <w:rFonts w:ascii="TH SarabunPSK" w:hAnsi="TH SarabunPSK" w:cs="TH SarabunPSK"/>
          <w:sz w:val="24"/>
          <w:szCs w:val="24"/>
        </w:rPr>
      </w:pPr>
      <w:r w:rsidRPr="00110B18">
        <w:rPr>
          <w:rFonts w:ascii="TH SarabunPSK" w:hAnsi="TH SarabunPSK" w:cs="TH SarabunPSK"/>
          <w:sz w:val="24"/>
          <w:szCs w:val="24"/>
        </w:rPr>
        <w:t>Tell.</w:t>
      </w:r>
      <w:r w:rsidRPr="00110B18">
        <w:rPr>
          <w:rFonts w:ascii="TH SarabunPSK" w:hAnsi="TH SarabunPSK" w:cs="TH SarabunPSK"/>
          <w:sz w:val="24"/>
          <w:szCs w:val="24"/>
          <w:cs/>
        </w:rPr>
        <w:t xml:space="preserve"> </w:t>
      </w:r>
      <w:r>
        <w:rPr>
          <w:rFonts w:ascii="TH SarabunPSK" w:hAnsi="TH SarabunPSK" w:cs="TH SarabunPSK"/>
          <w:sz w:val="24"/>
          <w:szCs w:val="24"/>
        </w:rPr>
        <w:t xml:space="preserve">092-794-0443, 098-238-3401, </w:t>
      </w:r>
      <w:r w:rsidRPr="00AB6D90">
        <w:rPr>
          <w:rFonts w:ascii="TH SarabunPSK" w:hAnsi="TH SarabunPSK" w:cs="TH SarabunPSK"/>
          <w:sz w:val="24"/>
          <w:szCs w:val="24"/>
        </w:rPr>
        <w:t xml:space="preserve">087-979-7622 </w:t>
      </w:r>
    </w:p>
    <w:p w14:paraId="33F8943E" w14:textId="77777777" w:rsidR="00844A03" w:rsidRPr="006F11C3" w:rsidRDefault="006F11C3" w:rsidP="006F11C3">
      <w:pPr>
        <w:spacing w:line="240" w:lineRule="auto"/>
        <w:jc w:val="center"/>
        <w:rPr>
          <w:rFonts w:ascii="TH SarabunPSK" w:hAnsi="TH SarabunPSK" w:cs="TH SarabunPSK"/>
          <w:sz w:val="24"/>
          <w:szCs w:val="32"/>
        </w:rPr>
      </w:pPr>
      <w:r w:rsidRPr="006F11C3">
        <w:rPr>
          <w:rFonts w:ascii="TH SarabunPSK" w:hAnsi="TH SarabunPSK" w:cs="TH SarabunPSK"/>
          <w:sz w:val="24"/>
          <w:szCs w:val="32"/>
        </w:rPr>
        <w:t>e-mail: s59122401002@ssru.ac.th, s59122401002@ssru.ac.th, katawut.wa@ssru.ac.th</w:t>
      </w:r>
    </w:p>
    <w:p w14:paraId="625BECA2" w14:textId="77777777" w:rsidR="00844A03" w:rsidRPr="00C34A0C" w:rsidRDefault="00844A03" w:rsidP="00844A03">
      <w:pPr>
        <w:tabs>
          <w:tab w:val="left" w:pos="810"/>
          <w:tab w:val="center" w:pos="4680"/>
        </w:tabs>
        <w:spacing w:after="0"/>
        <w:rPr>
          <w:rFonts w:ascii="TH SarabunPSK" w:hAnsi="TH SarabunPSK" w:cs="TH SarabunPSK"/>
          <w:sz w:val="24"/>
          <w:szCs w:val="24"/>
        </w:rPr>
      </w:pPr>
      <w:r>
        <w:rPr>
          <w:rFonts w:ascii="TH SarabunPSK" w:hAnsi="TH SarabunPSK" w:cs="TH SarabunPSK"/>
          <w:b/>
          <w:bCs/>
          <w:sz w:val="40"/>
          <w:szCs w:val="40"/>
        </w:rPr>
        <w:tab/>
      </w:r>
      <w:r>
        <w:rPr>
          <w:rFonts w:ascii="TH SarabunPSK" w:hAnsi="TH SarabunPSK" w:cs="TH SarabunPSK"/>
          <w:b/>
          <w:bCs/>
          <w:sz w:val="40"/>
          <w:szCs w:val="40"/>
        </w:rPr>
        <w:tab/>
      </w:r>
    </w:p>
    <w:p w14:paraId="7B91E215" w14:textId="77777777" w:rsidR="00844A03" w:rsidRPr="00304E28" w:rsidRDefault="00844A03" w:rsidP="00844A03">
      <w:pPr>
        <w:jc w:val="thaiDistribute"/>
        <w:rPr>
          <w:rFonts w:ascii="TH SarabunPSK" w:hAnsi="TH SarabunPSK" w:cs="TH SarabunPSK"/>
          <w:b/>
          <w:bCs/>
          <w:sz w:val="32"/>
          <w:szCs w:val="40"/>
        </w:rPr>
      </w:pPr>
      <w:r w:rsidRPr="00304E28">
        <w:rPr>
          <w:rFonts w:ascii="TH SarabunPSK" w:hAnsi="TH SarabunPSK" w:cs="TH SarabunPSK"/>
          <w:b/>
          <w:bCs/>
          <w:sz w:val="32"/>
          <w:szCs w:val="40"/>
        </w:rPr>
        <w:t>Abstract</w:t>
      </w:r>
    </w:p>
    <w:p w14:paraId="269B3AAA" w14:textId="77777777" w:rsidR="00844A03" w:rsidRPr="00D40E24" w:rsidRDefault="00844A03" w:rsidP="00844A03">
      <w:pPr>
        <w:jc w:val="thaiDistribute"/>
        <w:rPr>
          <w:rFonts w:ascii="TH SarabunPSK" w:hAnsi="TH SarabunPSK" w:cs="TH SarabunPSK"/>
          <w:sz w:val="32"/>
          <w:szCs w:val="32"/>
        </w:rPr>
      </w:pPr>
      <w:r>
        <w:rPr>
          <w:rFonts w:ascii="TH SarabunPSK" w:hAnsi="TH SarabunPSK" w:cs="TH SarabunPSK"/>
          <w:b/>
          <w:bCs/>
          <w:sz w:val="32"/>
          <w:szCs w:val="40"/>
          <w:cs/>
        </w:rPr>
        <w:tab/>
      </w:r>
      <w:r w:rsidRPr="008903E5">
        <w:rPr>
          <w:rFonts w:ascii="TH SarabunPSK" w:hAnsi="TH SarabunPSK" w:cs="TH SarabunPSK"/>
          <w:sz w:val="32"/>
          <w:szCs w:val="32"/>
        </w:rPr>
        <w:t>The objective of the study was to analyze the hydrological characteristics by using the digital elevation model to analyze the potential of the basin. Digital Elevation Model (DEM) with hydrology tools in Geographic Information System was used for data analysis to find the hydrological characteristics of the basin by studying the shape and density of the drainage and water routes in 2014 and to analyze the potential of Kaeng Lawa - Huai Chik basin by prioritizing the basin. The findings indicated that the digital elevation model in 2014 surveyed during 23 September 2014 with a spatial resolution of 30 meters in Kaeng Lawa - Huai Chik basin had 11 sub-basins which cover an area of nine districts namely Ban Haet, Kut Rang, Non Sila, Ban Phai, Phon, Mancha Khiri, Chonnabot, Waeng Noi and Waeng Yai. The basin shape was similar to a paddle-shaped square which expanded in a long line and most of the drainage density was poor, which may cause flooding in those areas.</w:t>
      </w:r>
    </w:p>
    <w:p w14:paraId="2C264920" w14:textId="77777777" w:rsidR="00844A03" w:rsidRDefault="00844A03" w:rsidP="00844A03">
      <w:pPr>
        <w:rPr>
          <w:rFonts w:ascii="TH SarabunPSK" w:hAnsi="TH SarabunPSK" w:cs="TH SarabunPSK"/>
          <w:b/>
          <w:bCs/>
          <w:sz w:val="24"/>
          <w:szCs w:val="32"/>
        </w:rPr>
      </w:pPr>
    </w:p>
    <w:p w14:paraId="53D02166" w14:textId="77777777" w:rsidR="00844A03" w:rsidRDefault="00844A03" w:rsidP="00844A03">
      <w:pPr>
        <w:rPr>
          <w:rFonts w:ascii="TH SarabunPSK" w:hAnsi="TH SarabunPSK" w:cs="TH SarabunPSK"/>
          <w:b/>
          <w:bCs/>
          <w:sz w:val="24"/>
          <w:szCs w:val="32"/>
        </w:rPr>
      </w:pPr>
      <w:r w:rsidRPr="002A2E76">
        <w:rPr>
          <w:rFonts w:ascii="TH SarabunPSK" w:hAnsi="TH SarabunPSK" w:cs="TH SarabunPSK"/>
          <w:b/>
          <w:bCs/>
          <w:sz w:val="32"/>
          <w:szCs w:val="32"/>
        </w:rPr>
        <w:t>Keywords</w:t>
      </w:r>
      <w:r w:rsidRPr="002A2E76">
        <w:rPr>
          <w:rFonts w:ascii="TH SarabunPSK" w:hAnsi="TH SarabunPSK" w:cs="TH SarabunPSK" w:hint="cs"/>
          <w:b/>
          <w:bCs/>
          <w:sz w:val="32"/>
          <w:szCs w:val="32"/>
          <w:cs/>
        </w:rPr>
        <w:t>:</w:t>
      </w:r>
      <w:r w:rsidRPr="002A2E76">
        <w:rPr>
          <w:rFonts w:ascii="TH SarabunPSK" w:hAnsi="TH SarabunPSK" w:cs="TH SarabunPSK"/>
          <w:b/>
          <w:bCs/>
          <w:sz w:val="32"/>
          <w:szCs w:val="32"/>
        </w:rPr>
        <w:t xml:space="preserve"> </w:t>
      </w:r>
      <w:r>
        <w:rPr>
          <w:rFonts w:ascii="TH SarabunPSK" w:hAnsi="TH SarabunPSK" w:cs="TH SarabunPSK"/>
          <w:sz w:val="32"/>
          <w:szCs w:val="32"/>
        </w:rPr>
        <w:t>Watersheds,</w:t>
      </w:r>
      <w:r w:rsidRPr="002A2E76">
        <w:rPr>
          <w:rFonts w:ascii="TH SarabunPSK" w:hAnsi="TH SarabunPSK" w:cs="TH SarabunPSK" w:hint="cs"/>
          <w:sz w:val="32"/>
          <w:szCs w:val="32"/>
          <w:cs/>
        </w:rPr>
        <w:t xml:space="preserve"> </w:t>
      </w:r>
      <w:r w:rsidRPr="006E66C0">
        <w:rPr>
          <w:rFonts w:ascii="TH SarabunPSK" w:hAnsi="TH SarabunPSK" w:cs="TH SarabunPSK"/>
          <w:sz w:val="32"/>
          <w:szCs w:val="32"/>
        </w:rPr>
        <w:t>Prioritization,</w:t>
      </w:r>
      <w:r>
        <w:rPr>
          <w:rFonts w:ascii="TH SarabunPSK" w:hAnsi="TH SarabunPSK" w:cs="TH SarabunPSK"/>
          <w:sz w:val="32"/>
          <w:szCs w:val="32"/>
        </w:rPr>
        <w:t xml:space="preserve"> </w:t>
      </w:r>
      <w:r w:rsidRPr="006E66C0">
        <w:rPr>
          <w:rFonts w:ascii="TH SarabunPSK" w:hAnsi="TH SarabunPSK" w:cs="TH SarabunPSK"/>
          <w:sz w:val="32"/>
          <w:szCs w:val="32"/>
        </w:rPr>
        <w:t>Kaeng Lawa - Huai Chik Khon Kaen</w:t>
      </w:r>
      <w:r>
        <w:rPr>
          <w:rFonts w:ascii="TH SarabunPSK" w:hAnsi="TH SarabunPSK" w:cs="TH SarabunPSK"/>
          <w:sz w:val="32"/>
          <w:szCs w:val="32"/>
        </w:rPr>
        <w:t xml:space="preserve"> </w:t>
      </w:r>
    </w:p>
    <w:p w14:paraId="729E188C" w14:textId="77777777" w:rsidR="00844A03" w:rsidRDefault="00844A03" w:rsidP="00844A03">
      <w:pPr>
        <w:rPr>
          <w:rFonts w:ascii="TH SarabunPSK" w:hAnsi="TH SarabunPSK" w:cs="TH SarabunPSK"/>
          <w:b/>
          <w:bCs/>
          <w:sz w:val="24"/>
          <w:szCs w:val="32"/>
        </w:rPr>
      </w:pPr>
    </w:p>
    <w:p w14:paraId="3620B28A" w14:textId="77777777" w:rsidR="00844A03" w:rsidRDefault="00844A03" w:rsidP="00844A03">
      <w:pPr>
        <w:rPr>
          <w:rFonts w:ascii="TH SarabunPSK" w:hAnsi="TH SarabunPSK" w:cs="TH SarabunPSK"/>
          <w:b/>
          <w:bCs/>
          <w:sz w:val="24"/>
          <w:szCs w:val="32"/>
        </w:rPr>
      </w:pPr>
    </w:p>
    <w:p w14:paraId="1F6E1F64" w14:textId="77777777" w:rsidR="00844A03" w:rsidRDefault="00844A03" w:rsidP="00844A03">
      <w:pPr>
        <w:rPr>
          <w:rFonts w:ascii="TH SarabunPSK" w:hAnsi="TH SarabunPSK" w:cs="TH SarabunPSK"/>
          <w:b/>
          <w:bCs/>
          <w:sz w:val="24"/>
          <w:szCs w:val="32"/>
        </w:rPr>
      </w:pPr>
    </w:p>
    <w:p w14:paraId="5EB70F33" w14:textId="77777777" w:rsidR="00844A03" w:rsidRDefault="00844A03" w:rsidP="00844A03">
      <w:pPr>
        <w:rPr>
          <w:rFonts w:ascii="TH SarabunPSK" w:hAnsi="TH SarabunPSK" w:cs="TH SarabunPSK"/>
          <w:b/>
          <w:bCs/>
          <w:sz w:val="24"/>
          <w:szCs w:val="32"/>
        </w:rPr>
      </w:pPr>
    </w:p>
    <w:p w14:paraId="2FCF097F" w14:textId="77777777" w:rsidR="00844A03" w:rsidRDefault="00844A03" w:rsidP="00844A03">
      <w:pPr>
        <w:rPr>
          <w:rFonts w:ascii="TH SarabunPSK" w:hAnsi="TH SarabunPSK" w:cs="TH SarabunPSK"/>
          <w:b/>
          <w:bCs/>
          <w:sz w:val="24"/>
          <w:szCs w:val="32"/>
        </w:rPr>
      </w:pPr>
    </w:p>
    <w:p w14:paraId="03B25173" w14:textId="77777777" w:rsidR="00A732B1" w:rsidRDefault="00A732B1" w:rsidP="006B226B">
      <w:pPr>
        <w:jc w:val="thaiDistribute"/>
        <w:rPr>
          <w:rFonts w:ascii="TH SarabunPSK" w:hAnsi="TH SarabunPSK" w:cs="TH SarabunPSK"/>
          <w:b/>
          <w:bCs/>
          <w:sz w:val="24"/>
          <w:szCs w:val="32"/>
        </w:rPr>
      </w:pPr>
    </w:p>
    <w:p w14:paraId="18FEE0C5" w14:textId="77777777" w:rsidR="00273CAC" w:rsidRPr="00273CAC" w:rsidRDefault="00273CAC" w:rsidP="00273CAC">
      <w:pPr>
        <w:spacing w:line="240" w:lineRule="auto"/>
        <w:jc w:val="thaiDistribute"/>
        <w:rPr>
          <w:rFonts w:ascii="TH SarabunPSK" w:hAnsi="TH SarabunPSK" w:cs="TH SarabunPSK"/>
          <w:b/>
          <w:bCs/>
          <w:sz w:val="32"/>
          <w:szCs w:val="32"/>
        </w:rPr>
      </w:pPr>
      <w:r w:rsidRPr="00273CAC">
        <w:rPr>
          <w:rFonts w:ascii="TH SarabunPSK" w:hAnsi="TH SarabunPSK" w:cs="TH SarabunPSK"/>
          <w:b/>
          <w:bCs/>
          <w:sz w:val="32"/>
          <w:szCs w:val="32"/>
          <w:cs/>
        </w:rPr>
        <w:lastRenderedPageBreak/>
        <w:t>บทนำ</w:t>
      </w:r>
    </w:p>
    <w:p w14:paraId="05019D3E" w14:textId="4B8ED8BA" w:rsidR="00273CAC" w:rsidRPr="00273CAC" w:rsidRDefault="00273CAC" w:rsidP="00273CAC">
      <w:pPr>
        <w:spacing w:line="240" w:lineRule="auto"/>
        <w:jc w:val="thaiDistribute"/>
        <w:rPr>
          <w:rFonts w:ascii="TH SarabunPSK" w:hAnsi="TH SarabunPSK" w:cs="TH SarabunPSK"/>
          <w:sz w:val="32"/>
          <w:szCs w:val="32"/>
        </w:rPr>
      </w:pPr>
      <w:r w:rsidRPr="00273CAC">
        <w:rPr>
          <w:rFonts w:ascii="TH SarabunPSK" w:hAnsi="TH SarabunPSK" w:cs="TH SarabunPSK"/>
          <w:b/>
          <w:bCs/>
          <w:sz w:val="32"/>
          <w:szCs w:val="32"/>
          <w:cs/>
        </w:rPr>
        <w:tab/>
      </w:r>
      <w:r w:rsidRPr="00273CAC">
        <w:rPr>
          <w:rFonts w:ascii="TH SarabunPSK" w:hAnsi="TH SarabunPSK" w:cs="TH SarabunPSK"/>
          <w:sz w:val="32"/>
          <w:szCs w:val="32"/>
          <w:cs/>
        </w:rPr>
        <w:t>การศึกษาศักยภาพลุ่มน้ำนี้</w:t>
      </w:r>
      <w:r w:rsidR="00155536">
        <w:rPr>
          <w:rFonts w:ascii="TH SarabunPSK" w:hAnsi="TH SarabunPSK" w:cs="TH SarabunPSK"/>
          <w:sz w:val="32"/>
          <w:szCs w:val="32"/>
        </w:rPr>
        <w:t xml:space="preserve"> </w:t>
      </w:r>
      <w:r w:rsidRPr="00273CAC">
        <w:rPr>
          <w:rFonts w:ascii="TH SarabunPSK" w:hAnsi="TH SarabunPSK" w:cs="TH SarabunPSK"/>
          <w:sz w:val="32"/>
          <w:szCs w:val="32"/>
          <w:cs/>
        </w:rPr>
        <w:t>เป็นสิ่งสำคัญที่ทำให้เข้าใจถึงการเกิดลักษณะของอุทกวิทยาลุ่มน้ำที่เกิดขึ้น โดยจะทำการศึกษารูปร่าง ทิศทางการไหล พื้นที่การสะสมตัวของน้ำในลำน้ำ</w:t>
      </w:r>
      <w:r w:rsidR="00155536">
        <w:rPr>
          <w:rFonts w:ascii="TH SarabunPSK" w:hAnsi="TH SarabunPSK" w:cs="TH SarabunPSK"/>
          <w:sz w:val="32"/>
          <w:szCs w:val="32"/>
        </w:rPr>
        <w:t xml:space="preserve"> </w:t>
      </w:r>
      <w:r w:rsidRPr="00273CAC">
        <w:rPr>
          <w:rFonts w:ascii="TH SarabunPSK" w:hAnsi="TH SarabunPSK" w:cs="TH SarabunPSK"/>
          <w:sz w:val="32"/>
          <w:szCs w:val="32"/>
          <w:cs/>
        </w:rPr>
        <w:t>เพื่อใช้ในการทำความเข้าใจถึงลักษณะการส่งผลกระทบต่อการเกิดอุทกภัยในบริเวณลุ่มน้ำแก่งละว้า-ห้วยจิก จังหวัดขอนแก่น โดยลักษณะรูปร่างของพื้นที่ลุ่มน้ำเป็นปัจจัยสำคัญในการทำให้เกิดน้ำท่วมมาก</w:t>
      </w:r>
      <w:r w:rsidR="00155536">
        <w:rPr>
          <w:rFonts w:ascii="TH SarabunPSK" w:hAnsi="TH SarabunPSK" w:cs="TH SarabunPSK"/>
          <w:sz w:val="32"/>
          <w:szCs w:val="32"/>
        </w:rPr>
        <w:t xml:space="preserve"> </w:t>
      </w:r>
      <w:r w:rsidRPr="00273CAC">
        <w:rPr>
          <w:rFonts w:ascii="TH SarabunPSK" w:hAnsi="TH SarabunPSK" w:cs="TH SarabunPSK"/>
          <w:sz w:val="32"/>
          <w:szCs w:val="32"/>
          <w:cs/>
        </w:rPr>
        <w:t xml:space="preserve">หรือน้อยแตกต่างกัน (สมโชติพุทธชาติ </w:t>
      </w:r>
      <w:r w:rsidRPr="00273CAC">
        <w:rPr>
          <w:rFonts w:ascii="TH SarabunPSK" w:hAnsi="TH SarabunPSK" w:cs="TH SarabunPSK"/>
          <w:sz w:val="32"/>
          <w:szCs w:val="32"/>
        </w:rPr>
        <w:t xml:space="preserve">, </w:t>
      </w:r>
      <w:r w:rsidRPr="00273CAC">
        <w:rPr>
          <w:rFonts w:ascii="TH SarabunPSK" w:hAnsi="TH SarabunPSK" w:cs="TH SarabunPSK"/>
          <w:sz w:val="32"/>
          <w:szCs w:val="32"/>
          <w:cs/>
        </w:rPr>
        <w:t>2558) และมีความสอดคล้องกับการจัดการทรัพยากรน้ำตามแผนนโยบายยุทธศาสตร์ชาติ ด้านการพัฒนาจัดการเชิงลุ่มน้ำทั้งระบบเพื่อเพิ่มความมั่นคงด้านน้ำของประเทศ</w:t>
      </w:r>
      <w:r w:rsidR="00155536">
        <w:rPr>
          <w:rFonts w:ascii="TH SarabunPSK" w:hAnsi="TH SarabunPSK" w:cs="TH SarabunPSK"/>
          <w:sz w:val="32"/>
          <w:szCs w:val="32"/>
        </w:rPr>
        <w:t xml:space="preserve"> </w:t>
      </w:r>
      <w:r w:rsidRPr="00273CAC">
        <w:rPr>
          <w:rFonts w:ascii="TH SarabunPSK" w:hAnsi="TH SarabunPSK" w:cs="TH SarabunPSK"/>
          <w:sz w:val="32"/>
          <w:szCs w:val="32"/>
          <w:cs/>
        </w:rPr>
        <w:t xml:space="preserve">โดยจัดระบบน้ำชุมชนที่เหมาะสมพร้อมทั้งส่งเสริม ฟื้นฟู อนุรักษ์ พื้นที่ต้นน้ำ พื้นที่ชุ่มน้ำ พื้นที่พักน้ำ แหล่งน้ำธรรมชาติ ให้มีปริมาณศักยภาพพอเหมาะต่อการใช้ประโยชน์ได้ตามเกณฑ์ที่กำหนดไว้ในแผนการป้องกัน ฟื้นฟู รักษาสภาพสิ่งแวดล้อม การบริหารจัดหาและใช้น้ำที่ได้ที่มีอย่างสมดุลกับพื้นที่ (สำนักงานทรัพยากรน้ำแห่งชาติ </w:t>
      </w:r>
      <w:r w:rsidRPr="00273CAC">
        <w:rPr>
          <w:rFonts w:ascii="TH SarabunPSK" w:hAnsi="TH SarabunPSK" w:cs="TH SarabunPSK"/>
          <w:sz w:val="32"/>
          <w:szCs w:val="32"/>
        </w:rPr>
        <w:t xml:space="preserve">, </w:t>
      </w:r>
      <w:r w:rsidRPr="00273CAC">
        <w:rPr>
          <w:rFonts w:ascii="TH SarabunPSK" w:hAnsi="TH SarabunPSK" w:cs="TH SarabunPSK"/>
          <w:sz w:val="32"/>
          <w:szCs w:val="32"/>
          <w:cs/>
        </w:rPr>
        <w:t>2561)</w:t>
      </w:r>
    </w:p>
    <w:p w14:paraId="28BC26D8" w14:textId="421D2D10" w:rsidR="00A96DA3" w:rsidRPr="00273CAC" w:rsidRDefault="00273CAC" w:rsidP="00273CAC">
      <w:pPr>
        <w:spacing w:line="240" w:lineRule="auto"/>
        <w:jc w:val="thaiDistribute"/>
        <w:rPr>
          <w:rFonts w:ascii="TH SarabunPSK" w:hAnsi="TH SarabunPSK" w:cs="TH SarabunPSK"/>
          <w:sz w:val="32"/>
          <w:szCs w:val="32"/>
        </w:rPr>
      </w:pPr>
      <w:r w:rsidRPr="00273CAC">
        <w:rPr>
          <w:rFonts w:ascii="TH SarabunPSK" w:hAnsi="TH SarabunPSK" w:cs="TH SarabunPSK"/>
          <w:sz w:val="32"/>
          <w:szCs w:val="32"/>
          <w:cs/>
        </w:rPr>
        <w:tab/>
        <w:t>การศึกษาถึงลักษณะของลุ่มน้ำแก่งละว้า-ห้วยจิก จังหวัดขอนแก่น ซึ่งเป็นพื้นที่ที่ได้รับผลกระทบเมื่อวันที่31</w:t>
      </w:r>
      <w:r w:rsidR="00155536">
        <w:rPr>
          <w:rFonts w:ascii="TH SarabunPSK" w:hAnsi="TH SarabunPSK" w:cs="TH SarabunPSK"/>
          <w:sz w:val="32"/>
          <w:szCs w:val="32"/>
        </w:rPr>
        <w:t xml:space="preserve"> </w:t>
      </w:r>
      <w:r w:rsidRPr="00273CAC">
        <w:rPr>
          <w:rFonts w:ascii="TH SarabunPSK" w:hAnsi="TH SarabunPSK" w:cs="TH SarabunPSK"/>
          <w:sz w:val="32"/>
          <w:szCs w:val="32"/>
          <w:cs/>
        </w:rPr>
        <w:t>สิงหาคม 2562  โดยได้รับอิทธิพลของพายุโพดุลที่พัดผ่านเข้ามาในประเทศไทย ส่งผลทำให้เกิดฝนตกหนักเป็นเวลานานซึ่งการเกิดอุทกภัยในครั้งนี้ถือเป็นอุทกภัยครั้งใหญ่ในรอบ</w:t>
      </w:r>
      <w:r>
        <w:rPr>
          <w:rFonts w:ascii="TH SarabunPSK" w:hAnsi="TH SarabunPSK" w:cs="TH SarabunPSK" w:hint="cs"/>
          <w:sz w:val="32"/>
          <w:szCs w:val="32"/>
          <w:cs/>
        </w:rPr>
        <w:t xml:space="preserve"> </w:t>
      </w:r>
      <w:r w:rsidRPr="00273CAC">
        <w:rPr>
          <w:rFonts w:ascii="TH SarabunPSK" w:hAnsi="TH SarabunPSK" w:cs="TH SarabunPSK"/>
          <w:sz w:val="32"/>
          <w:szCs w:val="32"/>
          <w:cs/>
        </w:rPr>
        <w:t>40</w:t>
      </w:r>
      <w:r>
        <w:rPr>
          <w:rFonts w:ascii="TH SarabunPSK" w:hAnsi="TH SarabunPSK" w:cs="TH SarabunPSK" w:hint="cs"/>
          <w:sz w:val="32"/>
          <w:szCs w:val="32"/>
          <w:cs/>
        </w:rPr>
        <w:t xml:space="preserve"> </w:t>
      </w:r>
      <w:r w:rsidRPr="00273CAC">
        <w:rPr>
          <w:rFonts w:ascii="TH SarabunPSK" w:hAnsi="TH SarabunPSK" w:cs="TH SarabunPSK"/>
          <w:sz w:val="32"/>
          <w:szCs w:val="32"/>
          <w:cs/>
        </w:rPr>
        <w:t>ปี สร้างความศูนย์เสียทั้งชีวิตและทรัพย์สิน ด้วยเหตุนี้จึงเ</w:t>
      </w:r>
      <w:r>
        <w:rPr>
          <w:rFonts w:ascii="TH SarabunPSK" w:hAnsi="TH SarabunPSK" w:cs="TH SarabunPSK" w:hint="cs"/>
          <w:sz w:val="32"/>
          <w:szCs w:val="32"/>
          <w:cs/>
        </w:rPr>
        <w:t>ล</w:t>
      </w:r>
      <w:r w:rsidR="00D077BC">
        <w:rPr>
          <w:rFonts w:ascii="TH SarabunPSK" w:hAnsi="TH SarabunPSK" w:cs="TH SarabunPSK" w:hint="cs"/>
          <w:sz w:val="32"/>
          <w:szCs w:val="32"/>
          <w:cs/>
        </w:rPr>
        <w:t>็</w:t>
      </w:r>
      <w:r w:rsidRPr="00273CAC">
        <w:rPr>
          <w:rFonts w:ascii="TH SarabunPSK" w:hAnsi="TH SarabunPSK" w:cs="TH SarabunPSK"/>
          <w:sz w:val="32"/>
          <w:szCs w:val="32"/>
          <w:cs/>
        </w:rPr>
        <w:t>งเห็นความสำคัญในการศึกษาลักษณะของลุ่มน้ำ จึงได้นำเอาข้อมูลแบบจำลองความสูงของภูมิประเทศเชิงเลขมาทำการวิเคราะห์ลักษณะของลุ่มน้ำ โดยนำเอาระบบสารสนเทศภูมิศาสตร์ (</w:t>
      </w:r>
      <w:r w:rsidRPr="00273CAC">
        <w:rPr>
          <w:rFonts w:ascii="TH SarabunPSK" w:hAnsi="TH SarabunPSK" w:cs="TH SarabunPSK"/>
          <w:sz w:val="32"/>
          <w:szCs w:val="32"/>
        </w:rPr>
        <w:t xml:space="preserve">GIS) </w:t>
      </w:r>
      <w:r w:rsidRPr="00273CAC">
        <w:rPr>
          <w:rFonts w:ascii="TH SarabunPSK" w:hAnsi="TH SarabunPSK" w:cs="TH SarabunPSK"/>
          <w:sz w:val="32"/>
          <w:szCs w:val="32"/>
          <w:cs/>
        </w:rPr>
        <w:t>มาประยุกต์ใช้(คธาวุฒิ ไวยสุศรี</w:t>
      </w:r>
      <w:r>
        <w:rPr>
          <w:rFonts w:ascii="TH SarabunPSK" w:hAnsi="TH SarabunPSK" w:cs="TH SarabunPSK" w:hint="cs"/>
          <w:sz w:val="32"/>
          <w:szCs w:val="32"/>
          <w:cs/>
        </w:rPr>
        <w:t xml:space="preserve"> , 2562</w:t>
      </w:r>
      <w:r w:rsidRPr="00273CAC">
        <w:rPr>
          <w:rFonts w:ascii="TH SarabunPSK" w:hAnsi="TH SarabunPSK" w:cs="TH SarabunPSK"/>
          <w:sz w:val="32"/>
          <w:szCs w:val="32"/>
          <w:cs/>
        </w:rPr>
        <w:t>)</w:t>
      </w:r>
    </w:p>
    <w:p w14:paraId="6C33D22C" w14:textId="77777777" w:rsidR="00A96DA3" w:rsidRDefault="00A96DA3" w:rsidP="00844A03">
      <w:pPr>
        <w:spacing w:line="240" w:lineRule="auto"/>
        <w:jc w:val="thaiDistribute"/>
        <w:rPr>
          <w:rFonts w:ascii="TH SarabunPSK" w:hAnsi="TH SarabunPSK" w:cs="TH SarabunPSK"/>
          <w:b/>
          <w:bCs/>
          <w:sz w:val="32"/>
          <w:szCs w:val="32"/>
        </w:rPr>
      </w:pPr>
    </w:p>
    <w:p w14:paraId="19178C1C" w14:textId="1B12E569" w:rsidR="00844A03" w:rsidRDefault="00844A03" w:rsidP="00844A03">
      <w:pPr>
        <w:spacing w:line="240" w:lineRule="auto"/>
        <w:jc w:val="thaiDistribute"/>
        <w:rPr>
          <w:rFonts w:ascii="TH SarabunPSK" w:hAnsi="TH SarabunPSK" w:cs="TH SarabunPSK"/>
          <w:b/>
          <w:bCs/>
          <w:sz w:val="32"/>
          <w:szCs w:val="32"/>
        </w:rPr>
      </w:pPr>
      <w:r w:rsidRPr="007A6A91">
        <w:rPr>
          <w:rFonts w:ascii="TH SarabunPSK" w:hAnsi="TH SarabunPSK" w:cs="TH SarabunPSK"/>
          <w:b/>
          <w:bCs/>
          <w:sz w:val="32"/>
          <w:szCs w:val="32"/>
          <w:cs/>
        </w:rPr>
        <w:t>วัตถุประสงค์</w:t>
      </w:r>
    </w:p>
    <w:p w14:paraId="3766C71E" w14:textId="11A043A1" w:rsidR="006B226B" w:rsidRPr="006B226B" w:rsidRDefault="006B226B" w:rsidP="006B226B">
      <w:pPr>
        <w:spacing w:line="240" w:lineRule="auto"/>
        <w:jc w:val="thaiDistribute"/>
        <w:rPr>
          <w:rFonts w:ascii="TH SarabunPSK" w:hAnsi="TH SarabunPSK" w:cs="TH SarabunPSK"/>
          <w:sz w:val="32"/>
          <w:szCs w:val="32"/>
        </w:rPr>
      </w:pPr>
      <w:r w:rsidRPr="006B226B">
        <w:rPr>
          <w:rFonts w:ascii="TH SarabunPSK" w:hAnsi="TH SarabunPSK" w:cs="TH SarabunPSK"/>
          <w:sz w:val="32"/>
          <w:szCs w:val="32"/>
          <w:cs/>
        </w:rPr>
        <w:t>1.</w:t>
      </w:r>
      <w:r>
        <w:rPr>
          <w:rFonts w:ascii="TH SarabunPSK" w:hAnsi="TH SarabunPSK" w:cs="TH SarabunPSK" w:hint="cs"/>
          <w:sz w:val="32"/>
          <w:szCs w:val="32"/>
          <w:cs/>
        </w:rPr>
        <w:t xml:space="preserve">  </w:t>
      </w:r>
      <w:r w:rsidRPr="006B226B">
        <w:rPr>
          <w:rFonts w:ascii="TH SarabunPSK" w:hAnsi="TH SarabunPSK" w:cs="TH SarabunPSK"/>
          <w:sz w:val="32"/>
          <w:szCs w:val="32"/>
          <w:cs/>
        </w:rPr>
        <w:t>เพื่อวิเคราะห์ลักษณะทางอุทกวิทยาลุ่มน้ำแก่งละว้า-ห้วยจิก จังหวัดขอนแก่น ด้วยแบบจำลองความสูงของภูมิประเทศเชิงเลข (</w:t>
      </w:r>
      <w:r w:rsidRPr="006B226B">
        <w:rPr>
          <w:rFonts w:ascii="TH SarabunPSK" w:hAnsi="TH SarabunPSK" w:cs="TH SarabunPSK"/>
          <w:sz w:val="32"/>
          <w:szCs w:val="32"/>
        </w:rPr>
        <w:t>DEM)</w:t>
      </w:r>
    </w:p>
    <w:p w14:paraId="7CF1A588" w14:textId="175AB2EF" w:rsidR="006B226B" w:rsidRPr="006B226B" w:rsidRDefault="006B226B" w:rsidP="006B226B">
      <w:pPr>
        <w:spacing w:line="240" w:lineRule="auto"/>
        <w:jc w:val="thaiDistribute"/>
        <w:rPr>
          <w:rFonts w:ascii="TH SarabunPSK" w:hAnsi="TH SarabunPSK" w:cs="TH SarabunPSK"/>
          <w:sz w:val="32"/>
          <w:szCs w:val="32"/>
        </w:rPr>
      </w:pPr>
      <w:r w:rsidRPr="006B226B">
        <w:rPr>
          <w:rFonts w:ascii="TH SarabunPSK" w:hAnsi="TH SarabunPSK" w:cs="TH SarabunPSK"/>
          <w:sz w:val="32"/>
          <w:szCs w:val="32"/>
          <w:cs/>
        </w:rPr>
        <w:t>2.</w:t>
      </w:r>
      <w:r>
        <w:rPr>
          <w:rFonts w:ascii="TH SarabunPSK" w:hAnsi="TH SarabunPSK" w:cs="TH SarabunPSK" w:hint="cs"/>
          <w:sz w:val="32"/>
          <w:szCs w:val="32"/>
          <w:cs/>
        </w:rPr>
        <w:t xml:space="preserve">  </w:t>
      </w:r>
      <w:r w:rsidRPr="006B226B">
        <w:rPr>
          <w:rFonts w:ascii="TH SarabunPSK" w:hAnsi="TH SarabunPSK" w:cs="TH SarabunPSK"/>
          <w:sz w:val="32"/>
          <w:szCs w:val="32"/>
          <w:cs/>
        </w:rPr>
        <w:t>เพื่อ</w:t>
      </w:r>
      <w:r w:rsidR="009659D3">
        <w:rPr>
          <w:rFonts w:ascii="TH SarabunPSK" w:hAnsi="TH SarabunPSK" w:cs="TH SarabunPSK" w:hint="cs"/>
          <w:sz w:val="32"/>
          <w:szCs w:val="32"/>
          <w:cs/>
        </w:rPr>
        <w:t>จัดลำดับ</w:t>
      </w:r>
      <w:r w:rsidRPr="006B226B">
        <w:rPr>
          <w:rFonts w:ascii="TH SarabunPSK" w:hAnsi="TH SarabunPSK" w:cs="TH SarabunPSK"/>
          <w:sz w:val="32"/>
          <w:szCs w:val="32"/>
          <w:cs/>
        </w:rPr>
        <w:t>ศักยภาพของอุทกวิทยาลุ่มน้ำแก่งละว้า-ห้วยจิก จังหวัดขอนแก่น</w:t>
      </w:r>
    </w:p>
    <w:p w14:paraId="5D68583A" w14:textId="77777777" w:rsidR="00844A03" w:rsidRPr="006227B8" w:rsidRDefault="00844A03" w:rsidP="00844A03">
      <w:pPr>
        <w:spacing w:line="240" w:lineRule="auto"/>
        <w:jc w:val="thaiDistribute"/>
        <w:rPr>
          <w:rFonts w:ascii="TH SarabunPSK" w:hAnsi="TH SarabunPSK" w:cs="TH SarabunPSK"/>
          <w:b/>
          <w:bCs/>
          <w:sz w:val="32"/>
          <w:szCs w:val="32"/>
        </w:rPr>
      </w:pPr>
      <w:bookmarkStart w:id="3" w:name="_Hlk21008541"/>
      <w:r w:rsidRPr="007A6A91">
        <w:rPr>
          <w:rFonts w:ascii="TH SarabunPSK" w:hAnsi="TH SarabunPSK" w:cs="TH SarabunPSK" w:hint="cs"/>
          <w:b/>
          <w:bCs/>
          <w:sz w:val="32"/>
          <w:szCs w:val="32"/>
          <w:cs/>
        </w:rPr>
        <w:t>ทบทวนวรรณกรรม</w:t>
      </w:r>
    </w:p>
    <w:p w14:paraId="070D92CC" w14:textId="7456A250" w:rsidR="00844A03" w:rsidRDefault="00844A03" w:rsidP="00844A03">
      <w:pPr>
        <w:spacing w:after="0" w:line="240" w:lineRule="auto"/>
        <w:jc w:val="thaiDistribute"/>
        <w:rPr>
          <w:rFonts w:ascii="TH SarabunPSK" w:hAnsi="TH SarabunPSK" w:cs="TH SarabunPSK"/>
          <w:b/>
          <w:bCs/>
          <w:sz w:val="32"/>
          <w:szCs w:val="32"/>
        </w:rPr>
      </w:pPr>
      <w:r w:rsidRPr="006227B8">
        <w:rPr>
          <w:rFonts w:ascii="TH SarabunPSK" w:hAnsi="TH SarabunPSK" w:cs="TH SarabunPSK"/>
          <w:b/>
          <w:bCs/>
          <w:sz w:val="32"/>
          <w:szCs w:val="32"/>
          <w:cs/>
        </w:rPr>
        <w:t>ลักษณะทางกายภาพของลุ่มน้ำ (</w:t>
      </w:r>
      <w:r w:rsidRPr="006227B8">
        <w:rPr>
          <w:rFonts w:ascii="TH SarabunPSK" w:hAnsi="TH SarabunPSK" w:cs="TH SarabunPSK"/>
          <w:b/>
          <w:bCs/>
          <w:sz w:val="32"/>
          <w:szCs w:val="32"/>
        </w:rPr>
        <w:t>Physical features of the watershed)</w:t>
      </w:r>
    </w:p>
    <w:p w14:paraId="2EC55AE7" w14:textId="5652E21E" w:rsidR="00844A03" w:rsidRPr="006227B8" w:rsidRDefault="00844A03" w:rsidP="00844A03">
      <w:pPr>
        <w:spacing w:after="0" w:line="240" w:lineRule="auto"/>
        <w:jc w:val="thaiDistribute"/>
        <w:rPr>
          <w:rFonts w:ascii="TH SarabunPSK" w:hAnsi="TH SarabunPSK" w:cs="TH SarabunPSK"/>
          <w:sz w:val="32"/>
          <w:szCs w:val="32"/>
        </w:rPr>
      </w:pPr>
      <w:r>
        <w:rPr>
          <w:rFonts w:ascii="TH SarabunPSK" w:hAnsi="TH SarabunPSK" w:cs="TH SarabunPSK"/>
          <w:b/>
          <w:bCs/>
          <w:sz w:val="32"/>
          <w:szCs w:val="32"/>
          <w:cs/>
        </w:rPr>
        <w:tab/>
      </w:r>
      <w:r w:rsidRPr="006227B8">
        <w:rPr>
          <w:rFonts w:ascii="TH SarabunPSK" w:hAnsi="TH SarabunPSK" w:cs="TH SarabunPSK"/>
          <w:sz w:val="32"/>
          <w:szCs w:val="32"/>
          <w:cs/>
        </w:rPr>
        <w:t>ลุ่มน้ำ (</w:t>
      </w:r>
      <w:r w:rsidRPr="006227B8">
        <w:rPr>
          <w:rFonts w:ascii="TH SarabunPSK" w:hAnsi="TH SarabunPSK" w:cs="TH SarabunPSK"/>
          <w:sz w:val="32"/>
          <w:szCs w:val="32"/>
        </w:rPr>
        <w:t xml:space="preserve">Watershed) </w:t>
      </w:r>
      <w:r w:rsidRPr="006227B8">
        <w:rPr>
          <w:rFonts w:ascii="TH SarabunPSK" w:hAnsi="TH SarabunPSK" w:cs="TH SarabunPSK"/>
          <w:sz w:val="32"/>
          <w:szCs w:val="32"/>
          <w:cs/>
        </w:rPr>
        <w:t>หมายถึง พื้นที่ทั้งหมดซึ่งน้ำท่าผิวดินที่เกิดจากฝนที่ตกลงบนพื้นที่นี้จะไหลออกสู่ทางออก (วราวุธ วุฒิวณิชย์ และคณะ</w:t>
      </w:r>
      <w:r w:rsidRPr="006227B8">
        <w:rPr>
          <w:rFonts w:ascii="TH SarabunPSK" w:hAnsi="TH SarabunPSK" w:cs="TH SarabunPSK"/>
          <w:sz w:val="32"/>
          <w:szCs w:val="32"/>
        </w:rPr>
        <w:t xml:space="preserve">, </w:t>
      </w:r>
      <w:r w:rsidRPr="006227B8">
        <w:rPr>
          <w:rFonts w:ascii="TH SarabunPSK" w:hAnsi="TH SarabunPSK" w:cs="TH SarabunPSK"/>
          <w:sz w:val="32"/>
          <w:szCs w:val="32"/>
          <w:cs/>
        </w:rPr>
        <w:t xml:space="preserve">2550) องค์ประกอบที่สำคัญที่เกี่ยวข้องกับลุ่มน้ำ ได้แก่ พื้นที่รับน้ำ เส้นแบ่งเขตลุ่มน้ำหรือสันปันน้ำ โครงข่ายลำน้ำที่มาจากพื้นที่รับน้ำ น้ำผิวดิน เช่น ทะเลสาบ อ่างเก็บน้ำ พื้นที่ชุ่มน้ำ </w:t>
      </w:r>
      <w:r w:rsidRPr="006227B8">
        <w:rPr>
          <w:rFonts w:ascii="TH SarabunPSK" w:hAnsi="TH SarabunPSK" w:cs="TH SarabunPSK"/>
          <w:sz w:val="32"/>
          <w:szCs w:val="32"/>
          <w:cs/>
        </w:rPr>
        <w:lastRenderedPageBreak/>
        <w:t>เป็นต้นน้ำใต้ดิน และทางออก ซึ่งเป็นจุดรวบน้ำให้ไหลผ่านทางออกจุดเดียวกัน ลุ่มน้ำเป็นพื้นที่ซึ่งรวบรวมน้ำฝน (</w:t>
      </w:r>
      <w:r w:rsidRPr="006227B8">
        <w:rPr>
          <w:rFonts w:ascii="TH SarabunPSK" w:hAnsi="TH SarabunPSK" w:cs="TH SarabunPSK"/>
          <w:sz w:val="32"/>
          <w:szCs w:val="32"/>
        </w:rPr>
        <w:t xml:space="preserve">USGS, </w:t>
      </w:r>
      <w:r w:rsidRPr="006227B8">
        <w:rPr>
          <w:rFonts w:ascii="TH SarabunPSK" w:hAnsi="TH SarabunPSK" w:cs="TH SarabunPSK"/>
          <w:sz w:val="32"/>
          <w:szCs w:val="32"/>
          <w:cs/>
        </w:rPr>
        <w:t>2018)</w:t>
      </w:r>
    </w:p>
    <w:p w14:paraId="350E1D08" w14:textId="0D8F48FA" w:rsidR="00CF60F0" w:rsidRDefault="00844A03" w:rsidP="004E6CC7">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sidR="004E6CC7" w:rsidRPr="004E6CC7">
        <w:rPr>
          <w:rFonts w:ascii="TH SarabunPSK" w:hAnsi="TH SarabunPSK" w:cs="TH SarabunPSK" w:hint="cs"/>
          <w:sz w:val="32"/>
          <w:szCs w:val="32"/>
          <w:cs/>
        </w:rPr>
        <w:t>ประเภทของลุ่มน้ำยังสามารถจัดแบ่งตามรูปร่างได้ ได้แก่ ลุ่มน้ำรูปสี่เหลี่ยมจ</w:t>
      </w:r>
      <w:r w:rsidR="008E2836">
        <w:rPr>
          <w:rFonts w:ascii="TH SarabunPSK" w:hAnsi="TH SarabunPSK" w:cs="TH SarabunPSK" w:hint="cs"/>
          <w:sz w:val="32"/>
          <w:szCs w:val="32"/>
          <w:cs/>
        </w:rPr>
        <w:t>ั</w:t>
      </w:r>
      <w:r w:rsidR="004E6CC7" w:rsidRPr="004E6CC7">
        <w:rPr>
          <w:rFonts w:ascii="TH SarabunPSK" w:hAnsi="TH SarabunPSK" w:cs="TH SarabunPSK" w:hint="cs"/>
          <w:sz w:val="32"/>
          <w:szCs w:val="32"/>
          <w:cs/>
        </w:rPr>
        <w:t>ตุรัส (</w:t>
      </w:r>
      <w:r w:rsidR="004E6CC7" w:rsidRPr="004E6CC7">
        <w:rPr>
          <w:rFonts w:ascii="TH SarabunPSK" w:hAnsi="TH SarabunPSK" w:cs="TH SarabunPSK" w:hint="cs"/>
          <w:sz w:val="32"/>
          <w:szCs w:val="32"/>
        </w:rPr>
        <w:t xml:space="preserve">Square Watershed) </w:t>
      </w:r>
      <w:r w:rsidR="004E6CC7" w:rsidRPr="004E6CC7">
        <w:rPr>
          <w:rFonts w:ascii="TH SarabunPSK" w:hAnsi="TH SarabunPSK" w:cs="TH SarabunPSK" w:hint="cs"/>
          <w:sz w:val="32"/>
          <w:szCs w:val="32"/>
          <w:cs/>
        </w:rPr>
        <w:t>ลุ่มน้ำรูปสามเหลี่ยม (</w:t>
      </w:r>
      <w:r w:rsidR="004E6CC7" w:rsidRPr="004E6CC7">
        <w:rPr>
          <w:rFonts w:ascii="TH SarabunPSK" w:hAnsi="TH SarabunPSK" w:cs="TH SarabunPSK" w:hint="cs"/>
          <w:sz w:val="32"/>
          <w:szCs w:val="32"/>
        </w:rPr>
        <w:t xml:space="preserve">Triangular Watershed) </w:t>
      </w:r>
      <w:r w:rsidR="004E6CC7" w:rsidRPr="004E6CC7">
        <w:rPr>
          <w:rFonts w:ascii="TH SarabunPSK" w:hAnsi="TH SarabunPSK" w:cs="TH SarabunPSK" w:hint="cs"/>
          <w:sz w:val="32"/>
          <w:szCs w:val="32"/>
          <w:cs/>
        </w:rPr>
        <w:t>ลุ่มน้ำรูปสี่เหลี่ยมผืนผ้า (</w:t>
      </w:r>
      <w:r w:rsidR="004E6CC7" w:rsidRPr="004E6CC7">
        <w:rPr>
          <w:rFonts w:ascii="TH SarabunPSK" w:hAnsi="TH SarabunPSK" w:cs="TH SarabunPSK" w:hint="cs"/>
          <w:sz w:val="32"/>
          <w:szCs w:val="32"/>
        </w:rPr>
        <w:t xml:space="preserve">Rectangular Watershed) </w:t>
      </w:r>
      <w:r w:rsidR="004E6CC7" w:rsidRPr="004E6CC7">
        <w:rPr>
          <w:rFonts w:ascii="TH SarabunPSK" w:hAnsi="TH SarabunPSK" w:cs="TH SarabunPSK" w:hint="cs"/>
          <w:sz w:val="32"/>
          <w:szCs w:val="32"/>
          <w:cs/>
        </w:rPr>
        <w:t>ลุ่มน้ำรูปวงรี (</w:t>
      </w:r>
      <w:r w:rsidR="004E6CC7" w:rsidRPr="004E6CC7">
        <w:rPr>
          <w:rFonts w:ascii="TH SarabunPSK" w:hAnsi="TH SarabunPSK" w:cs="TH SarabunPSK" w:hint="cs"/>
          <w:sz w:val="32"/>
          <w:szCs w:val="32"/>
        </w:rPr>
        <w:t xml:space="preserve">Oval Watershed) </w:t>
      </w:r>
      <w:r w:rsidR="004E6CC7" w:rsidRPr="004E6CC7">
        <w:rPr>
          <w:rFonts w:ascii="TH SarabunPSK" w:hAnsi="TH SarabunPSK" w:cs="TH SarabunPSK" w:hint="cs"/>
          <w:sz w:val="32"/>
          <w:szCs w:val="32"/>
          <w:cs/>
        </w:rPr>
        <w:t>ลุ่มน้ำรูปใบเฟิร์น (</w:t>
      </w:r>
      <w:r w:rsidR="004E6CC7" w:rsidRPr="004E6CC7">
        <w:rPr>
          <w:rFonts w:ascii="TH SarabunPSK" w:hAnsi="TH SarabunPSK" w:cs="TH SarabunPSK" w:hint="cs"/>
          <w:sz w:val="32"/>
          <w:szCs w:val="32"/>
        </w:rPr>
        <w:t xml:space="preserve">Fern Leaf Shaped Watershed) </w:t>
      </w:r>
      <w:r w:rsidR="004E6CC7" w:rsidRPr="004E6CC7">
        <w:rPr>
          <w:rFonts w:ascii="TH SarabunPSK" w:hAnsi="TH SarabunPSK" w:cs="TH SarabunPSK" w:hint="cs"/>
          <w:sz w:val="32"/>
          <w:szCs w:val="32"/>
          <w:cs/>
        </w:rPr>
        <w:t>ลุ่มน้ำรูปใบปาล์ม (</w:t>
      </w:r>
      <w:r w:rsidR="004E6CC7" w:rsidRPr="004E6CC7">
        <w:rPr>
          <w:rFonts w:ascii="TH SarabunPSK" w:hAnsi="TH SarabunPSK" w:cs="TH SarabunPSK" w:hint="cs"/>
          <w:sz w:val="32"/>
          <w:szCs w:val="32"/>
        </w:rPr>
        <w:t xml:space="preserve">Palm Shaped Watershed) </w:t>
      </w:r>
      <w:r w:rsidR="004E6CC7" w:rsidRPr="004E6CC7">
        <w:rPr>
          <w:rFonts w:ascii="TH SarabunPSK" w:hAnsi="TH SarabunPSK" w:cs="TH SarabunPSK" w:hint="cs"/>
          <w:sz w:val="32"/>
          <w:szCs w:val="32"/>
          <w:cs/>
        </w:rPr>
        <w:t>ลุ่มน้ำรูปหลายเหลี่ยม (</w:t>
      </w:r>
      <w:r w:rsidR="004E6CC7" w:rsidRPr="004E6CC7">
        <w:rPr>
          <w:rFonts w:ascii="TH SarabunPSK" w:hAnsi="TH SarabunPSK" w:cs="TH SarabunPSK" w:hint="cs"/>
          <w:sz w:val="32"/>
          <w:szCs w:val="32"/>
        </w:rPr>
        <w:t xml:space="preserve">Polygon Shaped Watershed) </w:t>
      </w:r>
      <w:r w:rsidR="004E6CC7" w:rsidRPr="004E6CC7">
        <w:rPr>
          <w:rFonts w:ascii="TH SarabunPSK" w:hAnsi="TH SarabunPSK" w:cs="TH SarabunPSK" w:hint="cs"/>
          <w:sz w:val="32"/>
          <w:szCs w:val="32"/>
          <w:cs/>
        </w:rPr>
        <w:t>และลุ่มน้ำรูปวงกลม (</w:t>
      </w:r>
      <w:r w:rsidR="004E6CC7" w:rsidRPr="004E6CC7">
        <w:rPr>
          <w:rFonts w:ascii="TH SarabunPSK" w:hAnsi="TH SarabunPSK" w:cs="TH SarabunPSK" w:hint="cs"/>
          <w:sz w:val="32"/>
          <w:szCs w:val="32"/>
        </w:rPr>
        <w:t xml:space="preserve">Circular Watershed) </w:t>
      </w:r>
      <w:r w:rsidR="004E6CC7" w:rsidRPr="004E6CC7">
        <w:rPr>
          <w:rFonts w:ascii="TH SarabunPSK" w:hAnsi="TH SarabunPSK" w:cs="TH SarabunPSK" w:hint="cs"/>
          <w:sz w:val="32"/>
          <w:szCs w:val="32"/>
          <w:cs/>
        </w:rPr>
        <w:t>เป็นต้น</w:t>
      </w:r>
      <w:r w:rsidR="004E6CC7" w:rsidRPr="004E6CC7">
        <w:rPr>
          <w:rFonts w:ascii="TH SarabunPSK" w:hAnsi="TH SarabunPSK" w:cs="TH SarabunPSK" w:hint="cs"/>
          <w:sz w:val="32"/>
          <w:szCs w:val="32"/>
        </w:rPr>
        <w:t xml:space="preserve"> (</w:t>
      </w:r>
      <w:r w:rsidR="004E6CC7" w:rsidRPr="004E6CC7">
        <w:rPr>
          <w:rFonts w:ascii="TH SarabunPSK" w:hAnsi="TH SarabunPSK" w:cs="TH SarabunPSK" w:hint="cs"/>
          <w:sz w:val="32"/>
          <w:szCs w:val="32"/>
          <w:cs/>
        </w:rPr>
        <w:t xml:space="preserve">อุทกวิทยา , </w:t>
      </w:r>
      <w:r w:rsidR="004E6CC7" w:rsidRPr="004E6CC7">
        <w:rPr>
          <w:rFonts w:ascii="TH SarabunPSK" w:hAnsi="TH SarabunPSK" w:cs="TH SarabunPSK" w:hint="cs"/>
          <w:sz w:val="32"/>
          <w:szCs w:val="32"/>
        </w:rPr>
        <w:t>2561)</w:t>
      </w:r>
    </w:p>
    <w:p w14:paraId="14F43D24" w14:textId="1B6C7ADB" w:rsidR="004E6CC7" w:rsidRPr="004E6CC7" w:rsidRDefault="00CF60F0" w:rsidP="004E6CC7">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sidR="00E96D9D">
        <w:rPr>
          <w:rFonts w:ascii="TH SarabunPSK" w:hAnsi="TH SarabunPSK" w:cs="TH SarabunPSK" w:hint="cs"/>
          <w:sz w:val="32"/>
          <w:szCs w:val="32"/>
          <w:cs/>
        </w:rPr>
        <w:t>ด้วย</w:t>
      </w:r>
      <w:r w:rsidRPr="00CF60F0">
        <w:rPr>
          <w:rFonts w:ascii="TH SarabunPSK" w:hAnsi="TH SarabunPSK" w:cs="TH SarabunPSK"/>
          <w:sz w:val="32"/>
          <w:szCs w:val="32"/>
          <w:cs/>
        </w:rPr>
        <w:t xml:space="preserve">พื้นที่ลุ่มน้ำ </w:t>
      </w:r>
      <w:r w:rsidR="00E96D9D">
        <w:rPr>
          <w:rFonts w:ascii="TH SarabunPSK" w:hAnsi="TH SarabunPSK" w:cs="TH SarabunPSK" w:hint="cs"/>
          <w:sz w:val="32"/>
          <w:szCs w:val="32"/>
          <w:cs/>
        </w:rPr>
        <w:t>ที่มีความแตกต่างของพื้นที่</w:t>
      </w:r>
      <w:r w:rsidRPr="00CF60F0">
        <w:rPr>
          <w:rFonts w:ascii="TH SarabunPSK" w:hAnsi="TH SarabunPSK" w:cs="TH SarabunPSK"/>
          <w:sz w:val="32"/>
          <w:szCs w:val="32"/>
          <w:cs/>
        </w:rPr>
        <w:t>ภูมิประเทศของพื้นที่ลุ่มน้ำ ขนาดของพื้นที่ลุ่มน้ำความยาวและความกว้างของพื้นที่ลุ่มน้ำโดยเฉลี่ยระดับความสูงความลาดชันของลำน้ำ</w:t>
      </w:r>
      <w:r w:rsidR="00E44D32">
        <w:rPr>
          <w:rFonts w:ascii="TH SarabunPSK" w:hAnsi="TH SarabunPSK" w:cs="TH SarabunPSK" w:hint="cs"/>
          <w:sz w:val="32"/>
          <w:szCs w:val="32"/>
          <w:cs/>
        </w:rPr>
        <w:t xml:space="preserve"> </w:t>
      </w:r>
      <w:r w:rsidRPr="00CF60F0">
        <w:rPr>
          <w:rFonts w:ascii="TH SarabunPSK" w:hAnsi="TH SarabunPSK" w:cs="TH SarabunPSK"/>
          <w:sz w:val="32"/>
          <w:szCs w:val="32"/>
          <w:cs/>
        </w:rPr>
        <w:t>และลุ่มน้ำล้วนมีอิทธิพลต่อการเกิดน้ำท่วม</w:t>
      </w:r>
      <w:r w:rsidR="00E44D32">
        <w:rPr>
          <w:rFonts w:ascii="TH SarabunPSK" w:hAnsi="TH SarabunPSK" w:cs="TH SarabunPSK" w:hint="cs"/>
          <w:sz w:val="32"/>
          <w:szCs w:val="32"/>
          <w:cs/>
        </w:rPr>
        <w:t>ในพื้นที่ลุ่มน้ำ</w:t>
      </w:r>
      <w:r w:rsidRPr="00CF60F0">
        <w:rPr>
          <w:rFonts w:ascii="TH SarabunPSK" w:hAnsi="TH SarabunPSK" w:cs="TH SarabunPSK"/>
          <w:sz w:val="32"/>
          <w:szCs w:val="32"/>
          <w:cs/>
        </w:rPr>
        <w:t xml:space="preserve"> เมื่อมีฝนตกหนัก ชนิดของดิน สภาพพืชที่ขึ้นปกคลุมพื้นที่และความเสื่อมโทรมของพื้นที่ลุ่มน้ำก็มีผลต่อการทำให้เกิดน้ำท่วมในบริเวณพื้นที่ลุ่มแม่น้ำได้  (สมโชติ พุทธชาติ </w:t>
      </w:r>
      <w:r w:rsidRPr="00CF60F0">
        <w:rPr>
          <w:rFonts w:ascii="TH SarabunPSK" w:hAnsi="TH SarabunPSK" w:cs="TH SarabunPSK"/>
          <w:sz w:val="32"/>
          <w:szCs w:val="32"/>
        </w:rPr>
        <w:t>, 2558)</w:t>
      </w:r>
    </w:p>
    <w:p w14:paraId="78DA4825" w14:textId="7E453300" w:rsidR="004E6CC7" w:rsidRPr="004E6CC7" w:rsidRDefault="00D033FF" w:rsidP="004E6CC7">
      <w:pPr>
        <w:spacing w:after="0" w:line="240" w:lineRule="auto"/>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0050CDC2" wp14:editId="19321F4A">
            <wp:extent cx="3019425" cy="20777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091" cy="2122230"/>
                    </a:xfrm>
                    <a:prstGeom prst="rect">
                      <a:avLst/>
                    </a:prstGeom>
                    <a:noFill/>
                  </pic:spPr>
                </pic:pic>
              </a:graphicData>
            </a:graphic>
          </wp:inline>
        </w:drawing>
      </w:r>
    </w:p>
    <w:p w14:paraId="07F2C4F6" w14:textId="2A5AC262" w:rsidR="004E6CC7" w:rsidRPr="004E6CC7" w:rsidRDefault="004E6CC7" w:rsidP="00D033FF">
      <w:pPr>
        <w:spacing w:after="0" w:line="240" w:lineRule="auto"/>
        <w:jc w:val="center"/>
        <w:rPr>
          <w:rFonts w:ascii="TH SarabunPSK" w:hAnsi="TH SarabunPSK" w:cs="TH SarabunPSK"/>
          <w:sz w:val="32"/>
          <w:szCs w:val="32"/>
        </w:rPr>
      </w:pPr>
      <w:r w:rsidRPr="00EB02C6">
        <w:rPr>
          <w:rFonts w:ascii="TH SarabunPSK" w:hAnsi="TH SarabunPSK" w:cs="TH SarabunPSK" w:hint="cs"/>
          <w:b/>
          <w:bCs/>
          <w:sz w:val="32"/>
          <w:szCs w:val="32"/>
          <w:cs/>
        </w:rPr>
        <w:t xml:space="preserve">รูปที่ </w:t>
      </w:r>
      <w:r w:rsidR="00EB02C6" w:rsidRPr="00EB02C6">
        <w:rPr>
          <w:rFonts w:ascii="TH SarabunPSK" w:hAnsi="TH SarabunPSK" w:cs="TH SarabunPSK" w:hint="cs"/>
          <w:b/>
          <w:bCs/>
          <w:sz w:val="32"/>
          <w:szCs w:val="32"/>
          <w:cs/>
        </w:rPr>
        <w:t>1</w:t>
      </w:r>
      <w:r w:rsidRPr="004E6CC7">
        <w:rPr>
          <w:rFonts w:ascii="TH SarabunPSK" w:hAnsi="TH SarabunPSK" w:cs="TH SarabunPSK"/>
          <w:sz w:val="32"/>
          <w:szCs w:val="32"/>
        </w:rPr>
        <w:t xml:space="preserve"> </w:t>
      </w:r>
      <w:r w:rsidR="00D033FF">
        <w:rPr>
          <w:rFonts w:ascii="TH SarabunPSK" w:hAnsi="TH SarabunPSK" w:cs="TH SarabunPSK" w:hint="cs"/>
          <w:sz w:val="32"/>
          <w:szCs w:val="32"/>
          <w:cs/>
        </w:rPr>
        <w:t>พื้นที่ลุ่มน้ำ</w:t>
      </w:r>
      <w:r w:rsidRPr="004E6CC7">
        <w:rPr>
          <w:rFonts w:ascii="TH SarabunPSK" w:hAnsi="TH SarabunPSK" w:cs="TH SarabunPSK"/>
          <w:sz w:val="32"/>
          <w:szCs w:val="32"/>
          <w:cs/>
        </w:rPr>
        <w:t xml:space="preserve">  </w:t>
      </w:r>
      <w:r w:rsidR="00D033FF">
        <w:rPr>
          <w:rFonts w:ascii="TH SarabunPSK" w:hAnsi="TH SarabunPSK" w:cs="TH SarabunPSK"/>
          <w:sz w:val="32"/>
          <w:szCs w:val="32"/>
        </w:rPr>
        <w:t>(</w:t>
      </w:r>
      <w:r w:rsidR="00D033FF">
        <w:rPr>
          <w:rFonts w:ascii="TH SarabunPSK" w:hAnsi="TH SarabunPSK" w:cs="TH SarabunPSK" w:hint="cs"/>
          <w:sz w:val="32"/>
          <w:szCs w:val="32"/>
          <w:cs/>
        </w:rPr>
        <w:t xml:space="preserve">ยุพเรศ สิทธิพงษ์ , </w:t>
      </w:r>
      <w:r w:rsidR="00D033FF">
        <w:rPr>
          <w:rFonts w:ascii="TH SarabunPSK" w:hAnsi="TH SarabunPSK" w:cs="TH SarabunPSK"/>
          <w:sz w:val="32"/>
          <w:szCs w:val="32"/>
        </w:rPr>
        <w:t>2559)</w:t>
      </w:r>
    </w:p>
    <w:p w14:paraId="5400BE12" w14:textId="77777777" w:rsidR="00F05E34" w:rsidRDefault="00F05E34" w:rsidP="00844A03">
      <w:pPr>
        <w:spacing w:after="0" w:line="240" w:lineRule="auto"/>
        <w:jc w:val="thaiDistribute"/>
        <w:rPr>
          <w:rFonts w:ascii="TH SarabunPSK" w:hAnsi="TH SarabunPSK" w:cs="TH SarabunPSK"/>
          <w:b/>
          <w:bCs/>
          <w:sz w:val="32"/>
          <w:szCs w:val="32"/>
        </w:rPr>
      </w:pPr>
    </w:p>
    <w:p w14:paraId="077AD209" w14:textId="4D410F9C" w:rsidR="00844A03" w:rsidRPr="00BF4AFC" w:rsidRDefault="00844A03" w:rsidP="00844A03">
      <w:pPr>
        <w:spacing w:after="0" w:line="240" w:lineRule="auto"/>
        <w:jc w:val="thaiDistribute"/>
        <w:rPr>
          <w:rFonts w:ascii="TH SarabunPSK" w:hAnsi="TH SarabunPSK" w:cs="TH SarabunPSK"/>
          <w:b/>
          <w:bCs/>
          <w:sz w:val="32"/>
          <w:szCs w:val="32"/>
          <w:cs/>
        </w:rPr>
      </w:pPr>
      <w:r w:rsidRPr="00BF4AFC">
        <w:rPr>
          <w:rFonts w:ascii="TH SarabunPSK" w:hAnsi="TH SarabunPSK" w:cs="TH SarabunPSK"/>
          <w:b/>
          <w:bCs/>
          <w:sz w:val="32"/>
          <w:szCs w:val="32"/>
          <w:cs/>
        </w:rPr>
        <w:t>ระบบอุทกวิทยาลุ่มน้ำ</w:t>
      </w:r>
      <w:r w:rsidR="00D033FF">
        <w:rPr>
          <w:rFonts w:ascii="TH SarabunPSK" w:hAnsi="TH SarabunPSK" w:cs="TH SarabunPSK" w:hint="cs"/>
          <w:b/>
          <w:bCs/>
          <w:sz w:val="32"/>
          <w:szCs w:val="32"/>
          <w:cs/>
        </w:rPr>
        <w:t>และการวิเคราะห</w:t>
      </w:r>
      <w:r w:rsidR="00981FDD">
        <w:rPr>
          <w:rFonts w:ascii="TH SarabunPSK" w:hAnsi="TH SarabunPSK" w:cs="TH SarabunPSK" w:hint="cs"/>
          <w:b/>
          <w:bCs/>
          <w:sz w:val="32"/>
          <w:szCs w:val="32"/>
          <w:cs/>
        </w:rPr>
        <w:t>์พื้นที่ลุ่มน้ำ</w:t>
      </w:r>
      <w:r w:rsidRPr="00BF4AFC">
        <w:rPr>
          <w:rFonts w:ascii="TH SarabunPSK" w:hAnsi="TH SarabunPSK" w:cs="TH SarabunPSK"/>
          <w:b/>
          <w:bCs/>
          <w:sz w:val="32"/>
          <w:szCs w:val="32"/>
          <w:cs/>
        </w:rPr>
        <w:t xml:space="preserve"> </w:t>
      </w:r>
    </w:p>
    <w:p w14:paraId="3E1D5F3A" w14:textId="6AD2AE27" w:rsidR="00844A03" w:rsidRDefault="00844A03" w:rsidP="00844A03">
      <w:pPr>
        <w:spacing w:line="240" w:lineRule="auto"/>
        <w:jc w:val="thaiDistribute"/>
        <w:rPr>
          <w:rFonts w:ascii="TH SarabunPSK" w:hAnsi="TH SarabunPSK" w:cs="TH SarabunPSK"/>
          <w:sz w:val="32"/>
          <w:szCs w:val="32"/>
        </w:rPr>
      </w:pPr>
      <w:r>
        <w:rPr>
          <w:rFonts w:ascii="TH SarabunPSK" w:hAnsi="TH SarabunPSK" w:cs="TH SarabunPSK"/>
          <w:sz w:val="32"/>
          <w:szCs w:val="32"/>
        </w:rPr>
        <w:tab/>
      </w:r>
      <w:bookmarkStart w:id="4" w:name="_Hlk21549644"/>
      <w:r>
        <w:rPr>
          <w:rFonts w:ascii="TH SarabunPSK" w:hAnsi="TH SarabunPSK" w:cs="TH SarabunPSK" w:hint="cs"/>
          <w:sz w:val="32"/>
          <w:szCs w:val="32"/>
          <w:cs/>
        </w:rPr>
        <w:t xml:space="preserve"> </w:t>
      </w:r>
      <w:bookmarkEnd w:id="4"/>
      <w:r>
        <w:rPr>
          <w:rFonts w:ascii="TH SarabunPSK" w:hAnsi="TH SarabunPSK" w:cs="TH SarabunPSK" w:hint="cs"/>
          <w:sz w:val="32"/>
          <w:szCs w:val="32"/>
          <w:cs/>
        </w:rPr>
        <w:t xml:space="preserve">โดยใช้แนวคิดจาก </w:t>
      </w:r>
      <w:r>
        <w:rPr>
          <w:rFonts w:ascii="TH SarabunPSK" w:hAnsi="TH SarabunPSK" w:cs="TH SarabunPSK"/>
          <w:sz w:val="32"/>
          <w:szCs w:val="32"/>
        </w:rPr>
        <w:t>(Horton</w:t>
      </w:r>
      <w:r>
        <w:rPr>
          <w:rFonts w:ascii="TH SarabunPSK" w:hAnsi="TH SarabunPSK" w:cs="TH SarabunPSK" w:hint="cs"/>
          <w:sz w:val="32"/>
          <w:szCs w:val="32"/>
          <w:cs/>
        </w:rPr>
        <w:t>,</w:t>
      </w:r>
      <w:r>
        <w:rPr>
          <w:rFonts w:ascii="TH SarabunPSK" w:hAnsi="TH SarabunPSK" w:cs="TH SarabunPSK"/>
          <w:sz w:val="32"/>
          <w:szCs w:val="32"/>
        </w:rPr>
        <w:t xml:space="preserve">1954) </w:t>
      </w:r>
      <w:r>
        <w:rPr>
          <w:rFonts w:ascii="TH SarabunPSK" w:hAnsi="TH SarabunPSK" w:cs="TH SarabunPSK" w:hint="cs"/>
          <w:sz w:val="32"/>
          <w:szCs w:val="32"/>
          <w:cs/>
        </w:rPr>
        <w:t xml:space="preserve">ในเรื่องการจัดลำดับการไหลตามธรมชาติของน้ำ โดยจะให้ความสำคัญกับลำน้ำสายหลักมากที่สุด โดยการจัดระบบลำน้ำ โดยเริ่มจากต้นน้ำสาขาปลายสุดกำหนดให้เป็นทางน้ำลำดับที่ </w:t>
      </w:r>
      <w:r>
        <w:rPr>
          <w:rFonts w:ascii="TH SarabunPSK" w:hAnsi="TH SarabunPSK" w:cs="TH SarabunPSK"/>
          <w:sz w:val="32"/>
          <w:szCs w:val="32"/>
        </w:rPr>
        <w:t xml:space="preserve">1 </w:t>
      </w:r>
      <w:r>
        <w:rPr>
          <w:rFonts w:ascii="TH SarabunPSK" w:hAnsi="TH SarabunPSK" w:cs="TH SarabunPSK" w:hint="cs"/>
          <w:sz w:val="32"/>
          <w:szCs w:val="32"/>
          <w:cs/>
        </w:rPr>
        <w:t xml:space="preserve">เมื่อลำดับที่ </w:t>
      </w:r>
      <w:r>
        <w:rPr>
          <w:rFonts w:ascii="TH SarabunPSK" w:hAnsi="TH SarabunPSK" w:cs="TH SarabunPSK"/>
          <w:sz w:val="32"/>
          <w:szCs w:val="32"/>
        </w:rPr>
        <w:t xml:space="preserve">1 </w:t>
      </w:r>
      <w:r>
        <w:rPr>
          <w:rFonts w:ascii="TH SarabunPSK" w:hAnsi="TH SarabunPSK" w:cs="TH SarabunPSK" w:hint="cs"/>
          <w:sz w:val="32"/>
          <w:szCs w:val="32"/>
          <w:cs/>
        </w:rPr>
        <w:t xml:space="preserve">สองสายมารวมกันจะเป็นลำดับที่ </w:t>
      </w:r>
      <w:r>
        <w:rPr>
          <w:rFonts w:ascii="TH SarabunPSK" w:hAnsi="TH SarabunPSK" w:cs="TH SarabunPSK"/>
          <w:sz w:val="32"/>
          <w:szCs w:val="32"/>
        </w:rPr>
        <w:t xml:space="preserve">2 </w:t>
      </w:r>
      <w:r>
        <w:rPr>
          <w:rFonts w:ascii="TH SarabunPSK" w:hAnsi="TH SarabunPSK" w:cs="TH SarabunPSK" w:hint="cs"/>
          <w:sz w:val="32"/>
          <w:szCs w:val="32"/>
          <w:cs/>
        </w:rPr>
        <w:t xml:space="preserve">และเมื่อลำดับที่ </w:t>
      </w:r>
      <w:r>
        <w:rPr>
          <w:rFonts w:ascii="TH SarabunPSK" w:hAnsi="TH SarabunPSK" w:cs="TH SarabunPSK"/>
          <w:sz w:val="32"/>
          <w:szCs w:val="32"/>
        </w:rPr>
        <w:t xml:space="preserve">2 </w:t>
      </w:r>
      <w:r>
        <w:rPr>
          <w:rFonts w:ascii="TH SarabunPSK" w:hAnsi="TH SarabunPSK" w:cs="TH SarabunPSK" w:hint="cs"/>
          <w:sz w:val="32"/>
          <w:szCs w:val="32"/>
          <w:cs/>
        </w:rPr>
        <w:t xml:space="preserve">สองสายมารวมกันก็จะเป็นลำดับที่ </w:t>
      </w:r>
      <w:r>
        <w:rPr>
          <w:rFonts w:ascii="TH SarabunPSK" w:hAnsi="TH SarabunPSK" w:cs="TH SarabunPSK"/>
          <w:sz w:val="32"/>
          <w:szCs w:val="32"/>
        </w:rPr>
        <w:t xml:space="preserve">3 </w:t>
      </w:r>
      <w:r>
        <w:rPr>
          <w:rFonts w:ascii="TH SarabunPSK" w:hAnsi="TH SarabunPSK" w:cs="TH SarabunPSK" w:hint="cs"/>
          <w:sz w:val="32"/>
          <w:szCs w:val="32"/>
          <w:cs/>
        </w:rPr>
        <w:t>และ</w:t>
      </w:r>
      <w:r>
        <w:rPr>
          <w:rFonts w:ascii="TH SarabunPSK" w:hAnsi="TH SarabunPSK" w:cs="TH SarabunPSK"/>
          <w:sz w:val="32"/>
          <w:szCs w:val="32"/>
        </w:rPr>
        <w:t xml:space="preserve"> 4 </w:t>
      </w:r>
      <w:r>
        <w:rPr>
          <w:rFonts w:ascii="TH SarabunPSK" w:hAnsi="TH SarabunPSK" w:cs="TH SarabunPSK" w:hint="cs"/>
          <w:sz w:val="32"/>
          <w:szCs w:val="32"/>
          <w:cs/>
        </w:rPr>
        <w:t xml:space="preserve">ไปเรื่อย </w:t>
      </w:r>
      <w:r>
        <w:rPr>
          <w:rFonts w:ascii="TH SarabunPSK" w:hAnsi="TH SarabunPSK" w:cs="TH SarabunPSK"/>
          <w:sz w:val="32"/>
          <w:szCs w:val="32"/>
          <w:cs/>
        </w:rPr>
        <w:t>ๆ</w:t>
      </w:r>
      <w:r>
        <w:rPr>
          <w:rFonts w:ascii="TH SarabunPSK" w:hAnsi="TH SarabunPSK" w:cs="TH SarabunPSK" w:hint="cs"/>
          <w:sz w:val="32"/>
          <w:szCs w:val="32"/>
          <w:cs/>
        </w:rPr>
        <w:t xml:space="preserve"> จนถึงจุดสุดท้ายของพื้นที่ลุ่มน้ำนั้น </w:t>
      </w:r>
      <w:r>
        <w:rPr>
          <w:rFonts w:ascii="TH SarabunPSK" w:hAnsi="TH SarabunPSK" w:cs="TH SarabunPSK"/>
          <w:sz w:val="32"/>
          <w:szCs w:val="32"/>
          <w:cs/>
        </w:rPr>
        <w:t>ๆ</w:t>
      </w:r>
      <w:r>
        <w:rPr>
          <w:rFonts w:ascii="TH SarabunPSK" w:hAnsi="TH SarabunPSK" w:cs="TH SarabunPSK" w:hint="cs"/>
          <w:sz w:val="32"/>
          <w:szCs w:val="32"/>
          <w:cs/>
        </w:rPr>
        <w:t xml:space="preserve">  นอกจากนั้นยังได้ศึกษาการคำนวณค่าต่าง </w:t>
      </w:r>
      <w:r>
        <w:rPr>
          <w:rFonts w:ascii="TH SarabunPSK" w:hAnsi="TH SarabunPSK" w:cs="TH SarabunPSK"/>
          <w:sz w:val="32"/>
          <w:szCs w:val="32"/>
          <w:cs/>
        </w:rPr>
        <w:t>ๆ</w:t>
      </w:r>
      <w:r>
        <w:rPr>
          <w:rFonts w:ascii="TH SarabunPSK" w:hAnsi="TH SarabunPSK" w:cs="TH SarabunPSK" w:hint="cs"/>
          <w:sz w:val="32"/>
          <w:szCs w:val="32"/>
          <w:cs/>
        </w:rPr>
        <w:t xml:space="preserve"> เช่น ความยาวของลำน้ำ </w:t>
      </w:r>
      <w:r>
        <w:rPr>
          <w:rFonts w:ascii="TH SarabunPSK" w:hAnsi="TH SarabunPSK" w:cs="TH SarabunPSK"/>
          <w:sz w:val="32"/>
          <w:szCs w:val="32"/>
        </w:rPr>
        <w:t xml:space="preserve">(Stream Length) </w:t>
      </w:r>
      <w:r>
        <w:rPr>
          <w:rFonts w:ascii="TH SarabunPSK" w:hAnsi="TH SarabunPSK" w:cs="TH SarabunPSK" w:hint="cs"/>
          <w:sz w:val="32"/>
          <w:szCs w:val="32"/>
          <w:cs/>
        </w:rPr>
        <w:t xml:space="preserve">ขนาดของพื้นที่รับน้ำ </w:t>
      </w:r>
      <w:r>
        <w:rPr>
          <w:rFonts w:ascii="TH SarabunPSK" w:hAnsi="TH SarabunPSK" w:cs="TH SarabunPSK"/>
          <w:sz w:val="32"/>
          <w:szCs w:val="32"/>
        </w:rPr>
        <w:t xml:space="preserve">(Watershed area) </w:t>
      </w:r>
      <w:r>
        <w:rPr>
          <w:rFonts w:ascii="TH SarabunPSK" w:hAnsi="TH SarabunPSK" w:cs="TH SarabunPSK" w:hint="cs"/>
          <w:sz w:val="32"/>
          <w:szCs w:val="32"/>
          <w:cs/>
        </w:rPr>
        <w:t xml:space="preserve">รูปร่างพื้นที่รับน้ำ </w:t>
      </w:r>
      <w:r>
        <w:rPr>
          <w:rFonts w:ascii="TH SarabunPSK" w:hAnsi="TH SarabunPSK" w:cs="TH SarabunPSK"/>
          <w:sz w:val="32"/>
          <w:szCs w:val="32"/>
        </w:rPr>
        <w:t>(Watershed shape) (</w:t>
      </w:r>
      <w:r>
        <w:rPr>
          <w:rFonts w:ascii="TH SarabunPSK" w:hAnsi="TH SarabunPSK" w:cs="TH SarabunPSK" w:hint="cs"/>
          <w:sz w:val="32"/>
          <w:szCs w:val="32"/>
          <w:cs/>
        </w:rPr>
        <w:t xml:space="preserve">ยุพเรศ สิทธิพงษ์ , </w:t>
      </w:r>
      <w:r>
        <w:rPr>
          <w:rFonts w:ascii="TH SarabunPSK" w:hAnsi="TH SarabunPSK" w:cs="TH SarabunPSK"/>
          <w:sz w:val="32"/>
          <w:szCs w:val="32"/>
        </w:rPr>
        <w:t>2559)</w:t>
      </w:r>
    </w:p>
    <w:p w14:paraId="7655FBFB" w14:textId="0796C1C9" w:rsidR="00844A03" w:rsidRDefault="00844A03" w:rsidP="00844A03">
      <w:pPr>
        <w:spacing w:line="240" w:lineRule="auto"/>
        <w:jc w:val="thaiDistribute"/>
        <w:rPr>
          <w:rFonts w:ascii="TH SarabunPSK" w:hAnsi="TH SarabunPSK" w:cs="TH SarabunPSK"/>
          <w:b/>
          <w:bCs/>
          <w:sz w:val="32"/>
          <w:szCs w:val="32"/>
        </w:rPr>
      </w:pPr>
      <w:r>
        <w:rPr>
          <w:rFonts w:ascii="TH SarabunPSK" w:hAnsi="TH SarabunPSK" w:cs="TH SarabunPSK"/>
          <w:sz w:val="32"/>
          <w:szCs w:val="32"/>
          <w:cs/>
        </w:rPr>
        <w:tab/>
      </w:r>
    </w:p>
    <w:p w14:paraId="00FCE992" w14:textId="77777777" w:rsidR="00F05E34" w:rsidRDefault="00F05E34" w:rsidP="00844A03">
      <w:pPr>
        <w:spacing w:line="240" w:lineRule="auto"/>
        <w:jc w:val="thaiDistribute"/>
        <w:rPr>
          <w:rFonts w:ascii="TH SarabunPSK" w:hAnsi="TH SarabunPSK" w:cs="TH SarabunPSK"/>
          <w:b/>
          <w:bCs/>
          <w:sz w:val="32"/>
          <w:szCs w:val="32"/>
        </w:rPr>
      </w:pPr>
    </w:p>
    <w:p w14:paraId="5BB0D081" w14:textId="3B888FAE" w:rsidR="00844A03" w:rsidRDefault="00844A03" w:rsidP="00844A03">
      <w:pPr>
        <w:spacing w:line="240" w:lineRule="auto"/>
        <w:jc w:val="thaiDistribute"/>
        <w:rPr>
          <w:rFonts w:ascii="TH SarabunPSK" w:hAnsi="TH SarabunPSK" w:cs="TH SarabunPSK"/>
          <w:b/>
          <w:bCs/>
          <w:sz w:val="32"/>
          <w:szCs w:val="32"/>
        </w:rPr>
      </w:pPr>
      <w:r w:rsidRPr="00D07B62">
        <w:rPr>
          <w:rFonts w:ascii="TH SarabunPSK" w:hAnsi="TH SarabunPSK" w:cs="TH SarabunPSK" w:hint="cs"/>
          <w:b/>
          <w:bCs/>
          <w:sz w:val="32"/>
          <w:szCs w:val="32"/>
          <w:cs/>
        </w:rPr>
        <w:lastRenderedPageBreak/>
        <w:t>วิธีดำเนินการวิจัย</w:t>
      </w:r>
    </w:p>
    <w:p w14:paraId="293BDCAD" w14:textId="31CFDD03" w:rsidR="00844A03" w:rsidRDefault="00844A03" w:rsidP="00844A03">
      <w:pPr>
        <w:spacing w:line="240" w:lineRule="auto"/>
        <w:jc w:val="thaiDistribute"/>
        <w:rPr>
          <w:rFonts w:ascii="TH SarabunPSK" w:hAnsi="TH SarabunPSK" w:cs="TH SarabunPSK"/>
          <w:sz w:val="32"/>
          <w:szCs w:val="32"/>
        </w:rPr>
      </w:pPr>
      <w:r>
        <w:rPr>
          <w:rFonts w:ascii="TH SarabunPSK" w:hAnsi="TH SarabunPSK" w:cs="TH SarabunPSK"/>
          <w:sz w:val="32"/>
          <w:szCs w:val="32"/>
          <w:cs/>
        </w:rPr>
        <w:tab/>
      </w:r>
      <w:r w:rsidRPr="00CB0BC5">
        <w:rPr>
          <w:rFonts w:ascii="TH SarabunPSK" w:hAnsi="TH SarabunPSK" w:cs="TH SarabunPSK" w:hint="cs"/>
          <w:sz w:val="32"/>
          <w:szCs w:val="32"/>
          <w:cs/>
        </w:rPr>
        <w:t>พื้นที่ศึกษา</w:t>
      </w:r>
      <w:r>
        <w:rPr>
          <w:rFonts w:ascii="TH SarabunPSK" w:hAnsi="TH SarabunPSK" w:cs="TH SarabunPSK" w:hint="cs"/>
          <w:sz w:val="32"/>
          <w:szCs w:val="32"/>
          <w:cs/>
        </w:rPr>
        <w:t>ตั้งอยู่จังหวัดขอนแก่น และ จังหวัดมหาสารคาม ทางภาคตะวันออกเฉียงเหนือของประเทศไทย ครอบคลุมอำเภอกุดรัง อำเภอบ้านแฮด อำเภอโนนศิลา อำเภอชนบท อำเภอบ้านไผ่ อำเภอพล อำเภอมัญจาคีรี อำเภอแวงน้อย อำเภอแวงใหญ่</w:t>
      </w:r>
      <w:r>
        <w:rPr>
          <w:rFonts w:ascii="TH SarabunPSK" w:hAnsi="TH SarabunPSK" w:cs="TH SarabunPSK"/>
          <w:sz w:val="32"/>
          <w:szCs w:val="32"/>
        </w:rPr>
        <w:t xml:space="preserve"> </w:t>
      </w:r>
      <w:r w:rsidRPr="00BE71D2">
        <w:rPr>
          <w:rFonts w:ascii="TH SarabunPSK" w:hAnsi="TH SarabunPSK" w:cs="TH SarabunPSK"/>
          <w:sz w:val="32"/>
          <w:szCs w:val="32"/>
          <w:cs/>
        </w:rPr>
        <w:t>ลักษณะของพื้นที่ศึกษาเป็นพื้นที่ลุ่มสลั</w:t>
      </w:r>
      <w:r>
        <w:rPr>
          <w:rFonts w:ascii="TH SarabunPSK" w:hAnsi="TH SarabunPSK" w:cs="TH SarabunPSK" w:hint="cs"/>
          <w:sz w:val="32"/>
          <w:szCs w:val="32"/>
          <w:cs/>
        </w:rPr>
        <w:t>บ</w:t>
      </w:r>
      <w:r w:rsidRPr="00BE71D2">
        <w:rPr>
          <w:rFonts w:ascii="TH SarabunPSK" w:hAnsi="TH SarabunPSK" w:cs="TH SarabunPSK"/>
          <w:sz w:val="32"/>
          <w:szCs w:val="32"/>
          <w:cs/>
        </w:rPr>
        <w:t>ดอน ลักษณะเป็นคลื่นลอนลาดถึงลูกคลื่นลอนชันเล็กน้อย มีบางแห่งเป็นที่ราบเรีย</w:t>
      </w:r>
      <w:r>
        <w:rPr>
          <w:rFonts w:ascii="TH SarabunPSK" w:hAnsi="TH SarabunPSK" w:cs="TH SarabunPSK" w:hint="cs"/>
          <w:sz w:val="32"/>
          <w:szCs w:val="32"/>
          <w:cs/>
        </w:rPr>
        <w:t>บ</w:t>
      </w:r>
      <w:r w:rsidRPr="00BE71D2">
        <w:rPr>
          <w:rFonts w:ascii="TH SarabunPSK" w:hAnsi="TH SarabunPSK" w:cs="TH SarabunPSK"/>
          <w:sz w:val="32"/>
          <w:szCs w:val="32"/>
          <w:cs/>
        </w:rPr>
        <w:t>ถึงค่อนข้างเรีย</w:t>
      </w:r>
      <w:r>
        <w:rPr>
          <w:rFonts w:ascii="TH SarabunPSK" w:hAnsi="TH SarabunPSK" w:cs="TH SarabunPSK" w:hint="cs"/>
          <w:sz w:val="32"/>
          <w:szCs w:val="32"/>
          <w:cs/>
        </w:rPr>
        <w:t xml:space="preserve">บ </w:t>
      </w:r>
    </w:p>
    <w:p w14:paraId="0E5E9688" w14:textId="77777777" w:rsidR="00F05E34" w:rsidRDefault="00F05E34" w:rsidP="00844A03">
      <w:pPr>
        <w:spacing w:line="240" w:lineRule="auto"/>
        <w:jc w:val="thaiDistribute"/>
        <w:rPr>
          <w:rFonts w:ascii="TH SarabunPSK" w:hAnsi="TH SarabunPSK" w:cs="TH SarabunPSK"/>
          <w:sz w:val="32"/>
          <w:szCs w:val="32"/>
        </w:rPr>
      </w:pPr>
    </w:p>
    <w:p w14:paraId="788D9D54" w14:textId="22448669" w:rsidR="00844A03" w:rsidRDefault="00844A03" w:rsidP="00844A03">
      <w:pPr>
        <w:spacing w:line="240" w:lineRule="auto"/>
        <w:jc w:val="cente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61312" behindDoc="0" locked="0" layoutInCell="1" allowOverlap="1" wp14:anchorId="6E497FB4" wp14:editId="14B51939">
                <wp:simplePos x="0" y="0"/>
                <wp:positionH relativeFrom="column">
                  <wp:posOffset>595423</wp:posOffset>
                </wp:positionH>
                <wp:positionV relativeFrom="paragraph">
                  <wp:posOffset>3101</wp:posOffset>
                </wp:positionV>
                <wp:extent cx="4751705" cy="3678865"/>
                <wp:effectExtent l="0" t="0" r="10795" b="17145"/>
                <wp:wrapNone/>
                <wp:docPr id="37" name="Rectangle 37"/>
                <wp:cNvGraphicFramePr/>
                <a:graphic xmlns:a="http://schemas.openxmlformats.org/drawingml/2006/main">
                  <a:graphicData uri="http://schemas.microsoft.com/office/word/2010/wordprocessingShape">
                    <wps:wsp>
                      <wps:cNvSpPr/>
                      <wps:spPr>
                        <a:xfrm>
                          <a:off x="0" y="0"/>
                          <a:ext cx="4751705" cy="36788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B2BFA" id="Rectangle 37" o:spid="_x0000_s1026" style="position:absolute;margin-left:46.9pt;margin-top:.25pt;width:374.15pt;height:289.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" filled="f" strokecolor="black [3213]" strokeweight="1pt"/>
            </w:pict>
          </mc:Fallback>
        </mc:AlternateContent>
      </w:r>
      <w:r w:rsidR="00981FDD">
        <w:rPr>
          <w:rFonts w:ascii="TH SarabunPSK" w:hAnsi="TH SarabunPSK" w:cs="TH SarabunPSK"/>
          <w:noProof/>
          <w:sz w:val="32"/>
          <w:szCs w:val="32"/>
        </w:rPr>
        <w:drawing>
          <wp:inline distT="0" distB="0" distL="0" distR="0" wp14:anchorId="39E5306E" wp14:editId="623FC9B5">
            <wp:extent cx="4762500" cy="36802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แก่งละว้า-ห้วยจิก0212.jpg"/>
                    <pic:cNvPicPr/>
                  </pic:nvPicPr>
                  <pic:blipFill>
                    <a:blip r:embed="rId9">
                      <a:extLst>
                        <a:ext uri="{28A0092B-C50C-407E-A947-70E740481C1C}">
                          <a14:useLocalDpi xmlns:a14="http://schemas.microsoft.com/office/drawing/2010/main" val="0"/>
                        </a:ext>
                      </a:extLst>
                    </a:blip>
                    <a:stretch>
                      <a:fillRect/>
                    </a:stretch>
                  </pic:blipFill>
                  <pic:spPr>
                    <a:xfrm>
                      <a:off x="0" y="0"/>
                      <a:ext cx="4782672" cy="3695840"/>
                    </a:xfrm>
                    <a:prstGeom prst="rect">
                      <a:avLst/>
                    </a:prstGeom>
                  </pic:spPr>
                </pic:pic>
              </a:graphicData>
            </a:graphic>
          </wp:inline>
        </w:drawing>
      </w:r>
    </w:p>
    <w:p w14:paraId="6BD9A077" w14:textId="07927E86" w:rsidR="00844A03" w:rsidRDefault="00844A03" w:rsidP="00844A03">
      <w:pPr>
        <w:spacing w:line="240" w:lineRule="auto"/>
        <w:jc w:val="center"/>
        <w:rPr>
          <w:rFonts w:ascii="TH SarabunPSK" w:hAnsi="TH SarabunPSK" w:cs="TH SarabunPSK"/>
          <w:sz w:val="32"/>
          <w:szCs w:val="32"/>
        </w:rPr>
      </w:pPr>
      <w:r w:rsidRPr="00B13510">
        <w:rPr>
          <w:rFonts w:ascii="TH SarabunPSK" w:hAnsi="TH SarabunPSK" w:cs="TH SarabunPSK" w:hint="cs"/>
          <w:b/>
          <w:bCs/>
          <w:sz w:val="32"/>
          <w:szCs w:val="32"/>
          <w:cs/>
        </w:rPr>
        <w:t xml:space="preserve">รูปที่ </w:t>
      </w:r>
      <w:r w:rsidR="00EB02C6">
        <w:rPr>
          <w:rFonts w:ascii="TH SarabunPSK" w:hAnsi="TH SarabunPSK" w:cs="TH SarabunPSK" w:hint="cs"/>
          <w:b/>
          <w:bCs/>
          <w:sz w:val="32"/>
          <w:szCs w:val="32"/>
          <w:cs/>
        </w:rPr>
        <w:t>2</w:t>
      </w:r>
      <w:r>
        <w:rPr>
          <w:rFonts w:ascii="TH SarabunPSK" w:hAnsi="TH SarabunPSK" w:cs="TH SarabunPSK" w:hint="cs"/>
          <w:sz w:val="32"/>
          <w:szCs w:val="32"/>
          <w:cs/>
        </w:rPr>
        <w:t xml:space="preserve"> พื้นที่ศึกษาบริเวณลุ่มน้ำแก่งละว้า-ห้วยจิก จังหวัดขอนแก่น</w:t>
      </w:r>
    </w:p>
    <w:p w14:paraId="06CDB261" w14:textId="77777777" w:rsidR="00F05E34" w:rsidRDefault="00F05E34" w:rsidP="00F05E34">
      <w:pPr>
        <w:spacing w:line="240" w:lineRule="auto"/>
        <w:rPr>
          <w:rFonts w:ascii="TH SarabunPSK" w:hAnsi="TH SarabunPSK" w:cs="TH SarabunPSK"/>
          <w:sz w:val="32"/>
          <w:szCs w:val="32"/>
        </w:rPr>
      </w:pPr>
    </w:p>
    <w:p w14:paraId="0AF1A7C6" w14:textId="55A06EF6" w:rsidR="00F05E34" w:rsidRPr="00F05E34" w:rsidRDefault="00F05E34" w:rsidP="00F05E34">
      <w:pPr>
        <w:spacing w:line="240" w:lineRule="auto"/>
        <w:rPr>
          <w:rFonts w:ascii="TH SarabunPSK" w:hAnsi="TH SarabunPSK" w:cs="TH SarabunPSK"/>
          <w:sz w:val="32"/>
          <w:szCs w:val="32"/>
        </w:rPr>
      </w:pPr>
      <w:r w:rsidRPr="00F05E34">
        <w:rPr>
          <w:rFonts w:ascii="TH SarabunPSK" w:hAnsi="TH SarabunPSK" w:cs="TH SarabunPSK"/>
          <w:sz w:val="32"/>
          <w:szCs w:val="32"/>
        </w:rPr>
        <w:t xml:space="preserve">1. </w:t>
      </w:r>
      <w:r w:rsidRPr="00F05E34">
        <w:rPr>
          <w:rFonts w:ascii="TH SarabunPSK" w:hAnsi="TH SarabunPSK" w:cs="TH SarabunPSK"/>
          <w:sz w:val="32"/>
          <w:szCs w:val="32"/>
          <w:cs/>
        </w:rPr>
        <w:t>การศึกษาทฤษฎีและทบทวนวรรณกรรม</w:t>
      </w:r>
    </w:p>
    <w:p w14:paraId="5DA993AB" w14:textId="7BE24076" w:rsidR="00F05E34" w:rsidRDefault="00F05E34" w:rsidP="00F05E34">
      <w:pPr>
        <w:spacing w:line="240" w:lineRule="auto"/>
        <w:rPr>
          <w:rFonts w:ascii="TH SarabunPSK" w:hAnsi="TH SarabunPSK" w:cs="TH SarabunPSK"/>
          <w:sz w:val="32"/>
          <w:szCs w:val="32"/>
        </w:rPr>
      </w:pPr>
      <w:r>
        <w:rPr>
          <w:rFonts w:ascii="TH SarabunPSK" w:hAnsi="TH SarabunPSK" w:cs="TH SarabunPSK"/>
          <w:sz w:val="32"/>
          <w:szCs w:val="32"/>
        </w:rPr>
        <w:tab/>
      </w:r>
      <w:r w:rsidRPr="00F05E34">
        <w:rPr>
          <w:rFonts w:ascii="TH SarabunPSK" w:hAnsi="TH SarabunPSK" w:cs="TH SarabunPSK"/>
          <w:sz w:val="32"/>
          <w:szCs w:val="32"/>
          <w:cs/>
        </w:rPr>
        <w:t>ศึกษาหลักการและทฤษฎีพื้นฐานเกี่ยวกับอุทกวิทยาลุ่มน้ำ(</w:t>
      </w:r>
      <w:r w:rsidRPr="00F05E34">
        <w:rPr>
          <w:rFonts w:ascii="TH SarabunPSK" w:hAnsi="TH SarabunPSK" w:cs="TH SarabunPSK"/>
          <w:sz w:val="32"/>
          <w:szCs w:val="32"/>
        </w:rPr>
        <w:t>watershed hydrology)</w:t>
      </w:r>
      <w:r>
        <w:rPr>
          <w:rFonts w:ascii="TH SarabunPSK" w:hAnsi="TH SarabunPSK" w:cs="TH SarabunPSK"/>
          <w:sz w:val="32"/>
          <w:szCs w:val="32"/>
        </w:rPr>
        <w:t xml:space="preserve"> </w:t>
      </w:r>
      <w:r w:rsidRPr="00F05E34">
        <w:rPr>
          <w:rFonts w:ascii="TH SarabunPSK" w:hAnsi="TH SarabunPSK" w:cs="TH SarabunPSK"/>
          <w:sz w:val="32"/>
          <w:szCs w:val="32"/>
          <w:cs/>
        </w:rPr>
        <w:t>ศึกษางานวิจัยและกรณีศึกษา เพื่อหากรอบการขั้นตอนในการศึกษาวิจัย</w:t>
      </w:r>
    </w:p>
    <w:p w14:paraId="453E236F" w14:textId="77777777" w:rsidR="00F05E34" w:rsidRDefault="00F05E34" w:rsidP="00F05E34">
      <w:pPr>
        <w:spacing w:line="240" w:lineRule="auto"/>
        <w:rPr>
          <w:rFonts w:ascii="TH SarabunPSK" w:hAnsi="TH SarabunPSK" w:cs="TH SarabunPSK"/>
          <w:sz w:val="32"/>
          <w:szCs w:val="32"/>
        </w:rPr>
      </w:pPr>
    </w:p>
    <w:p w14:paraId="16EDE64D" w14:textId="6AA3A6EA" w:rsidR="00844A03" w:rsidRPr="00016903" w:rsidRDefault="006F11C3" w:rsidP="00F55C36">
      <w:pPr>
        <w:spacing w:line="240" w:lineRule="auto"/>
        <w:jc w:val="center"/>
        <w:rPr>
          <w:rFonts w:ascii="TH SarabunPSK" w:hAnsi="TH SarabunPSK" w:cs="TH SarabunPSK"/>
          <w:sz w:val="32"/>
          <w:szCs w:val="32"/>
        </w:rPr>
      </w:pPr>
      <w:r>
        <w:rPr>
          <w:rFonts w:ascii="TH SarabunPSK" w:hAnsi="TH SarabunPSK" w:cs="TH SarabunPSK"/>
          <w:noProof/>
          <w:sz w:val="20"/>
          <w:szCs w:val="20"/>
        </w:rPr>
        <w:lastRenderedPageBreak/>
        <w:drawing>
          <wp:inline distT="0" distB="0" distL="0" distR="0" wp14:anchorId="3578453B" wp14:editId="794E71AD">
            <wp:extent cx="4419600" cy="458331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1370" cy="4637002"/>
                    </a:xfrm>
                    <a:prstGeom prst="rect">
                      <a:avLst/>
                    </a:prstGeom>
                    <a:noFill/>
                  </pic:spPr>
                </pic:pic>
              </a:graphicData>
            </a:graphic>
          </wp:inline>
        </w:drawing>
      </w:r>
    </w:p>
    <w:p w14:paraId="3FA8CF32" w14:textId="77777777" w:rsidR="00844A03" w:rsidRPr="000F52AF" w:rsidRDefault="00844A03" w:rsidP="00844A03">
      <w:pPr>
        <w:spacing w:line="240" w:lineRule="auto"/>
        <w:rPr>
          <w:rFonts w:ascii="TH SarabunPSK" w:hAnsi="TH SarabunPSK" w:cs="TH SarabunPSK"/>
          <w:sz w:val="20"/>
          <w:szCs w:val="20"/>
        </w:rPr>
      </w:pPr>
    </w:p>
    <w:p w14:paraId="4A2185FC" w14:textId="6FF857B7" w:rsidR="00844A03" w:rsidRDefault="00844A03" w:rsidP="00D04144">
      <w:pPr>
        <w:tabs>
          <w:tab w:val="left" w:pos="4200"/>
        </w:tabs>
        <w:spacing w:line="240" w:lineRule="auto"/>
        <w:jc w:val="center"/>
        <w:rPr>
          <w:rFonts w:ascii="TH SarabunPSK" w:eastAsia="Calibri" w:hAnsi="TH SarabunPSK" w:cs="TH SarabunPSK"/>
          <w:sz w:val="32"/>
          <w:szCs w:val="32"/>
        </w:rPr>
      </w:pPr>
      <w:r w:rsidRPr="00B13510">
        <w:rPr>
          <w:rFonts w:ascii="TH SarabunPSK" w:eastAsia="Calibri" w:hAnsi="TH SarabunPSK" w:cs="TH SarabunPSK" w:hint="cs"/>
          <w:b/>
          <w:bCs/>
          <w:sz w:val="32"/>
          <w:szCs w:val="32"/>
          <w:cs/>
        </w:rPr>
        <w:t xml:space="preserve">รูปที่ </w:t>
      </w:r>
      <w:r w:rsidR="00EB02C6">
        <w:rPr>
          <w:rFonts w:ascii="TH SarabunPSK" w:eastAsia="Calibri" w:hAnsi="TH SarabunPSK" w:cs="TH SarabunPSK" w:hint="cs"/>
          <w:b/>
          <w:bCs/>
          <w:sz w:val="32"/>
          <w:szCs w:val="32"/>
          <w:cs/>
        </w:rPr>
        <w:t>3</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กรอบแนวคิดวิธีการวิจัย</w:t>
      </w:r>
    </w:p>
    <w:p w14:paraId="4F33D075" w14:textId="11C40507" w:rsidR="00F05E34" w:rsidRPr="00F05E34" w:rsidRDefault="00F05E34" w:rsidP="00F05E34">
      <w:pPr>
        <w:tabs>
          <w:tab w:val="left" w:pos="4200"/>
        </w:tabs>
        <w:spacing w:line="240" w:lineRule="auto"/>
        <w:rPr>
          <w:rFonts w:ascii="TH SarabunPSK" w:hAnsi="TH SarabunPSK" w:cs="TH SarabunPSK"/>
          <w:sz w:val="32"/>
          <w:szCs w:val="32"/>
        </w:rPr>
      </w:pPr>
      <w:r w:rsidRPr="00F05E34">
        <w:rPr>
          <w:rFonts w:ascii="TH SarabunPSK" w:hAnsi="TH SarabunPSK" w:cs="TH SarabunPSK"/>
          <w:sz w:val="32"/>
          <w:szCs w:val="32"/>
        </w:rPr>
        <w:t>2.</w:t>
      </w:r>
      <w:r>
        <w:rPr>
          <w:rFonts w:ascii="TH SarabunPSK" w:hAnsi="TH SarabunPSK" w:cs="TH SarabunPSK"/>
          <w:sz w:val="32"/>
          <w:szCs w:val="32"/>
        </w:rPr>
        <w:t xml:space="preserve"> </w:t>
      </w:r>
      <w:r w:rsidRPr="00F05E34">
        <w:rPr>
          <w:rFonts w:ascii="TH SarabunPSK" w:hAnsi="TH SarabunPSK" w:cs="TH SarabunPSK"/>
          <w:sz w:val="32"/>
          <w:szCs w:val="32"/>
          <w:cs/>
        </w:rPr>
        <w:t>การวางแผนการรวบรวมข้อมูล</w:t>
      </w:r>
    </w:p>
    <w:p w14:paraId="2DC22C77" w14:textId="36413987" w:rsidR="00F05E34" w:rsidRDefault="00F05E34" w:rsidP="00F05E34">
      <w:pPr>
        <w:tabs>
          <w:tab w:val="left" w:pos="4200"/>
        </w:tabs>
        <w:spacing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sidRPr="00F05E34">
        <w:rPr>
          <w:rFonts w:ascii="TH SarabunPSK" w:hAnsi="TH SarabunPSK" w:cs="TH SarabunPSK"/>
          <w:sz w:val="32"/>
          <w:szCs w:val="32"/>
          <w:cs/>
        </w:rPr>
        <w:t xml:space="preserve">รวบรวมข้อมูลทางด้านกายภาพจากภาพถ่ายดาวเทียม </w:t>
      </w:r>
      <w:r w:rsidRPr="00F05E34">
        <w:rPr>
          <w:rFonts w:ascii="TH SarabunPSK" w:hAnsi="TH SarabunPSK" w:cs="TH SarabunPSK"/>
          <w:sz w:val="32"/>
          <w:szCs w:val="32"/>
        </w:rPr>
        <w:t xml:space="preserve">RADASAT (U.S.Department of the Interior &amp; U.S. Geological Survy,2017) </w:t>
      </w:r>
      <w:r w:rsidRPr="00F05E34">
        <w:rPr>
          <w:rFonts w:ascii="TH SarabunPSK" w:hAnsi="TH SarabunPSK" w:cs="TH SarabunPSK"/>
          <w:sz w:val="32"/>
          <w:szCs w:val="32"/>
          <w:cs/>
        </w:rPr>
        <w:t>ในช่วงปี</w:t>
      </w:r>
      <w:r w:rsidR="00155536">
        <w:rPr>
          <w:rFonts w:ascii="TH SarabunPSK" w:hAnsi="TH SarabunPSK" w:cs="TH SarabunPSK"/>
          <w:sz w:val="32"/>
          <w:szCs w:val="32"/>
        </w:rPr>
        <w:t xml:space="preserve"> </w:t>
      </w:r>
      <w:r w:rsidRPr="00F05E34">
        <w:rPr>
          <w:rFonts w:ascii="TH SarabunPSK" w:hAnsi="TH SarabunPSK" w:cs="TH SarabunPSK"/>
          <w:sz w:val="32"/>
          <w:szCs w:val="32"/>
        </w:rPr>
        <w:t>2014</w:t>
      </w:r>
      <w:r>
        <w:rPr>
          <w:rFonts w:ascii="TH SarabunPSK" w:hAnsi="TH SarabunPSK" w:cs="TH SarabunPSK"/>
          <w:sz w:val="32"/>
          <w:szCs w:val="32"/>
        </w:rPr>
        <w:t xml:space="preserve"> </w:t>
      </w:r>
      <w:r w:rsidRPr="00F05E34">
        <w:rPr>
          <w:rFonts w:ascii="TH SarabunPSK" w:hAnsi="TH SarabunPSK" w:cs="TH SarabunPSK"/>
          <w:sz w:val="32"/>
          <w:szCs w:val="32"/>
        </w:rPr>
        <w:t>(</w:t>
      </w:r>
      <w:r w:rsidRPr="00F05E34">
        <w:rPr>
          <w:rFonts w:ascii="TH SarabunPSK" w:hAnsi="TH SarabunPSK" w:cs="TH SarabunPSK"/>
          <w:sz w:val="32"/>
          <w:szCs w:val="32"/>
          <w:cs/>
        </w:rPr>
        <w:t>พ.ศ.</w:t>
      </w:r>
      <w:r w:rsidRPr="00F05E34">
        <w:rPr>
          <w:rFonts w:ascii="TH SarabunPSK" w:hAnsi="TH SarabunPSK" w:cs="TH SarabunPSK"/>
          <w:sz w:val="32"/>
          <w:szCs w:val="32"/>
        </w:rPr>
        <w:t xml:space="preserve">2557) </w:t>
      </w:r>
      <w:r w:rsidRPr="00F05E34">
        <w:rPr>
          <w:rFonts w:ascii="TH SarabunPSK" w:hAnsi="TH SarabunPSK" w:cs="TH SarabunPSK"/>
          <w:sz w:val="32"/>
          <w:szCs w:val="32"/>
          <w:cs/>
        </w:rPr>
        <w:t>ความละเอียด</w:t>
      </w:r>
      <w:r>
        <w:rPr>
          <w:rFonts w:ascii="TH SarabunPSK" w:hAnsi="TH SarabunPSK" w:cs="TH SarabunPSK"/>
          <w:sz w:val="32"/>
          <w:szCs w:val="32"/>
        </w:rPr>
        <w:t xml:space="preserve"> </w:t>
      </w:r>
      <w:r w:rsidRPr="00F05E34">
        <w:rPr>
          <w:rFonts w:ascii="TH SarabunPSK" w:hAnsi="TH SarabunPSK" w:cs="TH SarabunPSK"/>
          <w:sz w:val="32"/>
          <w:szCs w:val="32"/>
        </w:rPr>
        <w:t>30x30</w:t>
      </w:r>
      <w:r>
        <w:rPr>
          <w:rFonts w:ascii="TH SarabunPSK" w:hAnsi="TH SarabunPSK" w:cs="TH SarabunPSK"/>
          <w:sz w:val="32"/>
          <w:szCs w:val="32"/>
        </w:rPr>
        <w:t xml:space="preserve"> </w:t>
      </w:r>
      <w:r w:rsidRPr="00F05E34">
        <w:rPr>
          <w:rFonts w:ascii="TH SarabunPSK" w:hAnsi="TH SarabunPSK" w:cs="TH SarabunPSK"/>
          <w:sz w:val="32"/>
          <w:szCs w:val="32"/>
          <w:cs/>
        </w:rPr>
        <w:t xml:space="preserve">เมตรโดยที่เลือกใช้ภาพถ่ายดาวเทียม </w:t>
      </w:r>
      <w:r w:rsidRPr="00F05E34">
        <w:rPr>
          <w:rFonts w:ascii="TH SarabunPSK" w:hAnsi="TH SarabunPSK" w:cs="TH SarabunPSK"/>
          <w:sz w:val="32"/>
          <w:szCs w:val="32"/>
        </w:rPr>
        <w:t>RADASAT</w:t>
      </w:r>
      <w:r w:rsidR="00155536">
        <w:rPr>
          <w:rFonts w:ascii="TH SarabunPSK" w:hAnsi="TH SarabunPSK" w:cs="TH SarabunPSK"/>
          <w:sz w:val="32"/>
          <w:szCs w:val="32"/>
        </w:rPr>
        <w:t xml:space="preserve"> </w:t>
      </w:r>
      <w:r w:rsidRPr="00F05E34">
        <w:rPr>
          <w:rFonts w:ascii="TH SarabunPSK" w:hAnsi="TH SarabunPSK" w:cs="TH SarabunPSK"/>
          <w:sz w:val="32"/>
          <w:szCs w:val="32"/>
          <w:cs/>
        </w:rPr>
        <w:t>เนื่องจากภาพมีความคมชัดและไม่มีเมฆมาบดบังทำให้ได้ภาพที่ชัด</w:t>
      </w:r>
    </w:p>
    <w:p w14:paraId="031DDFB4" w14:textId="581160FA" w:rsidR="00844A03" w:rsidRPr="00F05E34" w:rsidRDefault="00844A03" w:rsidP="00F05E34">
      <w:pPr>
        <w:tabs>
          <w:tab w:val="left" w:pos="4200"/>
        </w:tabs>
        <w:spacing w:line="240" w:lineRule="auto"/>
        <w:jc w:val="thaiDistribute"/>
        <w:rPr>
          <w:rFonts w:ascii="TH SarabunPSK" w:hAnsi="TH SarabunPSK" w:cs="TH SarabunPSK"/>
          <w:sz w:val="32"/>
          <w:szCs w:val="32"/>
        </w:rPr>
      </w:pPr>
      <w:r w:rsidRPr="00B13510">
        <w:rPr>
          <w:rFonts w:ascii="TH SarabunPSK" w:eastAsia="Calibri" w:hAnsi="TH SarabunPSK" w:cs="TH SarabunPSK" w:hint="cs"/>
          <w:b/>
          <w:bCs/>
          <w:sz w:val="32"/>
          <w:szCs w:val="32"/>
          <w:cs/>
        </w:rPr>
        <w:t xml:space="preserve">ตารางที่ </w:t>
      </w:r>
      <w:r w:rsidRPr="00B13510">
        <w:rPr>
          <w:rFonts w:ascii="TH SarabunPSK" w:eastAsia="Calibri" w:hAnsi="TH SarabunPSK" w:cs="TH SarabunPSK"/>
          <w:b/>
          <w:bCs/>
          <w:sz w:val="32"/>
          <w:szCs w:val="32"/>
        </w:rPr>
        <w:t>1</w:t>
      </w:r>
      <w:r w:rsidRPr="00517345">
        <w:rPr>
          <w:rFonts w:ascii="TH SarabunPSK" w:eastAsia="Calibri" w:hAnsi="TH SarabunPSK" w:cs="TH SarabunPSK"/>
          <w:sz w:val="32"/>
          <w:szCs w:val="32"/>
        </w:rPr>
        <w:t xml:space="preserve"> </w:t>
      </w:r>
      <w:r w:rsidRPr="00517345">
        <w:rPr>
          <w:rFonts w:ascii="TH SarabunPSK" w:eastAsia="Calibri" w:hAnsi="TH SarabunPSK" w:cs="TH SarabunPSK" w:hint="cs"/>
          <w:sz w:val="32"/>
          <w:szCs w:val="32"/>
          <w:cs/>
        </w:rPr>
        <w:t>แสดงข้อมูลที่ได้นำมาศึกษาวิเคราะห์</w:t>
      </w:r>
    </w:p>
    <w:tbl>
      <w:tblPr>
        <w:tblStyle w:val="GridTable4"/>
        <w:tblW w:w="9535" w:type="dxa"/>
        <w:tblLook w:val="04A0" w:firstRow="1" w:lastRow="0" w:firstColumn="1" w:lastColumn="0" w:noHBand="0" w:noVBand="1"/>
      </w:tblPr>
      <w:tblGrid>
        <w:gridCol w:w="2891"/>
        <w:gridCol w:w="1875"/>
        <w:gridCol w:w="2219"/>
        <w:gridCol w:w="2550"/>
      </w:tblGrid>
      <w:tr w:rsidR="00844A03" w:rsidRPr="00517345" w14:paraId="35921D6E" w14:textId="77777777" w:rsidTr="00155536">
        <w:trPr>
          <w:cnfStyle w:val="100000000000" w:firstRow="1" w:lastRow="0" w:firstColumn="0" w:lastColumn="0" w:oddVBand="0" w:evenVBand="0" w:oddHBand="0"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891" w:type="dxa"/>
          </w:tcPr>
          <w:p w14:paraId="2C1BB6FC" w14:textId="77777777" w:rsidR="00844A03" w:rsidRPr="00155536" w:rsidRDefault="00844A03" w:rsidP="005F3233">
            <w:pPr>
              <w:jc w:val="center"/>
              <w:rPr>
                <w:rFonts w:ascii="TH SarabunPSK" w:eastAsia="Calibri" w:hAnsi="TH SarabunPSK" w:cs="TH SarabunPSK"/>
                <w:sz w:val="28"/>
              </w:rPr>
            </w:pPr>
            <w:r w:rsidRPr="00155536">
              <w:rPr>
                <w:rFonts w:ascii="TH SarabunPSK" w:eastAsia="Calibri" w:hAnsi="TH SarabunPSK" w:cs="TH SarabunPSK" w:hint="cs"/>
                <w:sz w:val="28"/>
                <w:cs/>
              </w:rPr>
              <w:t>ข้อมูล</w:t>
            </w:r>
          </w:p>
        </w:tc>
        <w:tc>
          <w:tcPr>
            <w:tcW w:w="1875" w:type="dxa"/>
          </w:tcPr>
          <w:p w14:paraId="3E47BD09" w14:textId="77777777" w:rsidR="00844A03" w:rsidRPr="00155536" w:rsidRDefault="00844A03" w:rsidP="005F3233">
            <w:pPr>
              <w:jc w:val="center"/>
              <w:cnfStyle w:val="100000000000" w:firstRow="1" w:lastRow="0" w:firstColumn="0" w:lastColumn="0" w:oddVBand="0" w:evenVBand="0" w:oddHBand="0" w:evenHBand="0" w:firstRowFirstColumn="0" w:firstRowLastColumn="0" w:lastRowFirstColumn="0" w:lastRowLastColumn="0"/>
              <w:rPr>
                <w:rFonts w:ascii="TH SarabunPSK" w:eastAsia="Calibri" w:hAnsi="TH SarabunPSK" w:cs="TH SarabunPSK"/>
                <w:sz w:val="28"/>
              </w:rPr>
            </w:pPr>
            <w:r w:rsidRPr="00155536">
              <w:rPr>
                <w:rFonts w:ascii="TH SarabunPSK" w:eastAsia="Calibri" w:hAnsi="TH SarabunPSK" w:cs="TH SarabunPSK" w:hint="cs"/>
                <w:sz w:val="28"/>
                <w:cs/>
              </w:rPr>
              <w:t>ปี</w:t>
            </w:r>
          </w:p>
        </w:tc>
        <w:tc>
          <w:tcPr>
            <w:tcW w:w="2219" w:type="dxa"/>
          </w:tcPr>
          <w:p w14:paraId="612BEACB" w14:textId="77777777" w:rsidR="00844A03" w:rsidRPr="00155536" w:rsidRDefault="00844A03" w:rsidP="005F3233">
            <w:pPr>
              <w:jc w:val="center"/>
              <w:cnfStyle w:val="100000000000" w:firstRow="1" w:lastRow="0" w:firstColumn="0" w:lastColumn="0" w:oddVBand="0" w:evenVBand="0" w:oddHBand="0" w:evenHBand="0" w:firstRowFirstColumn="0" w:firstRowLastColumn="0" w:lastRowFirstColumn="0" w:lastRowLastColumn="0"/>
              <w:rPr>
                <w:rFonts w:ascii="TH SarabunPSK" w:eastAsia="Calibri" w:hAnsi="TH SarabunPSK" w:cs="TH SarabunPSK"/>
                <w:sz w:val="28"/>
              </w:rPr>
            </w:pPr>
            <w:r w:rsidRPr="00155536">
              <w:rPr>
                <w:rFonts w:ascii="TH SarabunPSK" w:eastAsia="Calibri" w:hAnsi="TH SarabunPSK" w:cs="TH SarabunPSK" w:hint="cs"/>
                <w:sz w:val="28"/>
                <w:cs/>
              </w:rPr>
              <w:t>ลักษณะข้อมูล</w:t>
            </w:r>
          </w:p>
        </w:tc>
        <w:tc>
          <w:tcPr>
            <w:tcW w:w="2550" w:type="dxa"/>
          </w:tcPr>
          <w:p w14:paraId="6CDB567E" w14:textId="77777777" w:rsidR="00844A03" w:rsidRPr="00155536" w:rsidRDefault="00844A03" w:rsidP="005F3233">
            <w:pPr>
              <w:jc w:val="center"/>
              <w:cnfStyle w:val="100000000000" w:firstRow="1" w:lastRow="0" w:firstColumn="0" w:lastColumn="0" w:oddVBand="0" w:evenVBand="0" w:oddHBand="0" w:evenHBand="0" w:firstRowFirstColumn="0" w:firstRowLastColumn="0" w:lastRowFirstColumn="0" w:lastRowLastColumn="0"/>
              <w:rPr>
                <w:rFonts w:ascii="TH SarabunPSK" w:eastAsia="Calibri" w:hAnsi="TH SarabunPSK" w:cs="TH SarabunPSK"/>
                <w:sz w:val="28"/>
              </w:rPr>
            </w:pPr>
            <w:r w:rsidRPr="00155536">
              <w:rPr>
                <w:rFonts w:ascii="TH SarabunPSK" w:eastAsia="Calibri" w:hAnsi="TH SarabunPSK" w:cs="TH SarabunPSK" w:hint="cs"/>
                <w:sz w:val="28"/>
                <w:cs/>
              </w:rPr>
              <w:t>แหล่งข้อมูล</w:t>
            </w:r>
          </w:p>
        </w:tc>
      </w:tr>
      <w:tr w:rsidR="00844A03" w:rsidRPr="00517345" w14:paraId="60CABBAE" w14:textId="77777777" w:rsidTr="00155536">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891" w:type="dxa"/>
          </w:tcPr>
          <w:p w14:paraId="417FCFF7" w14:textId="77777777" w:rsidR="00844A03" w:rsidRPr="00155536" w:rsidRDefault="00844A03" w:rsidP="005F3233">
            <w:pPr>
              <w:jc w:val="thaiDistribute"/>
              <w:rPr>
                <w:rFonts w:ascii="TH SarabunPSK" w:eastAsia="Calibri" w:hAnsi="TH SarabunPSK" w:cs="TH SarabunPSK"/>
                <w:sz w:val="28"/>
              </w:rPr>
            </w:pPr>
            <w:r w:rsidRPr="00155536">
              <w:rPr>
                <w:rFonts w:ascii="TH SarabunPSK" w:eastAsia="Calibri" w:hAnsi="TH SarabunPSK" w:cs="TH SarabunPSK"/>
                <w:sz w:val="28"/>
                <w:cs/>
              </w:rPr>
              <w:t>ข้อมูลภูมิประเทศ</w:t>
            </w:r>
          </w:p>
          <w:p w14:paraId="5F5A09C0" w14:textId="77777777" w:rsidR="00844A03" w:rsidRPr="00155536" w:rsidRDefault="00844A03" w:rsidP="005F3233">
            <w:pPr>
              <w:jc w:val="thaiDistribute"/>
              <w:rPr>
                <w:rFonts w:ascii="TH SarabunPSK" w:eastAsia="Calibri" w:hAnsi="TH SarabunPSK" w:cs="TH SarabunPSK"/>
                <w:sz w:val="28"/>
                <w:cs/>
              </w:rPr>
            </w:pPr>
            <w:r w:rsidRPr="00155536">
              <w:rPr>
                <w:rFonts w:ascii="TH SarabunPSK" w:eastAsia="Calibri" w:hAnsi="TH SarabunPSK" w:cs="TH SarabunPSK"/>
                <w:sz w:val="28"/>
                <w:cs/>
              </w:rPr>
              <w:t>แบบจำลองรายละเอียดเชิงเลข (</w:t>
            </w:r>
            <w:r w:rsidRPr="00155536">
              <w:rPr>
                <w:rFonts w:ascii="TH SarabunPSK" w:eastAsia="Calibri" w:hAnsi="TH SarabunPSK" w:cs="TH SarabunPSK"/>
                <w:sz w:val="28"/>
              </w:rPr>
              <w:t xml:space="preserve">DEM) </w:t>
            </w:r>
            <w:r w:rsidRPr="00155536">
              <w:rPr>
                <w:rFonts w:ascii="TH SarabunPSK" w:eastAsia="Calibri" w:hAnsi="TH SarabunPSK" w:cs="TH SarabunPSK"/>
                <w:sz w:val="28"/>
                <w:cs/>
              </w:rPr>
              <w:t>ความละเอียด 30 เมตร</w:t>
            </w:r>
          </w:p>
        </w:tc>
        <w:tc>
          <w:tcPr>
            <w:tcW w:w="1875" w:type="dxa"/>
          </w:tcPr>
          <w:p w14:paraId="1C34EE7B" w14:textId="77777777" w:rsidR="00844A03" w:rsidRPr="00155536"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sz w:val="28"/>
                <w:cs/>
              </w:rPr>
            </w:pPr>
            <w:r w:rsidRPr="00155536">
              <w:rPr>
                <w:rFonts w:ascii="TH SarabunPSK" w:eastAsia="Calibri" w:hAnsi="TH SarabunPSK" w:cs="TH SarabunPSK"/>
                <w:sz w:val="28"/>
              </w:rPr>
              <w:t xml:space="preserve">23 </w:t>
            </w:r>
            <w:r w:rsidRPr="00155536">
              <w:rPr>
                <w:rFonts w:ascii="TH SarabunPSK" w:eastAsia="Calibri" w:hAnsi="TH SarabunPSK" w:cs="TH SarabunPSK" w:hint="cs"/>
                <w:sz w:val="28"/>
                <w:cs/>
              </w:rPr>
              <w:t>กันยายน</w:t>
            </w:r>
          </w:p>
          <w:p w14:paraId="35ADB575" w14:textId="77777777" w:rsidR="00844A03" w:rsidRPr="00155536"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sz w:val="28"/>
              </w:rPr>
            </w:pPr>
            <w:r w:rsidRPr="00155536">
              <w:rPr>
                <w:rFonts w:ascii="TH SarabunPSK" w:eastAsia="Calibri" w:hAnsi="TH SarabunPSK" w:cs="TH SarabunPSK"/>
                <w:sz w:val="28"/>
                <w:cs/>
              </w:rPr>
              <w:t>2557</w:t>
            </w:r>
          </w:p>
        </w:tc>
        <w:tc>
          <w:tcPr>
            <w:tcW w:w="2219" w:type="dxa"/>
          </w:tcPr>
          <w:p w14:paraId="64171C00" w14:textId="77777777" w:rsidR="00844A03" w:rsidRPr="00155536"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sz w:val="28"/>
              </w:rPr>
            </w:pPr>
            <w:r w:rsidRPr="00155536">
              <w:rPr>
                <w:rFonts w:ascii="TH SarabunPSK" w:eastAsia="Calibri" w:hAnsi="TH SarabunPSK" w:cs="TH SarabunPSK"/>
                <w:sz w:val="28"/>
              </w:rPr>
              <w:t>Grid</w:t>
            </w:r>
          </w:p>
        </w:tc>
        <w:tc>
          <w:tcPr>
            <w:tcW w:w="2550" w:type="dxa"/>
          </w:tcPr>
          <w:p w14:paraId="659A0550" w14:textId="77777777" w:rsidR="00844A03" w:rsidRPr="00155536" w:rsidRDefault="00844A03" w:rsidP="005F3233">
            <w:pPr>
              <w:jc w:val="thaiDistribute"/>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sz w:val="28"/>
                <w:cs/>
              </w:rPr>
            </w:pPr>
            <w:r w:rsidRPr="00155536">
              <w:rPr>
                <w:rFonts w:ascii="TH SarabunPSK" w:eastAsia="Calibri" w:hAnsi="TH SarabunPSK" w:cs="TH SarabunPSK"/>
                <w:sz w:val="28"/>
              </w:rPr>
              <w:t>https://ers.cr.usgs.gov/</w:t>
            </w:r>
          </w:p>
        </w:tc>
      </w:tr>
    </w:tbl>
    <w:p w14:paraId="065CB75D" w14:textId="77777777" w:rsidR="00155536" w:rsidRDefault="00155536" w:rsidP="00F05E34">
      <w:pPr>
        <w:spacing w:after="0" w:line="240" w:lineRule="auto"/>
        <w:jc w:val="thaiDistribute"/>
        <w:rPr>
          <w:rFonts w:ascii="TH SarabunPSK" w:hAnsi="TH SarabunPSK" w:cs="TH SarabunPSK"/>
          <w:sz w:val="32"/>
          <w:szCs w:val="32"/>
        </w:rPr>
      </w:pPr>
      <w:bookmarkStart w:id="5" w:name="_Hlk23356284"/>
    </w:p>
    <w:p w14:paraId="3122842E" w14:textId="48307747" w:rsidR="00F05E34" w:rsidRPr="00F05E34" w:rsidRDefault="00F05E34" w:rsidP="00F05E34">
      <w:pPr>
        <w:spacing w:after="0" w:line="240" w:lineRule="auto"/>
        <w:jc w:val="thaiDistribute"/>
        <w:rPr>
          <w:rFonts w:ascii="TH SarabunPSK" w:hAnsi="TH SarabunPSK" w:cs="TH SarabunPSK"/>
          <w:sz w:val="32"/>
          <w:szCs w:val="32"/>
        </w:rPr>
      </w:pPr>
      <w:r w:rsidRPr="00F05E34">
        <w:rPr>
          <w:rFonts w:ascii="TH SarabunPSK" w:hAnsi="TH SarabunPSK" w:cs="TH SarabunPSK"/>
          <w:sz w:val="32"/>
          <w:szCs w:val="32"/>
        </w:rPr>
        <w:lastRenderedPageBreak/>
        <w:t>3.</w:t>
      </w:r>
      <w:r>
        <w:rPr>
          <w:rFonts w:ascii="TH SarabunPSK" w:hAnsi="TH SarabunPSK" w:cs="TH SarabunPSK"/>
          <w:sz w:val="32"/>
          <w:szCs w:val="32"/>
        </w:rPr>
        <w:t xml:space="preserve"> </w:t>
      </w:r>
      <w:r w:rsidRPr="00F05E34">
        <w:rPr>
          <w:rFonts w:ascii="TH SarabunPSK" w:hAnsi="TH SarabunPSK" w:cs="TH SarabunPSK"/>
          <w:sz w:val="32"/>
          <w:szCs w:val="32"/>
          <w:cs/>
        </w:rPr>
        <w:t>ขั้นตอนการวิเคราะห์ข้อมูล</w:t>
      </w:r>
    </w:p>
    <w:p w14:paraId="604D512B" w14:textId="172642E7" w:rsidR="00F05E34" w:rsidRDefault="00F05E34" w:rsidP="00F05E34">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r>
      <w:r w:rsidRPr="00F05E34">
        <w:rPr>
          <w:rFonts w:ascii="TH SarabunPSK" w:hAnsi="TH SarabunPSK" w:cs="TH SarabunPSK"/>
          <w:sz w:val="32"/>
          <w:szCs w:val="32"/>
          <w:cs/>
        </w:rPr>
        <w:t>การวิเคราะห์ลักษณะอุทกวิทยาลุ่มน้ำ โดยใช้เครื่องมือการวิเคราะห์ทางอุทกวิทยา โดยนำเข้าข้อมูล</w:t>
      </w:r>
      <w:r w:rsidR="00155536" w:rsidRPr="00155536">
        <w:rPr>
          <w:rFonts w:ascii="TH SarabunPSK" w:hAnsi="TH SarabunPSK" w:cs="TH SarabunPSK"/>
          <w:sz w:val="32"/>
          <w:szCs w:val="32"/>
          <w:cs/>
        </w:rPr>
        <w:t>แบบจำลองความสูงของภูมิประเทศเชิงเลข</w:t>
      </w:r>
      <w:r w:rsidR="00AD1506">
        <w:rPr>
          <w:rFonts w:ascii="TH SarabunPSK" w:hAnsi="TH SarabunPSK" w:cs="TH SarabunPSK"/>
          <w:sz w:val="32"/>
          <w:szCs w:val="32"/>
        </w:rPr>
        <w:t xml:space="preserve"> </w:t>
      </w:r>
      <w:r w:rsidR="00155536">
        <w:rPr>
          <w:rFonts w:ascii="TH SarabunPSK" w:hAnsi="TH SarabunPSK" w:cs="TH SarabunPSK"/>
          <w:sz w:val="32"/>
          <w:szCs w:val="32"/>
        </w:rPr>
        <w:t>(</w:t>
      </w:r>
      <w:r w:rsidRPr="00F05E34">
        <w:rPr>
          <w:rFonts w:ascii="TH SarabunPSK" w:hAnsi="TH SarabunPSK" w:cs="TH SarabunPSK"/>
          <w:sz w:val="32"/>
          <w:szCs w:val="32"/>
        </w:rPr>
        <w:t>DEM</w:t>
      </w:r>
      <w:r w:rsidR="00155536">
        <w:rPr>
          <w:rFonts w:ascii="TH SarabunPSK" w:hAnsi="TH SarabunPSK" w:cs="TH SarabunPSK"/>
          <w:sz w:val="32"/>
          <w:szCs w:val="32"/>
        </w:rPr>
        <w:t xml:space="preserve">) </w:t>
      </w:r>
      <w:r w:rsidRPr="00F05E34">
        <w:rPr>
          <w:rFonts w:ascii="TH SarabunPSK" w:hAnsi="TH SarabunPSK" w:cs="TH SarabunPSK"/>
          <w:sz w:val="32"/>
          <w:szCs w:val="32"/>
          <w:cs/>
        </w:rPr>
        <w:t>เพื่อวิเคราะห์ข้อมูลด้วยโปรแกรมทางระบบสารสนเทศภูมิศาสตร์ (</w:t>
      </w:r>
      <w:r w:rsidRPr="00F05E34">
        <w:rPr>
          <w:rFonts w:ascii="TH SarabunPSK" w:hAnsi="TH SarabunPSK" w:cs="TH SarabunPSK"/>
          <w:sz w:val="32"/>
          <w:szCs w:val="32"/>
        </w:rPr>
        <w:t xml:space="preserve">GIS) </w:t>
      </w:r>
      <w:r w:rsidRPr="00F05E34">
        <w:rPr>
          <w:rFonts w:ascii="TH SarabunPSK" w:hAnsi="TH SarabunPSK" w:cs="TH SarabunPSK"/>
          <w:sz w:val="32"/>
          <w:szCs w:val="32"/>
          <w:cs/>
        </w:rPr>
        <w:t xml:space="preserve">จากนั้นไปที่เครื่องมือ </w:t>
      </w:r>
      <w:r w:rsidRPr="00F05E34">
        <w:rPr>
          <w:rFonts w:ascii="TH SarabunPSK" w:hAnsi="TH SarabunPSK" w:cs="TH SarabunPSK"/>
          <w:sz w:val="32"/>
          <w:szCs w:val="32"/>
        </w:rPr>
        <w:t xml:space="preserve">Hydrology </w:t>
      </w:r>
      <w:r w:rsidRPr="00F05E34">
        <w:rPr>
          <w:rFonts w:ascii="TH SarabunPSK" w:hAnsi="TH SarabunPSK" w:cs="TH SarabunPSK"/>
          <w:sz w:val="32"/>
          <w:szCs w:val="32"/>
          <w:cs/>
        </w:rPr>
        <w:t xml:space="preserve">เป็นการวิเคราะห์เกี่ยวกับน้ำ เลือกคำสั่ง </w:t>
      </w:r>
      <w:r w:rsidRPr="00F05E34">
        <w:rPr>
          <w:rFonts w:ascii="TH SarabunPSK" w:hAnsi="TH SarabunPSK" w:cs="TH SarabunPSK"/>
          <w:sz w:val="32"/>
          <w:szCs w:val="32"/>
        </w:rPr>
        <w:t xml:space="preserve">Fill </w:t>
      </w:r>
      <w:r w:rsidRPr="00F05E34">
        <w:rPr>
          <w:rFonts w:ascii="TH SarabunPSK" w:hAnsi="TH SarabunPSK" w:cs="TH SarabunPSK"/>
          <w:sz w:val="32"/>
          <w:szCs w:val="32"/>
          <w:cs/>
        </w:rPr>
        <w:t xml:space="preserve">เพื่อปรับแก้ข้อมูล เพื่อที่จะได้เห็นลักษณะพื้นผิวภูมิประเทศ ที่ดูราบเรียบมากขึ้นหลังจากนั้นนำข้อมูล  </w:t>
      </w:r>
      <w:r w:rsidRPr="00F05E34">
        <w:rPr>
          <w:rFonts w:ascii="TH SarabunPSK" w:hAnsi="TH SarabunPSK" w:cs="TH SarabunPSK"/>
          <w:sz w:val="32"/>
          <w:szCs w:val="32"/>
        </w:rPr>
        <w:t xml:space="preserve">DEM  </w:t>
      </w:r>
      <w:r w:rsidRPr="00F05E34">
        <w:rPr>
          <w:rFonts w:ascii="TH SarabunPSK" w:hAnsi="TH SarabunPSK" w:cs="TH SarabunPSK"/>
          <w:sz w:val="32"/>
          <w:szCs w:val="32"/>
          <w:cs/>
        </w:rPr>
        <w:t xml:space="preserve">มาวิเคราะห์ด้วยคำสั่ง  </w:t>
      </w:r>
      <w:r w:rsidRPr="00F05E34">
        <w:rPr>
          <w:rFonts w:ascii="TH SarabunPSK" w:hAnsi="TH SarabunPSK" w:cs="TH SarabunPSK"/>
          <w:sz w:val="32"/>
          <w:szCs w:val="32"/>
        </w:rPr>
        <w:t xml:space="preserve">Flow Direction  </w:t>
      </w:r>
      <w:r w:rsidRPr="00F05E34">
        <w:rPr>
          <w:rFonts w:ascii="TH SarabunPSK" w:hAnsi="TH SarabunPSK" w:cs="TH SarabunPSK"/>
          <w:sz w:val="32"/>
          <w:szCs w:val="32"/>
          <w:cs/>
        </w:rPr>
        <w:t xml:space="preserve">เพื่อหาทิศทางการไหลของน้ำ  ต่อมาก็จะต้องหาพื้นที่การไหลสะสมของน้ำ โดยใช้คำสั่ง </w:t>
      </w:r>
      <w:r w:rsidRPr="00F05E34">
        <w:rPr>
          <w:rFonts w:ascii="TH SarabunPSK" w:hAnsi="TH SarabunPSK" w:cs="TH SarabunPSK"/>
          <w:sz w:val="32"/>
          <w:szCs w:val="32"/>
        </w:rPr>
        <w:t xml:space="preserve">Flow Accumulation </w:t>
      </w:r>
      <w:r w:rsidRPr="00F05E34">
        <w:rPr>
          <w:rFonts w:ascii="TH SarabunPSK" w:hAnsi="TH SarabunPSK" w:cs="TH SarabunPSK"/>
          <w:sz w:val="32"/>
          <w:szCs w:val="32"/>
          <w:cs/>
        </w:rPr>
        <w:t xml:space="preserve">ในการวิเคราะห์ หลังจากนั้นจะต้องทำการ  </w:t>
      </w:r>
      <w:r w:rsidRPr="00F05E34">
        <w:rPr>
          <w:rFonts w:ascii="TH SarabunPSK" w:hAnsi="TH SarabunPSK" w:cs="TH SarabunPSK"/>
          <w:sz w:val="32"/>
          <w:szCs w:val="32"/>
        </w:rPr>
        <w:t xml:space="preserve">Sink  </w:t>
      </w:r>
      <w:r w:rsidRPr="00F05E34">
        <w:rPr>
          <w:rFonts w:ascii="TH SarabunPSK" w:hAnsi="TH SarabunPSK" w:cs="TH SarabunPSK"/>
          <w:sz w:val="32"/>
          <w:szCs w:val="32"/>
          <w:cs/>
        </w:rPr>
        <w:t xml:space="preserve">เพื่อเชื่อมต่อเส้นน้ำไม่ให้เส้นน้ำขาดหายไป ลำดับถัดมาคือการวิเคราะห์หาเส้นทางน้ำโดยใช้เครื่องมือ </w:t>
      </w:r>
      <w:r w:rsidRPr="00F05E34">
        <w:rPr>
          <w:rFonts w:ascii="TH SarabunPSK" w:hAnsi="TH SarabunPSK" w:cs="TH SarabunPSK"/>
          <w:sz w:val="32"/>
          <w:szCs w:val="32"/>
        </w:rPr>
        <w:t xml:space="preserve">Stream order </w:t>
      </w:r>
      <w:r w:rsidRPr="00F05E34">
        <w:rPr>
          <w:rFonts w:ascii="TH SarabunPSK" w:hAnsi="TH SarabunPSK" w:cs="TH SarabunPSK"/>
          <w:sz w:val="32"/>
          <w:szCs w:val="32"/>
          <w:cs/>
        </w:rPr>
        <w:t xml:space="preserve">และใช้เครื่องมือ </w:t>
      </w:r>
      <w:r w:rsidRPr="00F05E34">
        <w:rPr>
          <w:rFonts w:ascii="TH SarabunPSK" w:hAnsi="TH SarabunPSK" w:cs="TH SarabunPSK"/>
          <w:sz w:val="32"/>
          <w:szCs w:val="32"/>
        </w:rPr>
        <w:t xml:space="preserve">Stream to Feature </w:t>
      </w:r>
      <w:r w:rsidRPr="00F05E34">
        <w:rPr>
          <w:rFonts w:ascii="TH SarabunPSK" w:hAnsi="TH SarabunPSK" w:cs="TH SarabunPSK"/>
          <w:sz w:val="32"/>
          <w:szCs w:val="32"/>
          <w:cs/>
        </w:rPr>
        <w:t xml:space="preserve">ในการเเยกเส้นน้ำ ลำดับสุดท้ายคือการหา </w:t>
      </w:r>
      <w:r w:rsidRPr="00F05E34">
        <w:rPr>
          <w:rFonts w:ascii="TH SarabunPSK" w:hAnsi="TH SarabunPSK" w:cs="TH SarabunPSK"/>
          <w:sz w:val="32"/>
          <w:szCs w:val="32"/>
        </w:rPr>
        <w:t xml:space="preserve">Watershed </w:t>
      </w:r>
      <w:r w:rsidRPr="00F05E34">
        <w:rPr>
          <w:rFonts w:ascii="TH SarabunPSK" w:hAnsi="TH SarabunPSK" w:cs="TH SarabunPSK"/>
          <w:sz w:val="32"/>
          <w:szCs w:val="32"/>
          <w:cs/>
        </w:rPr>
        <w:t xml:space="preserve">หรือพื้นที่รับน้ำ เพื่อที่ต่อไปจะได้ทำการหา </w:t>
      </w:r>
      <w:r w:rsidRPr="00F05E34">
        <w:rPr>
          <w:rFonts w:ascii="TH SarabunPSK" w:hAnsi="TH SarabunPSK" w:cs="TH SarabunPSK"/>
          <w:sz w:val="32"/>
          <w:szCs w:val="32"/>
        </w:rPr>
        <w:t xml:space="preserve">Sub – Basin </w:t>
      </w:r>
      <w:r w:rsidRPr="00F05E34">
        <w:rPr>
          <w:rFonts w:ascii="TH SarabunPSK" w:hAnsi="TH SarabunPSK" w:cs="TH SarabunPSK"/>
          <w:sz w:val="32"/>
          <w:szCs w:val="32"/>
          <w:cs/>
        </w:rPr>
        <w:t>หรือ ลุ่มน้ำย่อย และจะได้นำไปเข้าสมการและวิเคราะห์ลักษณะของลุ่มน้ำต่อไป โดยทำการคำนวณหาศักยภาพการจัดลำดับของลุ่มน้ำด้วยวิธีการเข้าสูตรสมการทุกตัว</w:t>
      </w:r>
      <w:r w:rsidR="00AD1506">
        <w:rPr>
          <w:rFonts w:ascii="TH SarabunPSK" w:hAnsi="TH SarabunPSK" w:cs="TH SarabunPSK"/>
          <w:sz w:val="32"/>
          <w:szCs w:val="32"/>
        </w:rPr>
        <w:t xml:space="preserve"> </w:t>
      </w:r>
      <w:r w:rsidRPr="00F05E34">
        <w:rPr>
          <w:rFonts w:ascii="TH SarabunPSK" w:hAnsi="TH SarabunPSK" w:cs="TH SarabunPSK"/>
          <w:sz w:val="32"/>
          <w:szCs w:val="32"/>
          <w:cs/>
        </w:rPr>
        <w:t>ดังตารางที่</w:t>
      </w:r>
      <w:r w:rsidR="00AD1506">
        <w:rPr>
          <w:rFonts w:ascii="TH SarabunPSK" w:hAnsi="TH SarabunPSK" w:cs="TH SarabunPSK"/>
          <w:sz w:val="32"/>
          <w:szCs w:val="32"/>
        </w:rPr>
        <w:t xml:space="preserve"> </w:t>
      </w:r>
      <w:r w:rsidRPr="00F05E34">
        <w:rPr>
          <w:rFonts w:ascii="TH SarabunPSK" w:hAnsi="TH SarabunPSK" w:cs="TH SarabunPSK"/>
          <w:sz w:val="32"/>
          <w:szCs w:val="32"/>
        </w:rPr>
        <w:t>2</w:t>
      </w:r>
    </w:p>
    <w:bookmarkEnd w:id="5"/>
    <w:p w14:paraId="0C805129" w14:textId="25ABBFA4" w:rsidR="00F55C36" w:rsidRDefault="00844A03" w:rsidP="00F55C36">
      <w:pPr>
        <w:spacing w:line="240" w:lineRule="auto"/>
        <w:jc w:val="thaiDistribute"/>
        <w:rPr>
          <w:rFonts w:ascii="TH SarabunPSK" w:eastAsia="Calibri" w:hAnsi="TH SarabunPSK" w:cs="TH SarabunPSK"/>
          <w:sz w:val="32"/>
          <w:szCs w:val="32"/>
        </w:rPr>
      </w:pPr>
      <w:r w:rsidRPr="00B13510">
        <w:rPr>
          <w:rFonts w:ascii="TH SarabunPSK" w:eastAsia="Calibri" w:hAnsi="TH SarabunPSK" w:cs="TH SarabunPSK"/>
          <w:b/>
          <w:bCs/>
          <w:sz w:val="32"/>
          <w:szCs w:val="32"/>
          <w:cs/>
        </w:rPr>
        <w:t>ตารางที่</w:t>
      </w:r>
      <w:r w:rsidRPr="00B13510">
        <w:rPr>
          <w:rFonts w:ascii="TH SarabunPSK" w:eastAsia="Calibri" w:hAnsi="TH SarabunPSK" w:cs="TH SarabunPSK" w:hint="cs"/>
          <w:b/>
          <w:bCs/>
          <w:sz w:val="32"/>
          <w:szCs w:val="32"/>
          <w:cs/>
        </w:rPr>
        <w:t xml:space="preserve"> </w:t>
      </w:r>
      <w:r w:rsidRPr="00B13510">
        <w:rPr>
          <w:rFonts w:ascii="TH SarabunPSK" w:eastAsia="Calibri" w:hAnsi="TH SarabunPSK" w:cs="TH SarabunPSK"/>
          <w:b/>
          <w:bCs/>
          <w:sz w:val="32"/>
          <w:szCs w:val="32"/>
        </w:rPr>
        <w:t>2</w:t>
      </w:r>
      <w:r w:rsidRPr="00F12342">
        <w:rPr>
          <w:rFonts w:ascii="TH SarabunPSK" w:eastAsia="Calibri" w:hAnsi="TH SarabunPSK" w:cs="TH SarabunPSK"/>
          <w:sz w:val="32"/>
          <w:szCs w:val="32"/>
          <w:cs/>
        </w:rPr>
        <w:t xml:space="preserve"> </w:t>
      </w:r>
      <w:r w:rsidRPr="00DD5BC3">
        <w:rPr>
          <w:rFonts w:ascii="TH SarabunPSK" w:eastAsia="Calibri" w:hAnsi="TH SarabunPSK" w:cs="TH SarabunPSK"/>
          <w:sz w:val="32"/>
          <w:szCs w:val="32"/>
          <w:cs/>
        </w:rPr>
        <w:t>สมการ</w:t>
      </w:r>
      <w:r>
        <w:rPr>
          <w:rFonts w:ascii="TH SarabunPSK" w:eastAsia="Calibri" w:hAnsi="TH SarabunPSK" w:cs="TH SarabunPSK" w:hint="cs"/>
          <w:sz w:val="32"/>
          <w:szCs w:val="32"/>
          <w:cs/>
        </w:rPr>
        <w:t>ที่ใช้</w:t>
      </w:r>
      <w:r w:rsidRPr="00DD5BC3">
        <w:rPr>
          <w:rFonts w:ascii="TH SarabunPSK" w:eastAsia="Calibri" w:hAnsi="TH SarabunPSK" w:cs="TH SarabunPSK"/>
          <w:sz w:val="32"/>
          <w:szCs w:val="32"/>
          <w:cs/>
        </w:rPr>
        <w:t>ในการวิเคราะห์ลักษณะของลุ่มน้ำ</w:t>
      </w:r>
    </w:p>
    <w:p w14:paraId="7BA1BB45" w14:textId="68C19BDE" w:rsidR="001B062C" w:rsidRPr="00A732B1" w:rsidRDefault="00F55C36" w:rsidP="00F55C36">
      <w:pPr>
        <w:spacing w:line="240" w:lineRule="auto"/>
        <w:jc w:val="center"/>
        <w:rPr>
          <w:rFonts w:ascii="TH SarabunPSK" w:eastAsia="Calibri" w:hAnsi="TH SarabunPSK" w:cs="TH SarabunPSK"/>
          <w:sz w:val="24"/>
          <w:szCs w:val="24"/>
        </w:rPr>
      </w:pPr>
      <w:r>
        <w:rPr>
          <w:rFonts w:ascii="TH SarabunPSK" w:eastAsia="Calibri" w:hAnsi="TH SarabunPSK" w:cs="TH SarabunPSK"/>
          <w:noProof/>
          <w:sz w:val="24"/>
          <w:szCs w:val="24"/>
        </w:rPr>
        <w:drawing>
          <wp:inline distT="0" distB="0" distL="0" distR="0" wp14:anchorId="23BFD83A" wp14:editId="266337B5">
            <wp:extent cx="3495675" cy="4919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6551" cy="4920258"/>
                    </a:xfrm>
                    <a:prstGeom prst="rect">
                      <a:avLst/>
                    </a:prstGeom>
                    <a:noFill/>
                  </pic:spPr>
                </pic:pic>
              </a:graphicData>
            </a:graphic>
          </wp:inline>
        </w:drawing>
      </w:r>
    </w:p>
    <w:p w14:paraId="2281EF2C" w14:textId="623E326E" w:rsidR="00844A03" w:rsidRPr="00016903" w:rsidRDefault="009D3E37" w:rsidP="00844A03">
      <w:pPr>
        <w:spacing w:line="240" w:lineRule="auto"/>
        <w:jc w:val="thaiDistribute"/>
        <w:rPr>
          <w:rFonts w:ascii="TH SarabunPSK" w:eastAsia="Calibri" w:hAnsi="TH SarabunPSK" w:cs="TH SarabunPSK"/>
          <w:sz w:val="32"/>
          <w:szCs w:val="32"/>
        </w:rPr>
      </w:pPr>
      <w:r>
        <w:rPr>
          <w:rFonts w:ascii="TH SarabunPSK" w:eastAsia="Calibri" w:hAnsi="TH SarabunPSK" w:cs="TH SarabunPSK"/>
          <w:sz w:val="32"/>
          <w:szCs w:val="32"/>
        </w:rPr>
        <w:lastRenderedPageBreak/>
        <w:t>4</w:t>
      </w:r>
      <w:r w:rsidR="00A732B1">
        <w:rPr>
          <w:rFonts w:ascii="TH SarabunPSK" w:eastAsia="Calibri" w:hAnsi="TH SarabunPSK" w:cs="TH SarabunPSK" w:hint="cs"/>
          <w:sz w:val="32"/>
          <w:szCs w:val="32"/>
          <w:cs/>
        </w:rPr>
        <w:t xml:space="preserve">. </w:t>
      </w:r>
      <w:r w:rsidR="00844A03">
        <w:rPr>
          <w:rFonts w:ascii="TH SarabunPSK" w:eastAsia="Calibri" w:hAnsi="TH SarabunPSK" w:cs="TH SarabunPSK" w:hint="cs"/>
          <w:sz w:val="32"/>
          <w:szCs w:val="32"/>
          <w:cs/>
        </w:rPr>
        <w:t>จาก</w:t>
      </w:r>
      <w:r w:rsidR="00844A03" w:rsidRPr="00F12342">
        <w:rPr>
          <w:rFonts w:ascii="TH SarabunPSK" w:eastAsia="Calibri" w:hAnsi="TH SarabunPSK" w:cs="TH SarabunPSK"/>
          <w:sz w:val="32"/>
          <w:szCs w:val="32"/>
          <w:cs/>
        </w:rPr>
        <w:t>ตารางที่</w:t>
      </w:r>
      <w:r w:rsidR="00844A03" w:rsidRPr="00F12342">
        <w:rPr>
          <w:rFonts w:ascii="TH SarabunPSK" w:eastAsia="Calibri" w:hAnsi="TH SarabunPSK" w:cs="TH SarabunPSK" w:hint="cs"/>
          <w:sz w:val="32"/>
          <w:szCs w:val="32"/>
          <w:cs/>
        </w:rPr>
        <w:t xml:space="preserve"> </w:t>
      </w:r>
      <w:r w:rsidR="00844A03" w:rsidRPr="00F12342">
        <w:rPr>
          <w:rFonts w:ascii="TH SarabunPSK" w:eastAsia="Calibri" w:hAnsi="TH SarabunPSK" w:cs="TH SarabunPSK"/>
          <w:sz w:val="32"/>
          <w:szCs w:val="32"/>
        </w:rPr>
        <w:t>2</w:t>
      </w:r>
      <w:r w:rsidR="00844A03" w:rsidRPr="00F12342">
        <w:rPr>
          <w:rFonts w:ascii="TH SarabunPSK" w:eastAsia="Calibri" w:hAnsi="TH SarabunPSK" w:cs="TH SarabunPSK"/>
          <w:sz w:val="32"/>
          <w:szCs w:val="32"/>
          <w:cs/>
        </w:rPr>
        <w:t xml:space="preserve"> </w:t>
      </w:r>
      <w:r w:rsidR="00844A03" w:rsidRPr="00DD5BC3">
        <w:rPr>
          <w:rFonts w:ascii="TH SarabunPSK" w:eastAsia="Calibri" w:hAnsi="TH SarabunPSK" w:cs="TH SarabunPSK"/>
          <w:sz w:val="32"/>
          <w:szCs w:val="32"/>
          <w:cs/>
        </w:rPr>
        <w:t>สมการ</w:t>
      </w:r>
      <w:r w:rsidR="00844A03">
        <w:rPr>
          <w:rFonts w:ascii="TH SarabunPSK" w:eastAsia="Calibri" w:hAnsi="TH SarabunPSK" w:cs="TH SarabunPSK" w:hint="cs"/>
          <w:sz w:val="32"/>
          <w:szCs w:val="32"/>
          <w:cs/>
        </w:rPr>
        <w:t>ที่ใช้</w:t>
      </w:r>
      <w:r w:rsidR="00844A03" w:rsidRPr="00DD5BC3">
        <w:rPr>
          <w:rFonts w:ascii="TH SarabunPSK" w:eastAsia="Calibri" w:hAnsi="TH SarabunPSK" w:cs="TH SarabunPSK"/>
          <w:sz w:val="32"/>
          <w:szCs w:val="32"/>
          <w:cs/>
        </w:rPr>
        <w:t>ในการวิเคราะห์ลักษณะของลุ่มน้ำ</w:t>
      </w:r>
      <w:r w:rsidR="00844A03">
        <w:rPr>
          <w:rFonts w:ascii="TH SarabunPSK" w:eastAsia="Calibri" w:hAnsi="TH SarabunPSK" w:cs="TH SarabunPSK" w:hint="cs"/>
          <w:sz w:val="32"/>
          <w:szCs w:val="32"/>
          <w:cs/>
        </w:rPr>
        <w:t xml:space="preserve"> มีทั้งหมด</w:t>
      </w:r>
      <w:r w:rsidR="00E50385">
        <w:rPr>
          <w:rFonts w:ascii="TH SarabunPSK" w:eastAsia="Calibri" w:hAnsi="TH SarabunPSK" w:cs="TH SarabunPSK"/>
          <w:sz w:val="32"/>
          <w:szCs w:val="32"/>
        </w:rPr>
        <w:t xml:space="preserve"> </w:t>
      </w:r>
      <w:r w:rsidR="00844A03">
        <w:rPr>
          <w:rFonts w:ascii="TH SarabunPSK" w:eastAsia="Calibri" w:hAnsi="TH SarabunPSK" w:cs="TH SarabunPSK" w:hint="cs"/>
          <w:sz w:val="32"/>
          <w:szCs w:val="32"/>
          <w:cs/>
        </w:rPr>
        <w:t>14 สมการโดยแต่ละสมการเป็นการบ่ง</w:t>
      </w:r>
      <w:r>
        <w:rPr>
          <w:rFonts w:ascii="TH SarabunPSK" w:eastAsia="Calibri" w:hAnsi="TH SarabunPSK" w:cs="TH SarabunPSK"/>
          <w:sz w:val="32"/>
          <w:szCs w:val="32"/>
        </w:rPr>
        <w:tab/>
      </w:r>
      <w:r w:rsidR="00844A03">
        <w:rPr>
          <w:rFonts w:ascii="TH SarabunPSK" w:eastAsia="Calibri" w:hAnsi="TH SarabunPSK" w:cs="TH SarabunPSK" w:hint="cs"/>
          <w:sz w:val="32"/>
          <w:szCs w:val="32"/>
          <w:cs/>
        </w:rPr>
        <w:t xml:space="preserve">บอกถึงลักษณะของลุ่มน้ำเช่น </w:t>
      </w:r>
      <w:r w:rsidR="00844A03">
        <w:rPr>
          <w:rFonts w:ascii="TH SarabunPSK" w:eastAsia="Calibri" w:hAnsi="TH SarabunPSK" w:cs="TH SarabunPSK"/>
          <w:sz w:val="32"/>
          <w:szCs w:val="32"/>
        </w:rPr>
        <w:t>Dd</w:t>
      </w:r>
      <w:r w:rsidR="00844A03">
        <w:rPr>
          <w:rFonts w:ascii="TH SarabunPSK" w:eastAsia="Calibri" w:hAnsi="TH SarabunPSK" w:cs="TH SarabunPSK" w:hint="cs"/>
          <w:sz w:val="32"/>
          <w:szCs w:val="32"/>
          <w:cs/>
        </w:rPr>
        <w:t xml:space="preserve"> คือการหาความหนาแน่นของการระบายน้ำ </w:t>
      </w:r>
      <w:r w:rsidR="00844A03">
        <w:rPr>
          <w:rFonts w:ascii="TH SarabunPSK" w:eastAsia="Calibri" w:hAnsi="TH SarabunPSK" w:cs="TH SarabunPSK"/>
          <w:sz w:val="32"/>
          <w:szCs w:val="32"/>
        </w:rPr>
        <w:t>Re</w:t>
      </w:r>
      <w:r w:rsidR="00844A03">
        <w:rPr>
          <w:rFonts w:ascii="TH SarabunPSK" w:eastAsia="Calibri" w:hAnsi="TH SarabunPSK" w:cs="TH SarabunPSK" w:hint="cs"/>
          <w:sz w:val="32"/>
          <w:szCs w:val="32"/>
          <w:cs/>
        </w:rPr>
        <w:t xml:space="preserve"> คือการหาการขยายตัวของลุ่มน้ำ </w:t>
      </w:r>
      <w:r w:rsidR="00844A03">
        <w:rPr>
          <w:rFonts w:ascii="TH SarabunPSK" w:eastAsia="Calibri" w:hAnsi="TH SarabunPSK" w:cs="TH SarabunPSK"/>
          <w:sz w:val="32"/>
          <w:szCs w:val="32"/>
        </w:rPr>
        <w:t>Ff</w:t>
      </w:r>
      <w:r w:rsidR="00844A03">
        <w:rPr>
          <w:rFonts w:ascii="TH SarabunPSK" w:eastAsia="Calibri" w:hAnsi="TH SarabunPSK" w:cs="TH SarabunPSK" w:hint="cs"/>
          <w:sz w:val="32"/>
          <w:szCs w:val="32"/>
          <w:cs/>
        </w:rPr>
        <w:t xml:space="preserve"> คือการหาลักษณะของรูปร่างของพื้นที่ </w:t>
      </w:r>
      <w:r w:rsidR="00844A03">
        <w:rPr>
          <w:rFonts w:ascii="TH SarabunPSK" w:eastAsia="Calibri" w:hAnsi="TH SarabunPSK" w:cs="TH SarabunPSK"/>
          <w:sz w:val="32"/>
          <w:szCs w:val="32"/>
        </w:rPr>
        <w:t>Rn</w:t>
      </w:r>
      <w:r w:rsidR="00844A03">
        <w:rPr>
          <w:rFonts w:ascii="TH SarabunPSK" w:eastAsia="Calibri" w:hAnsi="TH SarabunPSK" w:cs="TH SarabunPSK" w:hint="cs"/>
          <w:sz w:val="32"/>
          <w:szCs w:val="32"/>
          <w:cs/>
        </w:rPr>
        <w:t xml:space="preserve"> คือการหาศักยภาพการเกิดน้ำท่วมฉับพลับ </w:t>
      </w:r>
      <w:r w:rsidR="00844A03">
        <w:rPr>
          <w:rFonts w:ascii="TH SarabunPSK" w:eastAsia="Calibri" w:hAnsi="TH SarabunPSK" w:cs="TH SarabunPSK"/>
          <w:sz w:val="32"/>
          <w:szCs w:val="32"/>
        </w:rPr>
        <w:t>Ihyp</w:t>
      </w:r>
      <w:r w:rsidR="00844A03">
        <w:rPr>
          <w:rFonts w:ascii="TH SarabunPSK" w:eastAsia="Calibri" w:hAnsi="TH SarabunPSK" w:cs="TH SarabunPSK" w:hint="cs"/>
          <w:sz w:val="32"/>
          <w:szCs w:val="32"/>
          <w:cs/>
        </w:rPr>
        <w:t xml:space="preserve"> คือการหาการกัดเซาะของลุ่มน้ำ</w:t>
      </w:r>
      <w:r w:rsidR="00844A03">
        <w:rPr>
          <w:rFonts w:ascii="TH SarabunPSK" w:hAnsi="TH SarabunPSK" w:cs="TH SarabunPSK"/>
          <w:sz w:val="32"/>
          <w:szCs w:val="32"/>
          <w:cs/>
        </w:rPr>
        <w:tab/>
      </w:r>
      <w:r w:rsidR="00844A03">
        <w:rPr>
          <w:rFonts w:ascii="TH SarabunPSK" w:hAnsi="TH SarabunPSK" w:cs="TH SarabunPSK" w:hint="cs"/>
          <w:sz w:val="32"/>
          <w:szCs w:val="32"/>
          <w:cs/>
        </w:rPr>
        <w:t>และทำการคำนวณหาผลลัพธ์ตามสมการข้างต้น</w:t>
      </w:r>
    </w:p>
    <w:p w14:paraId="6DC12833" w14:textId="77777777" w:rsidR="00844A03" w:rsidRDefault="00844A03" w:rsidP="00844A03">
      <w:pPr>
        <w:spacing w:line="240" w:lineRule="auto"/>
        <w:rPr>
          <w:rFonts w:ascii="TH SarabunPSK" w:hAnsi="TH SarabunPSK" w:cs="TH SarabunPSK"/>
          <w:sz w:val="32"/>
          <w:szCs w:val="32"/>
        </w:rPr>
      </w:pPr>
      <w:r w:rsidRPr="00B13510">
        <w:rPr>
          <w:rFonts w:ascii="TH SarabunPSK" w:hAnsi="TH SarabunPSK" w:cs="TH SarabunPSK"/>
          <w:b/>
          <w:bCs/>
          <w:sz w:val="32"/>
          <w:szCs w:val="32"/>
          <w:cs/>
        </w:rPr>
        <w:t>ตารางที่</w:t>
      </w:r>
      <w:r w:rsidRPr="00B13510">
        <w:rPr>
          <w:rFonts w:ascii="TH SarabunPSK" w:hAnsi="TH SarabunPSK" w:cs="TH SarabunPSK" w:hint="cs"/>
          <w:b/>
          <w:bCs/>
          <w:sz w:val="32"/>
          <w:szCs w:val="32"/>
          <w:cs/>
        </w:rPr>
        <w:t xml:space="preserve"> </w:t>
      </w:r>
      <w:r w:rsidRPr="00B13510">
        <w:rPr>
          <w:rFonts w:ascii="TH SarabunPSK" w:hAnsi="TH SarabunPSK" w:cs="TH SarabunPSK"/>
          <w:b/>
          <w:bCs/>
          <w:sz w:val="32"/>
          <w:szCs w:val="32"/>
        </w:rPr>
        <w:t>3</w:t>
      </w:r>
      <w:r>
        <w:rPr>
          <w:rFonts w:ascii="TH SarabunPSK" w:hAnsi="TH SarabunPSK" w:cs="TH SarabunPSK" w:hint="cs"/>
          <w:sz w:val="32"/>
          <w:szCs w:val="32"/>
          <w:cs/>
        </w:rPr>
        <w:t xml:space="preserve"> </w:t>
      </w:r>
      <w:r w:rsidRPr="00546A53">
        <w:rPr>
          <w:rFonts w:ascii="TH SarabunPSK" w:hAnsi="TH SarabunPSK" w:cs="TH SarabunPSK"/>
          <w:sz w:val="32"/>
          <w:szCs w:val="32"/>
          <w:cs/>
        </w:rPr>
        <w:t>ตัวกำหนดการจัดลำดับความสำคัญ</w:t>
      </w:r>
    </w:p>
    <w:tbl>
      <w:tblPr>
        <w:tblStyle w:val="GridTable4"/>
        <w:tblW w:w="7640" w:type="dxa"/>
        <w:jc w:val="center"/>
        <w:tblLook w:val="04A0" w:firstRow="1" w:lastRow="0" w:firstColumn="1" w:lastColumn="0" w:noHBand="0" w:noVBand="1"/>
      </w:tblPr>
      <w:tblGrid>
        <w:gridCol w:w="3818"/>
        <w:gridCol w:w="3822"/>
      </w:tblGrid>
      <w:tr w:rsidR="00844A03" w:rsidRPr="00A732B1" w14:paraId="1DBE5B50" w14:textId="77777777" w:rsidTr="00F55C36">
        <w:trPr>
          <w:cnfStyle w:val="100000000000" w:firstRow="1" w:lastRow="0" w:firstColumn="0" w:lastColumn="0" w:oddVBand="0" w:evenVBand="0" w:oddHBand="0"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7640" w:type="dxa"/>
            <w:gridSpan w:val="2"/>
          </w:tcPr>
          <w:p w14:paraId="263015BB" w14:textId="1ECB0972"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cs/>
              </w:rPr>
              <w:t>ตัวกำหนดการจัดลำดับความสำคัญ</w:t>
            </w:r>
            <w:r w:rsidR="00E11CA4">
              <w:rPr>
                <w:rFonts w:ascii="TH SarabunPSK" w:hAnsi="TH SarabunPSK" w:cs="TH SarabunPSK" w:hint="cs"/>
                <w:sz w:val="24"/>
                <w:szCs w:val="24"/>
                <w:cs/>
              </w:rPr>
              <w:t>ลุ่มน้ำแก่งละว้า-ห้วยจิก</w:t>
            </w:r>
          </w:p>
        </w:tc>
      </w:tr>
      <w:tr w:rsidR="00844A03" w:rsidRPr="00A732B1" w14:paraId="39A5CA16" w14:textId="77777777" w:rsidTr="00F55C36">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818" w:type="dxa"/>
          </w:tcPr>
          <w:p w14:paraId="2AC1BE44" w14:textId="77777777" w:rsidR="00844A03" w:rsidRPr="00A732B1" w:rsidRDefault="00844A03" w:rsidP="005F3233">
            <w:pPr>
              <w:jc w:val="center"/>
              <w:rPr>
                <w:rFonts w:ascii="TH SarabunPSK" w:hAnsi="TH SarabunPSK" w:cs="TH SarabunPSK"/>
                <w:sz w:val="24"/>
                <w:szCs w:val="24"/>
                <w:cs/>
              </w:rPr>
            </w:pPr>
            <w:r w:rsidRPr="00A732B1">
              <w:rPr>
                <w:rFonts w:ascii="TH SarabunPSK" w:hAnsi="TH SarabunPSK" w:cs="TH SarabunPSK" w:hint="cs"/>
                <w:sz w:val="24"/>
                <w:szCs w:val="24"/>
                <w:cs/>
              </w:rPr>
              <w:t>ค่ากำหนด</w:t>
            </w:r>
          </w:p>
        </w:tc>
        <w:tc>
          <w:tcPr>
            <w:tcW w:w="3821" w:type="dxa"/>
          </w:tcPr>
          <w:p w14:paraId="65AD0500"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cs/>
              </w:rPr>
              <w:t>ระดับความสำคัญ</w:t>
            </w:r>
          </w:p>
        </w:tc>
      </w:tr>
      <w:tr w:rsidR="00844A03" w:rsidRPr="00A732B1" w14:paraId="26652E5B" w14:textId="77777777" w:rsidTr="00F55C36">
        <w:trPr>
          <w:trHeight w:val="184"/>
          <w:jc w:val="center"/>
        </w:trPr>
        <w:tc>
          <w:tcPr>
            <w:cnfStyle w:val="001000000000" w:firstRow="0" w:lastRow="0" w:firstColumn="1" w:lastColumn="0" w:oddVBand="0" w:evenVBand="0" w:oddHBand="0" w:evenHBand="0" w:firstRowFirstColumn="0" w:firstRowLastColumn="0" w:lastRowFirstColumn="0" w:lastRowLastColumn="0"/>
            <w:tcW w:w="3818" w:type="dxa"/>
          </w:tcPr>
          <w:p w14:paraId="284675DA"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sz w:val="24"/>
                <w:szCs w:val="24"/>
              </w:rPr>
              <w:t>&lt;3.0</w:t>
            </w:r>
          </w:p>
        </w:tc>
        <w:tc>
          <w:tcPr>
            <w:tcW w:w="3821" w:type="dxa"/>
          </w:tcPr>
          <w:p w14:paraId="3223E717" w14:textId="2D85F74D" w:rsidR="00844A03" w:rsidRPr="00A732B1" w:rsidRDefault="00F06F5B"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hint="cs"/>
                <w:sz w:val="24"/>
                <w:szCs w:val="24"/>
                <w:cs/>
              </w:rPr>
              <w:t>สูงมาก</w:t>
            </w:r>
            <w:r w:rsidR="00844A03" w:rsidRPr="00A732B1">
              <w:rPr>
                <w:rFonts w:ascii="TH SarabunPSK" w:hAnsi="TH SarabunPSK" w:cs="TH SarabunPSK" w:hint="cs"/>
                <w:sz w:val="24"/>
                <w:szCs w:val="24"/>
                <w:cs/>
              </w:rPr>
              <w:t xml:space="preserve"> </w:t>
            </w:r>
            <w:r w:rsidR="00844A03" w:rsidRPr="00A732B1">
              <w:rPr>
                <w:rFonts w:ascii="TH SarabunPSK" w:hAnsi="TH SarabunPSK" w:cs="TH SarabunPSK"/>
                <w:sz w:val="24"/>
                <w:szCs w:val="24"/>
              </w:rPr>
              <w:t>(V</w:t>
            </w:r>
            <w:r w:rsidR="00AD1506">
              <w:rPr>
                <w:rFonts w:ascii="TH SarabunPSK" w:hAnsi="TH SarabunPSK" w:cs="TH SarabunPSK"/>
                <w:sz w:val="24"/>
                <w:szCs w:val="24"/>
              </w:rPr>
              <w:t>H</w:t>
            </w:r>
            <w:r w:rsidR="00844A03" w:rsidRPr="00A732B1">
              <w:rPr>
                <w:rFonts w:ascii="TH SarabunPSK" w:hAnsi="TH SarabunPSK" w:cs="TH SarabunPSK"/>
                <w:sz w:val="24"/>
                <w:szCs w:val="24"/>
              </w:rPr>
              <w:t>)</w:t>
            </w:r>
          </w:p>
        </w:tc>
      </w:tr>
      <w:tr w:rsidR="00844A03" w:rsidRPr="00A732B1" w14:paraId="7A4F67A6" w14:textId="77777777" w:rsidTr="00F55C36">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3818" w:type="dxa"/>
          </w:tcPr>
          <w:p w14:paraId="12B01A19"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sz w:val="24"/>
                <w:szCs w:val="24"/>
              </w:rPr>
              <w:t>3.01-4.0</w:t>
            </w:r>
          </w:p>
        </w:tc>
        <w:tc>
          <w:tcPr>
            <w:tcW w:w="3821" w:type="dxa"/>
          </w:tcPr>
          <w:p w14:paraId="08E5FE09" w14:textId="4B86A395" w:rsidR="00844A03" w:rsidRPr="00A732B1" w:rsidRDefault="00F06F5B"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Pr>
                <w:rFonts w:ascii="TH SarabunPSK" w:hAnsi="TH SarabunPSK" w:cs="TH SarabunPSK" w:hint="cs"/>
                <w:sz w:val="24"/>
                <w:szCs w:val="24"/>
                <w:cs/>
              </w:rPr>
              <w:t>สูง</w:t>
            </w:r>
            <w:r w:rsidR="00844A03" w:rsidRPr="00A732B1">
              <w:rPr>
                <w:rFonts w:ascii="TH SarabunPSK" w:hAnsi="TH SarabunPSK" w:cs="TH SarabunPSK"/>
                <w:sz w:val="24"/>
                <w:szCs w:val="24"/>
              </w:rPr>
              <w:t xml:space="preserve"> (H)</w:t>
            </w:r>
          </w:p>
        </w:tc>
      </w:tr>
      <w:tr w:rsidR="00844A03" w:rsidRPr="00A732B1" w14:paraId="71FA59C5" w14:textId="77777777" w:rsidTr="00F55C36">
        <w:trPr>
          <w:trHeight w:val="184"/>
          <w:jc w:val="center"/>
        </w:trPr>
        <w:tc>
          <w:tcPr>
            <w:cnfStyle w:val="001000000000" w:firstRow="0" w:lastRow="0" w:firstColumn="1" w:lastColumn="0" w:oddVBand="0" w:evenVBand="0" w:oddHBand="0" w:evenHBand="0" w:firstRowFirstColumn="0" w:firstRowLastColumn="0" w:lastRowFirstColumn="0" w:lastRowLastColumn="0"/>
            <w:tcW w:w="3818" w:type="dxa"/>
          </w:tcPr>
          <w:p w14:paraId="534836FA"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sz w:val="24"/>
                <w:szCs w:val="24"/>
              </w:rPr>
              <w:t>4.01-5.0</w:t>
            </w:r>
          </w:p>
        </w:tc>
        <w:tc>
          <w:tcPr>
            <w:tcW w:w="3821" w:type="dxa"/>
          </w:tcPr>
          <w:p w14:paraId="1471EF69" w14:textId="073AAEF7" w:rsidR="00844A03" w:rsidRPr="00A732B1" w:rsidRDefault="00F06F5B"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hint="cs"/>
                <w:sz w:val="24"/>
                <w:szCs w:val="24"/>
                <w:cs/>
              </w:rPr>
              <w:t>ปานกลาง</w:t>
            </w:r>
            <w:r w:rsidR="00844A03" w:rsidRPr="00A732B1">
              <w:rPr>
                <w:rFonts w:ascii="TH SarabunPSK" w:hAnsi="TH SarabunPSK" w:cs="TH SarabunPSK"/>
                <w:sz w:val="24"/>
                <w:szCs w:val="24"/>
              </w:rPr>
              <w:t xml:space="preserve"> (M)</w:t>
            </w:r>
          </w:p>
        </w:tc>
      </w:tr>
      <w:tr w:rsidR="00844A03" w:rsidRPr="00A732B1" w14:paraId="6C496F3B" w14:textId="77777777" w:rsidTr="00F55C36">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3818" w:type="dxa"/>
          </w:tcPr>
          <w:p w14:paraId="2C52D779"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sz w:val="24"/>
                <w:szCs w:val="24"/>
              </w:rPr>
              <w:t>5.01-6.0</w:t>
            </w:r>
          </w:p>
        </w:tc>
        <w:tc>
          <w:tcPr>
            <w:tcW w:w="3821" w:type="dxa"/>
          </w:tcPr>
          <w:p w14:paraId="01210F02" w14:textId="29332982" w:rsidR="00844A03" w:rsidRPr="00A732B1" w:rsidRDefault="00F06F5B"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Pr>
                <w:rFonts w:ascii="TH SarabunPSK" w:hAnsi="TH SarabunPSK" w:cs="TH SarabunPSK" w:hint="cs"/>
                <w:sz w:val="24"/>
                <w:szCs w:val="24"/>
                <w:cs/>
              </w:rPr>
              <w:t>ต่ำ</w:t>
            </w:r>
            <w:r w:rsidR="00844A03" w:rsidRPr="00A732B1">
              <w:rPr>
                <w:rFonts w:ascii="TH SarabunPSK" w:hAnsi="TH SarabunPSK" w:cs="TH SarabunPSK"/>
                <w:sz w:val="24"/>
                <w:szCs w:val="24"/>
              </w:rPr>
              <w:t xml:space="preserve"> (L)</w:t>
            </w:r>
          </w:p>
        </w:tc>
      </w:tr>
      <w:tr w:rsidR="00844A03" w:rsidRPr="00A732B1" w14:paraId="0C6A0CD4" w14:textId="77777777" w:rsidTr="00F55C36">
        <w:trPr>
          <w:trHeight w:val="176"/>
          <w:jc w:val="center"/>
        </w:trPr>
        <w:tc>
          <w:tcPr>
            <w:cnfStyle w:val="001000000000" w:firstRow="0" w:lastRow="0" w:firstColumn="1" w:lastColumn="0" w:oddVBand="0" w:evenVBand="0" w:oddHBand="0" w:evenHBand="0" w:firstRowFirstColumn="0" w:firstRowLastColumn="0" w:lastRowFirstColumn="0" w:lastRowLastColumn="0"/>
            <w:tcW w:w="3818" w:type="dxa"/>
          </w:tcPr>
          <w:p w14:paraId="583D0A6B"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sz w:val="24"/>
                <w:szCs w:val="24"/>
              </w:rPr>
              <w:t>&gt;6.1</w:t>
            </w:r>
          </w:p>
        </w:tc>
        <w:tc>
          <w:tcPr>
            <w:tcW w:w="3821" w:type="dxa"/>
          </w:tcPr>
          <w:p w14:paraId="38C5841D" w14:textId="780EA83D" w:rsidR="00844A03" w:rsidRPr="00A732B1" w:rsidRDefault="00F06F5B"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hint="cs"/>
                <w:sz w:val="24"/>
                <w:szCs w:val="24"/>
                <w:cs/>
              </w:rPr>
              <w:t>ต่ำมาก</w:t>
            </w:r>
            <w:r w:rsidR="00844A03" w:rsidRPr="00A732B1">
              <w:rPr>
                <w:rFonts w:ascii="TH SarabunPSK" w:hAnsi="TH SarabunPSK" w:cs="TH SarabunPSK"/>
                <w:sz w:val="24"/>
                <w:szCs w:val="24"/>
              </w:rPr>
              <w:t xml:space="preserve"> (VL)</w:t>
            </w:r>
          </w:p>
        </w:tc>
      </w:tr>
    </w:tbl>
    <w:p w14:paraId="5B7ACEA5" w14:textId="3D325559" w:rsidR="00D04144" w:rsidRDefault="00844A03" w:rsidP="00844A03">
      <w:pPr>
        <w:spacing w:line="240" w:lineRule="auto"/>
        <w:jc w:val="thaiDistribute"/>
        <w:rPr>
          <w:rFonts w:ascii="TH SarabunPSK" w:hAnsi="TH SarabunPSK" w:cs="TH SarabunPSK"/>
          <w:b/>
          <w:bCs/>
          <w:sz w:val="24"/>
          <w:szCs w:val="24"/>
        </w:rPr>
      </w:pPr>
      <w:r w:rsidRPr="00A732B1">
        <w:rPr>
          <w:rFonts w:ascii="TH SarabunPSK" w:hAnsi="TH SarabunPSK" w:cs="TH SarabunPSK"/>
          <w:b/>
          <w:bCs/>
          <w:sz w:val="24"/>
          <w:szCs w:val="24"/>
          <w:cs/>
        </w:rPr>
        <w:tab/>
      </w:r>
    </w:p>
    <w:p w14:paraId="6A381559" w14:textId="499E8AC3" w:rsidR="009D3E37" w:rsidRPr="009D3E37" w:rsidRDefault="009D3E37" w:rsidP="009D3E37">
      <w:pPr>
        <w:spacing w:line="240" w:lineRule="auto"/>
        <w:jc w:val="thaiDistribute"/>
        <w:rPr>
          <w:rFonts w:ascii="TH SarabunPSK" w:hAnsi="TH SarabunPSK" w:cs="TH SarabunPSK"/>
          <w:sz w:val="32"/>
          <w:szCs w:val="32"/>
        </w:rPr>
      </w:pPr>
      <w:r>
        <w:rPr>
          <w:rFonts w:ascii="TH SarabunPSK" w:hAnsi="TH SarabunPSK" w:cs="TH SarabunPSK"/>
          <w:sz w:val="32"/>
          <w:szCs w:val="32"/>
        </w:rPr>
        <w:t>5</w:t>
      </w:r>
      <w:r w:rsidRPr="009D3E37">
        <w:rPr>
          <w:rFonts w:ascii="TH SarabunPSK" w:hAnsi="TH SarabunPSK" w:cs="TH SarabunPSK"/>
          <w:sz w:val="32"/>
          <w:szCs w:val="32"/>
        </w:rPr>
        <w:t>.</w:t>
      </w:r>
      <w:r>
        <w:rPr>
          <w:rFonts w:ascii="TH SarabunPSK" w:hAnsi="TH SarabunPSK" w:cs="TH SarabunPSK"/>
          <w:sz w:val="32"/>
          <w:szCs w:val="32"/>
        </w:rPr>
        <w:t xml:space="preserve"> </w:t>
      </w:r>
      <w:r w:rsidRPr="009D3E37">
        <w:rPr>
          <w:rFonts w:ascii="TH SarabunPSK" w:hAnsi="TH SarabunPSK" w:cs="TH SarabunPSK"/>
          <w:sz w:val="32"/>
          <w:szCs w:val="32"/>
          <w:cs/>
        </w:rPr>
        <w:t>สรุปผลการศึกษาและข้อเสนอแนะ</w:t>
      </w:r>
    </w:p>
    <w:p w14:paraId="0497E33C" w14:textId="7E699892" w:rsidR="009D3E37" w:rsidRPr="009D3E37" w:rsidRDefault="009D3E37" w:rsidP="009D3E37">
      <w:pPr>
        <w:spacing w:line="240" w:lineRule="auto"/>
        <w:jc w:val="thaiDistribute"/>
        <w:rPr>
          <w:rFonts w:ascii="TH SarabunPSK" w:hAnsi="TH SarabunPSK" w:cs="TH SarabunPSK"/>
          <w:sz w:val="32"/>
          <w:szCs w:val="32"/>
        </w:rPr>
      </w:pPr>
      <w:r>
        <w:rPr>
          <w:rFonts w:ascii="TH SarabunPSK" w:hAnsi="TH SarabunPSK" w:cs="TH SarabunPSK"/>
          <w:sz w:val="32"/>
          <w:szCs w:val="32"/>
        </w:rPr>
        <w:tab/>
      </w:r>
      <w:r w:rsidRPr="009D3E37">
        <w:rPr>
          <w:rFonts w:ascii="TH SarabunPSK" w:hAnsi="TH SarabunPSK" w:cs="TH SarabunPSK"/>
          <w:sz w:val="32"/>
          <w:szCs w:val="32"/>
          <w:cs/>
        </w:rPr>
        <w:t>สรุปการจัดลำดับความสำคัญของข้อมูลพื้นที่ มีการระบายน้ำ การไหล ขนาดรูปร่างของลุ่มน้ำอยู่ในลักษณะที่มีการระบายอยู่ในเกณฑ์ระดับปานกลางไปจนถึงระดับต่ำที่สุด</w:t>
      </w:r>
      <w:r w:rsidR="00AD1506">
        <w:rPr>
          <w:rFonts w:ascii="TH SarabunPSK" w:hAnsi="TH SarabunPSK" w:cs="TH SarabunPSK"/>
          <w:sz w:val="32"/>
          <w:szCs w:val="32"/>
        </w:rPr>
        <w:t xml:space="preserve"> </w:t>
      </w:r>
      <w:r w:rsidRPr="009D3E37">
        <w:rPr>
          <w:rFonts w:ascii="TH SarabunPSK" w:hAnsi="TH SarabunPSK" w:cs="TH SarabunPSK"/>
          <w:sz w:val="32"/>
          <w:szCs w:val="32"/>
          <w:cs/>
        </w:rPr>
        <w:t>จึงแสดงให้เห็นถึงการดูแลการจัดการพื้นที่บริเวณลุ่มน้ำนี้ไม่ดี</w:t>
      </w:r>
      <w:r w:rsidR="00AD1506">
        <w:rPr>
          <w:rFonts w:ascii="TH SarabunPSK" w:hAnsi="TH SarabunPSK" w:cs="TH SarabunPSK"/>
          <w:sz w:val="32"/>
          <w:szCs w:val="32"/>
        </w:rPr>
        <w:t xml:space="preserve"> </w:t>
      </w:r>
      <w:r w:rsidRPr="009D3E37">
        <w:rPr>
          <w:rFonts w:ascii="TH SarabunPSK" w:hAnsi="TH SarabunPSK" w:cs="TH SarabunPSK"/>
          <w:sz w:val="32"/>
          <w:szCs w:val="32"/>
          <w:cs/>
        </w:rPr>
        <w:t>อาจจะส่งผลทำให้เกิดอุทกภัยขึ้นได้</w:t>
      </w:r>
    </w:p>
    <w:p w14:paraId="4F010C3A" w14:textId="142556A1" w:rsidR="009D3E37" w:rsidRPr="009D3E37" w:rsidRDefault="009D3E37" w:rsidP="009D3E37">
      <w:pPr>
        <w:spacing w:line="240" w:lineRule="auto"/>
        <w:jc w:val="thaiDistribute"/>
        <w:rPr>
          <w:rFonts w:ascii="TH SarabunPSK" w:hAnsi="TH SarabunPSK" w:cs="TH SarabunPSK"/>
          <w:sz w:val="32"/>
          <w:szCs w:val="32"/>
        </w:rPr>
      </w:pPr>
      <w:r>
        <w:rPr>
          <w:rFonts w:ascii="TH SarabunPSK" w:hAnsi="TH SarabunPSK" w:cs="TH SarabunPSK"/>
          <w:sz w:val="32"/>
          <w:szCs w:val="32"/>
        </w:rPr>
        <w:tab/>
      </w:r>
      <w:r w:rsidRPr="009D3E37">
        <w:rPr>
          <w:rFonts w:ascii="TH SarabunPSK" w:hAnsi="TH SarabunPSK" w:cs="TH SarabunPSK"/>
          <w:sz w:val="32"/>
          <w:szCs w:val="32"/>
          <w:cs/>
        </w:rPr>
        <w:t>การวิเคราะห์หาข้อสรุปและแนวทางในการการบูรณาการทางอุทกวิทยาลุ่มน้ำการจัดลำดับศักยภาพลุ่มน้ำจากผลการวิจัยทั้งสองส่วนได้แก่</w:t>
      </w:r>
      <w:r w:rsidR="00AD1506">
        <w:rPr>
          <w:rFonts w:ascii="TH SarabunPSK" w:hAnsi="TH SarabunPSK" w:cs="TH SarabunPSK"/>
          <w:sz w:val="32"/>
          <w:szCs w:val="32"/>
        </w:rPr>
        <w:t xml:space="preserve"> </w:t>
      </w:r>
      <w:r w:rsidRPr="009D3E37">
        <w:rPr>
          <w:rFonts w:ascii="TH SarabunPSK" w:hAnsi="TH SarabunPSK" w:cs="TH SarabunPSK"/>
          <w:sz w:val="32"/>
          <w:szCs w:val="32"/>
          <w:cs/>
        </w:rPr>
        <w:t>การวิเคราะห์ลักษณะทางอุทกวิทยาลุ่มน้ำ</w:t>
      </w:r>
      <w:r w:rsidR="00AD1506">
        <w:rPr>
          <w:rFonts w:ascii="TH SarabunPSK" w:hAnsi="TH SarabunPSK" w:cs="TH SarabunPSK"/>
          <w:sz w:val="32"/>
          <w:szCs w:val="32"/>
        </w:rPr>
        <w:t xml:space="preserve"> </w:t>
      </w:r>
      <w:r w:rsidRPr="009D3E37">
        <w:rPr>
          <w:rFonts w:ascii="TH SarabunPSK" w:hAnsi="TH SarabunPSK" w:cs="TH SarabunPSK"/>
          <w:sz w:val="32"/>
          <w:szCs w:val="32"/>
          <w:cs/>
        </w:rPr>
        <w:t>และการวิเคราะห์ศักยภาพของอุทกวิทยาลุ่มน้ำแก่งละว้า-ห้วยจิก</w:t>
      </w:r>
      <w:r w:rsidR="00AD1506">
        <w:rPr>
          <w:rFonts w:ascii="TH SarabunPSK" w:hAnsi="TH SarabunPSK" w:cs="TH SarabunPSK"/>
          <w:sz w:val="32"/>
          <w:szCs w:val="32"/>
        </w:rPr>
        <w:t xml:space="preserve"> </w:t>
      </w:r>
      <w:r w:rsidRPr="009D3E37">
        <w:rPr>
          <w:rFonts w:ascii="TH SarabunPSK" w:hAnsi="TH SarabunPSK" w:cs="TH SarabunPSK"/>
          <w:sz w:val="32"/>
          <w:szCs w:val="32"/>
          <w:cs/>
        </w:rPr>
        <w:t>ทำให้สามารถนำไปต่อยอดในการวิเคราะห์ลักษณะการเกิดอุทกภัยมีความสอดคล้องกันกับพื้นที่ปัจจุบัน</w:t>
      </w:r>
    </w:p>
    <w:p w14:paraId="11568189" w14:textId="77777777" w:rsidR="00844A03" w:rsidRDefault="00844A03" w:rsidP="00844A03">
      <w:pPr>
        <w:spacing w:line="240" w:lineRule="auto"/>
        <w:jc w:val="thaiDistribute"/>
        <w:rPr>
          <w:rFonts w:ascii="TH SarabunPSK" w:hAnsi="TH SarabunPSK" w:cs="TH SarabunPSK"/>
          <w:b/>
          <w:bCs/>
          <w:sz w:val="32"/>
          <w:szCs w:val="32"/>
        </w:rPr>
      </w:pPr>
      <w:r w:rsidRPr="00533C7D">
        <w:rPr>
          <w:rFonts w:ascii="TH SarabunPSK" w:hAnsi="TH SarabunPSK" w:cs="TH SarabunPSK"/>
          <w:b/>
          <w:bCs/>
          <w:sz w:val="32"/>
          <w:szCs w:val="32"/>
          <w:cs/>
        </w:rPr>
        <w:t>ผลการวิจัย</w:t>
      </w:r>
    </w:p>
    <w:p w14:paraId="423A5CBB" w14:textId="77791C00" w:rsidR="00A3265E" w:rsidRPr="00A3265E" w:rsidRDefault="00844A03" w:rsidP="00A3265E">
      <w:pPr>
        <w:spacing w:line="240" w:lineRule="auto"/>
        <w:jc w:val="thaiDistribute"/>
        <w:rPr>
          <w:rFonts w:ascii="TH SarabunPSK" w:hAnsi="TH SarabunPSK" w:cs="TH SarabunPSK"/>
          <w:sz w:val="32"/>
          <w:szCs w:val="32"/>
        </w:rPr>
      </w:pPr>
      <w:r>
        <w:rPr>
          <w:rFonts w:ascii="TH SarabunPSK" w:hAnsi="TH SarabunPSK" w:cs="TH SarabunPSK"/>
          <w:b/>
          <w:bCs/>
          <w:sz w:val="32"/>
          <w:szCs w:val="32"/>
          <w:cs/>
        </w:rPr>
        <w:tab/>
      </w:r>
      <w:r w:rsidR="00A3265E" w:rsidRPr="00A3265E">
        <w:rPr>
          <w:rFonts w:ascii="TH SarabunPSK" w:hAnsi="TH SarabunPSK" w:cs="TH SarabunPSK"/>
          <w:sz w:val="32"/>
          <w:szCs w:val="32"/>
          <w:cs/>
        </w:rPr>
        <w:t>1.</w:t>
      </w:r>
      <w:r w:rsidR="00055536">
        <w:rPr>
          <w:rFonts w:ascii="TH SarabunPSK" w:hAnsi="TH SarabunPSK" w:cs="TH SarabunPSK" w:hint="cs"/>
          <w:sz w:val="32"/>
          <w:szCs w:val="32"/>
          <w:cs/>
        </w:rPr>
        <w:t xml:space="preserve"> </w:t>
      </w:r>
      <w:r w:rsidR="00A3265E" w:rsidRPr="00A3265E">
        <w:rPr>
          <w:rFonts w:ascii="TH SarabunPSK" w:hAnsi="TH SarabunPSK" w:cs="TH SarabunPSK"/>
          <w:sz w:val="32"/>
          <w:szCs w:val="32"/>
          <w:cs/>
        </w:rPr>
        <w:t>ผลการศึกษาการวิเคราะห์ลักษณะทางอุทกวิทยาลุ่มน้ำแก่งละว้า-ห้วยจิก จังหวัดขอนแก่น ด้วยแบบจำลองความสูงของภูมิประเทศเชิงเลข (</w:t>
      </w:r>
      <w:r w:rsidR="00A3265E" w:rsidRPr="00A3265E">
        <w:rPr>
          <w:rFonts w:ascii="TH SarabunPSK" w:hAnsi="TH SarabunPSK" w:cs="TH SarabunPSK"/>
          <w:sz w:val="32"/>
          <w:szCs w:val="32"/>
        </w:rPr>
        <w:t>DEM)</w:t>
      </w:r>
      <w:r w:rsidR="00055536">
        <w:rPr>
          <w:rFonts w:ascii="TH SarabunPSK" w:hAnsi="TH SarabunPSK" w:cs="TH SarabunPSK" w:hint="cs"/>
          <w:sz w:val="32"/>
          <w:szCs w:val="32"/>
          <w:cs/>
        </w:rPr>
        <w:t xml:space="preserve"> </w:t>
      </w:r>
      <w:r w:rsidR="00A3265E" w:rsidRPr="00A3265E">
        <w:rPr>
          <w:rFonts w:ascii="TH SarabunPSK" w:hAnsi="TH SarabunPSK" w:cs="TH SarabunPSK"/>
          <w:sz w:val="32"/>
          <w:szCs w:val="32"/>
          <w:cs/>
        </w:rPr>
        <w:t>ด้วยการคำนวณตามสูตรสมการตามตารางที่</w:t>
      </w:r>
      <w:r w:rsidR="00055536">
        <w:rPr>
          <w:rFonts w:ascii="TH SarabunPSK" w:hAnsi="TH SarabunPSK" w:cs="TH SarabunPSK" w:hint="cs"/>
          <w:sz w:val="32"/>
          <w:szCs w:val="32"/>
          <w:cs/>
        </w:rPr>
        <w:t xml:space="preserve"> 2</w:t>
      </w:r>
      <w:r w:rsidR="00A3265E" w:rsidRPr="00A3265E">
        <w:rPr>
          <w:rFonts w:ascii="TH SarabunPSK" w:hAnsi="TH SarabunPSK" w:cs="TH SarabunPSK"/>
          <w:sz w:val="32"/>
          <w:szCs w:val="32"/>
          <w:cs/>
        </w:rPr>
        <w:t xml:space="preserve">  พบว่าลักษณะของลุ่มน้ำย่อย</w:t>
      </w:r>
      <w:r w:rsidR="00055536">
        <w:rPr>
          <w:rFonts w:ascii="TH SarabunPSK" w:hAnsi="TH SarabunPSK" w:cs="TH SarabunPSK" w:hint="cs"/>
          <w:sz w:val="32"/>
          <w:szCs w:val="32"/>
          <w:cs/>
        </w:rPr>
        <w:t xml:space="preserve"> </w:t>
      </w:r>
      <w:r w:rsidR="00A3265E" w:rsidRPr="00A3265E">
        <w:rPr>
          <w:rFonts w:ascii="TH SarabunPSK" w:hAnsi="TH SarabunPSK" w:cs="TH SarabunPSK"/>
          <w:sz w:val="32"/>
          <w:szCs w:val="32"/>
        </w:rPr>
        <w:t>KL</w:t>
      </w:r>
      <w:r w:rsidR="00A3265E" w:rsidRPr="00A3265E">
        <w:rPr>
          <w:rFonts w:ascii="TH SarabunPSK" w:hAnsi="TH SarabunPSK" w:cs="TH SarabunPSK"/>
          <w:sz w:val="32"/>
          <w:szCs w:val="32"/>
          <w:cs/>
        </w:rPr>
        <w:t>03</w:t>
      </w:r>
      <w:r w:rsidR="00055536">
        <w:rPr>
          <w:rFonts w:ascii="TH SarabunPSK" w:hAnsi="TH SarabunPSK" w:cs="TH SarabunPSK" w:hint="cs"/>
          <w:sz w:val="32"/>
          <w:szCs w:val="32"/>
          <w:cs/>
        </w:rPr>
        <w:t xml:space="preserve"> </w:t>
      </w:r>
      <w:r w:rsidR="00A3265E" w:rsidRPr="00A3265E">
        <w:rPr>
          <w:rFonts w:ascii="TH SarabunPSK" w:hAnsi="TH SarabunPSK" w:cs="TH SarabunPSK"/>
          <w:sz w:val="32"/>
          <w:szCs w:val="32"/>
          <w:cs/>
        </w:rPr>
        <w:t>และ</w:t>
      </w:r>
      <w:r w:rsidR="00A3265E" w:rsidRPr="00A3265E">
        <w:rPr>
          <w:rFonts w:ascii="TH SarabunPSK" w:hAnsi="TH SarabunPSK" w:cs="TH SarabunPSK"/>
          <w:sz w:val="32"/>
          <w:szCs w:val="32"/>
        </w:rPr>
        <w:t>KL</w:t>
      </w:r>
      <w:r w:rsidR="00A3265E" w:rsidRPr="00A3265E">
        <w:rPr>
          <w:rFonts w:ascii="TH SarabunPSK" w:hAnsi="TH SarabunPSK" w:cs="TH SarabunPSK"/>
          <w:sz w:val="32"/>
          <w:szCs w:val="32"/>
          <w:cs/>
        </w:rPr>
        <w:t>04</w:t>
      </w:r>
      <w:r w:rsidR="00055536">
        <w:rPr>
          <w:rFonts w:ascii="TH SarabunPSK" w:hAnsi="TH SarabunPSK" w:cs="TH SarabunPSK" w:hint="cs"/>
          <w:sz w:val="32"/>
          <w:szCs w:val="32"/>
          <w:cs/>
        </w:rPr>
        <w:t xml:space="preserve"> </w:t>
      </w:r>
      <w:r w:rsidR="00A3265E" w:rsidRPr="00A3265E">
        <w:rPr>
          <w:rFonts w:ascii="TH SarabunPSK" w:hAnsi="TH SarabunPSK" w:cs="TH SarabunPSK"/>
          <w:sz w:val="32"/>
          <w:szCs w:val="32"/>
          <w:cs/>
        </w:rPr>
        <w:t>มีการขยายตัวตามเกณฑ์ของรูปร่างมีค่ามากกว่า</w:t>
      </w:r>
      <w:r w:rsidR="00AD1506">
        <w:rPr>
          <w:rFonts w:ascii="TH SarabunPSK" w:hAnsi="TH SarabunPSK" w:cs="TH SarabunPSK"/>
          <w:sz w:val="32"/>
          <w:szCs w:val="32"/>
        </w:rPr>
        <w:t xml:space="preserve"> </w:t>
      </w:r>
      <w:r w:rsidR="00A3265E" w:rsidRPr="00A3265E">
        <w:rPr>
          <w:rFonts w:ascii="TH SarabunPSK" w:hAnsi="TH SarabunPSK" w:cs="TH SarabunPSK"/>
          <w:sz w:val="32"/>
          <w:szCs w:val="32"/>
          <w:cs/>
        </w:rPr>
        <w:t>1</w:t>
      </w:r>
      <w:r w:rsidR="00055536">
        <w:rPr>
          <w:rFonts w:ascii="TH SarabunPSK" w:hAnsi="TH SarabunPSK" w:cs="TH SarabunPSK" w:hint="cs"/>
          <w:sz w:val="32"/>
          <w:szCs w:val="32"/>
          <w:cs/>
        </w:rPr>
        <w:t xml:space="preserve"> </w:t>
      </w:r>
      <w:r w:rsidR="00A3265E" w:rsidRPr="00A3265E">
        <w:rPr>
          <w:rFonts w:ascii="TH SarabunPSK" w:hAnsi="TH SarabunPSK" w:cs="TH SarabunPSK"/>
          <w:sz w:val="32"/>
          <w:szCs w:val="32"/>
          <w:cs/>
        </w:rPr>
        <w:t>จึงมีลักษณะที่คล้ายวงกลม ความหนาแน่นของการระบายน้ำอยู</w:t>
      </w:r>
      <w:r w:rsidR="00055536">
        <w:rPr>
          <w:rFonts w:ascii="TH SarabunPSK" w:hAnsi="TH SarabunPSK" w:cs="TH SarabunPSK" w:hint="cs"/>
          <w:sz w:val="32"/>
          <w:szCs w:val="32"/>
          <w:cs/>
        </w:rPr>
        <w:t>่</w:t>
      </w:r>
      <w:r w:rsidR="00A3265E" w:rsidRPr="00A3265E">
        <w:rPr>
          <w:rFonts w:ascii="TH SarabunPSK" w:hAnsi="TH SarabunPSK" w:cs="TH SarabunPSK"/>
          <w:sz w:val="32"/>
          <w:szCs w:val="32"/>
          <w:cs/>
        </w:rPr>
        <w:t>ในระดับปานกลาง ส่วน</w:t>
      </w:r>
      <w:r w:rsidR="00055536">
        <w:rPr>
          <w:rFonts w:ascii="TH SarabunPSK" w:hAnsi="TH SarabunPSK" w:cs="TH SarabunPSK" w:hint="cs"/>
          <w:sz w:val="32"/>
          <w:szCs w:val="32"/>
          <w:cs/>
        </w:rPr>
        <w:t xml:space="preserve"> </w:t>
      </w:r>
      <w:r w:rsidR="00A3265E" w:rsidRPr="00A3265E">
        <w:rPr>
          <w:rFonts w:ascii="TH SarabunPSK" w:hAnsi="TH SarabunPSK" w:cs="TH SarabunPSK"/>
          <w:sz w:val="32"/>
          <w:szCs w:val="32"/>
        </w:rPr>
        <w:t>KL</w:t>
      </w:r>
      <w:r w:rsidR="00A3265E" w:rsidRPr="00A3265E">
        <w:rPr>
          <w:rFonts w:ascii="TH SarabunPSK" w:hAnsi="TH SarabunPSK" w:cs="TH SarabunPSK"/>
          <w:sz w:val="32"/>
          <w:szCs w:val="32"/>
          <w:cs/>
        </w:rPr>
        <w:t>10 มีการขยายตัวตามเกณฑ์ของรูปร่างอยู</w:t>
      </w:r>
      <w:r w:rsidR="00055536">
        <w:rPr>
          <w:rFonts w:ascii="TH SarabunPSK" w:hAnsi="TH SarabunPSK" w:cs="TH SarabunPSK" w:hint="cs"/>
          <w:sz w:val="32"/>
          <w:szCs w:val="32"/>
          <w:cs/>
        </w:rPr>
        <w:t>่</w:t>
      </w:r>
      <w:r w:rsidR="00A3265E" w:rsidRPr="00A3265E">
        <w:rPr>
          <w:rFonts w:ascii="TH SarabunPSK" w:hAnsi="TH SarabunPSK" w:cs="TH SarabunPSK"/>
          <w:sz w:val="32"/>
          <w:szCs w:val="32"/>
          <w:cs/>
        </w:rPr>
        <w:t>ในลักษณะเป็นแนวยาวตั้งแต่เหนือ-ใต้ ความหนาแน่นของการระบายน้ำอยู</w:t>
      </w:r>
      <w:r w:rsidR="00A3265E">
        <w:rPr>
          <w:rFonts w:ascii="TH SarabunPSK" w:hAnsi="TH SarabunPSK" w:cs="TH SarabunPSK" w:hint="cs"/>
          <w:sz w:val="32"/>
          <w:szCs w:val="32"/>
          <w:cs/>
        </w:rPr>
        <w:t>่</w:t>
      </w:r>
      <w:r w:rsidR="00A3265E" w:rsidRPr="00A3265E">
        <w:rPr>
          <w:rFonts w:ascii="TH SarabunPSK" w:hAnsi="TH SarabunPSK" w:cs="TH SarabunPSK"/>
          <w:sz w:val="32"/>
          <w:szCs w:val="32"/>
          <w:cs/>
        </w:rPr>
        <w:t>ในระดับต่ำที่สุด</w:t>
      </w:r>
    </w:p>
    <w:p w14:paraId="3EB42655" w14:textId="794B7027" w:rsidR="00844A03" w:rsidRPr="00A3265E" w:rsidRDefault="00055536" w:rsidP="00A3265E">
      <w:pPr>
        <w:spacing w:line="240" w:lineRule="auto"/>
        <w:jc w:val="thaiDistribute"/>
        <w:rPr>
          <w:rFonts w:ascii="TH SarabunPSK" w:hAnsi="TH SarabunPSK" w:cs="TH SarabunPSK"/>
          <w:sz w:val="32"/>
          <w:szCs w:val="32"/>
        </w:rPr>
      </w:pPr>
      <w:r>
        <w:rPr>
          <w:rFonts w:ascii="TH SarabunPSK" w:hAnsi="TH SarabunPSK" w:cs="TH SarabunPSK"/>
          <w:sz w:val="32"/>
          <w:szCs w:val="32"/>
          <w:cs/>
        </w:rPr>
        <w:tab/>
      </w:r>
      <w:r w:rsidR="00A3265E" w:rsidRPr="00A3265E">
        <w:rPr>
          <w:rFonts w:ascii="TH SarabunPSK" w:hAnsi="TH SarabunPSK" w:cs="TH SarabunPSK"/>
          <w:sz w:val="32"/>
          <w:szCs w:val="32"/>
          <w:cs/>
        </w:rPr>
        <w:t>2.</w:t>
      </w:r>
      <w:r>
        <w:rPr>
          <w:rFonts w:ascii="TH SarabunPSK" w:hAnsi="TH SarabunPSK" w:cs="TH SarabunPSK" w:hint="cs"/>
          <w:sz w:val="32"/>
          <w:szCs w:val="32"/>
          <w:cs/>
        </w:rPr>
        <w:t xml:space="preserve"> </w:t>
      </w:r>
      <w:r w:rsidR="00A3265E" w:rsidRPr="00A3265E">
        <w:rPr>
          <w:rFonts w:ascii="TH SarabunPSK" w:hAnsi="TH SarabunPSK" w:cs="TH SarabunPSK"/>
          <w:sz w:val="32"/>
          <w:szCs w:val="32"/>
          <w:cs/>
        </w:rPr>
        <w:t>ผลการวิเคราะห์ศักยภาพของอุทกวิทยาลุ่มน้ำแก่งละว้า-ห้วยจิก จังหวัดขอนแก่นโดยการจัดลำดับความสำคัญของลุ่มน้ำ</w:t>
      </w:r>
      <w:r>
        <w:rPr>
          <w:rFonts w:ascii="TH SarabunPSK" w:hAnsi="TH SarabunPSK" w:cs="TH SarabunPSK" w:hint="cs"/>
          <w:sz w:val="32"/>
          <w:szCs w:val="32"/>
          <w:cs/>
        </w:rPr>
        <w:t xml:space="preserve"> </w:t>
      </w:r>
      <w:r w:rsidR="00A3265E" w:rsidRPr="00A3265E">
        <w:rPr>
          <w:rFonts w:ascii="TH SarabunPSK" w:hAnsi="TH SarabunPSK" w:cs="TH SarabunPSK"/>
          <w:sz w:val="32"/>
          <w:szCs w:val="32"/>
          <w:cs/>
        </w:rPr>
        <w:t>ผลลัพธ์ที่ได้จากการศึกษาแสดงให้เห็นถึงรูปแบบการระบายน้ำของลุ่มน้ำย่อยทั้ง</w:t>
      </w:r>
      <w:r w:rsidR="00AD1506">
        <w:rPr>
          <w:rFonts w:ascii="TH SarabunPSK" w:hAnsi="TH SarabunPSK" w:cs="TH SarabunPSK"/>
          <w:sz w:val="32"/>
          <w:szCs w:val="32"/>
        </w:rPr>
        <w:t xml:space="preserve"> </w:t>
      </w:r>
      <w:r w:rsidR="00A3265E" w:rsidRPr="00A3265E">
        <w:rPr>
          <w:rFonts w:ascii="TH SarabunPSK" w:hAnsi="TH SarabunPSK" w:cs="TH SarabunPSK"/>
          <w:sz w:val="32"/>
          <w:szCs w:val="32"/>
          <w:cs/>
        </w:rPr>
        <w:t>11</w:t>
      </w:r>
      <w:r w:rsidR="00AD1506">
        <w:rPr>
          <w:rFonts w:ascii="TH SarabunPSK" w:hAnsi="TH SarabunPSK" w:cs="TH SarabunPSK"/>
          <w:sz w:val="32"/>
          <w:szCs w:val="32"/>
        </w:rPr>
        <w:t xml:space="preserve"> </w:t>
      </w:r>
      <w:r w:rsidR="00A3265E" w:rsidRPr="00A3265E">
        <w:rPr>
          <w:rFonts w:ascii="TH SarabunPSK" w:hAnsi="TH SarabunPSK" w:cs="TH SarabunPSK"/>
          <w:sz w:val="32"/>
          <w:szCs w:val="32"/>
          <w:cs/>
        </w:rPr>
        <w:t xml:space="preserve">ลุ่มน้ำ </w:t>
      </w:r>
      <w:r w:rsidR="00A3265E" w:rsidRPr="00A3265E">
        <w:rPr>
          <w:rFonts w:ascii="TH SarabunPSK" w:hAnsi="TH SarabunPSK" w:cs="TH SarabunPSK"/>
          <w:sz w:val="32"/>
          <w:szCs w:val="32"/>
          <w:cs/>
        </w:rPr>
        <w:lastRenderedPageBreak/>
        <w:t>โดยลุ่มน้ำที่มีการระบายน้ำที่ดีนั้นไม่ปรากฏในการจัดลำดับความสำคัญในครั้งนี้ แต่การจัดลำดับความสำคัญการระบายน้ำในลุ่มน้ำแก่งละว้า-ห้วยจิกอยู่ในเกณฑ์ระดับปานกลาง-ต่ำที่สุด</w:t>
      </w:r>
    </w:p>
    <w:p w14:paraId="284311A3" w14:textId="77777777" w:rsidR="00F55C36" w:rsidRDefault="00F55C36" w:rsidP="00844A03">
      <w:pPr>
        <w:spacing w:line="240" w:lineRule="auto"/>
        <w:jc w:val="thaiDistribute"/>
        <w:rPr>
          <w:rFonts w:ascii="TH SarabunPSK" w:hAnsi="TH SarabunPSK" w:cs="TH SarabunPSK"/>
          <w:b/>
          <w:bCs/>
          <w:sz w:val="32"/>
          <w:szCs w:val="32"/>
        </w:rPr>
      </w:pPr>
    </w:p>
    <w:p w14:paraId="1E9AD2F4" w14:textId="23D6592B" w:rsidR="00844A03" w:rsidRPr="00BB3F79" w:rsidRDefault="00844A03" w:rsidP="00844A03">
      <w:pPr>
        <w:spacing w:line="240" w:lineRule="auto"/>
        <w:jc w:val="thaiDistribute"/>
        <w:rPr>
          <w:rFonts w:ascii="TH SarabunPSK" w:hAnsi="TH SarabunPSK" w:cs="TH SarabunPSK"/>
          <w:sz w:val="32"/>
          <w:szCs w:val="32"/>
          <w:cs/>
        </w:rPr>
      </w:pPr>
      <w:r w:rsidRPr="00B13510">
        <w:rPr>
          <w:rFonts w:ascii="TH SarabunPSK" w:hAnsi="TH SarabunPSK" w:cs="TH SarabunPSK" w:hint="cs"/>
          <w:b/>
          <w:bCs/>
          <w:sz w:val="32"/>
          <w:szCs w:val="32"/>
          <w:cs/>
        </w:rPr>
        <w:t xml:space="preserve">ตารางที่ </w:t>
      </w:r>
      <w:r w:rsidR="00EB02C6">
        <w:rPr>
          <w:rFonts w:ascii="TH SarabunPSK" w:hAnsi="TH SarabunPSK" w:cs="TH SarabunPSK" w:hint="cs"/>
          <w:b/>
          <w:bCs/>
          <w:sz w:val="32"/>
          <w:szCs w:val="32"/>
          <w:cs/>
        </w:rPr>
        <w:t>4</w:t>
      </w:r>
      <w:r>
        <w:rPr>
          <w:rFonts w:ascii="TH SarabunPSK" w:hAnsi="TH SarabunPSK" w:cs="TH SarabunPSK" w:hint="cs"/>
          <w:sz w:val="32"/>
          <w:szCs w:val="32"/>
          <w:cs/>
        </w:rPr>
        <w:t xml:space="preserve"> ผลจากการวิเคราะห์สูตรสมการ</w:t>
      </w:r>
    </w:p>
    <w:tbl>
      <w:tblPr>
        <w:tblStyle w:val="GridTable4"/>
        <w:tblW w:w="0" w:type="auto"/>
        <w:tblLook w:val="04A0" w:firstRow="1" w:lastRow="0" w:firstColumn="1" w:lastColumn="0" w:noHBand="0" w:noVBand="1"/>
      </w:tblPr>
      <w:tblGrid>
        <w:gridCol w:w="774"/>
        <w:gridCol w:w="777"/>
        <w:gridCol w:w="777"/>
        <w:gridCol w:w="774"/>
        <w:gridCol w:w="777"/>
        <w:gridCol w:w="774"/>
        <w:gridCol w:w="774"/>
        <w:gridCol w:w="774"/>
        <w:gridCol w:w="774"/>
        <w:gridCol w:w="774"/>
        <w:gridCol w:w="774"/>
      </w:tblGrid>
      <w:tr w:rsidR="00844A03" w:rsidRPr="00034EA4" w14:paraId="50CFCDBD" w14:textId="77777777" w:rsidTr="005F323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23" w:type="dxa"/>
            <w:gridSpan w:val="11"/>
          </w:tcPr>
          <w:p w14:paraId="349B9C81" w14:textId="77777777" w:rsidR="00844A03" w:rsidRPr="00A732B1" w:rsidRDefault="00844A03" w:rsidP="005F3233">
            <w:pPr>
              <w:rPr>
                <w:rFonts w:ascii="TH SarabunPSK" w:hAnsi="TH SarabunPSK" w:cs="TH SarabunPSK"/>
                <w:sz w:val="24"/>
                <w:szCs w:val="24"/>
              </w:rPr>
            </w:pPr>
            <w:r w:rsidRPr="00A732B1">
              <w:rPr>
                <w:rFonts w:ascii="TH SarabunPSK" w:hAnsi="TH SarabunPSK" w:cs="TH SarabunPSK" w:hint="cs"/>
                <w:sz w:val="24"/>
                <w:szCs w:val="24"/>
                <w:cs/>
              </w:rPr>
              <w:t>รูปร่างพื้นฐานและปัจจัยทางสัณฐานวิทยาของลุ่มน้ำย่อย</w:t>
            </w:r>
          </w:p>
        </w:tc>
      </w:tr>
      <w:tr w:rsidR="00844A03" w:rsidRPr="00034EA4" w14:paraId="25A93DC1" w14:textId="77777777" w:rsidTr="005F32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74" w:type="dxa"/>
          </w:tcPr>
          <w:p w14:paraId="4F14B36F"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p>
        </w:tc>
        <w:tc>
          <w:tcPr>
            <w:tcW w:w="777" w:type="dxa"/>
          </w:tcPr>
          <w:p w14:paraId="6834991D"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4"/>
                <w:szCs w:val="24"/>
              </w:rPr>
            </w:pPr>
            <w:r w:rsidRPr="00A732B1">
              <w:rPr>
                <w:rFonts w:ascii="TH SarabunPSK" w:hAnsi="TH SarabunPSK" w:cs="TH SarabunPSK" w:hint="cs"/>
                <w:b/>
                <w:bCs/>
                <w:sz w:val="24"/>
                <w:szCs w:val="24"/>
              </w:rPr>
              <w:t>A</w:t>
            </w:r>
          </w:p>
        </w:tc>
        <w:tc>
          <w:tcPr>
            <w:tcW w:w="777" w:type="dxa"/>
          </w:tcPr>
          <w:p w14:paraId="44E2EE0A"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4"/>
                <w:szCs w:val="24"/>
              </w:rPr>
            </w:pPr>
            <w:r w:rsidRPr="00A732B1">
              <w:rPr>
                <w:rFonts w:ascii="TH SarabunPSK" w:hAnsi="TH SarabunPSK" w:cs="TH SarabunPSK" w:hint="cs"/>
                <w:b/>
                <w:bCs/>
                <w:sz w:val="24"/>
                <w:szCs w:val="24"/>
              </w:rPr>
              <w:t>P</w:t>
            </w:r>
            <w:r w:rsidRPr="00A732B1">
              <w:rPr>
                <w:rFonts w:ascii="TH SarabunPSK" w:hAnsi="TH SarabunPSK" w:cs="TH SarabunPSK" w:hint="cs"/>
                <w:b/>
                <w:bCs/>
                <w:sz w:val="24"/>
                <w:szCs w:val="24"/>
                <w:cs/>
              </w:rPr>
              <w:t xml:space="preserve">  </w:t>
            </w:r>
          </w:p>
        </w:tc>
        <w:tc>
          <w:tcPr>
            <w:tcW w:w="774" w:type="dxa"/>
          </w:tcPr>
          <w:p w14:paraId="50D2BCD0" w14:textId="77777777" w:rsidR="00844A03" w:rsidRPr="00A732B1" w:rsidRDefault="00155536"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m:oMathPara>
              <m:oMath>
                <m:sSub>
                  <m:sSubPr>
                    <m:ctrlPr>
                      <w:rPr>
                        <w:rFonts w:ascii="Cambria Math" w:hAnsi="Cambria Math" w:cs="TH SarabunPSK" w:hint="cs"/>
                        <w:i/>
                        <w:sz w:val="24"/>
                        <w:szCs w:val="24"/>
                      </w:rPr>
                    </m:ctrlPr>
                  </m:sSubPr>
                  <m:e>
                    <m:r>
                      <w:rPr>
                        <w:rFonts w:ascii="Cambria Math" w:hAnsi="Cambria Math" w:cs="TH SarabunPSK" w:hint="cs"/>
                        <w:sz w:val="24"/>
                        <w:szCs w:val="24"/>
                      </w:rPr>
                      <m:t>L</m:t>
                    </m:r>
                  </m:e>
                  <m:sub>
                    <m:r>
                      <w:rPr>
                        <w:rFonts w:ascii="Cambria Math" w:hAnsi="Cambria Math" w:cs="TH SarabunPSK" w:hint="cs"/>
                        <w:sz w:val="24"/>
                        <w:szCs w:val="24"/>
                      </w:rPr>
                      <m:t>b</m:t>
                    </m:r>
                  </m:sub>
                </m:sSub>
              </m:oMath>
            </m:oMathPara>
          </w:p>
        </w:tc>
        <w:tc>
          <w:tcPr>
            <w:tcW w:w="777" w:type="dxa"/>
          </w:tcPr>
          <w:p w14:paraId="3FA266D5" w14:textId="77777777" w:rsidR="00844A03" w:rsidRPr="00A732B1" w:rsidRDefault="00155536" w:rsidP="005F3233">
            <w:pPr>
              <w:jc w:val="center"/>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sz w:val="24"/>
                <w:szCs w:val="24"/>
              </w:rPr>
            </w:pPr>
            <m:oMathPara>
              <m:oMath>
                <m:sSub>
                  <m:sSubPr>
                    <m:ctrlPr>
                      <w:rPr>
                        <w:rFonts w:ascii="Cambria Math" w:eastAsia="Calibri" w:hAnsi="Cambria Math" w:cs="TH SarabunPSK" w:hint="cs"/>
                        <w:i/>
                        <w:sz w:val="24"/>
                        <w:szCs w:val="24"/>
                      </w:rPr>
                    </m:ctrlPr>
                  </m:sSubPr>
                  <m:e>
                    <m:r>
                      <w:rPr>
                        <w:rFonts w:ascii="Cambria Math" w:eastAsia="Calibri" w:hAnsi="Cambria Math" w:cs="TH SarabunPSK" w:hint="cs"/>
                        <w:sz w:val="24"/>
                        <w:szCs w:val="24"/>
                      </w:rPr>
                      <m:t>L</m:t>
                    </m:r>
                  </m:e>
                  <m:sub>
                    <m:r>
                      <w:rPr>
                        <w:rFonts w:ascii="Cambria Math" w:eastAsia="Calibri" w:hAnsi="Cambria Math" w:cs="TH SarabunPSK" w:hint="cs"/>
                        <w:sz w:val="24"/>
                        <w:szCs w:val="24"/>
                      </w:rPr>
                      <m:t>u</m:t>
                    </m:r>
                  </m:sub>
                </m:sSub>
              </m:oMath>
            </m:oMathPara>
          </w:p>
        </w:tc>
        <w:tc>
          <w:tcPr>
            <w:tcW w:w="774" w:type="dxa"/>
          </w:tcPr>
          <w:p w14:paraId="544FC91A" w14:textId="77777777" w:rsidR="00844A03" w:rsidRPr="00A732B1" w:rsidRDefault="00155536"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m:oMathPara>
              <m:oMath>
                <m:sSub>
                  <m:sSubPr>
                    <m:ctrlPr>
                      <w:rPr>
                        <w:rFonts w:ascii="Cambria Math" w:hAnsi="Cambria Math" w:cs="TH SarabunPSK" w:hint="cs"/>
                        <w:i/>
                        <w:sz w:val="24"/>
                        <w:szCs w:val="24"/>
                      </w:rPr>
                    </m:ctrlPr>
                  </m:sSubPr>
                  <m:e>
                    <m:r>
                      <w:rPr>
                        <w:rFonts w:ascii="Cambria Math" w:hAnsi="Cambria Math" w:cs="TH SarabunPSK" w:hint="cs"/>
                        <w:sz w:val="24"/>
                        <w:szCs w:val="24"/>
                      </w:rPr>
                      <m:t>N</m:t>
                    </m:r>
                  </m:e>
                  <m:sub>
                    <m:r>
                      <w:rPr>
                        <w:rFonts w:ascii="Cambria Math" w:hAnsi="Cambria Math" w:cs="TH SarabunPSK" w:hint="cs"/>
                        <w:sz w:val="24"/>
                        <w:szCs w:val="24"/>
                      </w:rPr>
                      <m:t>u</m:t>
                    </m:r>
                  </m:sub>
                </m:sSub>
              </m:oMath>
            </m:oMathPara>
          </w:p>
        </w:tc>
        <w:tc>
          <w:tcPr>
            <w:tcW w:w="774" w:type="dxa"/>
          </w:tcPr>
          <w:p w14:paraId="13E2CE7A" w14:textId="77777777" w:rsidR="00844A03" w:rsidRPr="00A732B1" w:rsidRDefault="00155536"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m:oMathPara>
              <m:oMath>
                <m:sSub>
                  <m:sSubPr>
                    <m:ctrlPr>
                      <w:rPr>
                        <w:rFonts w:ascii="Cambria Math" w:hAnsi="Cambria Math" w:cs="TH SarabunPSK" w:hint="cs"/>
                        <w:i/>
                        <w:sz w:val="24"/>
                        <w:szCs w:val="24"/>
                      </w:rPr>
                    </m:ctrlPr>
                  </m:sSubPr>
                  <m:e>
                    <m:r>
                      <w:rPr>
                        <w:rFonts w:ascii="Cambria Math" w:hAnsi="Cambria Math" w:cs="TH SarabunPSK" w:hint="cs"/>
                        <w:sz w:val="24"/>
                        <w:szCs w:val="24"/>
                      </w:rPr>
                      <m:t>R</m:t>
                    </m:r>
                  </m:e>
                  <m:sub>
                    <m:r>
                      <w:rPr>
                        <w:rFonts w:ascii="Cambria Math" w:hAnsi="Cambria Math" w:cs="TH SarabunPSK" w:hint="cs"/>
                        <w:sz w:val="24"/>
                        <w:szCs w:val="24"/>
                      </w:rPr>
                      <m:t>L</m:t>
                    </m:r>
                  </m:sub>
                </m:sSub>
              </m:oMath>
            </m:oMathPara>
          </w:p>
        </w:tc>
        <w:tc>
          <w:tcPr>
            <w:tcW w:w="774" w:type="dxa"/>
          </w:tcPr>
          <w:p w14:paraId="7F17E499" w14:textId="77777777" w:rsidR="00844A03" w:rsidRPr="00A732B1" w:rsidRDefault="00155536"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m:oMathPara>
              <m:oMath>
                <m:sSub>
                  <m:sSubPr>
                    <m:ctrlPr>
                      <w:rPr>
                        <w:rFonts w:ascii="Cambria Math" w:hAnsi="Cambria Math" w:cs="TH SarabunPSK" w:hint="cs"/>
                        <w:i/>
                        <w:sz w:val="24"/>
                        <w:szCs w:val="24"/>
                      </w:rPr>
                    </m:ctrlPr>
                  </m:sSubPr>
                  <m:e>
                    <m:r>
                      <w:rPr>
                        <w:rFonts w:ascii="Cambria Math" w:hAnsi="Cambria Math" w:cs="TH SarabunPSK" w:hint="cs"/>
                        <w:sz w:val="24"/>
                        <w:szCs w:val="24"/>
                      </w:rPr>
                      <m:t>R</m:t>
                    </m:r>
                  </m:e>
                  <m:sub>
                    <m:r>
                      <w:rPr>
                        <w:rFonts w:ascii="Cambria Math" w:hAnsi="Cambria Math" w:cs="TH SarabunPSK" w:hint="cs"/>
                        <w:sz w:val="24"/>
                        <w:szCs w:val="24"/>
                      </w:rPr>
                      <m:t>b</m:t>
                    </m:r>
                  </m:sub>
                </m:sSub>
              </m:oMath>
            </m:oMathPara>
          </w:p>
        </w:tc>
        <w:tc>
          <w:tcPr>
            <w:tcW w:w="774" w:type="dxa"/>
          </w:tcPr>
          <w:p w14:paraId="52A9D052" w14:textId="77777777" w:rsidR="00844A03" w:rsidRPr="00A732B1" w:rsidRDefault="00155536"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m:oMathPara>
              <m:oMath>
                <m:sSub>
                  <m:sSubPr>
                    <m:ctrlPr>
                      <w:rPr>
                        <w:rFonts w:ascii="Cambria Math" w:hAnsi="Cambria Math" w:cs="TH SarabunPSK" w:hint="cs"/>
                        <w:i/>
                        <w:sz w:val="24"/>
                        <w:szCs w:val="24"/>
                      </w:rPr>
                    </m:ctrlPr>
                  </m:sSubPr>
                  <m:e>
                    <m:r>
                      <w:rPr>
                        <w:rFonts w:ascii="Cambria Math" w:hAnsi="Cambria Math" w:cs="TH SarabunPSK" w:hint="cs"/>
                        <w:sz w:val="24"/>
                        <w:szCs w:val="24"/>
                      </w:rPr>
                      <m:t>D</m:t>
                    </m:r>
                  </m:e>
                  <m:sub>
                    <m:r>
                      <w:rPr>
                        <w:rFonts w:ascii="Cambria Math" w:hAnsi="Cambria Math" w:cs="TH SarabunPSK" w:hint="cs"/>
                        <w:sz w:val="24"/>
                        <w:szCs w:val="24"/>
                      </w:rPr>
                      <m:t>d</m:t>
                    </m:r>
                  </m:sub>
                </m:sSub>
              </m:oMath>
            </m:oMathPara>
          </w:p>
        </w:tc>
        <w:tc>
          <w:tcPr>
            <w:tcW w:w="774" w:type="dxa"/>
          </w:tcPr>
          <w:p w14:paraId="57A9B4AD" w14:textId="77777777" w:rsidR="00844A03" w:rsidRPr="00A732B1" w:rsidRDefault="00155536"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m:oMathPara>
              <m:oMath>
                <m:sSub>
                  <m:sSubPr>
                    <m:ctrlPr>
                      <w:rPr>
                        <w:rFonts w:ascii="Cambria Math" w:hAnsi="Cambria Math" w:cs="TH SarabunPSK" w:hint="cs"/>
                        <w:i/>
                        <w:sz w:val="24"/>
                        <w:szCs w:val="24"/>
                      </w:rPr>
                    </m:ctrlPr>
                  </m:sSubPr>
                  <m:e>
                    <m:r>
                      <w:rPr>
                        <w:rFonts w:ascii="Cambria Math" w:hAnsi="Cambria Math" w:cs="TH SarabunPSK" w:hint="cs"/>
                        <w:sz w:val="24"/>
                        <w:szCs w:val="24"/>
                      </w:rPr>
                      <m:t>F</m:t>
                    </m:r>
                  </m:e>
                  <m:sub>
                    <m:r>
                      <w:rPr>
                        <w:rFonts w:ascii="Cambria Math" w:hAnsi="Cambria Math" w:cs="TH SarabunPSK" w:hint="cs"/>
                        <w:sz w:val="24"/>
                        <w:szCs w:val="24"/>
                      </w:rPr>
                      <m:t>s</m:t>
                    </m:r>
                  </m:sub>
                </m:sSub>
              </m:oMath>
            </m:oMathPara>
          </w:p>
        </w:tc>
        <w:tc>
          <w:tcPr>
            <w:tcW w:w="774" w:type="dxa"/>
          </w:tcPr>
          <w:p w14:paraId="2485375A"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4"/>
                <w:szCs w:val="24"/>
              </w:rPr>
            </w:pPr>
            <w:r w:rsidRPr="00A732B1">
              <w:rPr>
                <w:rFonts w:ascii="TH SarabunPSK" w:hAnsi="TH SarabunPSK" w:cs="TH SarabunPSK" w:hint="cs"/>
                <w:b/>
                <w:bCs/>
                <w:sz w:val="24"/>
                <w:szCs w:val="24"/>
              </w:rPr>
              <w:t>T</w:t>
            </w:r>
          </w:p>
        </w:tc>
      </w:tr>
      <w:tr w:rsidR="00844A03" w:rsidRPr="00034EA4" w14:paraId="3BB0C92A" w14:textId="77777777" w:rsidTr="005F3233">
        <w:trPr>
          <w:trHeight w:val="275"/>
        </w:trPr>
        <w:tc>
          <w:tcPr>
            <w:cnfStyle w:val="001000000000" w:firstRow="0" w:lastRow="0" w:firstColumn="1" w:lastColumn="0" w:oddVBand="0" w:evenVBand="0" w:oddHBand="0" w:evenHBand="0" w:firstRowFirstColumn="0" w:firstRowLastColumn="0" w:lastRowFirstColumn="0" w:lastRowLastColumn="0"/>
            <w:tcW w:w="774" w:type="dxa"/>
          </w:tcPr>
          <w:p w14:paraId="68B2E895" w14:textId="7A5E328A"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1</w:t>
            </w:r>
          </w:p>
        </w:tc>
        <w:tc>
          <w:tcPr>
            <w:tcW w:w="777" w:type="dxa"/>
          </w:tcPr>
          <w:p w14:paraId="3291834E"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222.922</w:t>
            </w:r>
          </w:p>
        </w:tc>
        <w:tc>
          <w:tcPr>
            <w:tcW w:w="777" w:type="dxa"/>
          </w:tcPr>
          <w:p w14:paraId="136725C0"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81.117</w:t>
            </w:r>
          </w:p>
        </w:tc>
        <w:tc>
          <w:tcPr>
            <w:tcW w:w="774" w:type="dxa"/>
          </w:tcPr>
          <w:p w14:paraId="771FE521"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21.570</w:t>
            </w:r>
          </w:p>
        </w:tc>
        <w:tc>
          <w:tcPr>
            <w:tcW w:w="777" w:type="dxa"/>
          </w:tcPr>
          <w:p w14:paraId="1DA60D8A"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226.404</w:t>
            </w:r>
          </w:p>
        </w:tc>
        <w:tc>
          <w:tcPr>
            <w:tcW w:w="774" w:type="dxa"/>
          </w:tcPr>
          <w:p w14:paraId="06622600" w14:textId="77777777" w:rsidR="00844A03" w:rsidRPr="00A732B1" w:rsidRDefault="00844A03" w:rsidP="00EE2767">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129</w:t>
            </w:r>
          </w:p>
        </w:tc>
        <w:tc>
          <w:tcPr>
            <w:tcW w:w="774" w:type="dxa"/>
          </w:tcPr>
          <w:p w14:paraId="7E5890AF"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1.004</w:t>
            </w:r>
          </w:p>
        </w:tc>
        <w:tc>
          <w:tcPr>
            <w:tcW w:w="774" w:type="dxa"/>
          </w:tcPr>
          <w:p w14:paraId="26B37CBE"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0.992</w:t>
            </w:r>
          </w:p>
        </w:tc>
        <w:tc>
          <w:tcPr>
            <w:tcW w:w="774" w:type="dxa"/>
          </w:tcPr>
          <w:p w14:paraId="4EC53F8B"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1.016</w:t>
            </w:r>
          </w:p>
        </w:tc>
        <w:tc>
          <w:tcPr>
            <w:tcW w:w="774" w:type="dxa"/>
          </w:tcPr>
          <w:p w14:paraId="00238C05"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2.947</w:t>
            </w:r>
          </w:p>
        </w:tc>
        <w:tc>
          <w:tcPr>
            <w:tcW w:w="774" w:type="dxa"/>
          </w:tcPr>
          <w:p w14:paraId="6EBF4B18"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1.590</w:t>
            </w:r>
          </w:p>
        </w:tc>
      </w:tr>
      <w:tr w:rsidR="00844A03" w:rsidRPr="00034EA4" w14:paraId="2B0FE262" w14:textId="77777777" w:rsidTr="005F323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74" w:type="dxa"/>
          </w:tcPr>
          <w:p w14:paraId="08221246" w14:textId="0AC5D55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2</w:t>
            </w:r>
          </w:p>
        </w:tc>
        <w:tc>
          <w:tcPr>
            <w:tcW w:w="777" w:type="dxa"/>
          </w:tcPr>
          <w:p w14:paraId="1E23BBE2"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90.861</w:t>
            </w:r>
          </w:p>
        </w:tc>
        <w:tc>
          <w:tcPr>
            <w:tcW w:w="777" w:type="dxa"/>
          </w:tcPr>
          <w:p w14:paraId="5BEB8645"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53.919</w:t>
            </w:r>
          </w:p>
        </w:tc>
        <w:tc>
          <w:tcPr>
            <w:tcW w:w="774" w:type="dxa"/>
          </w:tcPr>
          <w:p w14:paraId="758AF59B"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15.800</w:t>
            </w:r>
          </w:p>
        </w:tc>
        <w:tc>
          <w:tcPr>
            <w:tcW w:w="777" w:type="dxa"/>
          </w:tcPr>
          <w:p w14:paraId="6EFD34C4"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86.471</w:t>
            </w:r>
          </w:p>
        </w:tc>
        <w:tc>
          <w:tcPr>
            <w:tcW w:w="774" w:type="dxa"/>
          </w:tcPr>
          <w:p w14:paraId="02DE2DFB" w14:textId="77777777" w:rsidR="00844A03" w:rsidRPr="00A732B1" w:rsidRDefault="00844A03" w:rsidP="00EE2767">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45</w:t>
            </w:r>
          </w:p>
        </w:tc>
        <w:tc>
          <w:tcPr>
            <w:tcW w:w="774" w:type="dxa"/>
          </w:tcPr>
          <w:p w14:paraId="2096A384"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1.012</w:t>
            </w:r>
          </w:p>
        </w:tc>
        <w:tc>
          <w:tcPr>
            <w:tcW w:w="774" w:type="dxa"/>
          </w:tcPr>
          <w:p w14:paraId="4E0BD4AC"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0.978</w:t>
            </w:r>
          </w:p>
        </w:tc>
        <w:tc>
          <w:tcPr>
            <w:tcW w:w="774" w:type="dxa"/>
          </w:tcPr>
          <w:p w14:paraId="36EAB389"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0.952</w:t>
            </w:r>
          </w:p>
        </w:tc>
        <w:tc>
          <w:tcPr>
            <w:tcW w:w="774" w:type="dxa"/>
          </w:tcPr>
          <w:p w14:paraId="64F65B92"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7.231</w:t>
            </w:r>
          </w:p>
        </w:tc>
        <w:tc>
          <w:tcPr>
            <w:tcW w:w="774" w:type="dxa"/>
          </w:tcPr>
          <w:p w14:paraId="5A23D0D8"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0.835</w:t>
            </w:r>
          </w:p>
        </w:tc>
      </w:tr>
      <w:tr w:rsidR="00844A03" w:rsidRPr="00034EA4" w14:paraId="52337745" w14:textId="77777777" w:rsidTr="005F3233">
        <w:trPr>
          <w:trHeight w:val="262"/>
        </w:trPr>
        <w:tc>
          <w:tcPr>
            <w:cnfStyle w:val="001000000000" w:firstRow="0" w:lastRow="0" w:firstColumn="1" w:lastColumn="0" w:oddVBand="0" w:evenVBand="0" w:oddHBand="0" w:evenHBand="0" w:firstRowFirstColumn="0" w:firstRowLastColumn="0" w:lastRowFirstColumn="0" w:lastRowLastColumn="0"/>
            <w:tcW w:w="774" w:type="dxa"/>
          </w:tcPr>
          <w:p w14:paraId="1B6CA35E" w14:textId="62963229"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3</w:t>
            </w:r>
          </w:p>
        </w:tc>
        <w:tc>
          <w:tcPr>
            <w:tcW w:w="777" w:type="dxa"/>
          </w:tcPr>
          <w:p w14:paraId="31C417DA"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40.761</w:t>
            </w:r>
          </w:p>
        </w:tc>
        <w:tc>
          <w:tcPr>
            <w:tcW w:w="777" w:type="dxa"/>
          </w:tcPr>
          <w:p w14:paraId="4AD3E3B5"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36.447</w:t>
            </w:r>
          </w:p>
        </w:tc>
        <w:tc>
          <w:tcPr>
            <w:tcW w:w="774" w:type="dxa"/>
          </w:tcPr>
          <w:p w14:paraId="3DD3649B"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11.602</w:t>
            </w:r>
          </w:p>
        </w:tc>
        <w:tc>
          <w:tcPr>
            <w:tcW w:w="777" w:type="dxa"/>
          </w:tcPr>
          <w:p w14:paraId="71C75D94"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40.443</w:t>
            </w:r>
          </w:p>
        </w:tc>
        <w:tc>
          <w:tcPr>
            <w:tcW w:w="774" w:type="dxa"/>
          </w:tcPr>
          <w:p w14:paraId="085DFDB7" w14:textId="77777777" w:rsidR="00844A03" w:rsidRPr="00A732B1" w:rsidRDefault="00844A03" w:rsidP="00EE2767">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26</w:t>
            </w:r>
          </w:p>
        </w:tc>
        <w:tc>
          <w:tcPr>
            <w:tcW w:w="774" w:type="dxa"/>
          </w:tcPr>
          <w:p w14:paraId="18DB0E34"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1.025</w:t>
            </w:r>
          </w:p>
        </w:tc>
        <w:tc>
          <w:tcPr>
            <w:tcW w:w="774" w:type="dxa"/>
          </w:tcPr>
          <w:p w14:paraId="26BCA7A0"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0.963</w:t>
            </w:r>
          </w:p>
        </w:tc>
        <w:tc>
          <w:tcPr>
            <w:tcW w:w="774" w:type="dxa"/>
          </w:tcPr>
          <w:p w14:paraId="2E776A96"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0.992</w:t>
            </w:r>
          </w:p>
        </w:tc>
        <w:tc>
          <w:tcPr>
            <w:tcW w:w="774" w:type="dxa"/>
          </w:tcPr>
          <w:p w14:paraId="3640BE94"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16.118</w:t>
            </w:r>
          </w:p>
        </w:tc>
        <w:tc>
          <w:tcPr>
            <w:tcW w:w="774" w:type="dxa"/>
          </w:tcPr>
          <w:p w14:paraId="6CDC158B"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0.713</w:t>
            </w:r>
          </w:p>
        </w:tc>
      </w:tr>
      <w:tr w:rsidR="00844A03" w:rsidRPr="00034EA4" w14:paraId="03500751" w14:textId="77777777" w:rsidTr="005F323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74" w:type="dxa"/>
          </w:tcPr>
          <w:p w14:paraId="1B7382FC" w14:textId="370F3AA4"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4</w:t>
            </w:r>
          </w:p>
        </w:tc>
        <w:tc>
          <w:tcPr>
            <w:tcW w:w="777" w:type="dxa"/>
          </w:tcPr>
          <w:p w14:paraId="3974CD1F"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29.821</w:t>
            </w:r>
          </w:p>
        </w:tc>
        <w:tc>
          <w:tcPr>
            <w:tcW w:w="777" w:type="dxa"/>
          </w:tcPr>
          <w:p w14:paraId="50EDF45B"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32.043</w:t>
            </w:r>
          </w:p>
        </w:tc>
        <w:tc>
          <w:tcPr>
            <w:tcW w:w="774" w:type="dxa"/>
          </w:tcPr>
          <w:p w14:paraId="53C41595"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8.470</w:t>
            </w:r>
          </w:p>
        </w:tc>
        <w:tc>
          <w:tcPr>
            <w:tcW w:w="777" w:type="dxa"/>
          </w:tcPr>
          <w:p w14:paraId="247CDCC2"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33.247</w:t>
            </w:r>
          </w:p>
        </w:tc>
        <w:tc>
          <w:tcPr>
            <w:tcW w:w="774" w:type="dxa"/>
          </w:tcPr>
          <w:p w14:paraId="652DB9F8" w14:textId="77777777" w:rsidR="00844A03" w:rsidRPr="00A732B1" w:rsidRDefault="00844A03" w:rsidP="00EE2767">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18</w:t>
            </w:r>
          </w:p>
        </w:tc>
        <w:tc>
          <w:tcPr>
            <w:tcW w:w="774" w:type="dxa"/>
          </w:tcPr>
          <w:p w14:paraId="2644417A"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1.031</w:t>
            </w:r>
          </w:p>
        </w:tc>
        <w:tc>
          <w:tcPr>
            <w:tcW w:w="774" w:type="dxa"/>
          </w:tcPr>
          <w:p w14:paraId="2390ABC1"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0.947</w:t>
            </w:r>
          </w:p>
        </w:tc>
        <w:tc>
          <w:tcPr>
            <w:tcW w:w="774" w:type="dxa"/>
          </w:tcPr>
          <w:p w14:paraId="0019DB11"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1.115</w:t>
            </w:r>
          </w:p>
        </w:tc>
        <w:tc>
          <w:tcPr>
            <w:tcW w:w="774" w:type="dxa"/>
          </w:tcPr>
          <w:p w14:paraId="7AF5C761"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22.031</w:t>
            </w:r>
          </w:p>
        </w:tc>
        <w:tc>
          <w:tcPr>
            <w:tcW w:w="774" w:type="dxa"/>
          </w:tcPr>
          <w:p w14:paraId="41EEDAE3"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0.562</w:t>
            </w:r>
          </w:p>
        </w:tc>
      </w:tr>
      <w:tr w:rsidR="00844A03" w:rsidRPr="00034EA4" w14:paraId="44762240" w14:textId="77777777" w:rsidTr="005F3233">
        <w:trPr>
          <w:trHeight w:val="262"/>
        </w:trPr>
        <w:tc>
          <w:tcPr>
            <w:cnfStyle w:val="001000000000" w:firstRow="0" w:lastRow="0" w:firstColumn="1" w:lastColumn="0" w:oddVBand="0" w:evenVBand="0" w:oddHBand="0" w:evenHBand="0" w:firstRowFirstColumn="0" w:firstRowLastColumn="0" w:lastRowFirstColumn="0" w:lastRowLastColumn="0"/>
            <w:tcW w:w="774" w:type="dxa"/>
          </w:tcPr>
          <w:p w14:paraId="30356187" w14:textId="5E49870F"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5</w:t>
            </w:r>
          </w:p>
        </w:tc>
        <w:tc>
          <w:tcPr>
            <w:tcW w:w="777" w:type="dxa"/>
          </w:tcPr>
          <w:p w14:paraId="0AEB4D3E"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76.843</w:t>
            </w:r>
          </w:p>
        </w:tc>
        <w:tc>
          <w:tcPr>
            <w:tcW w:w="777" w:type="dxa"/>
          </w:tcPr>
          <w:p w14:paraId="7FFEFBCA"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52.598</w:t>
            </w:r>
          </w:p>
        </w:tc>
        <w:tc>
          <w:tcPr>
            <w:tcW w:w="774" w:type="dxa"/>
          </w:tcPr>
          <w:p w14:paraId="740E8464"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15.111</w:t>
            </w:r>
          </w:p>
        </w:tc>
        <w:tc>
          <w:tcPr>
            <w:tcW w:w="777" w:type="dxa"/>
          </w:tcPr>
          <w:p w14:paraId="6BF9F506"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84.387</w:t>
            </w:r>
          </w:p>
        </w:tc>
        <w:tc>
          <w:tcPr>
            <w:tcW w:w="774" w:type="dxa"/>
          </w:tcPr>
          <w:p w14:paraId="6F39DB64" w14:textId="77777777" w:rsidR="00844A03" w:rsidRPr="00A732B1" w:rsidRDefault="00844A03" w:rsidP="00EE2767">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46</w:t>
            </w:r>
          </w:p>
        </w:tc>
        <w:tc>
          <w:tcPr>
            <w:tcW w:w="774" w:type="dxa"/>
          </w:tcPr>
          <w:p w14:paraId="19A2810B"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1.012</w:t>
            </w:r>
          </w:p>
        </w:tc>
        <w:tc>
          <w:tcPr>
            <w:tcW w:w="774" w:type="dxa"/>
          </w:tcPr>
          <w:p w14:paraId="0A3D4443"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0.979</w:t>
            </w:r>
          </w:p>
        </w:tc>
        <w:tc>
          <w:tcPr>
            <w:tcW w:w="774" w:type="dxa"/>
          </w:tcPr>
          <w:p w14:paraId="6B7079D5"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1.098</w:t>
            </w:r>
          </w:p>
        </w:tc>
        <w:tc>
          <w:tcPr>
            <w:tcW w:w="774" w:type="dxa"/>
          </w:tcPr>
          <w:p w14:paraId="54FEC2C2"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8.550</w:t>
            </w:r>
          </w:p>
        </w:tc>
        <w:tc>
          <w:tcPr>
            <w:tcW w:w="774" w:type="dxa"/>
          </w:tcPr>
          <w:p w14:paraId="4C827959"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0.875</w:t>
            </w:r>
          </w:p>
        </w:tc>
      </w:tr>
      <w:tr w:rsidR="00844A03" w:rsidRPr="00034EA4" w14:paraId="52F3014A" w14:textId="77777777" w:rsidTr="005F323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74" w:type="dxa"/>
          </w:tcPr>
          <w:p w14:paraId="030CBFB4" w14:textId="45CF305A"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6</w:t>
            </w:r>
          </w:p>
        </w:tc>
        <w:tc>
          <w:tcPr>
            <w:tcW w:w="777" w:type="dxa"/>
          </w:tcPr>
          <w:p w14:paraId="1B2316B0"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45.196</w:t>
            </w:r>
          </w:p>
        </w:tc>
        <w:tc>
          <w:tcPr>
            <w:tcW w:w="777" w:type="dxa"/>
          </w:tcPr>
          <w:p w14:paraId="2C2A1D8E"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50.967</w:t>
            </w:r>
          </w:p>
        </w:tc>
        <w:tc>
          <w:tcPr>
            <w:tcW w:w="774" w:type="dxa"/>
          </w:tcPr>
          <w:p w14:paraId="66BCA33B"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11.954</w:t>
            </w:r>
          </w:p>
        </w:tc>
        <w:tc>
          <w:tcPr>
            <w:tcW w:w="777" w:type="dxa"/>
          </w:tcPr>
          <w:p w14:paraId="6DCEF5AF"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42.924</w:t>
            </w:r>
          </w:p>
        </w:tc>
        <w:tc>
          <w:tcPr>
            <w:tcW w:w="774" w:type="dxa"/>
          </w:tcPr>
          <w:p w14:paraId="37B41FF4" w14:textId="77777777" w:rsidR="00844A03" w:rsidRPr="00A732B1" w:rsidRDefault="00844A03" w:rsidP="00EE2767">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23</w:t>
            </w:r>
          </w:p>
        </w:tc>
        <w:tc>
          <w:tcPr>
            <w:tcW w:w="774" w:type="dxa"/>
          </w:tcPr>
          <w:p w14:paraId="143AA457"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1.024</w:t>
            </w:r>
          </w:p>
        </w:tc>
        <w:tc>
          <w:tcPr>
            <w:tcW w:w="774" w:type="dxa"/>
          </w:tcPr>
          <w:p w14:paraId="28BF6923"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0.958</w:t>
            </w:r>
          </w:p>
        </w:tc>
        <w:tc>
          <w:tcPr>
            <w:tcW w:w="774" w:type="dxa"/>
          </w:tcPr>
          <w:p w14:paraId="52311AC9"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0.950</w:t>
            </w:r>
          </w:p>
        </w:tc>
        <w:tc>
          <w:tcPr>
            <w:tcW w:w="774" w:type="dxa"/>
          </w:tcPr>
          <w:p w14:paraId="40DD7E44"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14.537</w:t>
            </w:r>
          </w:p>
        </w:tc>
        <w:tc>
          <w:tcPr>
            <w:tcW w:w="774" w:type="dxa"/>
          </w:tcPr>
          <w:p w14:paraId="0C41CA1A"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0.451</w:t>
            </w:r>
          </w:p>
        </w:tc>
      </w:tr>
      <w:tr w:rsidR="00844A03" w:rsidRPr="00034EA4" w14:paraId="6950EA42" w14:textId="77777777" w:rsidTr="005F3233">
        <w:trPr>
          <w:trHeight w:val="262"/>
        </w:trPr>
        <w:tc>
          <w:tcPr>
            <w:cnfStyle w:val="001000000000" w:firstRow="0" w:lastRow="0" w:firstColumn="1" w:lastColumn="0" w:oddVBand="0" w:evenVBand="0" w:oddHBand="0" w:evenHBand="0" w:firstRowFirstColumn="0" w:firstRowLastColumn="0" w:lastRowFirstColumn="0" w:lastRowLastColumn="0"/>
            <w:tcW w:w="774" w:type="dxa"/>
          </w:tcPr>
          <w:p w14:paraId="4F85566A" w14:textId="387EC7BC"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7</w:t>
            </w:r>
          </w:p>
        </w:tc>
        <w:tc>
          <w:tcPr>
            <w:tcW w:w="777" w:type="dxa"/>
          </w:tcPr>
          <w:p w14:paraId="4950F4E0"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65.354</w:t>
            </w:r>
          </w:p>
        </w:tc>
        <w:tc>
          <w:tcPr>
            <w:tcW w:w="777" w:type="dxa"/>
          </w:tcPr>
          <w:p w14:paraId="41CF2372"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57.708</w:t>
            </w:r>
          </w:p>
        </w:tc>
        <w:tc>
          <w:tcPr>
            <w:tcW w:w="774" w:type="dxa"/>
          </w:tcPr>
          <w:p w14:paraId="428F9FBC"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13.201</w:t>
            </w:r>
          </w:p>
        </w:tc>
        <w:tc>
          <w:tcPr>
            <w:tcW w:w="777" w:type="dxa"/>
          </w:tcPr>
          <w:p w14:paraId="1AEFC88A"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42.924</w:t>
            </w:r>
          </w:p>
        </w:tc>
        <w:tc>
          <w:tcPr>
            <w:tcW w:w="774" w:type="dxa"/>
          </w:tcPr>
          <w:p w14:paraId="7BED166B" w14:textId="77777777" w:rsidR="00844A03" w:rsidRPr="00A732B1" w:rsidRDefault="00844A03" w:rsidP="00EE2767">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34</w:t>
            </w:r>
          </w:p>
        </w:tc>
        <w:tc>
          <w:tcPr>
            <w:tcW w:w="774" w:type="dxa"/>
          </w:tcPr>
          <w:p w14:paraId="5182013A"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1.017</w:t>
            </w:r>
          </w:p>
        </w:tc>
        <w:tc>
          <w:tcPr>
            <w:tcW w:w="774" w:type="dxa"/>
          </w:tcPr>
          <w:p w14:paraId="0375FFBE"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0.971</w:t>
            </w:r>
          </w:p>
        </w:tc>
        <w:tc>
          <w:tcPr>
            <w:tcW w:w="774" w:type="dxa"/>
          </w:tcPr>
          <w:p w14:paraId="60E0BE30"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0.928</w:t>
            </w:r>
          </w:p>
        </w:tc>
        <w:tc>
          <w:tcPr>
            <w:tcW w:w="774" w:type="dxa"/>
          </w:tcPr>
          <w:p w14:paraId="28ED310C"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10.053</w:t>
            </w:r>
          </w:p>
        </w:tc>
        <w:tc>
          <w:tcPr>
            <w:tcW w:w="774" w:type="dxa"/>
          </w:tcPr>
          <w:p w14:paraId="2E7F6BA2"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0.589</w:t>
            </w:r>
          </w:p>
        </w:tc>
      </w:tr>
      <w:tr w:rsidR="00844A03" w:rsidRPr="00034EA4" w14:paraId="536784D1" w14:textId="77777777" w:rsidTr="005F323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774" w:type="dxa"/>
          </w:tcPr>
          <w:p w14:paraId="6037DFF5" w14:textId="72C1455F"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8</w:t>
            </w:r>
          </w:p>
        </w:tc>
        <w:tc>
          <w:tcPr>
            <w:tcW w:w="777" w:type="dxa"/>
          </w:tcPr>
          <w:p w14:paraId="5A97AF1E"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108.103</w:t>
            </w:r>
          </w:p>
        </w:tc>
        <w:tc>
          <w:tcPr>
            <w:tcW w:w="777" w:type="dxa"/>
          </w:tcPr>
          <w:p w14:paraId="0825E812"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70.939</w:t>
            </w:r>
          </w:p>
        </w:tc>
        <w:tc>
          <w:tcPr>
            <w:tcW w:w="774" w:type="dxa"/>
          </w:tcPr>
          <w:p w14:paraId="3144A9AC"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18.916</w:t>
            </w:r>
          </w:p>
        </w:tc>
        <w:tc>
          <w:tcPr>
            <w:tcW w:w="777" w:type="dxa"/>
          </w:tcPr>
          <w:p w14:paraId="322DE8A1"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60.680</w:t>
            </w:r>
          </w:p>
        </w:tc>
        <w:tc>
          <w:tcPr>
            <w:tcW w:w="774" w:type="dxa"/>
          </w:tcPr>
          <w:p w14:paraId="2642245C" w14:textId="77777777" w:rsidR="00844A03" w:rsidRPr="00A732B1" w:rsidRDefault="00844A03" w:rsidP="00EE2767">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55</w:t>
            </w:r>
          </w:p>
        </w:tc>
        <w:tc>
          <w:tcPr>
            <w:tcW w:w="774" w:type="dxa"/>
          </w:tcPr>
          <w:p w14:paraId="527995EB"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1.010</w:t>
            </w:r>
          </w:p>
        </w:tc>
        <w:tc>
          <w:tcPr>
            <w:tcW w:w="774" w:type="dxa"/>
          </w:tcPr>
          <w:p w14:paraId="1D793090"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0.982</w:t>
            </w:r>
          </w:p>
        </w:tc>
        <w:tc>
          <w:tcPr>
            <w:tcW w:w="774" w:type="dxa"/>
          </w:tcPr>
          <w:p w14:paraId="4D48D622"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0.925</w:t>
            </w:r>
          </w:p>
        </w:tc>
        <w:tc>
          <w:tcPr>
            <w:tcW w:w="774" w:type="dxa"/>
          </w:tcPr>
          <w:p w14:paraId="7E4BBDAD"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6.078</w:t>
            </w:r>
          </w:p>
        </w:tc>
        <w:tc>
          <w:tcPr>
            <w:tcW w:w="774" w:type="dxa"/>
          </w:tcPr>
          <w:p w14:paraId="3AB88232"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0.775</w:t>
            </w:r>
          </w:p>
        </w:tc>
      </w:tr>
      <w:tr w:rsidR="00844A03" w:rsidRPr="00034EA4" w14:paraId="67147077" w14:textId="77777777" w:rsidTr="005F3233">
        <w:trPr>
          <w:trHeight w:val="262"/>
        </w:trPr>
        <w:tc>
          <w:tcPr>
            <w:cnfStyle w:val="001000000000" w:firstRow="0" w:lastRow="0" w:firstColumn="1" w:lastColumn="0" w:oddVBand="0" w:evenVBand="0" w:oddHBand="0" w:evenHBand="0" w:firstRowFirstColumn="0" w:firstRowLastColumn="0" w:lastRowFirstColumn="0" w:lastRowLastColumn="0"/>
            <w:tcW w:w="774" w:type="dxa"/>
          </w:tcPr>
          <w:p w14:paraId="455F18CC" w14:textId="7B8F31B0"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9</w:t>
            </w:r>
          </w:p>
        </w:tc>
        <w:tc>
          <w:tcPr>
            <w:tcW w:w="777" w:type="dxa"/>
          </w:tcPr>
          <w:p w14:paraId="6C471FE6"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85.039</w:t>
            </w:r>
          </w:p>
        </w:tc>
        <w:tc>
          <w:tcPr>
            <w:tcW w:w="777" w:type="dxa"/>
          </w:tcPr>
          <w:p w14:paraId="7F9FB9EE"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59.015</w:t>
            </w:r>
          </w:p>
        </w:tc>
        <w:tc>
          <w:tcPr>
            <w:tcW w:w="774" w:type="dxa"/>
          </w:tcPr>
          <w:p w14:paraId="2DACD793"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15.970</w:t>
            </w:r>
          </w:p>
        </w:tc>
        <w:tc>
          <w:tcPr>
            <w:tcW w:w="777" w:type="dxa"/>
          </w:tcPr>
          <w:p w14:paraId="5AD6DC78"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100.020</w:t>
            </w:r>
          </w:p>
        </w:tc>
        <w:tc>
          <w:tcPr>
            <w:tcW w:w="774" w:type="dxa"/>
          </w:tcPr>
          <w:p w14:paraId="7FD4DF07" w14:textId="77777777" w:rsidR="00844A03" w:rsidRPr="00A732B1" w:rsidRDefault="00844A03" w:rsidP="00EE2767">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39</w:t>
            </w:r>
          </w:p>
        </w:tc>
        <w:tc>
          <w:tcPr>
            <w:tcW w:w="774" w:type="dxa"/>
          </w:tcPr>
          <w:p w14:paraId="247CFDEA"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1.012</w:t>
            </w:r>
          </w:p>
        </w:tc>
        <w:tc>
          <w:tcPr>
            <w:tcW w:w="774" w:type="dxa"/>
          </w:tcPr>
          <w:p w14:paraId="6A25C2E9"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0.975</w:t>
            </w:r>
          </w:p>
        </w:tc>
        <w:tc>
          <w:tcPr>
            <w:tcW w:w="774" w:type="dxa"/>
          </w:tcPr>
          <w:p w14:paraId="45B35ABB"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1.011</w:t>
            </w:r>
          </w:p>
        </w:tc>
        <w:tc>
          <w:tcPr>
            <w:tcW w:w="774" w:type="dxa"/>
          </w:tcPr>
          <w:p w14:paraId="0CAC9BF7"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7.726</w:t>
            </w:r>
          </w:p>
        </w:tc>
        <w:tc>
          <w:tcPr>
            <w:tcW w:w="774" w:type="dxa"/>
          </w:tcPr>
          <w:p w14:paraId="54E81903"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0.661</w:t>
            </w:r>
          </w:p>
        </w:tc>
      </w:tr>
      <w:tr w:rsidR="00844A03" w:rsidRPr="00034EA4" w14:paraId="33A40806" w14:textId="77777777" w:rsidTr="005F323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74" w:type="dxa"/>
          </w:tcPr>
          <w:p w14:paraId="162B600C" w14:textId="1965D966"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KL10</w:t>
            </w:r>
          </w:p>
        </w:tc>
        <w:tc>
          <w:tcPr>
            <w:tcW w:w="777" w:type="dxa"/>
          </w:tcPr>
          <w:p w14:paraId="19106588"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323.515</w:t>
            </w:r>
          </w:p>
        </w:tc>
        <w:tc>
          <w:tcPr>
            <w:tcW w:w="777" w:type="dxa"/>
          </w:tcPr>
          <w:p w14:paraId="2513DC96"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140.467</w:t>
            </w:r>
          </w:p>
        </w:tc>
        <w:tc>
          <w:tcPr>
            <w:tcW w:w="774" w:type="dxa"/>
          </w:tcPr>
          <w:p w14:paraId="06023997"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40.059</w:t>
            </w:r>
          </w:p>
        </w:tc>
        <w:tc>
          <w:tcPr>
            <w:tcW w:w="777" w:type="dxa"/>
          </w:tcPr>
          <w:p w14:paraId="1E681A31"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86.013</w:t>
            </w:r>
          </w:p>
        </w:tc>
        <w:tc>
          <w:tcPr>
            <w:tcW w:w="774" w:type="dxa"/>
          </w:tcPr>
          <w:p w14:paraId="1AC19674" w14:textId="77777777" w:rsidR="00844A03" w:rsidRPr="00A732B1" w:rsidRDefault="00844A03" w:rsidP="00EE2767">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158</w:t>
            </w:r>
          </w:p>
        </w:tc>
        <w:tc>
          <w:tcPr>
            <w:tcW w:w="774" w:type="dxa"/>
          </w:tcPr>
          <w:p w14:paraId="0FB5B304"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1.003</w:t>
            </w:r>
          </w:p>
        </w:tc>
        <w:tc>
          <w:tcPr>
            <w:tcW w:w="774" w:type="dxa"/>
          </w:tcPr>
          <w:p w14:paraId="48A14FE2"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0.994</w:t>
            </w:r>
          </w:p>
        </w:tc>
        <w:tc>
          <w:tcPr>
            <w:tcW w:w="774" w:type="dxa"/>
          </w:tcPr>
          <w:p w14:paraId="6F826A1D"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0.976</w:t>
            </w:r>
          </w:p>
        </w:tc>
        <w:tc>
          <w:tcPr>
            <w:tcW w:w="774" w:type="dxa"/>
          </w:tcPr>
          <w:p w14:paraId="792DD2A4"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2.031</w:t>
            </w:r>
          </w:p>
        </w:tc>
        <w:tc>
          <w:tcPr>
            <w:tcW w:w="774" w:type="dxa"/>
          </w:tcPr>
          <w:p w14:paraId="6DF6E45F" w14:textId="77777777" w:rsidR="00844A03" w:rsidRPr="00A732B1" w:rsidRDefault="00844A03" w:rsidP="005F3233">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1.125</w:t>
            </w:r>
          </w:p>
        </w:tc>
      </w:tr>
      <w:tr w:rsidR="00844A03" w:rsidRPr="00034EA4" w14:paraId="7F076D62" w14:textId="77777777" w:rsidTr="005F3233">
        <w:trPr>
          <w:trHeight w:val="262"/>
        </w:trPr>
        <w:tc>
          <w:tcPr>
            <w:cnfStyle w:val="001000000000" w:firstRow="0" w:lastRow="0" w:firstColumn="1" w:lastColumn="0" w:oddVBand="0" w:evenVBand="0" w:oddHBand="0" w:evenHBand="0" w:firstRowFirstColumn="0" w:firstRowLastColumn="0" w:lastRowFirstColumn="0" w:lastRowLastColumn="0"/>
            <w:tcW w:w="774" w:type="dxa"/>
          </w:tcPr>
          <w:p w14:paraId="36D49D3B"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KL11</w:t>
            </w:r>
          </w:p>
        </w:tc>
        <w:tc>
          <w:tcPr>
            <w:tcW w:w="777" w:type="dxa"/>
          </w:tcPr>
          <w:p w14:paraId="15A0AC1D"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162.266</w:t>
            </w:r>
          </w:p>
        </w:tc>
        <w:tc>
          <w:tcPr>
            <w:tcW w:w="777" w:type="dxa"/>
          </w:tcPr>
          <w:p w14:paraId="4FF7998B"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87.523</w:t>
            </w:r>
          </w:p>
        </w:tc>
        <w:tc>
          <w:tcPr>
            <w:tcW w:w="774" w:type="dxa"/>
          </w:tcPr>
          <w:p w14:paraId="68CA4E7F"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27.735</w:t>
            </w:r>
          </w:p>
        </w:tc>
        <w:tc>
          <w:tcPr>
            <w:tcW w:w="777" w:type="dxa"/>
          </w:tcPr>
          <w:p w14:paraId="343258A5"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315.593</w:t>
            </w:r>
          </w:p>
        </w:tc>
        <w:tc>
          <w:tcPr>
            <w:tcW w:w="774" w:type="dxa"/>
          </w:tcPr>
          <w:p w14:paraId="0A7F8B1C" w14:textId="77777777" w:rsidR="00844A03" w:rsidRPr="00A732B1" w:rsidRDefault="00844A03" w:rsidP="00EE2767">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84</w:t>
            </w:r>
          </w:p>
        </w:tc>
        <w:tc>
          <w:tcPr>
            <w:tcW w:w="774" w:type="dxa"/>
          </w:tcPr>
          <w:p w14:paraId="5A086A7E"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1.006</w:t>
            </w:r>
          </w:p>
        </w:tc>
        <w:tc>
          <w:tcPr>
            <w:tcW w:w="774" w:type="dxa"/>
          </w:tcPr>
          <w:p w14:paraId="0FEA3BE4"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0.988</w:t>
            </w:r>
          </w:p>
        </w:tc>
        <w:tc>
          <w:tcPr>
            <w:tcW w:w="774" w:type="dxa"/>
          </w:tcPr>
          <w:p w14:paraId="280864AF"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1.047</w:t>
            </w:r>
          </w:p>
        </w:tc>
        <w:tc>
          <w:tcPr>
            <w:tcW w:w="774" w:type="dxa"/>
          </w:tcPr>
          <w:p w14:paraId="650B52A8"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4.049</w:t>
            </w:r>
          </w:p>
        </w:tc>
        <w:tc>
          <w:tcPr>
            <w:tcW w:w="774" w:type="dxa"/>
          </w:tcPr>
          <w:p w14:paraId="7E6EE300" w14:textId="77777777" w:rsidR="00844A03" w:rsidRPr="00A732B1" w:rsidRDefault="00844A03" w:rsidP="005F3233">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0.960</w:t>
            </w:r>
          </w:p>
        </w:tc>
      </w:tr>
    </w:tbl>
    <w:p w14:paraId="1B76591A" w14:textId="77777777" w:rsidR="00844A03" w:rsidRPr="00034EA4" w:rsidRDefault="00844A03" w:rsidP="00844A03">
      <w:pPr>
        <w:spacing w:line="240" w:lineRule="auto"/>
        <w:rPr>
          <w:rFonts w:ascii="TH SarabunPSK" w:hAnsi="TH SarabunPSK" w:cs="TH SarabunPSK"/>
          <w:sz w:val="28"/>
        </w:rPr>
      </w:pPr>
    </w:p>
    <w:tbl>
      <w:tblPr>
        <w:tblStyle w:val="GridTable4"/>
        <w:tblW w:w="0" w:type="auto"/>
        <w:tblLook w:val="04A0" w:firstRow="1" w:lastRow="0" w:firstColumn="1" w:lastColumn="0" w:noHBand="0" w:noVBand="1"/>
      </w:tblPr>
      <w:tblGrid>
        <w:gridCol w:w="821"/>
        <w:gridCol w:w="821"/>
        <w:gridCol w:w="821"/>
        <w:gridCol w:w="821"/>
        <w:gridCol w:w="821"/>
        <w:gridCol w:w="821"/>
        <w:gridCol w:w="821"/>
        <w:gridCol w:w="821"/>
        <w:gridCol w:w="821"/>
        <w:gridCol w:w="1125"/>
      </w:tblGrid>
      <w:tr w:rsidR="009536E7" w:rsidRPr="00034EA4" w14:paraId="5731AFCA" w14:textId="77777777" w:rsidTr="00F55C36">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8514" w:type="dxa"/>
            <w:gridSpan w:val="10"/>
          </w:tcPr>
          <w:p w14:paraId="1BA2FF87" w14:textId="127E82D0" w:rsidR="009536E7" w:rsidRPr="00A732B1" w:rsidRDefault="009536E7" w:rsidP="009536E7">
            <w:pPr>
              <w:rPr>
                <w:rFonts w:ascii="TH SarabunPSK" w:eastAsia="Calibri" w:hAnsi="TH SarabunPSK" w:cs="TH SarabunPSK"/>
                <w:sz w:val="24"/>
                <w:szCs w:val="24"/>
              </w:rPr>
            </w:pPr>
            <w:r w:rsidRPr="009536E7">
              <w:rPr>
                <w:rFonts w:ascii="TH SarabunPSK" w:eastAsia="Calibri" w:hAnsi="TH SarabunPSK" w:cs="TH SarabunPSK"/>
                <w:sz w:val="24"/>
                <w:szCs w:val="24"/>
                <w:cs/>
              </w:rPr>
              <w:t>รูปร่างพื้นฐานและปัจจัยทางสัณฐานวิทยาของลุ่มน้ำย่อย</w:t>
            </w:r>
          </w:p>
        </w:tc>
      </w:tr>
      <w:tr w:rsidR="00844A03" w:rsidRPr="00034EA4" w14:paraId="7773A184" w14:textId="77777777" w:rsidTr="00F55C3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21" w:type="dxa"/>
          </w:tcPr>
          <w:p w14:paraId="264504ED"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p>
        </w:tc>
        <w:tc>
          <w:tcPr>
            <w:tcW w:w="821" w:type="dxa"/>
          </w:tcPr>
          <w:p w14:paraId="40DAC0B4" w14:textId="77777777" w:rsidR="00844A03" w:rsidRPr="00AD1506"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4"/>
                <w:szCs w:val="24"/>
              </w:rPr>
            </w:pPr>
            <w:r w:rsidRPr="00AD1506">
              <w:rPr>
                <w:rFonts w:ascii="TH SarabunPSK" w:hAnsi="TH SarabunPSK" w:cs="TH SarabunPSK" w:hint="cs"/>
                <w:b/>
                <w:bCs/>
                <w:sz w:val="24"/>
                <w:szCs w:val="24"/>
              </w:rPr>
              <w:t>RHO</w:t>
            </w:r>
          </w:p>
        </w:tc>
        <w:tc>
          <w:tcPr>
            <w:tcW w:w="821" w:type="dxa"/>
          </w:tcPr>
          <w:p w14:paraId="231F939B" w14:textId="4032F703" w:rsidR="00844A03" w:rsidRPr="009536E7" w:rsidRDefault="00155536"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m:oMathPara>
              <m:oMath>
                <m:sSub>
                  <m:sSubPr>
                    <m:ctrlPr>
                      <w:rPr>
                        <w:rFonts w:ascii="Cambria Math" w:hAnsi="Cambria Math" w:cs="TH SarabunPSK" w:hint="cs"/>
                        <w:i/>
                        <w:sz w:val="24"/>
                        <w:szCs w:val="24"/>
                      </w:rPr>
                    </m:ctrlPr>
                  </m:sSubPr>
                  <m:e>
                    <m:r>
                      <w:rPr>
                        <w:rFonts w:ascii="Cambria Math" w:hAnsi="Cambria Math" w:cs="TH SarabunPSK" w:hint="cs"/>
                        <w:sz w:val="24"/>
                        <w:szCs w:val="24"/>
                      </w:rPr>
                      <m:t>R</m:t>
                    </m:r>
                  </m:e>
                  <m:sub>
                    <m:r>
                      <w:rPr>
                        <w:rFonts w:ascii="Cambria Math" w:hAnsi="Cambria Math" w:cs="TH SarabunPSK" w:hint="cs"/>
                        <w:sz w:val="24"/>
                        <w:szCs w:val="24"/>
                      </w:rPr>
                      <m:t>e</m:t>
                    </m:r>
                  </m:sub>
                </m:sSub>
              </m:oMath>
            </m:oMathPara>
          </w:p>
        </w:tc>
        <w:tc>
          <w:tcPr>
            <w:tcW w:w="821" w:type="dxa"/>
          </w:tcPr>
          <w:p w14:paraId="0D6E6F76" w14:textId="7F0F5FE1" w:rsidR="00844A03" w:rsidRPr="009536E7" w:rsidRDefault="00155536"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m:oMathPara>
              <m:oMath>
                <m:sSub>
                  <m:sSubPr>
                    <m:ctrlPr>
                      <w:rPr>
                        <w:rFonts w:ascii="Cambria Math" w:hAnsi="Cambria Math" w:cs="TH SarabunPSK" w:hint="cs"/>
                        <w:i/>
                        <w:sz w:val="24"/>
                        <w:szCs w:val="24"/>
                      </w:rPr>
                    </m:ctrlPr>
                  </m:sSubPr>
                  <m:e>
                    <m:r>
                      <w:rPr>
                        <w:rFonts w:ascii="Cambria Math" w:hAnsi="Cambria Math" w:cs="TH SarabunPSK" w:hint="cs"/>
                        <w:sz w:val="24"/>
                        <w:szCs w:val="24"/>
                      </w:rPr>
                      <m:t>R</m:t>
                    </m:r>
                  </m:e>
                  <m:sub>
                    <m:r>
                      <w:rPr>
                        <w:rFonts w:ascii="Cambria Math" w:hAnsi="Cambria Math" w:cs="TH SarabunPSK" w:hint="cs"/>
                        <w:sz w:val="24"/>
                        <w:szCs w:val="24"/>
                      </w:rPr>
                      <m:t>c</m:t>
                    </m:r>
                  </m:sub>
                </m:sSub>
              </m:oMath>
            </m:oMathPara>
          </w:p>
        </w:tc>
        <w:tc>
          <w:tcPr>
            <w:tcW w:w="821" w:type="dxa"/>
          </w:tcPr>
          <w:p w14:paraId="60B6C6A6" w14:textId="1633C054" w:rsidR="00844A03" w:rsidRPr="009536E7" w:rsidRDefault="00155536"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m:oMathPara>
              <m:oMath>
                <m:sSub>
                  <m:sSubPr>
                    <m:ctrlPr>
                      <w:rPr>
                        <w:rFonts w:ascii="Cambria Math" w:hAnsi="Cambria Math" w:cs="TH SarabunPSK" w:hint="cs"/>
                        <w:i/>
                        <w:sz w:val="24"/>
                        <w:szCs w:val="24"/>
                      </w:rPr>
                    </m:ctrlPr>
                  </m:sSubPr>
                  <m:e>
                    <m:r>
                      <w:rPr>
                        <w:rFonts w:ascii="Cambria Math" w:hAnsi="Cambria Math" w:cs="TH SarabunPSK" w:hint="cs"/>
                        <w:sz w:val="24"/>
                        <w:szCs w:val="24"/>
                      </w:rPr>
                      <m:t>F</m:t>
                    </m:r>
                  </m:e>
                  <m:sub>
                    <m:r>
                      <w:rPr>
                        <w:rFonts w:ascii="Cambria Math" w:hAnsi="Cambria Math" w:cs="TH SarabunPSK" w:hint="cs"/>
                        <w:sz w:val="24"/>
                        <w:szCs w:val="24"/>
                      </w:rPr>
                      <m:t>f</m:t>
                    </m:r>
                  </m:sub>
                </m:sSub>
              </m:oMath>
            </m:oMathPara>
          </w:p>
        </w:tc>
        <w:tc>
          <w:tcPr>
            <w:tcW w:w="821" w:type="dxa"/>
          </w:tcPr>
          <w:p w14:paraId="5EEFC4C4" w14:textId="0A1DDF44" w:rsidR="00844A03" w:rsidRPr="009536E7" w:rsidRDefault="00155536"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m:oMathPara>
              <m:oMath>
                <m:sSub>
                  <m:sSubPr>
                    <m:ctrlPr>
                      <w:rPr>
                        <w:rFonts w:ascii="Cambria Math" w:hAnsi="Cambria Math" w:cs="TH SarabunPSK" w:hint="cs"/>
                        <w:i/>
                        <w:sz w:val="24"/>
                        <w:szCs w:val="24"/>
                      </w:rPr>
                    </m:ctrlPr>
                  </m:sSubPr>
                  <m:e>
                    <m:r>
                      <w:rPr>
                        <w:rFonts w:ascii="Cambria Math" w:hAnsi="Cambria Math" w:cs="TH SarabunPSK" w:hint="cs"/>
                        <w:sz w:val="24"/>
                        <w:szCs w:val="24"/>
                      </w:rPr>
                      <m:t>C</m:t>
                    </m:r>
                  </m:e>
                  <m:sub>
                    <m:r>
                      <w:rPr>
                        <w:rFonts w:ascii="Cambria Math" w:hAnsi="Cambria Math" w:cs="TH SarabunPSK" w:hint="cs"/>
                        <w:sz w:val="24"/>
                        <w:szCs w:val="24"/>
                      </w:rPr>
                      <m:t>c</m:t>
                    </m:r>
                  </m:sub>
                </m:sSub>
              </m:oMath>
            </m:oMathPara>
          </w:p>
        </w:tc>
        <w:tc>
          <w:tcPr>
            <w:tcW w:w="821" w:type="dxa"/>
          </w:tcPr>
          <w:p w14:paraId="2F5C73B6" w14:textId="398FF9E1" w:rsidR="00844A03" w:rsidRPr="009536E7" w:rsidRDefault="00155536"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m:oMathPara>
              <m:oMath>
                <m:sSub>
                  <m:sSubPr>
                    <m:ctrlPr>
                      <w:rPr>
                        <w:rFonts w:ascii="Cambria Math" w:hAnsi="Cambria Math" w:cs="TH SarabunPSK" w:hint="cs"/>
                        <w:i/>
                        <w:sz w:val="24"/>
                        <w:szCs w:val="24"/>
                      </w:rPr>
                    </m:ctrlPr>
                  </m:sSubPr>
                  <m:e>
                    <m:r>
                      <w:rPr>
                        <w:rFonts w:ascii="Cambria Math" w:hAnsi="Cambria Math" w:cs="TH SarabunPSK" w:hint="cs"/>
                        <w:sz w:val="24"/>
                        <w:szCs w:val="24"/>
                      </w:rPr>
                      <m:t>L</m:t>
                    </m:r>
                  </m:e>
                  <m:sub>
                    <m:r>
                      <w:rPr>
                        <w:rFonts w:ascii="Cambria Math" w:hAnsi="Cambria Math" w:cs="TH SarabunPSK" w:hint="cs"/>
                        <w:sz w:val="24"/>
                        <w:szCs w:val="24"/>
                      </w:rPr>
                      <m:t>f</m:t>
                    </m:r>
                  </m:sub>
                </m:sSub>
              </m:oMath>
            </m:oMathPara>
          </w:p>
        </w:tc>
        <w:tc>
          <w:tcPr>
            <w:tcW w:w="821" w:type="dxa"/>
          </w:tcPr>
          <w:p w14:paraId="08CFE529" w14:textId="72D995FF" w:rsidR="00844A03" w:rsidRPr="009536E7" w:rsidRDefault="00155536"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m:oMathPara>
              <m:oMath>
                <m:sSub>
                  <m:sSubPr>
                    <m:ctrlPr>
                      <w:rPr>
                        <w:rFonts w:ascii="Cambria Math" w:hAnsi="Cambria Math" w:cs="TH SarabunPSK" w:hint="cs"/>
                        <w:i/>
                        <w:sz w:val="24"/>
                        <w:szCs w:val="24"/>
                      </w:rPr>
                    </m:ctrlPr>
                  </m:sSubPr>
                  <m:e>
                    <m:r>
                      <w:rPr>
                        <w:rFonts w:ascii="Cambria Math" w:hAnsi="Cambria Math" w:cs="TH SarabunPSK" w:hint="cs"/>
                        <w:sz w:val="24"/>
                        <w:szCs w:val="24"/>
                      </w:rPr>
                      <m:t>G</m:t>
                    </m:r>
                  </m:e>
                  <m:sub>
                    <m:r>
                      <w:rPr>
                        <w:rFonts w:ascii="Cambria Math" w:hAnsi="Cambria Math" w:cs="TH SarabunPSK" w:hint="cs"/>
                        <w:sz w:val="24"/>
                        <w:szCs w:val="24"/>
                      </w:rPr>
                      <m:t>r</m:t>
                    </m:r>
                  </m:sub>
                </m:sSub>
              </m:oMath>
            </m:oMathPara>
          </w:p>
        </w:tc>
        <w:tc>
          <w:tcPr>
            <w:tcW w:w="821" w:type="dxa"/>
          </w:tcPr>
          <w:p w14:paraId="2A9719C8" w14:textId="17073B12" w:rsidR="00844A03" w:rsidRPr="009536E7" w:rsidRDefault="00155536"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m:oMathPara>
              <m:oMath>
                <m:sSub>
                  <m:sSubPr>
                    <m:ctrlPr>
                      <w:rPr>
                        <w:rFonts w:ascii="Cambria Math" w:hAnsi="Cambria Math" w:cs="TH SarabunPSK" w:hint="cs"/>
                        <w:i/>
                        <w:sz w:val="24"/>
                        <w:szCs w:val="24"/>
                      </w:rPr>
                    </m:ctrlPr>
                  </m:sSubPr>
                  <m:e>
                    <m:r>
                      <w:rPr>
                        <w:rFonts w:ascii="Cambria Math" w:hAnsi="Cambria Math" w:cs="TH SarabunPSK" w:hint="cs"/>
                        <w:sz w:val="24"/>
                        <w:szCs w:val="24"/>
                      </w:rPr>
                      <m:t>I</m:t>
                    </m:r>
                  </m:e>
                  <m:sub>
                    <m:r>
                      <w:rPr>
                        <w:rFonts w:ascii="Cambria Math" w:hAnsi="Cambria Math" w:cs="TH SarabunPSK" w:hint="cs"/>
                        <w:sz w:val="24"/>
                        <w:szCs w:val="24"/>
                      </w:rPr>
                      <m:t>hyp</m:t>
                    </m:r>
                  </m:sub>
                </m:sSub>
              </m:oMath>
            </m:oMathPara>
          </w:p>
        </w:tc>
        <w:tc>
          <w:tcPr>
            <w:tcW w:w="1125" w:type="dxa"/>
          </w:tcPr>
          <w:p w14:paraId="01C4D6DE" w14:textId="76276DCF" w:rsidR="00844A03" w:rsidRPr="009536E7" w:rsidRDefault="00155536"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m:oMathPara>
              <m:oMath>
                <m:sSub>
                  <m:sSubPr>
                    <m:ctrlPr>
                      <w:rPr>
                        <w:rFonts w:ascii="Cambria Math" w:hAnsi="Cambria Math" w:cs="TH SarabunPSK" w:hint="cs"/>
                        <w:i/>
                        <w:sz w:val="24"/>
                        <w:szCs w:val="24"/>
                      </w:rPr>
                    </m:ctrlPr>
                  </m:sSubPr>
                  <m:e>
                    <m:r>
                      <w:rPr>
                        <w:rFonts w:ascii="Cambria Math" w:hAnsi="Cambria Math" w:cs="TH SarabunPSK" w:hint="cs"/>
                        <w:sz w:val="24"/>
                        <w:szCs w:val="24"/>
                      </w:rPr>
                      <m:t>R</m:t>
                    </m:r>
                  </m:e>
                  <m:sub>
                    <m:r>
                      <w:rPr>
                        <w:rFonts w:ascii="Cambria Math" w:hAnsi="Cambria Math" w:cs="TH SarabunPSK" w:hint="cs"/>
                        <w:sz w:val="24"/>
                        <w:szCs w:val="24"/>
                      </w:rPr>
                      <m:t>N</m:t>
                    </m:r>
                  </m:sub>
                </m:sSub>
              </m:oMath>
            </m:oMathPara>
          </w:p>
        </w:tc>
      </w:tr>
      <w:tr w:rsidR="00844A03" w:rsidRPr="00034EA4" w14:paraId="3F29A1AE" w14:textId="77777777" w:rsidTr="00F55C36">
        <w:trPr>
          <w:trHeight w:val="293"/>
        </w:trPr>
        <w:tc>
          <w:tcPr>
            <w:cnfStyle w:val="001000000000" w:firstRow="0" w:lastRow="0" w:firstColumn="1" w:lastColumn="0" w:oddVBand="0" w:evenVBand="0" w:oddHBand="0" w:evenHBand="0" w:firstRowFirstColumn="0" w:firstRowLastColumn="0" w:lastRowFirstColumn="0" w:lastRowLastColumn="0"/>
            <w:tcW w:w="821" w:type="dxa"/>
          </w:tcPr>
          <w:p w14:paraId="2A083EDE" w14:textId="7351D619"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1</w:t>
            </w:r>
          </w:p>
        </w:tc>
        <w:tc>
          <w:tcPr>
            <w:tcW w:w="821" w:type="dxa"/>
          </w:tcPr>
          <w:p w14:paraId="19608312"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1.012</w:t>
            </w:r>
          </w:p>
        </w:tc>
        <w:tc>
          <w:tcPr>
            <w:tcW w:w="821" w:type="dxa"/>
          </w:tcPr>
          <w:p w14:paraId="26911AC3"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3.628</w:t>
            </w:r>
          </w:p>
        </w:tc>
        <w:tc>
          <w:tcPr>
            <w:tcW w:w="821" w:type="dxa"/>
          </w:tcPr>
          <w:p w14:paraId="27BC80C9"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0.426</w:t>
            </w:r>
          </w:p>
        </w:tc>
        <w:tc>
          <w:tcPr>
            <w:tcW w:w="821" w:type="dxa"/>
          </w:tcPr>
          <w:p w14:paraId="05A55F9D"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cs/>
              </w:rPr>
            </w:pPr>
            <w:r w:rsidRPr="00A732B1">
              <w:rPr>
                <w:rFonts w:ascii="TH SarabunPSK" w:hAnsi="TH SarabunPSK" w:cs="TH SarabunPSK" w:hint="cs"/>
                <w:sz w:val="24"/>
                <w:szCs w:val="24"/>
              </w:rPr>
              <w:t>0.479</w:t>
            </w:r>
          </w:p>
        </w:tc>
        <w:tc>
          <w:tcPr>
            <w:tcW w:w="821" w:type="dxa"/>
          </w:tcPr>
          <w:p w14:paraId="3451AD2D"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1.521</w:t>
            </w:r>
          </w:p>
        </w:tc>
        <w:tc>
          <w:tcPr>
            <w:tcW w:w="821" w:type="dxa"/>
          </w:tcPr>
          <w:p w14:paraId="3C6D7875"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0.492</w:t>
            </w:r>
          </w:p>
        </w:tc>
        <w:tc>
          <w:tcPr>
            <w:tcW w:w="821" w:type="dxa"/>
          </w:tcPr>
          <w:p w14:paraId="4EB2E390"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0.004</w:t>
            </w:r>
          </w:p>
        </w:tc>
        <w:tc>
          <w:tcPr>
            <w:tcW w:w="821" w:type="dxa"/>
          </w:tcPr>
          <w:p w14:paraId="3FD0FAF5"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0.895</w:t>
            </w:r>
          </w:p>
        </w:tc>
        <w:tc>
          <w:tcPr>
            <w:tcW w:w="1125" w:type="dxa"/>
          </w:tcPr>
          <w:p w14:paraId="4F385535"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0.254</w:t>
            </w:r>
          </w:p>
        </w:tc>
      </w:tr>
      <w:tr w:rsidR="00844A03" w:rsidRPr="00034EA4" w14:paraId="69E713B8" w14:textId="77777777" w:rsidTr="00F55C3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821" w:type="dxa"/>
          </w:tcPr>
          <w:p w14:paraId="3B2C585E" w14:textId="258F7831"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2</w:t>
            </w:r>
          </w:p>
        </w:tc>
        <w:tc>
          <w:tcPr>
            <w:tcW w:w="821" w:type="dxa"/>
          </w:tcPr>
          <w:p w14:paraId="2F46E4EB"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1.034</w:t>
            </w:r>
          </w:p>
        </w:tc>
        <w:tc>
          <w:tcPr>
            <w:tcW w:w="821" w:type="dxa"/>
          </w:tcPr>
          <w:p w14:paraId="4DC8CBE2"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2.707</w:t>
            </w:r>
          </w:p>
        </w:tc>
        <w:tc>
          <w:tcPr>
            <w:tcW w:w="821" w:type="dxa"/>
          </w:tcPr>
          <w:p w14:paraId="2B428601"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0.393</w:t>
            </w:r>
          </w:p>
        </w:tc>
        <w:tc>
          <w:tcPr>
            <w:tcW w:w="821" w:type="dxa"/>
          </w:tcPr>
          <w:p w14:paraId="321B933B"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0.364</w:t>
            </w:r>
          </w:p>
        </w:tc>
        <w:tc>
          <w:tcPr>
            <w:tcW w:w="821" w:type="dxa"/>
          </w:tcPr>
          <w:p w14:paraId="66EC011E"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1.584</w:t>
            </w:r>
          </w:p>
        </w:tc>
        <w:tc>
          <w:tcPr>
            <w:tcW w:w="821" w:type="dxa"/>
          </w:tcPr>
          <w:p w14:paraId="06F3CF11"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0.525</w:t>
            </w:r>
          </w:p>
        </w:tc>
        <w:tc>
          <w:tcPr>
            <w:tcW w:w="821" w:type="dxa"/>
          </w:tcPr>
          <w:p w14:paraId="525B799E"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0.004</w:t>
            </w:r>
          </w:p>
        </w:tc>
        <w:tc>
          <w:tcPr>
            <w:tcW w:w="821" w:type="dxa"/>
          </w:tcPr>
          <w:p w14:paraId="1A559651"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1.056</w:t>
            </w:r>
          </w:p>
        </w:tc>
        <w:tc>
          <w:tcPr>
            <w:tcW w:w="1125" w:type="dxa"/>
          </w:tcPr>
          <w:p w14:paraId="607454D3"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0.226</w:t>
            </w:r>
          </w:p>
        </w:tc>
      </w:tr>
      <w:tr w:rsidR="00844A03" w:rsidRPr="00034EA4" w14:paraId="3ABCC3EA" w14:textId="77777777" w:rsidTr="00F55C36">
        <w:trPr>
          <w:trHeight w:val="310"/>
        </w:trPr>
        <w:tc>
          <w:tcPr>
            <w:cnfStyle w:val="001000000000" w:firstRow="0" w:lastRow="0" w:firstColumn="1" w:lastColumn="0" w:oddVBand="0" w:evenVBand="0" w:oddHBand="0" w:evenHBand="0" w:firstRowFirstColumn="0" w:firstRowLastColumn="0" w:lastRowFirstColumn="0" w:lastRowLastColumn="0"/>
            <w:tcW w:w="821" w:type="dxa"/>
          </w:tcPr>
          <w:p w14:paraId="60EC575A" w14:textId="0C02B410"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3</w:t>
            </w:r>
          </w:p>
        </w:tc>
        <w:tc>
          <w:tcPr>
            <w:tcW w:w="821" w:type="dxa"/>
          </w:tcPr>
          <w:p w14:paraId="65E00BE8"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1.065</w:t>
            </w:r>
          </w:p>
        </w:tc>
        <w:tc>
          <w:tcPr>
            <w:tcW w:w="821" w:type="dxa"/>
          </w:tcPr>
          <w:p w14:paraId="5F35B8EB"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2.116</w:t>
            </w:r>
          </w:p>
        </w:tc>
        <w:tc>
          <w:tcPr>
            <w:tcW w:w="821" w:type="dxa"/>
          </w:tcPr>
          <w:p w14:paraId="2B03EFF5"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0.385</w:t>
            </w:r>
          </w:p>
        </w:tc>
        <w:tc>
          <w:tcPr>
            <w:tcW w:w="821" w:type="dxa"/>
          </w:tcPr>
          <w:p w14:paraId="511942A6"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0.303</w:t>
            </w:r>
          </w:p>
        </w:tc>
        <w:tc>
          <w:tcPr>
            <w:tcW w:w="821" w:type="dxa"/>
          </w:tcPr>
          <w:p w14:paraId="511EC06E"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1.598</w:t>
            </w:r>
          </w:p>
        </w:tc>
        <w:tc>
          <w:tcPr>
            <w:tcW w:w="821" w:type="dxa"/>
          </w:tcPr>
          <w:p w14:paraId="23C92BE8"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0.504</w:t>
            </w:r>
          </w:p>
        </w:tc>
        <w:tc>
          <w:tcPr>
            <w:tcW w:w="821" w:type="dxa"/>
          </w:tcPr>
          <w:p w14:paraId="77A624FE"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0.006</w:t>
            </w:r>
          </w:p>
        </w:tc>
        <w:tc>
          <w:tcPr>
            <w:tcW w:w="821" w:type="dxa"/>
          </w:tcPr>
          <w:p w14:paraId="3BE60994"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1.096</w:t>
            </w:r>
          </w:p>
        </w:tc>
        <w:tc>
          <w:tcPr>
            <w:tcW w:w="1125" w:type="dxa"/>
          </w:tcPr>
          <w:p w14:paraId="030A3C6D"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0.232</w:t>
            </w:r>
          </w:p>
        </w:tc>
      </w:tr>
      <w:tr w:rsidR="00844A03" w:rsidRPr="00034EA4" w14:paraId="733AF630" w14:textId="77777777" w:rsidTr="00F55C3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821" w:type="dxa"/>
          </w:tcPr>
          <w:p w14:paraId="76B4C930" w14:textId="5EC28F7F"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4</w:t>
            </w:r>
          </w:p>
        </w:tc>
        <w:tc>
          <w:tcPr>
            <w:tcW w:w="821" w:type="dxa"/>
          </w:tcPr>
          <w:p w14:paraId="10973DD6"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1.088</w:t>
            </w:r>
          </w:p>
        </w:tc>
        <w:tc>
          <w:tcPr>
            <w:tcW w:w="821" w:type="dxa"/>
          </w:tcPr>
          <w:p w14:paraId="152BF6EA"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2.118</w:t>
            </w:r>
          </w:p>
        </w:tc>
        <w:tc>
          <w:tcPr>
            <w:tcW w:w="821" w:type="dxa"/>
          </w:tcPr>
          <w:p w14:paraId="52AC1D03"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0.365</w:t>
            </w:r>
          </w:p>
        </w:tc>
        <w:tc>
          <w:tcPr>
            <w:tcW w:w="821" w:type="dxa"/>
          </w:tcPr>
          <w:p w14:paraId="2FE1EA29"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0.416</w:t>
            </w:r>
          </w:p>
        </w:tc>
        <w:tc>
          <w:tcPr>
            <w:tcW w:w="821" w:type="dxa"/>
          </w:tcPr>
          <w:p w14:paraId="08E0FA38"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1.643</w:t>
            </w:r>
          </w:p>
        </w:tc>
        <w:tc>
          <w:tcPr>
            <w:tcW w:w="821" w:type="dxa"/>
          </w:tcPr>
          <w:p w14:paraId="39EBE939"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0.448</w:t>
            </w:r>
          </w:p>
        </w:tc>
        <w:tc>
          <w:tcPr>
            <w:tcW w:w="821" w:type="dxa"/>
          </w:tcPr>
          <w:p w14:paraId="2A5EEFFF"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0.005</w:t>
            </w:r>
          </w:p>
        </w:tc>
        <w:tc>
          <w:tcPr>
            <w:tcW w:w="821" w:type="dxa"/>
          </w:tcPr>
          <w:p w14:paraId="1729DDA2"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2.250</w:t>
            </w:r>
          </w:p>
        </w:tc>
        <w:tc>
          <w:tcPr>
            <w:tcW w:w="1125" w:type="dxa"/>
          </w:tcPr>
          <w:p w14:paraId="3C285B15"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0.213</w:t>
            </w:r>
          </w:p>
        </w:tc>
      </w:tr>
      <w:tr w:rsidR="00844A03" w:rsidRPr="00034EA4" w14:paraId="0D101A84" w14:textId="77777777" w:rsidTr="00F55C36">
        <w:trPr>
          <w:trHeight w:val="310"/>
        </w:trPr>
        <w:tc>
          <w:tcPr>
            <w:cnfStyle w:val="001000000000" w:firstRow="0" w:lastRow="0" w:firstColumn="1" w:lastColumn="0" w:oddVBand="0" w:evenVBand="0" w:oddHBand="0" w:evenHBand="0" w:firstRowFirstColumn="0" w:firstRowLastColumn="0" w:lastRowFirstColumn="0" w:lastRowLastColumn="0"/>
            <w:tcW w:w="821" w:type="dxa"/>
          </w:tcPr>
          <w:p w14:paraId="38038D2B" w14:textId="6907D220"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5</w:t>
            </w:r>
          </w:p>
        </w:tc>
        <w:tc>
          <w:tcPr>
            <w:tcW w:w="821" w:type="dxa"/>
          </w:tcPr>
          <w:p w14:paraId="7B4B7CAA"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1.034</w:t>
            </w:r>
          </w:p>
        </w:tc>
        <w:tc>
          <w:tcPr>
            <w:tcW w:w="821" w:type="dxa"/>
          </w:tcPr>
          <w:p w14:paraId="19FA81FE"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2.545</w:t>
            </w:r>
          </w:p>
        </w:tc>
        <w:tc>
          <w:tcPr>
            <w:tcW w:w="821" w:type="dxa"/>
          </w:tcPr>
          <w:p w14:paraId="3A59A70B"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0.349</w:t>
            </w:r>
          </w:p>
        </w:tc>
        <w:tc>
          <w:tcPr>
            <w:tcW w:w="821" w:type="dxa"/>
          </w:tcPr>
          <w:p w14:paraId="1C6A2C90"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0.337</w:t>
            </w:r>
          </w:p>
        </w:tc>
        <w:tc>
          <w:tcPr>
            <w:tcW w:w="821" w:type="dxa"/>
          </w:tcPr>
          <w:p w14:paraId="303C4271"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1.680</w:t>
            </w:r>
          </w:p>
        </w:tc>
        <w:tc>
          <w:tcPr>
            <w:tcW w:w="821" w:type="dxa"/>
          </w:tcPr>
          <w:p w14:paraId="12CDB063"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0.455</w:t>
            </w:r>
          </w:p>
        </w:tc>
        <w:tc>
          <w:tcPr>
            <w:tcW w:w="821" w:type="dxa"/>
          </w:tcPr>
          <w:p w14:paraId="77F47671"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0.006</w:t>
            </w:r>
          </w:p>
        </w:tc>
        <w:tc>
          <w:tcPr>
            <w:tcW w:w="821" w:type="dxa"/>
          </w:tcPr>
          <w:p w14:paraId="7870BAE4"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0.946</w:t>
            </w:r>
          </w:p>
        </w:tc>
        <w:tc>
          <w:tcPr>
            <w:tcW w:w="1125" w:type="dxa"/>
          </w:tcPr>
          <w:p w14:paraId="17BEC81F"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0.270</w:t>
            </w:r>
          </w:p>
        </w:tc>
      </w:tr>
      <w:tr w:rsidR="00844A03" w:rsidRPr="00034EA4" w14:paraId="3648D9B3" w14:textId="77777777" w:rsidTr="00F55C3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821" w:type="dxa"/>
          </w:tcPr>
          <w:p w14:paraId="3DD5F7D8" w14:textId="6C15116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6</w:t>
            </w:r>
          </w:p>
        </w:tc>
        <w:tc>
          <w:tcPr>
            <w:tcW w:w="821" w:type="dxa"/>
          </w:tcPr>
          <w:p w14:paraId="5491F4A8"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1.068</w:t>
            </w:r>
          </w:p>
        </w:tc>
        <w:tc>
          <w:tcPr>
            <w:tcW w:w="821" w:type="dxa"/>
          </w:tcPr>
          <w:p w14:paraId="7E63AD0A"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2.195</w:t>
            </w:r>
          </w:p>
        </w:tc>
        <w:tc>
          <w:tcPr>
            <w:tcW w:w="821" w:type="dxa"/>
          </w:tcPr>
          <w:p w14:paraId="50F25AEF"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0.219</w:t>
            </w:r>
          </w:p>
        </w:tc>
        <w:tc>
          <w:tcPr>
            <w:tcW w:w="821" w:type="dxa"/>
          </w:tcPr>
          <w:p w14:paraId="7C9757DD"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0.316</w:t>
            </w:r>
          </w:p>
        </w:tc>
        <w:tc>
          <w:tcPr>
            <w:tcW w:w="821" w:type="dxa"/>
          </w:tcPr>
          <w:p w14:paraId="5512BFB5"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2.123</w:t>
            </w:r>
          </w:p>
        </w:tc>
        <w:tc>
          <w:tcPr>
            <w:tcW w:w="821" w:type="dxa"/>
          </w:tcPr>
          <w:p w14:paraId="4B51577F"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0.526</w:t>
            </w:r>
          </w:p>
        </w:tc>
        <w:tc>
          <w:tcPr>
            <w:tcW w:w="821" w:type="dxa"/>
          </w:tcPr>
          <w:p w14:paraId="0A968DB0"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0.008</w:t>
            </w:r>
          </w:p>
        </w:tc>
        <w:tc>
          <w:tcPr>
            <w:tcW w:w="821" w:type="dxa"/>
          </w:tcPr>
          <w:p w14:paraId="4CC657A7"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0.912</w:t>
            </w:r>
          </w:p>
        </w:tc>
        <w:tc>
          <w:tcPr>
            <w:tcW w:w="1125" w:type="dxa"/>
          </w:tcPr>
          <w:p w14:paraId="701D7CC7"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0.236</w:t>
            </w:r>
          </w:p>
        </w:tc>
      </w:tr>
      <w:tr w:rsidR="00844A03" w:rsidRPr="00034EA4" w14:paraId="7407CD9B" w14:textId="77777777" w:rsidTr="00F55C36">
        <w:trPr>
          <w:trHeight w:val="293"/>
        </w:trPr>
        <w:tc>
          <w:tcPr>
            <w:cnfStyle w:val="001000000000" w:firstRow="0" w:lastRow="0" w:firstColumn="1" w:lastColumn="0" w:oddVBand="0" w:evenVBand="0" w:oddHBand="0" w:evenHBand="0" w:firstRowFirstColumn="0" w:firstRowLastColumn="0" w:lastRowFirstColumn="0" w:lastRowLastColumn="0"/>
            <w:tcW w:w="821" w:type="dxa"/>
          </w:tcPr>
          <w:p w14:paraId="23D4882A" w14:textId="7F499F50"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7</w:t>
            </w:r>
          </w:p>
        </w:tc>
        <w:tc>
          <w:tcPr>
            <w:tcW w:w="821" w:type="dxa"/>
          </w:tcPr>
          <w:p w14:paraId="2B786875"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1.047</w:t>
            </w:r>
          </w:p>
        </w:tc>
        <w:tc>
          <w:tcPr>
            <w:tcW w:w="821" w:type="dxa"/>
          </w:tcPr>
          <w:p w14:paraId="454C28FF"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2.511</w:t>
            </w:r>
          </w:p>
        </w:tc>
        <w:tc>
          <w:tcPr>
            <w:tcW w:w="821" w:type="dxa"/>
          </w:tcPr>
          <w:p w14:paraId="15CD85F9"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0.246</w:t>
            </w:r>
          </w:p>
        </w:tc>
        <w:tc>
          <w:tcPr>
            <w:tcW w:w="821" w:type="dxa"/>
          </w:tcPr>
          <w:p w14:paraId="089951F0"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0.375</w:t>
            </w:r>
          </w:p>
        </w:tc>
        <w:tc>
          <w:tcPr>
            <w:tcW w:w="821" w:type="dxa"/>
          </w:tcPr>
          <w:p w14:paraId="7CE92BAA"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1.999</w:t>
            </w:r>
          </w:p>
        </w:tc>
        <w:tc>
          <w:tcPr>
            <w:tcW w:w="821" w:type="dxa"/>
          </w:tcPr>
          <w:p w14:paraId="183D23E7"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0.539</w:t>
            </w:r>
          </w:p>
        </w:tc>
        <w:tc>
          <w:tcPr>
            <w:tcW w:w="821" w:type="dxa"/>
          </w:tcPr>
          <w:p w14:paraId="7C97143B"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0.008</w:t>
            </w:r>
          </w:p>
        </w:tc>
        <w:tc>
          <w:tcPr>
            <w:tcW w:w="821" w:type="dxa"/>
          </w:tcPr>
          <w:p w14:paraId="4AF007EE"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0.865</w:t>
            </w:r>
          </w:p>
        </w:tc>
        <w:tc>
          <w:tcPr>
            <w:tcW w:w="1125" w:type="dxa"/>
          </w:tcPr>
          <w:p w14:paraId="756D0FE5"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0.238</w:t>
            </w:r>
          </w:p>
        </w:tc>
      </w:tr>
      <w:tr w:rsidR="00844A03" w:rsidRPr="00034EA4" w14:paraId="1C06609D" w14:textId="77777777" w:rsidTr="00F55C3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21" w:type="dxa"/>
          </w:tcPr>
          <w:p w14:paraId="6A67B89B" w14:textId="4671CCDA"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8</w:t>
            </w:r>
          </w:p>
        </w:tc>
        <w:tc>
          <w:tcPr>
            <w:tcW w:w="821" w:type="dxa"/>
          </w:tcPr>
          <w:p w14:paraId="2821F18B"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1.028</w:t>
            </w:r>
          </w:p>
        </w:tc>
        <w:tc>
          <w:tcPr>
            <w:tcW w:w="821" w:type="dxa"/>
          </w:tcPr>
          <w:p w14:paraId="393C362A"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2.698</w:t>
            </w:r>
          </w:p>
        </w:tc>
        <w:tc>
          <w:tcPr>
            <w:tcW w:w="821" w:type="dxa"/>
          </w:tcPr>
          <w:p w14:paraId="55F6CCD6"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0.270</w:t>
            </w:r>
          </w:p>
        </w:tc>
        <w:tc>
          <w:tcPr>
            <w:tcW w:w="821" w:type="dxa"/>
          </w:tcPr>
          <w:p w14:paraId="781D16F0"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0.302</w:t>
            </w:r>
          </w:p>
        </w:tc>
        <w:tc>
          <w:tcPr>
            <w:tcW w:w="821" w:type="dxa"/>
          </w:tcPr>
          <w:p w14:paraId="0F05F64B"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1.910</w:t>
            </w:r>
          </w:p>
        </w:tc>
        <w:tc>
          <w:tcPr>
            <w:tcW w:w="821" w:type="dxa"/>
          </w:tcPr>
          <w:p w14:paraId="72C64D85"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0.540</w:t>
            </w:r>
          </w:p>
        </w:tc>
        <w:tc>
          <w:tcPr>
            <w:tcW w:w="821" w:type="dxa"/>
          </w:tcPr>
          <w:p w14:paraId="3C98E2F3"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0.004</w:t>
            </w:r>
          </w:p>
        </w:tc>
        <w:tc>
          <w:tcPr>
            <w:tcW w:w="821" w:type="dxa"/>
          </w:tcPr>
          <w:p w14:paraId="50475307"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1.141</w:t>
            </w:r>
          </w:p>
        </w:tc>
        <w:tc>
          <w:tcPr>
            <w:tcW w:w="1125" w:type="dxa"/>
          </w:tcPr>
          <w:p w14:paraId="5B4909B6"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0.213</w:t>
            </w:r>
          </w:p>
        </w:tc>
      </w:tr>
      <w:tr w:rsidR="00844A03" w:rsidRPr="00034EA4" w14:paraId="6C5E34BA" w14:textId="77777777" w:rsidTr="00F55C36">
        <w:trPr>
          <w:trHeight w:val="293"/>
        </w:trPr>
        <w:tc>
          <w:tcPr>
            <w:cnfStyle w:val="001000000000" w:firstRow="0" w:lastRow="0" w:firstColumn="1" w:lastColumn="0" w:oddVBand="0" w:evenVBand="0" w:oddHBand="0" w:evenHBand="0" w:firstRowFirstColumn="0" w:firstRowLastColumn="0" w:lastRowFirstColumn="0" w:lastRowLastColumn="0"/>
            <w:tcW w:w="821" w:type="dxa"/>
          </w:tcPr>
          <w:p w14:paraId="3BB5242D" w14:textId="16CCACBA"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w:t>
            </w:r>
            <w:r w:rsidR="00DE3EEE" w:rsidRPr="00A732B1">
              <w:rPr>
                <w:rFonts w:ascii="TH SarabunPSK" w:hAnsi="TH SarabunPSK" w:cs="TH SarabunPSK"/>
                <w:sz w:val="24"/>
                <w:szCs w:val="24"/>
              </w:rPr>
              <w:t>0</w:t>
            </w:r>
            <w:r w:rsidRPr="00A732B1">
              <w:rPr>
                <w:rFonts w:ascii="TH SarabunPSK" w:hAnsi="TH SarabunPSK" w:cs="TH SarabunPSK" w:hint="cs"/>
                <w:sz w:val="24"/>
                <w:szCs w:val="24"/>
              </w:rPr>
              <w:t>9</w:t>
            </w:r>
          </w:p>
        </w:tc>
        <w:tc>
          <w:tcPr>
            <w:tcW w:w="821" w:type="dxa"/>
          </w:tcPr>
          <w:p w14:paraId="2F39B494"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1.038</w:t>
            </w:r>
          </w:p>
        </w:tc>
        <w:tc>
          <w:tcPr>
            <w:tcW w:w="821" w:type="dxa"/>
          </w:tcPr>
          <w:p w14:paraId="53D170A0"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2.604</w:t>
            </w:r>
          </w:p>
        </w:tc>
        <w:tc>
          <w:tcPr>
            <w:tcW w:w="821" w:type="dxa"/>
          </w:tcPr>
          <w:p w14:paraId="24DA8251"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0.307</w:t>
            </w:r>
          </w:p>
        </w:tc>
        <w:tc>
          <w:tcPr>
            <w:tcW w:w="821" w:type="dxa"/>
          </w:tcPr>
          <w:p w14:paraId="6DC62F3F"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0.333</w:t>
            </w:r>
          </w:p>
        </w:tc>
        <w:tc>
          <w:tcPr>
            <w:tcW w:w="821" w:type="dxa"/>
          </w:tcPr>
          <w:p w14:paraId="670F6B36"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1.792</w:t>
            </w:r>
          </w:p>
        </w:tc>
        <w:tc>
          <w:tcPr>
            <w:tcW w:w="821" w:type="dxa"/>
          </w:tcPr>
          <w:p w14:paraId="5590E30A"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0.494</w:t>
            </w:r>
          </w:p>
        </w:tc>
        <w:tc>
          <w:tcPr>
            <w:tcW w:w="821" w:type="dxa"/>
          </w:tcPr>
          <w:p w14:paraId="3262CA1B"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0.005</w:t>
            </w:r>
          </w:p>
        </w:tc>
        <w:tc>
          <w:tcPr>
            <w:tcW w:w="821" w:type="dxa"/>
          </w:tcPr>
          <w:p w14:paraId="12F02EA0"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1.000</w:t>
            </w:r>
          </w:p>
        </w:tc>
        <w:tc>
          <w:tcPr>
            <w:tcW w:w="1125" w:type="dxa"/>
          </w:tcPr>
          <w:p w14:paraId="2339682C"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0.244</w:t>
            </w:r>
          </w:p>
        </w:tc>
      </w:tr>
      <w:tr w:rsidR="00844A03" w:rsidRPr="00034EA4" w14:paraId="11671151" w14:textId="77777777" w:rsidTr="00F55C3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821" w:type="dxa"/>
          </w:tcPr>
          <w:p w14:paraId="7519AE1E"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KL10</w:t>
            </w:r>
          </w:p>
        </w:tc>
        <w:tc>
          <w:tcPr>
            <w:tcW w:w="821" w:type="dxa"/>
          </w:tcPr>
          <w:p w14:paraId="75399A20"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1.018</w:t>
            </w:r>
          </w:p>
        </w:tc>
        <w:tc>
          <w:tcPr>
            <w:tcW w:w="821" w:type="dxa"/>
          </w:tcPr>
          <w:p w14:paraId="3DDAA6C0"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3.207</w:t>
            </w:r>
          </w:p>
        </w:tc>
        <w:tc>
          <w:tcPr>
            <w:tcW w:w="821" w:type="dxa"/>
          </w:tcPr>
          <w:p w14:paraId="083BE799"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0.206</w:t>
            </w:r>
          </w:p>
        </w:tc>
        <w:tc>
          <w:tcPr>
            <w:tcW w:w="821" w:type="dxa"/>
          </w:tcPr>
          <w:p w14:paraId="7D3095DF"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0.202</w:t>
            </w:r>
          </w:p>
        </w:tc>
        <w:tc>
          <w:tcPr>
            <w:tcW w:w="821" w:type="dxa"/>
          </w:tcPr>
          <w:p w14:paraId="4BF27C2E"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2.187</w:t>
            </w:r>
          </w:p>
        </w:tc>
        <w:tc>
          <w:tcPr>
            <w:tcW w:w="821" w:type="dxa"/>
          </w:tcPr>
          <w:p w14:paraId="3092C767"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1.881</w:t>
            </w:r>
          </w:p>
        </w:tc>
        <w:tc>
          <w:tcPr>
            <w:tcW w:w="821" w:type="dxa"/>
          </w:tcPr>
          <w:p w14:paraId="09F89A54"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0.003</w:t>
            </w:r>
          </w:p>
        </w:tc>
        <w:tc>
          <w:tcPr>
            <w:tcW w:w="821" w:type="dxa"/>
          </w:tcPr>
          <w:p w14:paraId="21454F2D"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0.840</w:t>
            </w:r>
          </w:p>
        </w:tc>
        <w:tc>
          <w:tcPr>
            <w:tcW w:w="1125" w:type="dxa"/>
          </w:tcPr>
          <w:p w14:paraId="7AFB2FD6"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0.069</w:t>
            </w:r>
          </w:p>
        </w:tc>
      </w:tr>
      <w:tr w:rsidR="00844A03" w:rsidRPr="00034EA4" w14:paraId="4E137424" w14:textId="77777777" w:rsidTr="00F55C36">
        <w:trPr>
          <w:trHeight w:val="293"/>
        </w:trPr>
        <w:tc>
          <w:tcPr>
            <w:cnfStyle w:val="001000000000" w:firstRow="0" w:lastRow="0" w:firstColumn="1" w:lastColumn="0" w:oddVBand="0" w:evenVBand="0" w:oddHBand="0" w:evenHBand="0" w:firstRowFirstColumn="0" w:firstRowLastColumn="0" w:lastRowFirstColumn="0" w:lastRowLastColumn="0"/>
            <w:tcW w:w="821" w:type="dxa"/>
          </w:tcPr>
          <w:p w14:paraId="3A100B8B"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rPr>
              <w:t>KL11</w:t>
            </w:r>
          </w:p>
        </w:tc>
        <w:tc>
          <w:tcPr>
            <w:tcW w:w="821" w:type="dxa"/>
          </w:tcPr>
          <w:p w14:paraId="1497B967"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1.018</w:t>
            </w:r>
          </w:p>
        </w:tc>
        <w:tc>
          <w:tcPr>
            <w:tcW w:w="821" w:type="dxa"/>
          </w:tcPr>
          <w:p w14:paraId="1BB05918"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2.730</w:t>
            </w:r>
          </w:p>
        </w:tc>
        <w:tc>
          <w:tcPr>
            <w:tcW w:w="821" w:type="dxa"/>
          </w:tcPr>
          <w:p w14:paraId="5756BBCB"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0.266</w:t>
            </w:r>
          </w:p>
        </w:tc>
        <w:tc>
          <w:tcPr>
            <w:tcW w:w="821" w:type="dxa"/>
          </w:tcPr>
          <w:p w14:paraId="356F3EED"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0.211</w:t>
            </w:r>
          </w:p>
        </w:tc>
        <w:tc>
          <w:tcPr>
            <w:tcW w:w="821" w:type="dxa"/>
          </w:tcPr>
          <w:p w14:paraId="07CDDE52"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1.924</w:t>
            </w:r>
          </w:p>
        </w:tc>
        <w:tc>
          <w:tcPr>
            <w:tcW w:w="821" w:type="dxa"/>
          </w:tcPr>
          <w:p w14:paraId="7FD6A98E"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0.477</w:t>
            </w:r>
          </w:p>
        </w:tc>
        <w:tc>
          <w:tcPr>
            <w:tcW w:w="821" w:type="dxa"/>
          </w:tcPr>
          <w:p w14:paraId="6933AE82"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0.003</w:t>
            </w:r>
          </w:p>
        </w:tc>
        <w:tc>
          <w:tcPr>
            <w:tcW w:w="821" w:type="dxa"/>
          </w:tcPr>
          <w:p w14:paraId="7EBAB03A"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1.033</w:t>
            </w:r>
          </w:p>
        </w:tc>
        <w:tc>
          <w:tcPr>
            <w:tcW w:w="1125" w:type="dxa"/>
          </w:tcPr>
          <w:p w14:paraId="5B079CB3"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hint="cs"/>
                <w:sz w:val="24"/>
                <w:szCs w:val="24"/>
              </w:rPr>
              <w:t>0.249</w:t>
            </w:r>
          </w:p>
        </w:tc>
      </w:tr>
    </w:tbl>
    <w:p w14:paraId="277A4F91" w14:textId="1A4B4079" w:rsidR="002C1684" w:rsidRDefault="002C1684" w:rsidP="00342302">
      <w:pPr>
        <w:spacing w:line="276" w:lineRule="auto"/>
        <w:rPr>
          <w:rFonts w:ascii="TH SarabunPSK" w:hAnsi="TH SarabunPSK" w:cs="TH SarabunPSK"/>
          <w:noProof/>
          <w:sz w:val="32"/>
          <w:szCs w:val="32"/>
        </w:rPr>
      </w:pPr>
    </w:p>
    <w:p w14:paraId="0500B8C9" w14:textId="4C25446B" w:rsidR="002C1684" w:rsidRDefault="00225585" w:rsidP="00055536">
      <w:pPr>
        <w:spacing w:after="0" w:line="276" w:lineRule="auto"/>
        <w:rPr>
          <w:rFonts w:ascii="TH SarabunPSK" w:hAnsi="TH SarabunPSK" w:cs="TH SarabunPSK"/>
          <w:sz w:val="32"/>
          <w:szCs w:val="32"/>
        </w:rPr>
      </w:pPr>
      <w:r>
        <w:rPr>
          <w:rFonts w:ascii="TH SarabunPSK" w:hAnsi="TH SarabunPSK" w:cs="TH SarabunPSK"/>
          <w:noProof/>
          <w:sz w:val="32"/>
          <w:szCs w:val="32"/>
        </w:rPr>
        <w:lastRenderedPageBreak/>
        <w:drawing>
          <wp:anchor distT="0" distB="0" distL="114300" distR="114300" simplePos="0" relativeHeight="251673600" behindDoc="1" locked="0" layoutInCell="1" allowOverlap="1" wp14:anchorId="414F655D" wp14:editId="656FDD7C">
            <wp:simplePos x="0" y="0"/>
            <wp:positionH relativeFrom="column">
              <wp:posOffset>1476375</wp:posOffset>
            </wp:positionH>
            <wp:positionV relativeFrom="paragraph">
              <wp:posOffset>5742305</wp:posOffset>
            </wp:positionV>
            <wp:extent cx="1543050" cy="1995805"/>
            <wp:effectExtent l="0" t="0" r="0" b="4445"/>
            <wp:wrapTight wrapText="bothSides">
              <wp:wrapPolygon edited="0">
                <wp:start x="0" y="0"/>
                <wp:lineTo x="0" y="21442"/>
                <wp:lineTo x="21333" y="21442"/>
                <wp:lineTo x="213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3050" cy="1995805"/>
                    </a:xfrm>
                    <a:prstGeom prst="rect">
                      <a:avLst/>
                    </a:prstGeom>
                  </pic:spPr>
                </pic:pic>
              </a:graphicData>
            </a:graphic>
            <wp14:sizeRelH relativeFrom="page">
              <wp14:pctWidth>0</wp14:pctWidth>
            </wp14:sizeRelH>
            <wp14:sizeRelV relativeFrom="page">
              <wp14:pctHeight>0</wp14:pctHeight>
            </wp14:sizeRelV>
          </wp:anchor>
        </w:drawing>
      </w:r>
      <w:r w:rsidR="002C1684">
        <w:rPr>
          <w:rFonts w:ascii="TH SarabunPSK" w:hAnsi="TH SarabunPSK" w:cs="TH SarabunPSK"/>
          <w:noProof/>
          <w:sz w:val="32"/>
          <w:szCs w:val="32"/>
        </w:rPr>
        <w:drawing>
          <wp:anchor distT="0" distB="0" distL="114300" distR="114300" simplePos="0" relativeHeight="251672576" behindDoc="1" locked="0" layoutInCell="1" allowOverlap="1" wp14:anchorId="3AEAD053" wp14:editId="50F85BCB">
            <wp:simplePos x="0" y="0"/>
            <wp:positionH relativeFrom="margin">
              <wp:align>left</wp:align>
            </wp:positionH>
            <wp:positionV relativeFrom="paragraph">
              <wp:posOffset>5767070</wp:posOffset>
            </wp:positionV>
            <wp:extent cx="1508760" cy="1952625"/>
            <wp:effectExtent l="0" t="0" r="0" b="9525"/>
            <wp:wrapTight wrapText="bothSides">
              <wp:wrapPolygon edited="0">
                <wp:start x="0" y="0"/>
                <wp:lineTo x="0" y="21495"/>
                <wp:lineTo x="21273" y="21495"/>
                <wp:lineTo x="2127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hyp.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8760" cy="1952625"/>
                    </a:xfrm>
                    <a:prstGeom prst="rect">
                      <a:avLst/>
                    </a:prstGeom>
                  </pic:spPr>
                </pic:pic>
              </a:graphicData>
            </a:graphic>
            <wp14:sizeRelH relativeFrom="page">
              <wp14:pctWidth>0</wp14:pctWidth>
            </wp14:sizeRelH>
            <wp14:sizeRelV relativeFrom="page">
              <wp14:pctHeight>0</wp14:pctHeight>
            </wp14:sizeRelV>
          </wp:anchor>
        </w:drawing>
      </w:r>
      <w:r w:rsidR="002C1684">
        <w:rPr>
          <w:rFonts w:ascii="TH SarabunPSK" w:hAnsi="TH SarabunPSK" w:cs="TH SarabunPSK"/>
          <w:noProof/>
          <w:sz w:val="32"/>
          <w:szCs w:val="32"/>
        </w:rPr>
        <w:drawing>
          <wp:anchor distT="0" distB="0" distL="114300" distR="114300" simplePos="0" relativeHeight="251667456" behindDoc="1" locked="0" layoutInCell="1" allowOverlap="1" wp14:anchorId="028492AE" wp14:editId="32FBE1B2">
            <wp:simplePos x="0" y="0"/>
            <wp:positionH relativeFrom="column">
              <wp:posOffset>-12700</wp:posOffset>
            </wp:positionH>
            <wp:positionV relativeFrom="paragraph">
              <wp:posOffset>3857625</wp:posOffset>
            </wp:positionV>
            <wp:extent cx="1545590" cy="2000250"/>
            <wp:effectExtent l="0" t="0" r="0" b="0"/>
            <wp:wrapTight wrapText="bothSides">
              <wp:wrapPolygon edited="0">
                <wp:start x="0" y="0"/>
                <wp:lineTo x="0" y="21394"/>
                <wp:lineTo x="21298" y="21394"/>
                <wp:lineTo x="2129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5590" cy="2000250"/>
                    </a:xfrm>
                    <a:prstGeom prst="rect">
                      <a:avLst/>
                    </a:prstGeom>
                  </pic:spPr>
                </pic:pic>
              </a:graphicData>
            </a:graphic>
            <wp14:sizeRelH relativeFrom="page">
              <wp14:pctWidth>0</wp14:pctWidth>
            </wp14:sizeRelH>
            <wp14:sizeRelV relativeFrom="page">
              <wp14:pctHeight>0</wp14:pctHeight>
            </wp14:sizeRelV>
          </wp:anchor>
        </w:drawing>
      </w:r>
      <w:r w:rsidR="002C1684">
        <w:rPr>
          <w:rFonts w:ascii="TH SarabunPSK" w:hAnsi="TH SarabunPSK" w:cs="TH SarabunPSK"/>
          <w:noProof/>
          <w:sz w:val="32"/>
          <w:szCs w:val="32"/>
        </w:rPr>
        <w:drawing>
          <wp:anchor distT="0" distB="0" distL="114300" distR="114300" simplePos="0" relativeHeight="251666432" behindDoc="0" locked="0" layoutInCell="1" allowOverlap="1" wp14:anchorId="040E4442" wp14:editId="3B1C7B06">
            <wp:simplePos x="0" y="0"/>
            <wp:positionH relativeFrom="margin">
              <wp:posOffset>4552950</wp:posOffset>
            </wp:positionH>
            <wp:positionV relativeFrom="paragraph">
              <wp:posOffset>1943100</wp:posOffset>
            </wp:positionV>
            <wp:extent cx="1462405" cy="1892935"/>
            <wp:effectExtent l="0" t="0" r="4445" b="0"/>
            <wp:wrapThrough wrapText="bothSides">
              <wp:wrapPolygon edited="0">
                <wp:start x="0" y="0"/>
                <wp:lineTo x="0" y="21303"/>
                <wp:lineTo x="21384" y="21303"/>
                <wp:lineTo x="21384"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d.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2405" cy="1892935"/>
                    </a:xfrm>
                    <a:prstGeom prst="rect">
                      <a:avLst/>
                    </a:prstGeom>
                  </pic:spPr>
                </pic:pic>
              </a:graphicData>
            </a:graphic>
            <wp14:sizeRelH relativeFrom="page">
              <wp14:pctWidth>0</wp14:pctWidth>
            </wp14:sizeRelH>
            <wp14:sizeRelV relativeFrom="page">
              <wp14:pctHeight>0</wp14:pctHeight>
            </wp14:sizeRelV>
          </wp:anchor>
        </w:drawing>
      </w:r>
      <w:r w:rsidR="002C1684">
        <w:rPr>
          <w:rFonts w:ascii="TH SarabunPSK" w:hAnsi="TH SarabunPSK" w:cs="TH SarabunPSK"/>
          <w:noProof/>
          <w:sz w:val="32"/>
          <w:szCs w:val="32"/>
        </w:rPr>
        <w:drawing>
          <wp:anchor distT="0" distB="0" distL="114300" distR="114300" simplePos="0" relativeHeight="251669504" behindDoc="1" locked="0" layoutInCell="1" allowOverlap="1" wp14:anchorId="2C8EE9F4" wp14:editId="01B212C8">
            <wp:simplePos x="0" y="0"/>
            <wp:positionH relativeFrom="column">
              <wp:posOffset>1466850</wp:posOffset>
            </wp:positionH>
            <wp:positionV relativeFrom="paragraph">
              <wp:posOffset>3876675</wp:posOffset>
            </wp:positionV>
            <wp:extent cx="1530985" cy="1981200"/>
            <wp:effectExtent l="0" t="0" r="0" b="0"/>
            <wp:wrapTight wrapText="bothSides">
              <wp:wrapPolygon edited="0">
                <wp:start x="0" y="0"/>
                <wp:lineTo x="0" y="21392"/>
                <wp:lineTo x="21233" y="21392"/>
                <wp:lineTo x="212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f.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0985" cy="1981200"/>
                    </a:xfrm>
                    <a:prstGeom prst="rect">
                      <a:avLst/>
                    </a:prstGeom>
                  </pic:spPr>
                </pic:pic>
              </a:graphicData>
            </a:graphic>
            <wp14:sizeRelH relativeFrom="page">
              <wp14:pctWidth>0</wp14:pctWidth>
            </wp14:sizeRelH>
            <wp14:sizeRelV relativeFrom="page">
              <wp14:pctHeight>0</wp14:pctHeight>
            </wp14:sizeRelV>
          </wp:anchor>
        </w:drawing>
      </w:r>
      <w:r w:rsidR="002C1684">
        <w:rPr>
          <w:rFonts w:ascii="TH SarabunPSK" w:hAnsi="TH SarabunPSK" w:cs="TH SarabunPSK"/>
          <w:noProof/>
          <w:sz w:val="32"/>
          <w:szCs w:val="32"/>
        </w:rPr>
        <w:drawing>
          <wp:anchor distT="0" distB="0" distL="114300" distR="114300" simplePos="0" relativeHeight="251670528" behindDoc="1" locked="0" layoutInCell="1" allowOverlap="1" wp14:anchorId="27872DAB" wp14:editId="07EFB6A5">
            <wp:simplePos x="0" y="0"/>
            <wp:positionH relativeFrom="column">
              <wp:posOffset>2953385</wp:posOffset>
            </wp:positionH>
            <wp:positionV relativeFrom="paragraph">
              <wp:posOffset>3867150</wp:posOffset>
            </wp:positionV>
            <wp:extent cx="1557655" cy="2015490"/>
            <wp:effectExtent l="0" t="0" r="4445" b="3810"/>
            <wp:wrapTight wrapText="bothSides">
              <wp:wrapPolygon edited="0">
                <wp:start x="0" y="0"/>
                <wp:lineTo x="0" y="21437"/>
                <wp:lineTo x="21397" y="21437"/>
                <wp:lineTo x="2139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7655" cy="2015490"/>
                    </a:xfrm>
                    <a:prstGeom prst="rect">
                      <a:avLst/>
                    </a:prstGeom>
                  </pic:spPr>
                </pic:pic>
              </a:graphicData>
            </a:graphic>
            <wp14:sizeRelH relativeFrom="page">
              <wp14:pctWidth>0</wp14:pctWidth>
            </wp14:sizeRelH>
            <wp14:sizeRelV relativeFrom="page">
              <wp14:pctHeight>0</wp14:pctHeight>
            </wp14:sizeRelV>
          </wp:anchor>
        </w:drawing>
      </w:r>
      <w:r w:rsidR="002C1684">
        <w:rPr>
          <w:rFonts w:ascii="TH SarabunPSK" w:hAnsi="TH SarabunPSK" w:cs="TH SarabunPSK"/>
          <w:noProof/>
          <w:sz w:val="32"/>
          <w:szCs w:val="32"/>
        </w:rPr>
        <w:drawing>
          <wp:anchor distT="0" distB="0" distL="114300" distR="114300" simplePos="0" relativeHeight="251671552" behindDoc="1" locked="0" layoutInCell="1" allowOverlap="1" wp14:anchorId="123E80EE" wp14:editId="02E4EBA7">
            <wp:simplePos x="0" y="0"/>
            <wp:positionH relativeFrom="margin">
              <wp:posOffset>4533900</wp:posOffset>
            </wp:positionH>
            <wp:positionV relativeFrom="paragraph">
              <wp:posOffset>3870960</wp:posOffset>
            </wp:positionV>
            <wp:extent cx="1564005" cy="2025015"/>
            <wp:effectExtent l="0" t="0" r="0" b="0"/>
            <wp:wrapTight wrapText="bothSides">
              <wp:wrapPolygon edited="0">
                <wp:start x="0" y="0"/>
                <wp:lineTo x="0" y="21336"/>
                <wp:lineTo x="21311" y="21336"/>
                <wp:lineTo x="2131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c.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4005" cy="2025015"/>
                    </a:xfrm>
                    <a:prstGeom prst="rect">
                      <a:avLst/>
                    </a:prstGeom>
                  </pic:spPr>
                </pic:pic>
              </a:graphicData>
            </a:graphic>
            <wp14:sizeRelH relativeFrom="page">
              <wp14:pctWidth>0</wp14:pctWidth>
            </wp14:sizeRelH>
            <wp14:sizeRelV relativeFrom="page">
              <wp14:pctHeight>0</wp14:pctHeight>
            </wp14:sizeRelV>
          </wp:anchor>
        </w:drawing>
      </w:r>
      <w:r w:rsidR="002C1684">
        <w:rPr>
          <w:rFonts w:ascii="TH SarabunPSK" w:hAnsi="TH SarabunPSK" w:cs="TH SarabunPSK"/>
          <w:noProof/>
          <w:sz w:val="32"/>
          <w:szCs w:val="32"/>
        </w:rPr>
        <w:drawing>
          <wp:anchor distT="0" distB="0" distL="114300" distR="114300" simplePos="0" relativeHeight="251663360" behindDoc="0" locked="0" layoutInCell="1" allowOverlap="1" wp14:anchorId="23311A32" wp14:editId="2DC6B04E">
            <wp:simplePos x="0" y="0"/>
            <wp:positionH relativeFrom="margin">
              <wp:posOffset>4543425</wp:posOffset>
            </wp:positionH>
            <wp:positionV relativeFrom="paragraph">
              <wp:posOffset>0</wp:posOffset>
            </wp:positionV>
            <wp:extent cx="1471930" cy="1905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s.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1930" cy="1905000"/>
                    </a:xfrm>
                    <a:prstGeom prst="rect">
                      <a:avLst/>
                    </a:prstGeom>
                  </pic:spPr>
                </pic:pic>
              </a:graphicData>
            </a:graphic>
            <wp14:sizeRelH relativeFrom="page">
              <wp14:pctWidth>0</wp14:pctWidth>
            </wp14:sizeRelH>
            <wp14:sizeRelV relativeFrom="page">
              <wp14:pctHeight>0</wp14:pctHeight>
            </wp14:sizeRelV>
          </wp:anchor>
        </w:drawing>
      </w:r>
      <w:r w:rsidR="002C1684">
        <w:rPr>
          <w:rFonts w:ascii="TH SarabunPSK" w:hAnsi="TH SarabunPSK" w:cs="TH SarabunPSK"/>
          <w:noProof/>
          <w:sz w:val="32"/>
          <w:szCs w:val="32"/>
        </w:rPr>
        <w:drawing>
          <wp:anchor distT="0" distB="0" distL="114300" distR="114300" simplePos="0" relativeHeight="251665408" behindDoc="1" locked="0" layoutInCell="1" allowOverlap="1" wp14:anchorId="3A667D66" wp14:editId="08E57C76">
            <wp:simplePos x="0" y="0"/>
            <wp:positionH relativeFrom="column">
              <wp:posOffset>2905125</wp:posOffset>
            </wp:positionH>
            <wp:positionV relativeFrom="paragraph">
              <wp:posOffset>1924050</wp:posOffset>
            </wp:positionV>
            <wp:extent cx="1501140" cy="1943100"/>
            <wp:effectExtent l="0" t="0" r="3810" b="0"/>
            <wp:wrapTight wrapText="bothSides">
              <wp:wrapPolygon edited="0">
                <wp:start x="0" y="0"/>
                <wp:lineTo x="0" y="21388"/>
                <wp:lineTo x="21381" y="21388"/>
                <wp:lineTo x="2138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1140" cy="1943100"/>
                    </a:xfrm>
                    <a:prstGeom prst="rect">
                      <a:avLst/>
                    </a:prstGeom>
                  </pic:spPr>
                </pic:pic>
              </a:graphicData>
            </a:graphic>
            <wp14:sizeRelH relativeFrom="page">
              <wp14:pctWidth>0</wp14:pctWidth>
            </wp14:sizeRelH>
            <wp14:sizeRelV relativeFrom="page">
              <wp14:pctHeight>0</wp14:pctHeight>
            </wp14:sizeRelV>
          </wp:anchor>
        </w:drawing>
      </w:r>
      <w:r w:rsidR="002C1684">
        <w:rPr>
          <w:rFonts w:ascii="TH SarabunPSK" w:hAnsi="TH SarabunPSK" w:cs="TH SarabunPSK"/>
          <w:noProof/>
          <w:sz w:val="32"/>
          <w:szCs w:val="32"/>
        </w:rPr>
        <w:drawing>
          <wp:anchor distT="0" distB="0" distL="114300" distR="114300" simplePos="0" relativeHeight="251668480" behindDoc="1" locked="0" layoutInCell="1" allowOverlap="1" wp14:anchorId="66E47C81" wp14:editId="66893F32">
            <wp:simplePos x="0" y="0"/>
            <wp:positionH relativeFrom="column">
              <wp:posOffset>1390650</wp:posOffset>
            </wp:positionH>
            <wp:positionV relativeFrom="paragraph">
              <wp:posOffset>1924050</wp:posOffset>
            </wp:positionV>
            <wp:extent cx="1524000" cy="1971675"/>
            <wp:effectExtent l="0" t="0" r="0" b="9525"/>
            <wp:wrapTight wrapText="bothSides">
              <wp:wrapPolygon edited="0">
                <wp:start x="0" y="0"/>
                <wp:lineTo x="0" y="21496"/>
                <wp:lineTo x="21330" y="21496"/>
                <wp:lineTo x="2133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4000" cy="1971675"/>
                    </a:xfrm>
                    <a:prstGeom prst="rect">
                      <a:avLst/>
                    </a:prstGeom>
                  </pic:spPr>
                </pic:pic>
              </a:graphicData>
            </a:graphic>
            <wp14:sizeRelH relativeFrom="page">
              <wp14:pctWidth>0</wp14:pctWidth>
            </wp14:sizeRelH>
            <wp14:sizeRelV relativeFrom="page">
              <wp14:pctHeight>0</wp14:pctHeight>
            </wp14:sizeRelV>
          </wp:anchor>
        </w:drawing>
      </w:r>
      <w:r w:rsidR="002C1684">
        <w:rPr>
          <w:rFonts w:ascii="TH SarabunPSK" w:hAnsi="TH SarabunPSK" w:cs="TH SarabunPSK"/>
          <w:noProof/>
          <w:sz w:val="32"/>
          <w:szCs w:val="32"/>
        </w:rPr>
        <w:drawing>
          <wp:anchor distT="0" distB="0" distL="114300" distR="114300" simplePos="0" relativeHeight="251664384" behindDoc="1" locked="0" layoutInCell="1" allowOverlap="1" wp14:anchorId="3A4A554E" wp14:editId="50B759A4">
            <wp:simplePos x="0" y="0"/>
            <wp:positionH relativeFrom="margin">
              <wp:align>left</wp:align>
            </wp:positionH>
            <wp:positionV relativeFrom="paragraph">
              <wp:posOffset>1952625</wp:posOffset>
            </wp:positionV>
            <wp:extent cx="1464310" cy="1895475"/>
            <wp:effectExtent l="0" t="0" r="2540" b="0"/>
            <wp:wrapTight wrapText="bothSides">
              <wp:wrapPolygon edited="0">
                <wp:start x="0" y="0"/>
                <wp:lineTo x="0" y="21274"/>
                <wp:lineTo x="21356" y="21274"/>
                <wp:lineTo x="2135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n.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0018" cy="1902443"/>
                    </a:xfrm>
                    <a:prstGeom prst="rect">
                      <a:avLst/>
                    </a:prstGeom>
                  </pic:spPr>
                </pic:pic>
              </a:graphicData>
            </a:graphic>
            <wp14:sizeRelH relativeFrom="page">
              <wp14:pctWidth>0</wp14:pctWidth>
            </wp14:sizeRelH>
            <wp14:sizeRelV relativeFrom="page">
              <wp14:pctHeight>0</wp14:pctHeight>
            </wp14:sizeRelV>
          </wp:anchor>
        </w:drawing>
      </w:r>
      <w:r w:rsidR="002C1684">
        <w:rPr>
          <w:rFonts w:ascii="TH SarabunPSK" w:hAnsi="TH SarabunPSK" w:cs="TH SarabunPSK"/>
          <w:noProof/>
          <w:sz w:val="32"/>
          <w:szCs w:val="32"/>
        </w:rPr>
        <w:drawing>
          <wp:inline distT="0" distB="0" distL="0" distR="0" wp14:anchorId="24F6CD49" wp14:editId="2B2E21CB">
            <wp:extent cx="1464678" cy="189547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3064" cy="1945151"/>
                    </a:xfrm>
                    <a:prstGeom prst="rect">
                      <a:avLst/>
                    </a:prstGeom>
                  </pic:spPr>
                </pic:pic>
              </a:graphicData>
            </a:graphic>
          </wp:inline>
        </w:drawing>
      </w:r>
      <w:r w:rsidR="002C1684">
        <w:rPr>
          <w:rFonts w:ascii="TH SarabunPSK" w:hAnsi="TH SarabunPSK" w:cs="TH SarabunPSK"/>
          <w:noProof/>
          <w:sz w:val="32"/>
          <w:szCs w:val="32"/>
        </w:rPr>
        <w:drawing>
          <wp:inline distT="0" distB="0" distL="0" distR="0" wp14:anchorId="23D32C09" wp14:editId="774D0D17">
            <wp:extent cx="1464679" cy="189547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HO.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7799" cy="1899512"/>
                    </a:xfrm>
                    <a:prstGeom prst="rect">
                      <a:avLst/>
                    </a:prstGeom>
                  </pic:spPr>
                </pic:pic>
              </a:graphicData>
            </a:graphic>
          </wp:inline>
        </w:drawing>
      </w:r>
      <w:r w:rsidR="002C1684">
        <w:rPr>
          <w:rFonts w:ascii="TH SarabunPSK" w:hAnsi="TH SarabunPSK" w:cs="TH SarabunPSK"/>
          <w:noProof/>
          <w:sz w:val="32"/>
          <w:szCs w:val="32"/>
        </w:rPr>
        <w:drawing>
          <wp:inline distT="0" distB="0" distL="0" distR="0" wp14:anchorId="61FC118E" wp14:editId="1E3A6B80">
            <wp:extent cx="1472039" cy="1905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L.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4393" cy="1920987"/>
                    </a:xfrm>
                    <a:prstGeom prst="rect">
                      <a:avLst/>
                    </a:prstGeom>
                  </pic:spPr>
                </pic:pic>
              </a:graphicData>
            </a:graphic>
          </wp:inline>
        </w:drawing>
      </w:r>
    </w:p>
    <w:p w14:paraId="07BD9760" w14:textId="77777777" w:rsidR="002C1684" w:rsidRPr="00E218B3" w:rsidRDefault="002C1684" w:rsidP="00055536">
      <w:pPr>
        <w:spacing w:after="0" w:line="276" w:lineRule="auto"/>
        <w:rPr>
          <w:rFonts w:ascii="TH SarabunPSK" w:hAnsi="TH SarabunPSK" w:cs="TH SarabunPSK"/>
          <w:sz w:val="32"/>
          <w:szCs w:val="32"/>
        </w:rPr>
      </w:pPr>
    </w:p>
    <w:p w14:paraId="0F64E4D3" w14:textId="77777777" w:rsidR="002C1684" w:rsidRDefault="002C1684" w:rsidP="00055536">
      <w:pPr>
        <w:spacing w:after="0" w:line="240" w:lineRule="auto"/>
        <w:rPr>
          <w:rFonts w:ascii="TH SarabunPSK" w:hAnsi="TH SarabunPSK" w:cs="TH SarabunPSK"/>
          <w:noProof/>
          <w:sz w:val="32"/>
          <w:szCs w:val="32"/>
        </w:rPr>
      </w:pPr>
    </w:p>
    <w:p w14:paraId="2CAB1900" w14:textId="77777777" w:rsidR="002C1684" w:rsidRDefault="002C1684" w:rsidP="00055536">
      <w:pPr>
        <w:spacing w:after="0" w:line="240" w:lineRule="auto"/>
        <w:rPr>
          <w:rFonts w:ascii="TH SarabunPSK" w:hAnsi="TH SarabunPSK" w:cs="TH SarabunPSK"/>
          <w:noProof/>
          <w:sz w:val="32"/>
          <w:szCs w:val="32"/>
        </w:rPr>
      </w:pPr>
    </w:p>
    <w:p w14:paraId="53F530C8" w14:textId="77777777" w:rsidR="002C1684" w:rsidRDefault="002C1684" w:rsidP="00055536">
      <w:pPr>
        <w:spacing w:after="0" w:line="276" w:lineRule="auto"/>
        <w:rPr>
          <w:rFonts w:ascii="TH SarabunPSK" w:hAnsi="TH SarabunPSK" w:cs="TH SarabunPSK"/>
          <w:sz w:val="32"/>
          <w:szCs w:val="32"/>
        </w:rPr>
      </w:pPr>
    </w:p>
    <w:p w14:paraId="44A70323" w14:textId="77777777" w:rsidR="00225585" w:rsidRDefault="00225585" w:rsidP="002E7A8F">
      <w:pPr>
        <w:spacing w:line="240" w:lineRule="auto"/>
        <w:jc w:val="center"/>
        <w:rPr>
          <w:rFonts w:ascii="TH SarabunPSK" w:hAnsi="TH SarabunPSK" w:cs="TH SarabunPSK"/>
          <w:b/>
          <w:bCs/>
          <w:noProof/>
          <w:sz w:val="32"/>
          <w:szCs w:val="32"/>
        </w:rPr>
      </w:pPr>
    </w:p>
    <w:p w14:paraId="2EE4FCFD" w14:textId="77777777" w:rsidR="00225585" w:rsidRDefault="00225585" w:rsidP="00225585">
      <w:pPr>
        <w:spacing w:line="240" w:lineRule="auto"/>
        <w:jc w:val="both"/>
        <w:rPr>
          <w:rFonts w:ascii="TH SarabunPSK" w:hAnsi="TH SarabunPSK" w:cs="TH SarabunPSK"/>
          <w:b/>
          <w:bCs/>
          <w:noProof/>
          <w:sz w:val="32"/>
          <w:szCs w:val="32"/>
        </w:rPr>
      </w:pPr>
    </w:p>
    <w:p w14:paraId="23028A3C" w14:textId="36558D51" w:rsidR="00FB7243" w:rsidRDefault="00FB7243" w:rsidP="00225585">
      <w:pPr>
        <w:spacing w:line="240" w:lineRule="auto"/>
        <w:jc w:val="center"/>
        <w:rPr>
          <w:rFonts w:ascii="TH SarabunPSK" w:hAnsi="TH SarabunPSK" w:cs="TH SarabunPSK"/>
          <w:noProof/>
          <w:sz w:val="32"/>
          <w:szCs w:val="32"/>
        </w:rPr>
      </w:pPr>
      <w:r w:rsidRPr="00885691">
        <w:rPr>
          <w:rFonts w:ascii="TH SarabunPSK" w:hAnsi="TH SarabunPSK" w:cs="TH SarabunPSK" w:hint="cs"/>
          <w:b/>
          <w:bCs/>
          <w:noProof/>
          <w:sz w:val="32"/>
          <w:szCs w:val="32"/>
          <w:cs/>
        </w:rPr>
        <w:t xml:space="preserve">รูปที่ </w:t>
      </w:r>
      <w:r w:rsidR="00EB02C6">
        <w:rPr>
          <w:rFonts w:ascii="TH SarabunPSK" w:hAnsi="TH SarabunPSK" w:cs="TH SarabunPSK" w:hint="cs"/>
          <w:b/>
          <w:bCs/>
          <w:noProof/>
          <w:sz w:val="32"/>
          <w:szCs w:val="32"/>
          <w:cs/>
        </w:rPr>
        <w:t>4</w:t>
      </w:r>
      <w:r>
        <w:rPr>
          <w:rFonts w:ascii="TH SarabunPSK" w:hAnsi="TH SarabunPSK" w:cs="TH SarabunPSK" w:hint="cs"/>
          <w:noProof/>
          <w:sz w:val="32"/>
          <w:szCs w:val="32"/>
          <w:cs/>
        </w:rPr>
        <w:t xml:space="preserve"> แผนที่แสดงผลลัพธ์จากสูตรสมการ</w:t>
      </w:r>
    </w:p>
    <w:p w14:paraId="337DE69B" w14:textId="15949F73" w:rsidR="00FB7243" w:rsidRPr="00546A53" w:rsidRDefault="00FB7243" w:rsidP="00844A03">
      <w:pPr>
        <w:spacing w:line="240" w:lineRule="auto"/>
        <w:rPr>
          <w:rFonts w:ascii="TH SarabunPSK" w:hAnsi="TH SarabunPSK" w:cs="TH SarabunPSK"/>
          <w:noProof/>
          <w:sz w:val="32"/>
          <w:szCs w:val="32"/>
        </w:rPr>
      </w:pPr>
      <w:r w:rsidRPr="00885691">
        <w:rPr>
          <w:rFonts w:ascii="TH SarabunPSK" w:hAnsi="TH SarabunPSK" w:cs="TH SarabunPSK" w:hint="cs"/>
          <w:b/>
          <w:bCs/>
          <w:noProof/>
          <w:sz w:val="32"/>
          <w:szCs w:val="32"/>
          <w:cs/>
        </w:rPr>
        <w:lastRenderedPageBreak/>
        <w:t>ตาราง</w:t>
      </w:r>
      <w:r w:rsidRPr="00885691">
        <w:rPr>
          <w:rFonts w:ascii="TH SarabunPSK" w:hAnsi="TH SarabunPSK" w:cs="TH SarabunPSK"/>
          <w:b/>
          <w:bCs/>
          <w:noProof/>
          <w:sz w:val="32"/>
          <w:szCs w:val="32"/>
          <w:cs/>
        </w:rPr>
        <w:t xml:space="preserve">ที่ </w:t>
      </w:r>
      <w:r w:rsidR="00EB02C6">
        <w:rPr>
          <w:rFonts w:ascii="TH SarabunPSK" w:hAnsi="TH SarabunPSK" w:cs="TH SarabunPSK" w:hint="cs"/>
          <w:b/>
          <w:bCs/>
          <w:noProof/>
          <w:sz w:val="32"/>
          <w:szCs w:val="32"/>
          <w:cs/>
        </w:rPr>
        <w:t>5</w:t>
      </w:r>
      <w:r w:rsidRPr="00FB7243">
        <w:rPr>
          <w:rFonts w:ascii="TH SarabunPSK" w:hAnsi="TH SarabunPSK" w:cs="TH SarabunPSK"/>
          <w:noProof/>
          <w:sz w:val="32"/>
          <w:szCs w:val="32"/>
        </w:rPr>
        <w:t xml:space="preserve"> </w:t>
      </w:r>
      <w:r w:rsidRPr="00FB7243">
        <w:rPr>
          <w:rFonts w:ascii="TH SarabunPSK" w:hAnsi="TH SarabunPSK" w:cs="TH SarabunPSK"/>
          <w:noProof/>
          <w:sz w:val="32"/>
          <w:szCs w:val="32"/>
          <w:cs/>
        </w:rPr>
        <w:t>การจัดลำดับความสำคัญขั้นสุดท้ายของลุ่มน้ำแก่งละว้า - ห้วยจิก</w:t>
      </w:r>
    </w:p>
    <w:tbl>
      <w:tblPr>
        <w:tblStyle w:val="GridTable4"/>
        <w:tblW w:w="9693" w:type="dxa"/>
        <w:tblLook w:val="04A0" w:firstRow="1" w:lastRow="0" w:firstColumn="1" w:lastColumn="0" w:noHBand="0" w:noVBand="1"/>
      </w:tblPr>
      <w:tblGrid>
        <w:gridCol w:w="830"/>
        <w:gridCol w:w="445"/>
        <w:gridCol w:w="463"/>
        <w:gridCol w:w="480"/>
        <w:gridCol w:w="445"/>
        <w:gridCol w:w="445"/>
        <w:gridCol w:w="630"/>
        <w:gridCol w:w="454"/>
        <w:gridCol w:w="445"/>
        <w:gridCol w:w="445"/>
        <w:gridCol w:w="449"/>
        <w:gridCol w:w="445"/>
        <w:gridCol w:w="445"/>
        <w:gridCol w:w="620"/>
        <w:gridCol w:w="460"/>
        <w:gridCol w:w="1292"/>
        <w:gridCol w:w="900"/>
      </w:tblGrid>
      <w:tr w:rsidR="00844A03" w:rsidRPr="00A732B1" w14:paraId="4ACAD4A0" w14:textId="77777777" w:rsidTr="005F3233">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9693" w:type="dxa"/>
            <w:gridSpan w:val="17"/>
          </w:tcPr>
          <w:p w14:paraId="000494BD" w14:textId="77777777" w:rsidR="00844A03" w:rsidRPr="00A732B1" w:rsidRDefault="00844A03" w:rsidP="005F3233">
            <w:pPr>
              <w:tabs>
                <w:tab w:val="left" w:pos="7350"/>
              </w:tabs>
              <w:jc w:val="center"/>
              <w:rPr>
                <w:rFonts w:ascii="TH SarabunPSK" w:hAnsi="TH SarabunPSK" w:cs="TH SarabunPSK"/>
                <w:sz w:val="24"/>
                <w:szCs w:val="24"/>
                <w:cs/>
              </w:rPr>
            </w:pPr>
            <w:r w:rsidRPr="00A732B1">
              <w:rPr>
                <w:rFonts w:ascii="TH SarabunPSK" w:hAnsi="TH SarabunPSK" w:cs="TH SarabunPSK" w:hint="cs"/>
                <w:sz w:val="24"/>
                <w:szCs w:val="24"/>
                <w:cs/>
              </w:rPr>
              <w:t>การจัดลำดับความสำคัญขั้นสุดท้ายของลุ่มน้ำแก่งละว้า - ห้วยจิก</w:t>
            </w:r>
          </w:p>
        </w:tc>
      </w:tr>
      <w:tr w:rsidR="00844A03" w:rsidRPr="00A732B1" w14:paraId="7AF80542" w14:textId="77777777" w:rsidTr="005F3233">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830" w:type="dxa"/>
          </w:tcPr>
          <w:p w14:paraId="624BE048"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hint="cs"/>
                <w:sz w:val="24"/>
                <w:szCs w:val="24"/>
                <w:cs/>
              </w:rPr>
              <w:t>ลุ่มน้ำย่อย</w:t>
            </w:r>
          </w:p>
        </w:tc>
        <w:tc>
          <w:tcPr>
            <w:tcW w:w="445" w:type="dxa"/>
          </w:tcPr>
          <w:p w14:paraId="13E80FE9"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Rl</w:t>
            </w:r>
          </w:p>
        </w:tc>
        <w:tc>
          <w:tcPr>
            <w:tcW w:w="463" w:type="dxa"/>
          </w:tcPr>
          <w:p w14:paraId="48B72ABF"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Rb</w:t>
            </w:r>
          </w:p>
        </w:tc>
        <w:tc>
          <w:tcPr>
            <w:tcW w:w="480" w:type="dxa"/>
          </w:tcPr>
          <w:p w14:paraId="35EFB7B4"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Dd</w:t>
            </w:r>
          </w:p>
        </w:tc>
        <w:tc>
          <w:tcPr>
            <w:tcW w:w="445" w:type="dxa"/>
          </w:tcPr>
          <w:p w14:paraId="486757D2"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Fs</w:t>
            </w:r>
          </w:p>
        </w:tc>
        <w:tc>
          <w:tcPr>
            <w:tcW w:w="445" w:type="dxa"/>
          </w:tcPr>
          <w:p w14:paraId="3FA0EE8D"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T</w:t>
            </w:r>
          </w:p>
        </w:tc>
        <w:tc>
          <w:tcPr>
            <w:tcW w:w="630" w:type="dxa"/>
          </w:tcPr>
          <w:p w14:paraId="1BEC7A35"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RHO</w:t>
            </w:r>
          </w:p>
        </w:tc>
        <w:tc>
          <w:tcPr>
            <w:tcW w:w="454" w:type="dxa"/>
          </w:tcPr>
          <w:p w14:paraId="5A18F4B5"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Re</w:t>
            </w:r>
          </w:p>
        </w:tc>
        <w:tc>
          <w:tcPr>
            <w:tcW w:w="445" w:type="dxa"/>
          </w:tcPr>
          <w:p w14:paraId="0A70991A"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Rc</w:t>
            </w:r>
          </w:p>
        </w:tc>
        <w:tc>
          <w:tcPr>
            <w:tcW w:w="445" w:type="dxa"/>
          </w:tcPr>
          <w:p w14:paraId="1CAE29A7"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Ff</w:t>
            </w:r>
          </w:p>
        </w:tc>
        <w:tc>
          <w:tcPr>
            <w:tcW w:w="449" w:type="dxa"/>
          </w:tcPr>
          <w:p w14:paraId="6080AFC7"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Cc</w:t>
            </w:r>
          </w:p>
        </w:tc>
        <w:tc>
          <w:tcPr>
            <w:tcW w:w="445" w:type="dxa"/>
          </w:tcPr>
          <w:p w14:paraId="43E44367"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Lf</w:t>
            </w:r>
          </w:p>
        </w:tc>
        <w:tc>
          <w:tcPr>
            <w:tcW w:w="445" w:type="dxa"/>
          </w:tcPr>
          <w:p w14:paraId="26FAA5A7"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Gr</w:t>
            </w:r>
          </w:p>
        </w:tc>
        <w:tc>
          <w:tcPr>
            <w:tcW w:w="620" w:type="dxa"/>
          </w:tcPr>
          <w:p w14:paraId="78B1CC55"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Ihyp</w:t>
            </w:r>
          </w:p>
        </w:tc>
        <w:tc>
          <w:tcPr>
            <w:tcW w:w="460" w:type="dxa"/>
          </w:tcPr>
          <w:p w14:paraId="57F8E2D2"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Rn</w:t>
            </w:r>
          </w:p>
        </w:tc>
        <w:tc>
          <w:tcPr>
            <w:tcW w:w="1292" w:type="dxa"/>
          </w:tcPr>
          <w:p w14:paraId="02227B91"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Compound Parameter</w:t>
            </w:r>
          </w:p>
        </w:tc>
        <w:tc>
          <w:tcPr>
            <w:tcW w:w="891" w:type="dxa"/>
          </w:tcPr>
          <w:p w14:paraId="7FEB2504"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cs/>
              </w:rPr>
            </w:pPr>
            <w:r w:rsidRPr="00A732B1">
              <w:rPr>
                <w:rFonts w:ascii="TH SarabunPSK" w:hAnsi="TH SarabunPSK" w:cs="TH SarabunPSK"/>
                <w:sz w:val="24"/>
                <w:szCs w:val="24"/>
              </w:rPr>
              <w:t>Final Priority</w:t>
            </w:r>
          </w:p>
        </w:tc>
      </w:tr>
      <w:tr w:rsidR="00844A03" w:rsidRPr="00A732B1" w14:paraId="753D880A" w14:textId="77777777" w:rsidTr="005F3233">
        <w:trPr>
          <w:trHeight w:val="378"/>
        </w:trPr>
        <w:tc>
          <w:tcPr>
            <w:cnfStyle w:val="001000000000" w:firstRow="0" w:lastRow="0" w:firstColumn="1" w:lastColumn="0" w:oddVBand="0" w:evenVBand="0" w:oddHBand="0" w:evenHBand="0" w:firstRowFirstColumn="0" w:firstRowLastColumn="0" w:lastRowFirstColumn="0" w:lastRowLastColumn="0"/>
            <w:tcW w:w="830" w:type="dxa"/>
          </w:tcPr>
          <w:p w14:paraId="17EEC105" w14:textId="77777777" w:rsidR="00844A03" w:rsidRPr="00A732B1" w:rsidRDefault="00844A03" w:rsidP="005F3233">
            <w:pPr>
              <w:jc w:val="center"/>
              <w:rPr>
                <w:rFonts w:ascii="TH SarabunPSK" w:hAnsi="TH SarabunPSK" w:cs="TH SarabunPSK"/>
                <w:sz w:val="24"/>
                <w:szCs w:val="24"/>
              </w:rPr>
            </w:pPr>
            <w:bookmarkStart w:id="6" w:name="_Hlk21658518"/>
            <w:r w:rsidRPr="00A732B1">
              <w:rPr>
                <w:rFonts w:ascii="TH SarabunPSK" w:hAnsi="TH SarabunPSK" w:cs="TH SarabunPSK"/>
                <w:sz w:val="24"/>
                <w:szCs w:val="24"/>
              </w:rPr>
              <w:t>KL01</w:t>
            </w:r>
            <w:bookmarkEnd w:id="6"/>
          </w:p>
        </w:tc>
        <w:tc>
          <w:tcPr>
            <w:tcW w:w="445" w:type="dxa"/>
          </w:tcPr>
          <w:p w14:paraId="3D6FA306"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11</w:t>
            </w:r>
          </w:p>
        </w:tc>
        <w:tc>
          <w:tcPr>
            <w:tcW w:w="463" w:type="dxa"/>
          </w:tcPr>
          <w:p w14:paraId="7ECDFE95"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2</w:t>
            </w:r>
          </w:p>
        </w:tc>
        <w:tc>
          <w:tcPr>
            <w:tcW w:w="480" w:type="dxa"/>
          </w:tcPr>
          <w:p w14:paraId="3FAC9F6D"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4</w:t>
            </w:r>
          </w:p>
        </w:tc>
        <w:tc>
          <w:tcPr>
            <w:tcW w:w="445" w:type="dxa"/>
          </w:tcPr>
          <w:p w14:paraId="5C6CF7D5"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10</w:t>
            </w:r>
          </w:p>
        </w:tc>
        <w:tc>
          <w:tcPr>
            <w:tcW w:w="445" w:type="dxa"/>
          </w:tcPr>
          <w:p w14:paraId="5B6C7B0C"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w:t>
            </w:r>
          </w:p>
        </w:tc>
        <w:tc>
          <w:tcPr>
            <w:tcW w:w="630" w:type="dxa"/>
          </w:tcPr>
          <w:p w14:paraId="6BB95EF0"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11</w:t>
            </w:r>
          </w:p>
        </w:tc>
        <w:tc>
          <w:tcPr>
            <w:tcW w:w="454" w:type="dxa"/>
          </w:tcPr>
          <w:p w14:paraId="417C0663"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11</w:t>
            </w:r>
          </w:p>
        </w:tc>
        <w:tc>
          <w:tcPr>
            <w:tcW w:w="445" w:type="dxa"/>
          </w:tcPr>
          <w:p w14:paraId="4E0DDEB4"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11</w:t>
            </w:r>
          </w:p>
        </w:tc>
        <w:tc>
          <w:tcPr>
            <w:tcW w:w="445" w:type="dxa"/>
          </w:tcPr>
          <w:p w14:paraId="052577F6"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11</w:t>
            </w:r>
          </w:p>
        </w:tc>
        <w:tc>
          <w:tcPr>
            <w:tcW w:w="449" w:type="dxa"/>
          </w:tcPr>
          <w:p w14:paraId="0977C04F"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w:t>
            </w:r>
          </w:p>
        </w:tc>
        <w:tc>
          <w:tcPr>
            <w:tcW w:w="445" w:type="dxa"/>
          </w:tcPr>
          <w:p w14:paraId="5219430E"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8</w:t>
            </w:r>
          </w:p>
        </w:tc>
        <w:tc>
          <w:tcPr>
            <w:tcW w:w="445" w:type="dxa"/>
          </w:tcPr>
          <w:p w14:paraId="2E2E5E4F"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9</w:t>
            </w:r>
          </w:p>
        </w:tc>
        <w:tc>
          <w:tcPr>
            <w:tcW w:w="620" w:type="dxa"/>
          </w:tcPr>
          <w:p w14:paraId="43E4B798"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9</w:t>
            </w:r>
          </w:p>
        </w:tc>
        <w:tc>
          <w:tcPr>
            <w:tcW w:w="460" w:type="dxa"/>
          </w:tcPr>
          <w:p w14:paraId="38641338"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4</w:t>
            </w:r>
          </w:p>
        </w:tc>
        <w:tc>
          <w:tcPr>
            <w:tcW w:w="1292" w:type="dxa"/>
          </w:tcPr>
          <w:p w14:paraId="72420C61" w14:textId="014723C2" w:rsidR="00844A03" w:rsidRPr="00A732B1" w:rsidRDefault="0064605E"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7</w:t>
            </w:r>
            <w:r w:rsidR="00844A03" w:rsidRPr="00A732B1">
              <w:rPr>
                <w:rFonts w:ascii="TH SarabunPSK" w:hAnsi="TH SarabunPSK" w:cs="TH SarabunPSK"/>
                <w:sz w:val="24"/>
                <w:szCs w:val="24"/>
              </w:rPr>
              <w:t>.</w:t>
            </w:r>
            <w:r>
              <w:rPr>
                <w:rFonts w:ascii="TH SarabunPSK" w:hAnsi="TH SarabunPSK" w:cs="TH SarabunPSK"/>
                <w:sz w:val="24"/>
                <w:szCs w:val="24"/>
              </w:rPr>
              <w:t>35</w:t>
            </w:r>
          </w:p>
        </w:tc>
        <w:tc>
          <w:tcPr>
            <w:tcW w:w="891" w:type="dxa"/>
          </w:tcPr>
          <w:p w14:paraId="6AE1D88D"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VL</w:t>
            </w:r>
          </w:p>
        </w:tc>
      </w:tr>
      <w:tr w:rsidR="00844A03" w:rsidRPr="00A732B1" w14:paraId="5BEA7285" w14:textId="77777777" w:rsidTr="005F323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30" w:type="dxa"/>
          </w:tcPr>
          <w:p w14:paraId="5498DA59"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sz w:val="24"/>
                <w:szCs w:val="24"/>
              </w:rPr>
              <w:t>KL02</w:t>
            </w:r>
          </w:p>
        </w:tc>
        <w:tc>
          <w:tcPr>
            <w:tcW w:w="445" w:type="dxa"/>
          </w:tcPr>
          <w:p w14:paraId="06FD65C5"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8</w:t>
            </w:r>
          </w:p>
        </w:tc>
        <w:tc>
          <w:tcPr>
            <w:tcW w:w="463" w:type="dxa"/>
          </w:tcPr>
          <w:p w14:paraId="4235FD73"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6</w:t>
            </w:r>
          </w:p>
        </w:tc>
        <w:tc>
          <w:tcPr>
            <w:tcW w:w="480" w:type="dxa"/>
          </w:tcPr>
          <w:p w14:paraId="2C48F82D"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8</w:t>
            </w:r>
          </w:p>
        </w:tc>
        <w:tc>
          <w:tcPr>
            <w:tcW w:w="445" w:type="dxa"/>
          </w:tcPr>
          <w:p w14:paraId="06659032"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7</w:t>
            </w:r>
          </w:p>
        </w:tc>
        <w:tc>
          <w:tcPr>
            <w:tcW w:w="445" w:type="dxa"/>
          </w:tcPr>
          <w:p w14:paraId="01598A56"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5</w:t>
            </w:r>
          </w:p>
        </w:tc>
        <w:tc>
          <w:tcPr>
            <w:tcW w:w="630" w:type="dxa"/>
          </w:tcPr>
          <w:p w14:paraId="631CB33F"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6</w:t>
            </w:r>
          </w:p>
        </w:tc>
        <w:tc>
          <w:tcPr>
            <w:tcW w:w="454" w:type="dxa"/>
          </w:tcPr>
          <w:p w14:paraId="5F1565F5"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8</w:t>
            </w:r>
          </w:p>
        </w:tc>
        <w:tc>
          <w:tcPr>
            <w:tcW w:w="445" w:type="dxa"/>
          </w:tcPr>
          <w:p w14:paraId="52F546CA"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10</w:t>
            </w:r>
          </w:p>
        </w:tc>
        <w:tc>
          <w:tcPr>
            <w:tcW w:w="445" w:type="dxa"/>
          </w:tcPr>
          <w:p w14:paraId="26A9849B"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8</w:t>
            </w:r>
          </w:p>
        </w:tc>
        <w:tc>
          <w:tcPr>
            <w:tcW w:w="449" w:type="dxa"/>
          </w:tcPr>
          <w:p w14:paraId="50510440"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2</w:t>
            </w:r>
          </w:p>
        </w:tc>
        <w:tc>
          <w:tcPr>
            <w:tcW w:w="445" w:type="dxa"/>
          </w:tcPr>
          <w:p w14:paraId="4F1CF233"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5</w:t>
            </w:r>
          </w:p>
        </w:tc>
        <w:tc>
          <w:tcPr>
            <w:tcW w:w="445" w:type="dxa"/>
          </w:tcPr>
          <w:p w14:paraId="24847E66"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7</w:t>
            </w:r>
          </w:p>
        </w:tc>
        <w:tc>
          <w:tcPr>
            <w:tcW w:w="620" w:type="dxa"/>
          </w:tcPr>
          <w:p w14:paraId="09F1C9CD"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4</w:t>
            </w:r>
          </w:p>
        </w:tc>
        <w:tc>
          <w:tcPr>
            <w:tcW w:w="460" w:type="dxa"/>
          </w:tcPr>
          <w:p w14:paraId="1BD78089"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7</w:t>
            </w:r>
          </w:p>
        </w:tc>
        <w:tc>
          <w:tcPr>
            <w:tcW w:w="1292" w:type="dxa"/>
          </w:tcPr>
          <w:p w14:paraId="356AD10D"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6.5</w:t>
            </w:r>
          </w:p>
        </w:tc>
        <w:tc>
          <w:tcPr>
            <w:tcW w:w="891" w:type="dxa"/>
          </w:tcPr>
          <w:p w14:paraId="5DE2ABEC"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VL</w:t>
            </w:r>
          </w:p>
        </w:tc>
      </w:tr>
      <w:tr w:rsidR="00844A03" w:rsidRPr="00A732B1" w14:paraId="59590667" w14:textId="77777777" w:rsidTr="005F3233">
        <w:trPr>
          <w:trHeight w:val="378"/>
        </w:trPr>
        <w:tc>
          <w:tcPr>
            <w:cnfStyle w:val="001000000000" w:firstRow="0" w:lastRow="0" w:firstColumn="1" w:lastColumn="0" w:oddVBand="0" w:evenVBand="0" w:oddHBand="0" w:evenHBand="0" w:firstRowFirstColumn="0" w:firstRowLastColumn="0" w:lastRowFirstColumn="0" w:lastRowLastColumn="0"/>
            <w:tcW w:w="830" w:type="dxa"/>
          </w:tcPr>
          <w:p w14:paraId="4C3846D6"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sz w:val="24"/>
                <w:szCs w:val="24"/>
              </w:rPr>
              <w:t>KL03</w:t>
            </w:r>
          </w:p>
        </w:tc>
        <w:tc>
          <w:tcPr>
            <w:tcW w:w="445" w:type="dxa"/>
          </w:tcPr>
          <w:p w14:paraId="26025683" w14:textId="7155BCFB"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2</w:t>
            </w:r>
          </w:p>
        </w:tc>
        <w:tc>
          <w:tcPr>
            <w:tcW w:w="463" w:type="dxa"/>
          </w:tcPr>
          <w:p w14:paraId="42BDA01A" w14:textId="0C118AE8"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9</w:t>
            </w:r>
          </w:p>
        </w:tc>
        <w:tc>
          <w:tcPr>
            <w:tcW w:w="480" w:type="dxa"/>
          </w:tcPr>
          <w:p w14:paraId="7FB3EE57" w14:textId="67CDFAC3"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6</w:t>
            </w:r>
          </w:p>
        </w:tc>
        <w:tc>
          <w:tcPr>
            <w:tcW w:w="445" w:type="dxa"/>
          </w:tcPr>
          <w:p w14:paraId="34CB8B33" w14:textId="54A6B7E5"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2</w:t>
            </w:r>
          </w:p>
        </w:tc>
        <w:tc>
          <w:tcPr>
            <w:tcW w:w="445" w:type="dxa"/>
          </w:tcPr>
          <w:p w14:paraId="7FA7E649" w14:textId="0C6247D2"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7</w:t>
            </w:r>
          </w:p>
        </w:tc>
        <w:tc>
          <w:tcPr>
            <w:tcW w:w="630" w:type="dxa"/>
          </w:tcPr>
          <w:p w14:paraId="673A78A7" w14:textId="4888B63F"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3</w:t>
            </w:r>
          </w:p>
        </w:tc>
        <w:tc>
          <w:tcPr>
            <w:tcW w:w="454" w:type="dxa"/>
          </w:tcPr>
          <w:p w14:paraId="49337B81" w14:textId="6D9651DE"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1</w:t>
            </w:r>
          </w:p>
        </w:tc>
        <w:tc>
          <w:tcPr>
            <w:tcW w:w="445" w:type="dxa"/>
          </w:tcPr>
          <w:p w14:paraId="5715DFB9" w14:textId="4C2072F1"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9</w:t>
            </w:r>
          </w:p>
        </w:tc>
        <w:tc>
          <w:tcPr>
            <w:tcW w:w="445" w:type="dxa"/>
          </w:tcPr>
          <w:p w14:paraId="7D34B091" w14:textId="06D73AA7"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4</w:t>
            </w:r>
          </w:p>
        </w:tc>
        <w:tc>
          <w:tcPr>
            <w:tcW w:w="449" w:type="dxa"/>
          </w:tcPr>
          <w:p w14:paraId="6966AE3F" w14:textId="1C1D5A05"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3</w:t>
            </w:r>
          </w:p>
        </w:tc>
        <w:tc>
          <w:tcPr>
            <w:tcW w:w="445" w:type="dxa"/>
          </w:tcPr>
          <w:p w14:paraId="2337A598" w14:textId="56CBEEE7"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6</w:t>
            </w:r>
          </w:p>
        </w:tc>
        <w:tc>
          <w:tcPr>
            <w:tcW w:w="445" w:type="dxa"/>
          </w:tcPr>
          <w:p w14:paraId="28D8719E" w14:textId="4F7B4AEA"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3</w:t>
            </w:r>
          </w:p>
        </w:tc>
        <w:tc>
          <w:tcPr>
            <w:tcW w:w="620" w:type="dxa"/>
          </w:tcPr>
          <w:p w14:paraId="128B731F" w14:textId="3AD79CFB"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3</w:t>
            </w:r>
          </w:p>
        </w:tc>
        <w:tc>
          <w:tcPr>
            <w:tcW w:w="460" w:type="dxa"/>
          </w:tcPr>
          <w:p w14:paraId="0ACC32FF" w14:textId="3DB9636A"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6</w:t>
            </w:r>
          </w:p>
        </w:tc>
        <w:tc>
          <w:tcPr>
            <w:tcW w:w="1292" w:type="dxa"/>
          </w:tcPr>
          <w:p w14:paraId="56CD2618" w14:textId="153EAC04"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4.57</w:t>
            </w:r>
          </w:p>
        </w:tc>
        <w:tc>
          <w:tcPr>
            <w:tcW w:w="891" w:type="dxa"/>
          </w:tcPr>
          <w:p w14:paraId="173B4F2C" w14:textId="2A8629C4"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M</w:t>
            </w:r>
          </w:p>
        </w:tc>
      </w:tr>
      <w:tr w:rsidR="00844A03" w:rsidRPr="00A732B1" w14:paraId="77991AAC" w14:textId="77777777" w:rsidTr="005F323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830" w:type="dxa"/>
          </w:tcPr>
          <w:p w14:paraId="475778D5"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sz w:val="24"/>
                <w:szCs w:val="24"/>
              </w:rPr>
              <w:t>KL04</w:t>
            </w:r>
          </w:p>
        </w:tc>
        <w:tc>
          <w:tcPr>
            <w:tcW w:w="445" w:type="dxa"/>
          </w:tcPr>
          <w:p w14:paraId="01C34DF0"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w:t>
            </w:r>
          </w:p>
        </w:tc>
        <w:tc>
          <w:tcPr>
            <w:tcW w:w="463" w:type="dxa"/>
          </w:tcPr>
          <w:p w14:paraId="3C919966"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11</w:t>
            </w:r>
          </w:p>
        </w:tc>
        <w:tc>
          <w:tcPr>
            <w:tcW w:w="480" w:type="dxa"/>
          </w:tcPr>
          <w:p w14:paraId="38B6B427"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w:t>
            </w:r>
          </w:p>
        </w:tc>
        <w:tc>
          <w:tcPr>
            <w:tcW w:w="445" w:type="dxa"/>
          </w:tcPr>
          <w:p w14:paraId="5429FB55"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w:t>
            </w:r>
          </w:p>
        </w:tc>
        <w:tc>
          <w:tcPr>
            <w:tcW w:w="445" w:type="dxa"/>
          </w:tcPr>
          <w:p w14:paraId="699BCA70"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9</w:t>
            </w:r>
          </w:p>
        </w:tc>
        <w:tc>
          <w:tcPr>
            <w:tcW w:w="630" w:type="dxa"/>
          </w:tcPr>
          <w:p w14:paraId="18B20D5F"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w:t>
            </w:r>
          </w:p>
        </w:tc>
        <w:tc>
          <w:tcPr>
            <w:tcW w:w="454" w:type="dxa"/>
          </w:tcPr>
          <w:p w14:paraId="01B7B175"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2</w:t>
            </w:r>
          </w:p>
        </w:tc>
        <w:tc>
          <w:tcPr>
            <w:tcW w:w="445" w:type="dxa"/>
          </w:tcPr>
          <w:p w14:paraId="7F1F94F7"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8</w:t>
            </w:r>
          </w:p>
        </w:tc>
        <w:tc>
          <w:tcPr>
            <w:tcW w:w="445" w:type="dxa"/>
          </w:tcPr>
          <w:p w14:paraId="79A2C22A"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10</w:t>
            </w:r>
          </w:p>
        </w:tc>
        <w:tc>
          <w:tcPr>
            <w:tcW w:w="449" w:type="dxa"/>
          </w:tcPr>
          <w:p w14:paraId="73FFAE87"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4</w:t>
            </w:r>
          </w:p>
        </w:tc>
        <w:tc>
          <w:tcPr>
            <w:tcW w:w="445" w:type="dxa"/>
          </w:tcPr>
          <w:p w14:paraId="32D77930"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11</w:t>
            </w:r>
          </w:p>
        </w:tc>
        <w:tc>
          <w:tcPr>
            <w:tcW w:w="445" w:type="dxa"/>
          </w:tcPr>
          <w:p w14:paraId="0F5101EE"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6</w:t>
            </w:r>
          </w:p>
        </w:tc>
        <w:tc>
          <w:tcPr>
            <w:tcW w:w="620" w:type="dxa"/>
          </w:tcPr>
          <w:p w14:paraId="31C3B29F"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w:t>
            </w:r>
          </w:p>
        </w:tc>
        <w:tc>
          <w:tcPr>
            <w:tcW w:w="460" w:type="dxa"/>
          </w:tcPr>
          <w:p w14:paraId="3BA84937"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w:t>
            </w:r>
          </w:p>
        </w:tc>
        <w:tc>
          <w:tcPr>
            <w:tcW w:w="1292" w:type="dxa"/>
          </w:tcPr>
          <w:p w14:paraId="420D9973" w14:textId="4C0B1252"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4.</w:t>
            </w:r>
            <w:r w:rsidR="0064605E">
              <w:rPr>
                <w:rFonts w:ascii="TH SarabunPSK" w:hAnsi="TH SarabunPSK" w:cs="TH SarabunPSK"/>
                <w:sz w:val="24"/>
                <w:szCs w:val="24"/>
              </w:rPr>
              <w:t>78</w:t>
            </w:r>
          </w:p>
        </w:tc>
        <w:tc>
          <w:tcPr>
            <w:tcW w:w="891" w:type="dxa"/>
          </w:tcPr>
          <w:p w14:paraId="1EC49BC8"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M</w:t>
            </w:r>
          </w:p>
        </w:tc>
      </w:tr>
      <w:tr w:rsidR="00844A03" w:rsidRPr="00A732B1" w14:paraId="73C320DD" w14:textId="77777777" w:rsidTr="005F3233">
        <w:trPr>
          <w:trHeight w:val="364"/>
        </w:trPr>
        <w:tc>
          <w:tcPr>
            <w:cnfStyle w:val="001000000000" w:firstRow="0" w:lastRow="0" w:firstColumn="1" w:lastColumn="0" w:oddVBand="0" w:evenVBand="0" w:oddHBand="0" w:evenHBand="0" w:firstRowFirstColumn="0" w:firstRowLastColumn="0" w:lastRowFirstColumn="0" w:lastRowLastColumn="0"/>
            <w:tcW w:w="830" w:type="dxa"/>
          </w:tcPr>
          <w:p w14:paraId="47A14294"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sz w:val="24"/>
                <w:szCs w:val="24"/>
              </w:rPr>
              <w:t>KL05</w:t>
            </w:r>
          </w:p>
        </w:tc>
        <w:tc>
          <w:tcPr>
            <w:tcW w:w="445" w:type="dxa"/>
          </w:tcPr>
          <w:p w14:paraId="1083F89E"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5</w:t>
            </w:r>
          </w:p>
        </w:tc>
        <w:tc>
          <w:tcPr>
            <w:tcW w:w="463" w:type="dxa"/>
          </w:tcPr>
          <w:p w14:paraId="31E57880"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5</w:t>
            </w:r>
          </w:p>
        </w:tc>
        <w:tc>
          <w:tcPr>
            <w:tcW w:w="480" w:type="dxa"/>
          </w:tcPr>
          <w:p w14:paraId="4B4C9BB1"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2</w:t>
            </w:r>
          </w:p>
        </w:tc>
        <w:tc>
          <w:tcPr>
            <w:tcW w:w="445" w:type="dxa"/>
          </w:tcPr>
          <w:p w14:paraId="54FDC34B"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5</w:t>
            </w:r>
          </w:p>
        </w:tc>
        <w:tc>
          <w:tcPr>
            <w:tcW w:w="445" w:type="dxa"/>
          </w:tcPr>
          <w:p w14:paraId="263A06F7"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4</w:t>
            </w:r>
          </w:p>
        </w:tc>
        <w:tc>
          <w:tcPr>
            <w:tcW w:w="630" w:type="dxa"/>
          </w:tcPr>
          <w:p w14:paraId="1B29E8BB"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7</w:t>
            </w:r>
          </w:p>
        </w:tc>
        <w:tc>
          <w:tcPr>
            <w:tcW w:w="454" w:type="dxa"/>
          </w:tcPr>
          <w:p w14:paraId="31D20DD9"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5</w:t>
            </w:r>
          </w:p>
        </w:tc>
        <w:tc>
          <w:tcPr>
            <w:tcW w:w="445" w:type="dxa"/>
          </w:tcPr>
          <w:p w14:paraId="626A1559"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7</w:t>
            </w:r>
          </w:p>
        </w:tc>
        <w:tc>
          <w:tcPr>
            <w:tcW w:w="445" w:type="dxa"/>
          </w:tcPr>
          <w:p w14:paraId="1AC1D72B"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7</w:t>
            </w:r>
          </w:p>
        </w:tc>
        <w:tc>
          <w:tcPr>
            <w:tcW w:w="449" w:type="dxa"/>
          </w:tcPr>
          <w:p w14:paraId="19684C50"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5</w:t>
            </w:r>
          </w:p>
        </w:tc>
        <w:tc>
          <w:tcPr>
            <w:tcW w:w="445" w:type="dxa"/>
          </w:tcPr>
          <w:p w14:paraId="51445BAC"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10</w:t>
            </w:r>
          </w:p>
        </w:tc>
        <w:tc>
          <w:tcPr>
            <w:tcW w:w="445" w:type="dxa"/>
          </w:tcPr>
          <w:p w14:paraId="467DC1AE"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4</w:t>
            </w:r>
          </w:p>
        </w:tc>
        <w:tc>
          <w:tcPr>
            <w:tcW w:w="620" w:type="dxa"/>
          </w:tcPr>
          <w:p w14:paraId="617C1523"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7</w:t>
            </w:r>
          </w:p>
        </w:tc>
        <w:tc>
          <w:tcPr>
            <w:tcW w:w="460" w:type="dxa"/>
          </w:tcPr>
          <w:p w14:paraId="7043D340"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2</w:t>
            </w:r>
          </w:p>
        </w:tc>
        <w:tc>
          <w:tcPr>
            <w:tcW w:w="1292" w:type="dxa"/>
          </w:tcPr>
          <w:p w14:paraId="750C41E5"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5.35</w:t>
            </w:r>
          </w:p>
        </w:tc>
        <w:tc>
          <w:tcPr>
            <w:tcW w:w="891" w:type="dxa"/>
          </w:tcPr>
          <w:p w14:paraId="7248F3F0"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L</w:t>
            </w:r>
          </w:p>
        </w:tc>
      </w:tr>
      <w:tr w:rsidR="00844A03" w:rsidRPr="00A732B1" w14:paraId="669A65DB" w14:textId="77777777" w:rsidTr="005F323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830" w:type="dxa"/>
          </w:tcPr>
          <w:p w14:paraId="1FD0C708"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sz w:val="24"/>
                <w:szCs w:val="24"/>
              </w:rPr>
              <w:t>KL06</w:t>
            </w:r>
          </w:p>
        </w:tc>
        <w:tc>
          <w:tcPr>
            <w:tcW w:w="445" w:type="dxa"/>
          </w:tcPr>
          <w:p w14:paraId="2770446A"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3</w:t>
            </w:r>
          </w:p>
        </w:tc>
        <w:tc>
          <w:tcPr>
            <w:tcW w:w="463" w:type="dxa"/>
          </w:tcPr>
          <w:p w14:paraId="18FD6D6D"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10</w:t>
            </w:r>
          </w:p>
        </w:tc>
        <w:tc>
          <w:tcPr>
            <w:tcW w:w="480" w:type="dxa"/>
          </w:tcPr>
          <w:p w14:paraId="4D5BBD0C"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9</w:t>
            </w:r>
          </w:p>
        </w:tc>
        <w:tc>
          <w:tcPr>
            <w:tcW w:w="445" w:type="dxa"/>
          </w:tcPr>
          <w:p w14:paraId="53705604"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3</w:t>
            </w:r>
          </w:p>
        </w:tc>
        <w:tc>
          <w:tcPr>
            <w:tcW w:w="445" w:type="dxa"/>
          </w:tcPr>
          <w:p w14:paraId="17A0BD6F"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11</w:t>
            </w:r>
          </w:p>
        </w:tc>
        <w:tc>
          <w:tcPr>
            <w:tcW w:w="630" w:type="dxa"/>
          </w:tcPr>
          <w:p w14:paraId="0C9006F8"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2</w:t>
            </w:r>
          </w:p>
        </w:tc>
        <w:tc>
          <w:tcPr>
            <w:tcW w:w="454" w:type="dxa"/>
          </w:tcPr>
          <w:p w14:paraId="0C68220D"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3</w:t>
            </w:r>
          </w:p>
        </w:tc>
        <w:tc>
          <w:tcPr>
            <w:tcW w:w="445" w:type="dxa"/>
          </w:tcPr>
          <w:p w14:paraId="11EF0AEB"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2</w:t>
            </w:r>
          </w:p>
        </w:tc>
        <w:tc>
          <w:tcPr>
            <w:tcW w:w="445" w:type="dxa"/>
          </w:tcPr>
          <w:p w14:paraId="1A8283B5"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5</w:t>
            </w:r>
          </w:p>
        </w:tc>
        <w:tc>
          <w:tcPr>
            <w:tcW w:w="449" w:type="dxa"/>
          </w:tcPr>
          <w:p w14:paraId="1C038249"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10</w:t>
            </w:r>
          </w:p>
        </w:tc>
        <w:tc>
          <w:tcPr>
            <w:tcW w:w="445" w:type="dxa"/>
          </w:tcPr>
          <w:p w14:paraId="4DA9E197"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4</w:t>
            </w:r>
          </w:p>
        </w:tc>
        <w:tc>
          <w:tcPr>
            <w:tcW w:w="445" w:type="dxa"/>
          </w:tcPr>
          <w:p w14:paraId="09404B1B"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2</w:t>
            </w:r>
          </w:p>
        </w:tc>
        <w:tc>
          <w:tcPr>
            <w:tcW w:w="620" w:type="dxa"/>
          </w:tcPr>
          <w:p w14:paraId="028DF7D8"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8</w:t>
            </w:r>
          </w:p>
        </w:tc>
        <w:tc>
          <w:tcPr>
            <w:tcW w:w="460" w:type="dxa"/>
          </w:tcPr>
          <w:p w14:paraId="1B69D351"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8</w:t>
            </w:r>
          </w:p>
        </w:tc>
        <w:tc>
          <w:tcPr>
            <w:tcW w:w="1292" w:type="dxa"/>
          </w:tcPr>
          <w:p w14:paraId="45DC8698" w14:textId="57F7697A"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5.</w:t>
            </w:r>
            <w:r w:rsidR="0064605E">
              <w:rPr>
                <w:rFonts w:ascii="TH SarabunPSK" w:hAnsi="TH SarabunPSK" w:cs="TH SarabunPSK"/>
                <w:sz w:val="24"/>
                <w:szCs w:val="24"/>
              </w:rPr>
              <w:t>71</w:t>
            </w:r>
          </w:p>
        </w:tc>
        <w:tc>
          <w:tcPr>
            <w:tcW w:w="891" w:type="dxa"/>
          </w:tcPr>
          <w:p w14:paraId="38246097"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L</w:t>
            </w:r>
          </w:p>
        </w:tc>
      </w:tr>
      <w:tr w:rsidR="00844A03" w:rsidRPr="00A732B1" w14:paraId="6D61E364" w14:textId="77777777" w:rsidTr="005F3233">
        <w:trPr>
          <w:trHeight w:val="364"/>
        </w:trPr>
        <w:tc>
          <w:tcPr>
            <w:cnfStyle w:val="001000000000" w:firstRow="0" w:lastRow="0" w:firstColumn="1" w:lastColumn="0" w:oddVBand="0" w:evenVBand="0" w:oddHBand="0" w:evenHBand="0" w:firstRowFirstColumn="0" w:firstRowLastColumn="0" w:lastRowFirstColumn="0" w:lastRowLastColumn="0"/>
            <w:tcW w:w="830" w:type="dxa"/>
          </w:tcPr>
          <w:p w14:paraId="4C427D11"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sz w:val="24"/>
                <w:szCs w:val="24"/>
              </w:rPr>
              <w:t>KL07</w:t>
            </w:r>
          </w:p>
        </w:tc>
        <w:tc>
          <w:tcPr>
            <w:tcW w:w="445" w:type="dxa"/>
          </w:tcPr>
          <w:p w14:paraId="2DC4CE58"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4</w:t>
            </w:r>
          </w:p>
        </w:tc>
        <w:tc>
          <w:tcPr>
            <w:tcW w:w="463" w:type="dxa"/>
          </w:tcPr>
          <w:p w14:paraId="722CBF49"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8</w:t>
            </w:r>
          </w:p>
        </w:tc>
        <w:tc>
          <w:tcPr>
            <w:tcW w:w="480" w:type="dxa"/>
          </w:tcPr>
          <w:p w14:paraId="39B35200"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10</w:t>
            </w:r>
          </w:p>
        </w:tc>
        <w:tc>
          <w:tcPr>
            <w:tcW w:w="445" w:type="dxa"/>
          </w:tcPr>
          <w:p w14:paraId="2F5D94DB"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4</w:t>
            </w:r>
          </w:p>
        </w:tc>
        <w:tc>
          <w:tcPr>
            <w:tcW w:w="445" w:type="dxa"/>
          </w:tcPr>
          <w:p w14:paraId="34245AA5"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8</w:t>
            </w:r>
          </w:p>
        </w:tc>
        <w:tc>
          <w:tcPr>
            <w:tcW w:w="630" w:type="dxa"/>
          </w:tcPr>
          <w:p w14:paraId="71B6318C"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4</w:t>
            </w:r>
          </w:p>
        </w:tc>
        <w:tc>
          <w:tcPr>
            <w:tcW w:w="454" w:type="dxa"/>
          </w:tcPr>
          <w:p w14:paraId="7597BE3E"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4</w:t>
            </w:r>
          </w:p>
        </w:tc>
        <w:tc>
          <w:tcPr>
            <w:tcW w:w="445" w:type="dxa"/>
          </w:tcPr>
          <w:p w14:paraId="596A506D"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3</w:t>
            </w:r>
          </w:p>
        </w:tc>
        <w:tc>
          <w:tcPr>
            <w:tcW w:w="445" w:type="dxa"/>
          </w:tcPr>
          <w:p w14:paraId="5E9C41D5"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9</w:t>
            </w:r>
          </w:p>
        </w:tc>
        <w:tc>
          <w:tcPr>
            <w:tcW w:w="449" w:type="dxa"/>
          </w:tcPr>
          <w:p w14:paraId="2B967939"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9</w:t>
            </w:r>
          </w:p>
        </w:tc>
        <w:tc>
          <w:tcPr>
            <w:tcW w:w="445" w:type="dxa"/>
          </w:tcPr>
          <w:p w14:paraId="46B54850"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3</w:t>
            </w:r>
          </w:p>
        </w:tc>
        <w:tc>
          <w:tcPr>
            <w:tcW w:w="445" w:type="dxa"/>
          </w:tcPr>
          <w:p w14:paraId="33A3FF47"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w:t>
            </w:r>
          </w:p>
        </w:tc>
        <w:tc>
          <w:tcPr>
            <w:tcW w:w="620" w:type="dxa"/>
          </w:tcPr>
          <w:p w14:paraId="358514F2"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10</w:t>
            </w:r>
          </w:p>
        </w:tc>
        <w:tc>
          <w:tcPr>
            <w:tcW w:w="460" w:type="dxa"/>
          </w:tcPr>
          <w:p w14:paraId="4D814CB3"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9</w:t>
            </w:r>
          </w:p>
        </w:tc>
        <w:tc>
          <w:tcPr>
            <w:tcW w:w="1292" w:type="dxa"/>
          </w:tcPr>
          <w:p w14:paraId="74683F1F"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6.14</w:t>
            </w:r>
          </w:p>
        </w:tc>
        <w:tc>
          <w:tcPr>
            <w:tcW w:w="891" w:type="dxa"/>
          </w:tcPr>
          <w:p w14:paraId="5E4A8F22"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VL</w:t>
            </w:r>
          </w:p>
        </w:tc>
      </w:tr>
      <w:tr w:rsidR="00844A03" w:rsidRPr="00A732B1" w14:paraId="3C0A76CE" w14:textId="77777777" w:rsidTr="005F323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830" w:type="dxa"/>
          </w:tcPr>
          <w:p w14:paraId="5F5D5D93"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sz w:val="24"/>
                <w:szCs w:val="24"/>
              </w:rPr>
              <w:t>KL08</w:t>
            </w:r>
          </w:p>
        </w:tc>
        <w:tc>
          <w:tcPr>
            <w:tcW w:w="445" w:type="dxa"/>
          </w:tcPr>
          <w:p w14:paraId="1BDBC01F"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9</w:t>
            </w:r>
          </w:p>
        </w:tc>
        <w:tc>
          <w:tcPr>
            <w:tcW w:w="463" w:type="dxa"/>
          </w:tcPr>
          <w:p w14:paraId="5866386E"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4</w:t>
            </w:r>
          </w:p>
        </w:tc>
        <w:tc>
          <w:tcPr>
            <w:tcW w:w="480" w:type="dxa"/>
          </w:tcPr>
          <w:p w14:paraId="648FC5A0"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11</w:t>
            </w:r>
          </w:p>
        </w:tc>
        <w:tc>
          <w:tcPr>
            <w:tcW w:w="445" w:type="dxa"/>
          </w:tcPr>
          <w:p w14:paraId="7A9D7A04"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8</w:t>
            </w:r>
          </w:p>
        </w:tc>
        <w:tc>
          <w:tcPr>
            <w:tcW w:w="445" w:type="dxa"/>
          </w:tcPr>
          <w:p w14:paraId="065EE511"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6</w:t>
            </w:r>
          </w:p>
        </w:tc>
        <w:tc>
          <w:tcPr>
            <w:tcW w:w="630" w:type="dxa"/>
          </w:tcPr>
          <w:p w14:paraId="0186692A"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8</w:t>
            </w:r>
          </w:p>
        </w:tc>
        <w:tc>
          <w:tcPr>
            <w:tcW w:w="454" w:type="dxa"/>
          </w:tcPr>
          <w:p w14:paraId="1C7D1546"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7</w:t>
            </w:r>
          </w:p>
        </w:tc>
        <w:tc>
          <w:tcPr>
            <w:tcW w:w="445" w:type="dxa"/>
          </w:tcPr>
          <w:p w14:paraId="05A5EDEF"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5</w:t>
            </w:r>
          </w:p>
        </w:tc>
        <w:tc>
          <w:tcPr>
            <w:tcW w:w="445" w:type="dxa"/>
          </w:tcPr>
          <w:p w14:paraId="49A59E16"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3</w:t>
            </w:r>
          </w:p>
        </w:tc>
        <w:tc>
          <w:tcPr>
            <w:tcW w:w="449" w:type="dxa"/>
          </w:tcPr>
          <w:p w14:paraId="71AE9349"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7</w:t>
            </w:r>
          </w:p>
        </w:tc>
        <w:tc>
          <w:tcPr>
            <w:tcW w:w="445" w:type="dxa"/>
          </w:tcPr>
          <w:p w14:paraId="51553F38"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2</w:t>
            </w:r>
          </w:p>
        </w:tc>
        <w:tc>
          <w:tcPr>
            <w:tcW w:w="445" w:type="dxa"/>
          </w:tcPr>
          <w:p w14:paraId="4E67302B"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8</w:t>
            </w:r>
          </w:p>
        </w:tc>
        <w:tc>
          <w:tcPr>
            <w:tcW w:w="620" w:type="dxa"/>
          </w:tcPr>
          <w:p w14:paraId="67AFBFE1"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2</w:t>
            </w:r>
          </w:p>
        </w:tc>
        <w:tc>
          <w:tcPr>
            <w:tcW w:w="460" w:type="dxa"/>
          </w:tcPr>
          <w:p w14:paraId="5C6107E8"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10</w:t>
            </w:r>
          </w:p>
        </w:tc>
        <w:tc>
          <w:tcPr>
            <w:tcW w:w="1292" w:type="dxa"/>
          </w:tcPr>
          <w:p w14:paraId="11794213"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6.42</w:t>
            </w:r>
          </w:p>
        </w:tc>
        <w:tc>
          <w:tcPr>
            <w:tcW w:w="891" w:type="dxa"/>
          </w:tcPr>
          <w:p w14:paraId="73E890DD"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VL</w:t>
            </w:r>
          </w:p>
        </w:tc>
      </w:tr>
      <w:tr w:rsidR="00844A03" w:rsidRPr="00A732B1" w14:paraId="773880A2" w14:textId="77777777" w:rsidTr="005F3233">
        <w:trPr>
          <w:trHeight w:val="378"/>
        </w:trPr>
        <w:tc>
          <w:tcPr>
            <w:cnfStyle w:val="001000000000" w:firstRow="0" w:lastRow="0" w:firstColumn="1" w:lastColumn="0" w:oddVBand="0" w:evenVBand="0" w:oddHBand="0" w:evenHBand="0" w:firstRowFirstColumn="0" w:firstRowLastColumn="0" w:lastRowFirstColumn="0" w:lastRowLastColumn="0"/>
            <w:tcW w:w="830" w:type="dxa"/>
          </w:tcPr>
          <w:p w14:paraId="787C94E0"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sz w:val="24"/>
                <w:szCs w:val="24"/>
              </w:rPr>
              <w:t>KL09</w:t>
            </w:r>
          </w:p>
        </w:tc>
        <w:tc>
          <w:tcPr>
            <w:tcW w:w="445" w:type="dxa"/>
          </w:tcPr>
          <w:p w14:paraId="5E683F9F" w14:textId="4282342C"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7</w:t>
            </w:r>
          </w:p>
        </w:tc>
        <w:tc>
          <w:tcPr>
            <w:tcW w:w="463" w:type="dxa"/>
          </w:tcPr>
          <w:p w14:paraId="605DA67A" w14:textId="76C9E688"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7</w:t>
            </w:r>
          </w:p>
        </w:tc>
        <w:tc>
          <w:tcPr>
            <w:tcW w:w="480" w:type="dxa"/>
          </w:tcPr>
          <w:p w14:paraId="03C88FDC" w14:textId="55B95F8B"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5</w:t>
            </w:r>
          </w:p>
        </w:tc>
        <w:tc>
          <w:tcPr>
            <w:tcW w:w="445" w:type="dxa"/>
          </w:tcPr>
          <w:p w14:paraId="40438FDD" w14:textId="0017EA95"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6</w:t>
            </w:r>
          </w:p>
        </w:tc>
        <w:tc>
          <w:tcPr>
            <w:tcW w:w="445" w:type="dxa"/>
          </w:tcPr>
          <w:p w14:paraId="7AF2D9D0" w14:textId="2E00DFD3"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10</w:t>
            </w:r>
          </w:p>
        </w:tc>
        <w:tc>
          <w:tcPr>
            <w:tcW w:w="630" w:type="dxa"/>
          </w:tcPr>
          <w:p w14:paraId="519AFA2C" w14:textId="369D7723"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5</w:t>
            </w:r>
          </w:p>
        </w:tc>
        <w:tc>
          <w:tcPr>
            <w:tcW w:w="454" w:type="dxa"/>
          </w:tcPr>
          <w:p w14:paraId="417C3C55" w14:textId="0CCAB45D"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6</w:t>
            </w:r>
          </w:p>
        </w:tc>
        <w:tc>
          <w:tcPr>
            <w:tcW w:w="445" w:type="dxa"/>
          </w:tcPr>
          <w:p w14:paraId="56235441" w14:textId="669CA007"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6</w:t>
            </w:r>
          </w:p>
        </w:tc>
        <w:tc>
          <w:tcPr>
            <w:tcW w:w="445" w:type="dxa"/>
          </w:tcPr>
          <w:p w14:paraId="2464377A" w14:textId="1379A2DC"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6</w:t>
            </w:r>
          </w:p>
        </w:tc>
        <w:tc>
          <w:tcPr>
            <w:tcW w:w="449" w:type="dxa"/>
          </w:tcPr>
          <w:p w14:paraId="33B11272" w14:textId="3B11FEFB"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6</w:t>
            </w:r>
          </w:p>
        </w:tc>
        <w:tc>
          <w:tcPr>
            <w:tcW w:w="445" w:type="dxa"/>
          </w:tcPr>
          <w:p w14:paraId="2B1D7210" w14:textId="24AAECC0"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7</w:t>
            </w:r>
          </w:p>
        </w:tc>
        <w:tc>
          <w:tcPr>
            <w:tcW w:w="445" w:type="dxa"/>
          </w:tcPr>
          <w:p w14:paraId="23AD90B4" w14:textId="348DCA10"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5</w:t>
            </w:r>
          </w:p>
        </w:tc>
        <w:tc>
          <w:tcPr>
            <w:tcW w:w="620" w:type="dxa"/>
          </w:tcPr>
          <w:p w14:paraId="54950868" w14:textId="5AF2502A"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6</w:t>
            </w:r>
          </w:p>
        </w:tc>
        <w:tc>
          <w:tcPr>
            <w:tcW w:w="460" w:type="dxa"/>
          </w:tcPr>
          <w:p w14:paraId="74704E67" w14:textId="49CD63F9"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5</w:t>
            </w:r>
          </w:p>
        </w:tc>
        <w:tc>
          <w:tcPr>
            <w:tcW w:w="1292" w:type="dxa"/>
          </w:tcPr>
          <w:p w14:paraId="137CB058" w14:textId="13DB51B5"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6.21</w:t>
            </w:r>
          </w:p>
        </w:tc>
        <w:tc>
          <w:tcPr>
            <w:tcW w:w="891" w:type="dxa"/>
          </w:tcPr>
          <w:p w14:paraId="3185DB3D" w14:textId="7B3FD495" w:rsidR="00844A03" w:rsidRPr="00A732B1" w:rsidRDefault="00F158F9"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Pr>
                <w:rFonts w:ascii="TH SarabunPSK" w:hAnsi="TH SarabunPSK" w:cs="TH SarabunPSK"/>
                <w:sz w:val="24"/>
                <w:szCs w:val="24"/>
              </w:rPr>
              <w:t>VL</w:t>
            </w:r>
          </w:p>
        </w:tc>
      </w:tr>
      <w:tr w:rsidR="00844A03" w:rsidRPr="00A732B1" w14:paraId="18DCAED8" w14:textId="77777777" w:rsidTr="005F323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30" w:type="dxa"/>
          </w:tcPr>
          <w:p w14:paraId="4DABC003"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sz w:val="24"/>
                <w:szCs w:val="24"/>
              </w:rPr>
              <w:t>KL10</w:t>
            </w:r>
          </w:p>
        </w:tc>
        <w:tc>
          <w:tcPr>
            <w:tcW w:w="445" w:type="dxa"/>
          </w:tcPr>
          <w:p w14:paraId="50F201FD"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6</w:t>
            </w:r>
          </w:p>
        </w:tc>
        <w:tc>
          <w:tcPr>
            <w:tcW w:w="463" w:type="dxa"/>
          </w:tcPr>
          <w:p w14:paraId="6F432B03"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w:t>
            </w:r>
          </w:p>
        </w:tc>
        <w:tc>
          <w:tcPr>
            <w:tcW w:w="480" w:type="dxa"/>
          </w:tcPr>
          <w:p w14:paraId="7ED605B3"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7</w:t>
            </w:r>
          </w:p>
        </w:tc>
        <w:tc>
          <w:tcPr>
            <w:tcW w:w="445" w:type="dxa"/>
          </w:tcPr>
          <w:p w14:paraId="73A5AEB7"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11</w:t>
            </w:r>
          </w:p>
        </w:tc>
        <w:tc>
          <w:tcPr>
            <w:tcW w:w="445" w:type="dxa"/>
          </w:tcPr>
          <w:p w14:paraId="362CAB13"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2</w:t>
            </w:r>
          </w:p>
        </w:tc>
        <w:tc>
          <w:tcPr>
            <w:tcW w:w="630" w:type="dxa"/>
          </w:tcPr>
          <w:p w14:paraId="6AABD6D6"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9</w:t>
            </w:r>
          </w:p>
        </w:tc>
        <w:tc>
          <w:tcPr>
            <w:tcW w:w="454" w:type="dxa"/>
          </w:tcPr>
          <w:p w14:paraId="5D5DAEE6"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10</w:t>
            </w:r>
          </w:p>
        </w:tc>
        <w:tc>
          <w:tcPr>
            <w:tcW w:w="445" w:type="dxa"/>
          </w:tcPr>
          <w:p w14:paraId="6E0BA19E"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w:t>
            </w:r>
          </w:p>
        </w:tc>
        <w:tc>
          <w:tcPr>
            <w:tcW w:w="445" w:type="dxa"/>
          </w:tcPr>
          <w:p w14:paraId="4F441219"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w:t>
            </w:r>
          </w:p>
        </w:tc>
        <w:tc>
          <w:tcPr>
            <w:tcW w:w="449" w:type="dxa"/>
          </w:tcPr>
          <w:p w14:paraId="017731E9"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11</w:t>
            </w:r>
          </w:p>
        </w:tc>
        <w:tc>
          <w:tcPr>
            <w:tcW w:w="445" w:type="dxa"/>
          </w:tcPr>
          <w:p w14:paraId="54C26F8A"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w:t>
            </w:r>
          </w:p>
        </w:tc>
        <w:tc>
          <w:tcPr>
            <w:tcW w:w="445" w:type="dxa"/>
          </w:tcPr>
          <w:p w14:paraId="423DEE4E"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11</w:t>
            </w:r>
          </w:p>
        </w:tc>
        <w:tc>
          <w:tcPr>
            <w:tcW w:w="620" w:type="dxa"/>
          </w:tcPr>
          <w:p w14:paraId="5CEBFE3A"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11</w:t>
            </w:r>
          </w:p>
        </w:tc>
        <w:tc>
          <w:tcPr>
            <w:tcW w:w="460" w:type="dxa"/>
          </w:tcPr>
          <w:p w14:paraId="6484D361"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11</w:t>
            </w:r>
          </w:p>
        </w:tc>
        <w:tc>
          <w:tcPr>
            <w:tcW w:w="1292" w:type="dxa"/>
          </w:tcPr>
          <w:p w14:paraId="56AE280C"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6.64</w:t>
            </w:r>
          </w:p>
        </w:tc>
        <w:tc>
          <w:tcPr>
            <w:tcW w:w="891" w:type="dxa"/>
          </w:tcPr>
          <w:p w14:paraId="72433F34" w14:textId="77777777" w:rsidR="00844A03" w:rsidRPr="00A732B1" w:rsidRDefault="00844A03" w:rsidP="005F3233">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VL</w:t>
            </w:r>
          </w:p>
        </w:tc>
      </w:tr>
      <w:tr w:rsidR="00844A03" w:rsidRPr="00A732B1" w14:paraId="2CE6E9B2" w14:textId="77777777" w:rsidTr="005F3233">
        <w:trPr>
          <w:trHeight w:val="378"/>
        </w:trPr>
        <w:tc>
          <w:tcPr>
            <w:cnfStyle w:val="001000000000" w:firstRow="0" w:lastRow="0" w:firstColumn="1" w:lastColumn="0" w:oddVBand="0" w:evenVBand="0" w:oddHBand="0" w:evenHBand="0" w:firstRowFirstColumn="0" w:firstRowLastColumn="0" w:lastRowFirstColumn="0" w:lastRowLastColumn="0"/>
            <w:tcW w:w="830" w:type="dxa"/>
          </w:tcPr>
          <w:p w14:paraId="652C5F2C" w14:textId="77777777" w:rsidR="00844A03" w:rsidRPr="00A732B1" w:rsidRDefault="00844A03" w:rsidP="005F3233">
            <w:pPr>
              <w:jc w:val="center"/>
              <w:rPr>
                <w:rFonts w:ascii="TH SarabunPSK" w:hAnsi="TH SarabunPSK" w:cs="TH SarabunPSK"/>
                <w:sz w:val="24"/>
                <w:szCs w:val="24"/>
              </w:rPr>
            </w:pPr>
            <w:r w:rsidRPr="00A732B1">
              <w:rPr>
                <w:rFonts w:ascii="TH SarabunPSK" w:hAnsi="TH SarabunPSK" w:cs="TH SarabunPSK"/>
                <w:sz w:val="24"/>
                <w:szCs w:val="24"/>
              </w:rPr>
              <w:t>KL11</w:t>
            </w:r>
          </w:p>
        </w:tc>
        <w:tc>
          <w:tcPr>
            <w:tcW w:w="445" w:type="dxa"/>
          </w:tcPr>
          <w:p w14:paraId="724BF87E"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10</w:t>
            </w:r>
          </w:p>
        </w:tc>
        <w:tc>
          <w:tcPr>
            <w:tcW w:w="463" w:type="dxa"/>
          </w:tcPr>
          <w:p w14:paraId="6788EDFC"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3</w:t>
            </w:r>
          </w:p>
        </w:tc>
        <w:tc>
          <w:tcPr>
            <w:tcW w:w="480" w:type="dxa"/>
          </w:tcPr>
          <w:p w14:paraId="0B1ED243"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3</w:t>
            </w:r>
          </w:p>
        </w:tc>
        <w:tc>
          <w:tcPr>
            <w:tcW w:w="445" w:type="dxa"/>
          </w:tcPr>
          <w:p w14:paraId="38751587"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9</w:t>
            </w:r>
          </w:p>
        </w:tc>
        <w:tc>
          <w:tcPr>
            <w:tcW w:w="445" w:type="dxa"/>
          </w:tcPr>
          <w:p w14:paraId="7EC7B6ED"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3</w:t>
            </w:r>
          </w:p>
        </w:tc>
        <w:tc>
          <w:tcPr>
            <w:tcW w:w="630" w:type="dxa"/>
          </w:tcPr>
          <w:p w14:paraId="4EC1AEF6"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10</w:t>
            </w:r>
          </w:p>
        </w:tc>
        <w:tc>
          <w:tcPr>
            <w:tcW w:w="454" w:type="dxa"/>
          </w:tcPr>
          <w:p w14:paraId="7761FFC9"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9</w:t>
            </w:r>
          </w:p>
        </w:tc>
        <w:tc>
          <w:tcPr>
            <w:tcW w:w="445" w:type="dxa"/>
          </w:tcPr>
          <w:p w14:paraId="059EBBDB"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4</w:t>
            </w:r>
          </w:p>
        </w:tc>
        <w:tc>
          <w:tcPr>
            <w:tcW w:w="445" w:type="dxa"/>
          </w:tcPr>
          <w:p w14:paraId="35998186"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2</w:t>
            </w:r>
          </w:p>
        </w:tc>
        <w:tc>
          <w:tcPr>
            <w:tcW w:w="449" w:type="dxa"/>
          </w:tcPr>
          <w:p w14:paraId="5D0AB7A9"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8</w:t>
            </w:r>
          </w:p>
        </w:tc>
        <w:tc>
          <w:tcPr>
            <w:tcW w:w="445" w:type="dxa"/>
          </w:tcPr>
          <w:p w14:paraId="7F34C142"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9</w:t>
            </w:r>
          </w:p>
        </w:tc>
        <w:tc>
          <w:tcPr>
            <w:tcW w:w="445" w:type="dxa"/>
          </w:tcPr>
          <w:p w14:paraId="25E6EC47"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10</w:t>
            </w:r>
          </w:p>
        </w:tc>
        <w:tc>
          <w:tcPr>
            <w:tcW w:w="620" w:type="dxa"/>
          </w:tcPr>
          <w:p w14:paraId="27031777"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5</w:t>
            </w:r>
          </w:p>
        </w:tc>
        <w:tc>
          <w:tcPr>
            <w:tcW w:w="460" w:type="dxa"/>
          </w:tcPr>
          <w:p w14:paraId="3CA8087F"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3</w:t>
            </w:r>
          </w:p>
        </w:tc>
        <w:tc>
          <w:tcPr>
            <w:tcW w:w="1292" w:type="dxa"/>
          </w:tcPr>
          <w:p w14:paraId="155AC8EE"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6.28</w:t>
            </w:r>
          </w:p>
        </w:tc>
        <w:tc>
          <w:tcPr>
            <w:tcW w:w="891" w:type="dxa"/>
          </w:tcPr>
          <w:p w14:paraId="56DB0F4D" w14:textId="77777777" w:rsidR="00844A03" w:rsidRPr="00A732B1" w:rsidRDefault="00844A03" w:rsidP="005F3233">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4"/>
                <w:szCs w:val="24"/>
              </w:rPr>
            </w:pPr>
            <w:r w:rsidRPr="00A732B1">
              <w:rPr>
                <w:rFonts w:ascii="TH SarabunPSK" w:hAnsi="TH SarabunPSK" w:cs="TH SarabunPSK"/>
                <w:sz w:val="24"/>
                <w:szCs w:val="24"/>
              </w:rPr>
              <w:t>VL</w:t>
            </w:r>
          </w:p>
        </w:tc>
      </w:tr>
    </w:tbl>
    <w:p w14:paraId="4C008E2C" w14:textId="13A1DB06" w:rsidR="005E698B" w:rsidRPr="00A732B1" w:rsidRDefault="00E11CA4" w:rsidP="00844A03">
      <w:pPr>
        <w:spacing w:line="240" w:lineRule="auto"/>
        <w:rPr>
          <w:rFonts w:ascii="TH SarabunPSK" w:hAnsi="TH SarabunPSK" w:cs="TH SarabunPSK"/>
          <w:sz w:val="24"/>
          <w:szCs w:val="24"/>
        </w:rPr>
      </w:pPr>
      <w:r>
        <w:rPr>
          <w:rFonts w:ascii="TH SarabunPSK" w:hAnsi="TH SarabunPSK" w:cs="TH SarabunPSK"/>
          <w:sz w:val="24"/>
          <w:szCs w:val="24"/>
        </w:rPr>
        <w:t>*</w:t>
      </w:r>
      <w:r w:rsidR="005E698B">
        <w:rPr>
          <w:rFonts w:ascii="TH SarabunPSK" w:hAnsi="TH SarabunPSK" w:cs="TH SarabunPSK" w:hint="cs"/>
          <w:sz w:val="24"/>
          <w:szCs w:val="24"/>
          <w:cs/>
        </w:rPr>
        <w:t>หมายเหตุ</w:t>
      </w:r>
      <w:r w:rsidR="005E698B">
        <w:rPr>
          <w:rFonts w:ascii="TH SarabunPSK" w:hAnsi="TH SarabunPSK" w:cs="TH SarabunPSK"/>
          <w:sz w:val="24"/>
          <w:szCs w:val="24"/>
        </w:rPr>
        <w:t xml:space="preserve">: </w:t>
      </w:r>
      <w:r>
        <w:rPr>
          <w:rFonts w:ascii="TH SarabunPSK" w:hAnsi="TH SarabunPSK" w:cs="TH SarabunPSK"/>
          <w:sz w:val="24"/>
          <w:szCs w:val="24"/>
        </w:rPr>
        <w:t xml:space="preserve">KL = </w:t>
      </w:r>
      <w:r w:rsidR="0029676E">
        <w:rPr>
          <w:rFonts w:ascii="TH SarabunPSK" w:hAnsi="TH SarabunPSK" w:cs="TH SarabunPSK" w:hint="cs"/>
          <w:sz w:val="24"/>
          <w:szCs w:val="24"/>
          <w:cs/>
        </w:rPr>
        <w:t>ลุ่มน้ำย่อยทั้งหมด</w:t>
      </w:r>
      <w:r w:rsidR="00225585">
        <w:rPr>
          <w:rFonts w:ascii="TH SarabunPSK" w:hAnsi="TH SarabunPSK" w:cs="TH SarabunPSK"/>
          <w:sz w:val="24"/>
          <w:szCs w:val="24"/>
        </w:rPr>
        <w:t>,</w:t>
      </w:r>
      <w:r w:rsidR="0029676E">
        <w:rPr>
          <w:rFonts w:ascii="TH SarabunPSK" w:hAnsi="TH SarabunPSK" w:cs="TH SarabunPSK" w:hint="cs"/>
          <w:sz w:val="24"/>
          <w:szCs w:val="24"/>
          <w:cs/>
        </w:rPr>
        <w:t xml:space="preserve"> </w:t>
      </w:r>
      <w:r w:rsidR="0029676E">
        <w:rPr>
          <w:rFonts w:ascii="TH SarabunPSK" w:hAnsi="TH SarabunPSK" w:cs="TH SarabunPSK" w:hint="cs"/>
          <w:sz w:val="24"/>
          <w:szCs w:val="24"/>
        </w:rPr>
        <w:t>M</w:t>
      </w:r>
      <w:r w:rsidR="005E698B">
        <w:rPr>
          <w:rFonts w:ascii="TH SarabunPSK" w:hAnsi="TH SarabunPSK" w:cs="TH SarabunPSK"/>
          <w:sz w:val="24"/>
          <w:szCs w:val="24"/>
        </w:rPr>
        <w:t xml:space="preserve"> = </w:t>
      </w:r>
      <w:r w:rsidR="00F06F5B">
        <w:rPr>
          <w:rFonts w:ascii="TH SarabunPSK" w:hAnsi="TH SarabunPSK" w:cs="TH SarabunPSK" w:hint="cs"/>
          <w:sz w:val="24"/>
          <w:szCs w:val="24"/>
          <w:cs/>
        </w:rPr>
        <w:t>ปานกลาง</w:t>
      </w:r>
      <w:r w:rsidR="0029676E">
        <w:rPr>
          <w:rFonts w:ascii="TH SarabunPSK" w:hAnsi="TH SarabunPSK" w:cs="TH SarabunPSK"/>
          <w:sz w:val="24"/>
          <w:szCs w:val="24"/>
        </w:rPr>
        <w:t>,</w:t>
      </w:r>
      <w:r>
        <w:rPr>
          <w:rFonts w:ascii="TH SarabunPSK" w:hAnsi="TH SarabunPSK" w:cs="TH SarabunPSK"/>
          <w:sz w:val="24"/>
          <w:szCs w:val="24"/>
        </w:rPr>
        <w:t xml:space="preserve"> L = </w:t>
      </w:r>
      <w:r w:rsidR="00F06F5B">
        <w:rPr>
          <w:rFonts w:ascii="TH SarabunPSK" w:hAnsi="TH SarabunPSK" w:cs="TH SarabunPSK" w:hint="cs"/>
          <w:sz w:val="24"/>
          <w:szCs w:val="24"/>
          <w:cs/>
        </w:rPr>
        <w:t>ต่ำ</w:t>
      </w:r>
      <w:r w:rsidR="0029676E">
        <w:rPr>
          <w:rFonts w:ascii="TH SarabunPSK" w:hAnsi="TH SarabunPSK" w:cs="TH SarabunPSK"/>
          <w:sz w:val="24"/>
          <w:szCs w:val="24"/>
        </w:rPr>
        <w:t>,</w:t>
      </w:r>
      <w:r>
        <w:rPr>
          <w:rFonts w:ascii="TH SarabunPSK" w:hAnsi="TH SarabunPSK" w:cs="TH SarabunPSK"/>
          <w:sz w:val="24"/>
          <w:szCs w:val="24"/>
        </w:rPr>
        <w:t xml:space="preserve"> VL = </w:t>
      </w:r>
      <w:r w:rsidR="00F06F5B">
        <w:rPr>
          <w:rFonts w:ascii="TH SarabunPSK" w:hAnsi="TH SarabunPSK" w:cs="TH SarabunPSK" w:hint="cs"/>
          <w:sz w:val="24"/>
          <w:szCs w:val="24"/>
          <w:cs/>
        </w:rPr>
        <w:t>ต่ำมาก</w:t>
      </w:r>
    </w:p>
    <w:p w14:paraId="662B02A2" w14:textId="70CCCE0C" w:rsidR="00844A03" w:rsidRDefault="00644BA1" w:rsidP="00386119">
      <w:pPr>
        <w:spacing w:line="240" w:lineRule="auto"/>
        <w:jc w:val="center"/>
        <w:rPr>
          <w:rFonts w:ascii="TH SarabunPSK" w:hAnsi="TH SarabunPSK" w:cs="TH SarabunPSK"/>
          <w:b/>
          <w:bCs/>
          <w:sz w:val="32"/>
          <w:szCs w:val="32"/>
          <w:cs/>
        </w:rPr>
      </w:pPr>
      <w:r>
        <w:rPr>
          <w:rFonts w:ascii="TH SarabunPSK" w:hAnsi="TH SarabunPSK" w:cs="TH SarabunPSK"/>
          <w:b/>
          <w:bCs/>
          <w:noProof/>
          <w:sz w:val="32"/>
          <w:szCs w:val="32"/>
          <w:lang w:val="th-TH"/>
        </w:rPr>
        <w:drawing>
          <wp:inline distT="0" distB="0" distL="0" distR="0" wp14:anchorId="7C09A6C1" wp14:editId="060FF785">
            <wp:extent cx="4683883" cy="36195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แผนที่ศักยภาพ.jpg"/>
                    <pic:cNvPicPr/>
                  </pic:nvPicPr>
                  <pic:blipFill>
                    <a:blip r:embed="rId26">
                      <a:extLst>
                        <a:ext uri="{28A0092B-C50C-407E-A947-70E740481C1C}">
                          <a14:useLocalDpi xmlns:a14="http://schemas.microsoft.com/office/drawing/2010/main" val="0"/>
                        </a:ext>
                      </a:extLst>
                    </a:blip>
                    <a:stretch>
                      <a:fillRect/>
                    </a:stretch>
                  </pic:blipFill>
                  <pic:spPr>
                    <a:xfrm>
                      <a:off x="0" y="0"/>
                      <a:ext cx="4724546" cy="3650923"/>
                    </a:xfrm>
                    <a:prstGeom prst="rect">
                      <a:avLst/>
                    </a:prstGeom>
                  </pic:spPr>
                </pic:pic>
              </a:graphicData>
            </a:graphic>
          </wp:inline>
        </w:drawing>
      </w:r>
    </w:p>
    <w:p w14:paraId="1B10E0C3" w14:textId="2AEA1AD1" w:rsidR="00844A03" w:rsidRDefault="00844A03" w:rsidP="00844A03">
      <w:pPr>
        <w:spacing w:line="240" w:lineRule="auto"/>
        <w:jc w:val="center"/>
        <w:rPr>
          <w:rFonts w:ascii="TH SarabunPSK" w:hAnsi="TH SarabunPSK" w:cs="TH SarabunPSK" w:hint="cs"/>
          <w:sz w:val="32"/>
          <w:szCs w:val="32"/>
          <w:cs/>
        </w:rPr>
      </w:pPr>
      <w:r w:rsidRPr="00B13510">
        <w:rPr>
          <w:rFonts w:ascii="TH SarabunPSK" w:hAnsi="TH SarabunPSK" w:cs="TH SarabunPSK"/>
          <w:b/>
          <w:bCs/>
          <w:sz w:val="32"/>
          <w:szCs w:val="32"/>
          <w:cs/>
        </w:rPr>
        <w:t xml:space="preserve">รูปที่ </w:t>
      </w:r>
      <w:r w:rsidR="00EB02C6">
        <w:rPr>
          <w:rFonts w:ascii="TH SarabunPSK" w:hAnsi="TH SarabunPSK" w:cs="TH SarabunPSK" w:hint="cs"/>
          <w:b/>
          <w:bCs/>
          <w:sz w:val="32"/>
          <w:szCs w:val="32"/>
          <w:cs/>
        </w:rPr>
        <w:t>5</w:t>
      </w:r>
      <w:r w:rsidRPr="001A5CC8">
        <w:rPr>
          <w:rFonts w:ascii="TH SarabunPSK" w:hAnsi="TH SarabunPSK" w:cs="TH SarabunPSK"/>
          <w:sz w:val="32"/>
          <w:szCs w:val="32"/>
          <w:cs/>
        </w:rPr>
        <w:t xml:space="preserve"> แผนที่</w:t>
      </w:r>
      <w:r w:rsidR="00225585">
        <w:rPr>
          <w:rFonts w:ascii="TH SarabunPSK" w:hAnsi="TH SarabunPSK" w:cs="TH SarabunPSK" w:hint="cs"/>
          <w:sz w:val="32"/>
          <w:szCs w:val="32"/>
          <w:cs/>
        </w:rPr>
        <w:t>ศักยภาพของอุทกวิทยาลุ่มน้ำแก่งละว้า-ห้วยจิก จังหวัดขอนแก่น</w:t>
      </w:r>
    </w:p>
    <w:p w14:paraId="718B5F7F" w14:textId="3D10ABD2" w:rsidR="00A87208" w:rsidRPr="00A87208" w:rsidRDefault="00A87208" w:rsidP="00A87208">
      <w:pPr>
        <w:spacing w:line="240" w:lineRule="auto"/>
        <w:jc w:val="thaiDistribute"/>
        <w:rPr>
          <w:rFonts w:ascii="TH SarabunPSK" w:hAnsi="TH SarabunPSK" w:cs="TH SarabunPSK"/>
          <w:sz w:val="32"/>
          <w:szCs w:val="32"/>
        </w:rPr>
      </w:pPr>
      <w:r>
        <w:rPr>
          <w:rFonts w:ascii="TH SarabunPSK" w:hAnsi="TH SarabunPSK" w:cs="TH SarabunPSK"/>
          <w:sz w:val="32"/>
          <w:szCs w:val="32"/>
          <w:cs/>
        </w:rPr>
        <w:lastRenderedPageBreak/>
        <w:tab/>
      </w:r>
      <w:r w:rsidRPr="00A87208">
        <w:rPr>
          <w:rFonts w:ascii="TH SarabunPSK" w:hAnsi="TH SarabunPSK" w:cs="TH SarabunPSK"/>
          <w:sz w:val="32"/>
          <w:szCs w:val="32"/>
          <w:cs/>
        </w:rPr>
        <w:t>จากตารางที่</w:t>
      </w:r>
      <w:r w:rsidR="00E11CA4">
        <w:rPr>
          <w:rFonts w:ascii="TH SarabunPSK" w:hAnsi="TH SarabunPSK" w:cs="TH SarabunPSK" w:hint="cs"/>
          <w:sz w:val="32"/>
          <w:szCs w:val="32"/>
          <w:cs/>
        </w:rPr>
        <w:t xml:space="preserve"> </w:t>
      </w:r>
      <w:r w:rsidR="00EB02C6">
        <w:rPr>
          <w:rFonts w:ascii="TH SarabunPSK" w:hAnsi="TH SarabunPSK" w:cs="TH SarabunPSK" w:hint="cs"/>
          <w:sz w:val="32"/>
          <w:szCs w:val="32"/>
          <w:cs/>
        </w:rPr>
        <w:t>5</w:t>
      </w:r>
      <w:r w:rsidRPr="00A87208">
        <w:rPr>
          <w:rFonts w:ascii="TH SarabunPSK" w:hAnsi="TH SarabunPSK" w:cs="TH SarabunPSK"/>
          <w:sz w:val="32"/>
          <w:szCs w:val="32"/>
          <w:cs/>
        </w:rPr>
        <w:t xml:space="preserve"> และรูปที่</w:t>
      </w:r>
      <w:r w:rsidR="00E11CA4">
        <w:rPr>
          <w:rFonts w:ascii="TH SarabunPSK" w:hAnsi="TH SarabunPSK" w:cs="TH SarabunPSK" w:hint="cs"/>
          <w:sz w:val="32"/>
          <w:szCs w:val="32"/>
          <w:cs/>
        </w:rPr>
        <w:t xml:space="preserve"> </w:t>
      </w:r>
      <w:r w:rsidR="00EB02C6">
        <w:rPr>
          <w:rFonts w:ascii="TH SarabunPSK" w:hAnsi="TH SarabunPSK" w:cs="TH SarabunPSK" w:hint="cs"/>
          <w:sz w:val="32"/>
          <w:szCs w:val="32"/>
          <w:cs/>
        </w:rPr>
        <w:t>5</w:t>
      </w:r>
      <w:r w:rsidRPr="00A87208">
        <w:rPr>
          <w:rFonts w:ascii="TH SarabunPSK" w:hAnsi="TH SarabunPSK" w:cs="TH SarabunPSK"/>
          <w:sz w:val="32"/>
          <w:szCs w:val="32"/>
          <w:cs/>
        </w:rPr>
        <w:t xml:space="preserve"> จะแสดงให้เห็นถึงลักษณะศักยภาพของลุ่มน้ำบริเวณแก่งละว้า-ห้วยจิก จังหวัดขอนแก่นโดยที่ลุ่มน้ำย่อย </w:t>
      </w:r>
      <w:r w:rsidRPr="00A87208">
        <w:rPr>
          <w:rFonts w:ascii="TH SarabunPSK" w:hAnsi="TH SarabunPSK" w:cs="TH SarabunPSK"/>
          <w:sz w:val="32"/>
          <w:szCs w:val="32"/>
        </w:rPr>
        <w:t>KL</w:t>
      </w:r>
      <w:r w:rsidRPr="00A87208">
        <w:rPr>
          <w:rFonts w:ascii="TH SarabunPSK" w:hAnsi="TH SarabunPSK" w:cs="TH SarabunPSK"/>
          <w:sz w:val="32"/>
          <w:szCs w:val="32"/>
          <w:cs/>
        </w:rPr>
        <w:t>04 ที่แสดงในตารางมีค่าน้อยอยู่ในเก</w:t>
      </w:r>
      <w:r w:rsidR="00DB046C">
        <w:rPr>
          <w:rFonts w:ascii="TH SarabunPSK" w:hAnsi="TH SarabunPSK" w:cs="TH SarabunPSK" w:hint="cs"/>
          <w:sz w:val="32"/>
          <w:szCs w:val="32"/>
          <w:cs/>
        </w:rPr>
        <w:t>ณ</w:t>
      </w:r>
      <w:r w:rsidRPr="00A87208">
        <w:rPr>
          <w:rFonts w:ascii="TH SarabunPSK" w:hAnsi="TH SarabunPSK" w:cs="TH SarabunPSK"/>
          <w:sz w:val="32"/>
          <w:szCs w:val="32"/>
          <w:cs/>
        </w:rPr>
        <w:t>ฑ์ระดับปานกลาง ซึ่งเป็นค่าที่น้อยที่สุดใน11ลุ่มน้ำและภาพที่แสดงในแผนที่ด้วยสีน้ำเงิน จึงแสดงให้เห็นถึงความหนาแน่นในการระบายน้ำ พื้นที่ระบายน้ำอยู</w:t>
      </w:r>
      <w:r>
        <w:rPr>
          <w:rFonts w:ascii="TH SarabunPSK" w:hAnsi="TH SarabunPSK" w:cs="TH SarabunPSK" w:hint="cs"/>
          <w:sz w:val="32"/>
          <w:szCs w:val="32"/>
          <w:cs/>
        </w:rPr>
        <w:t>่</w:t>
      </w:r>
      <w:r w:rsidRPr="00A87208">
        <w:rPr>
          <w:rFonts w:ascii="TH SarabunPSK" w:hAnsi="TH SarabunPSK" w:cs="TH SarabunPSK"/>
          <w:sz w:val="32"/>
          <w:szCs w:val="32"/>
          <w:cs/>
        </w:rPr>
        <w:t>ในเกณฑ์ระดับปานกลาง</w:t>
      </w:r>
    </w:p>
    <w:p w14:paraId="0ADB6FFE" w14:textId="77777777" w:rsidR="00342302" w:rsidRDefault="00342302" w:rsidP="00844A03">
      <w:pPr>
        <w:spacing w:line="240" w:lineRule="auto"/>
        <w:rPr>
          <w:rFonts w:ascii="TH SarabunPSK" w:hAnsi="TH SarabunPSK" w:cs="TH SarabunPSK"/>
          <w:b/>
          <w:bCs/>
          <w:sz w:val="32"/>
          <w:szCs w:val="32"/>
        </w:rPr>
      </w:pPr>
    </w:p>
    <w:p w14:paraId="75A00FEB" w14:textId="42ED39D7" w:rsidR="00A35CC6" w:rsidRPr="00A35CC6" w:rsidRDefault="00844A03" w:rsidP="00A35CC6">
      <w:pPr>
        <w:spacing w:line="240" w:lineRule="auto"/>
        <w:rPr>
          <w:rFonts w:ascii="TH SarabunPSK" w:hAnsi="TH SarabunPSK" w:cs="TH SarabunPSK"/>
          <w:b/>
          <w:bCs/>
          <w:sz w:val="32"/>
          <w:szCs w:val="32"/>
        </w:rPr>
      </w:pPr>
      <w:r w:rsidRPr="001B15DA">
        <w:rPr>
          <w:rFonts w:ascii="TH SarabunPSK" w:hAnsi="TH SarabunPSK" w:cs="TH SarabunPSK"/>
          <w:b/>
          <w:bCs/>
          <w:sz w:val="32"/>
          <w:szCs w:val="32"/>
          <w:cs/>
        </w:rPr>
        <w:t>อภิปรายผล</w:t>
      </w:r>
    </w:p>
    <w:p w14:paraId="609DF4D4" w14:textId="50062232" w:rsidR="00440084" w:rsidRPr="00440084" w:rsidRDefault="00A35CC6" w:rsidP="00A35CC6">
      <w:pPr>
        <w:spacing w:line="240" w:lineRule="auto"/>
        <w:jc w:val="thaiDistribute"/>
        <w:rPr>
          <w:rFonts w:ascii="TH SarabunPSK" w:hAnsi="TH SarabunPSK" w:cs="TH SarabunPSK"/>
          <w:sz w:val="32"/>
          <w:szCs w:val="32"/>
        </w:rPr>
      </w:pPr>
      <w:r>
        <w:rPr>
          <w:rFonts w:ascii="TH SarabunPSK" w:hAnsi="TH SarabunPSK" w:cs="TH SarabunPSK"/>
          <w:sz w:val="32"/>
          <w:szCs w:val="32"/>
        </w:rPr>
        <w:tab/>
      </w:r>
      <w:r w:rsidRPr="00A35CC6">
        <w:rPr>
          <w:rFonts w:ascii="TH SarabunPSK" w:hAnsi="TH SarabunPSK" w:cs="TH SarabunPSK"/>
          <w:sz w:val="32"/>
          <w:szCs w:val="32"/>
          <w:cs/>
        </w:rPr>
        <w:t>ในการศึกษาการจัดลำดับความสำคัญทางน้ำ</w:t>
      </w:r>
      <w:r>
        <w:rPr>
          <w:rFonts w:ascii="TH SarabunPSK" w:hAnsi="TH SarabunPSK" w:cs="TH SarabunPSK"/>
          <w:sz w:val="32"/>
          <w:szCs w:val="32"/>
        </w:rPr>
        <w:t xml:space="preserve"> </w:t>
      </w:r>
      <w:r w:rsidRPr="00A35CC6">
        <w:rPr>
          <w:rFonts w:ascii="TH SarabunPSK" w:hAnsi="TH SarabunPSK" w:cs="TH SarabunPSK"/>
          <w:sz w:val="32"/>
          <w:szCs w:val="32"/>
          <w:cs/>
        </w:rPr>
        <w:t>ทำให้รู้ถึงลักษณะของลุ่มน้ำโดยที่ลุ่มน้ำแก่งละว้า-ห้วยจิก</w:t>
      </w:r>
      <w:r w:rsidR="00AD1506">
        <w:rPr>
          <w:rFonts w:ascii="TH SarabunPSK" w:hAnsi="TH SarabunPSK" w:cs="TH SarabunPSK"/>
          <w:sz w:val="32"/>
          <w:szCs w:val="32"/>
        </w:rPr>
        <w:t xml:space="preserve"> </w:t>
      </w:r>
      <w:r w:rsidRPr="00A35CC6">
        <w:rPr>
          <w:rFonts w:ascii="TH SarabunPSK" w:hAnsi="TH SarabunPSK" w:cs="TH SarabunPSK"/>
          <w:sz w:val="32"/>
          <w:szCs w:val="32"/>
          <w:cs/>
        </w:rPr>
        <w:t>มีลุ่มน้ำย่อยทั้งหมด</w:t>
      </w:r>
      <w:r w:rsidR="00AD1506">
        <w:rPr>
          <w:rFonts w:ascii="TH SarabunPSK" w:hAnsi="TH SarabunPSK" w:cs="TH SarabunPSK"/>
          <w:sz w:val="32"/>
          <w:szCs w:val="32"/>
        </w:rPr>
        <w:t xml:space="preserve"> </w:t>
      </w:r>
      <w:r w:rsidRPr="00A35CC6">
        <w:rPr>
          <w:rFonts w:ascii="TH SarabunPSK" w:hAnsi="TH SarabunPSK" w:cs="TH SarabunPSK"/>
          <w:sz w:val="32"/>
          <w:szCs w:val="32"/>
        </w:rPr>
        <w:t>11</w:t>
      </w:r>
      <w:r w:rsidR="00AD1506">
        <w:rPr>
          <w:rFonts w:ascii="TH SarabunPSK" w:hAnsi="TH SarabunPSK" w:cs="TH SarabunPSK"/>
          <w:sz w:val="32"/>
          <w:szCs w:val="32"/>
        </w:rPr>
        <w:t xml:space="preserve"> </w:t>
      </w:r>
      <w:r w:rsidRPr="00A35CC6">
        <w:rPr>
          <w:rFonts w:ascii="TH SarabunPSK" w:hAnsi="TH SarabunPSK" w:cs="TH SarabunPSK"/>
          <w:sz w:val="32"/>
          <w:szCs w:val="32"/>
          <w:cs/>
        </w:rPr>
        <w:t>ลุ่มน้ำ มีลักษณะระบบของการระบายน้ำอยู่ระดับปานกลาง-ต่ำที่สุด</w:t>
      </w:r>
      <w:r w:rsidR="00AD1506">
        <w:rPr>
          <w:rFonts w:ascii="TH SarabunPSK" w:hAnsi="TH SarabunPSK" w:cs="TH SarabunPSK"/>
          <w:sz w:val="32"/>
          <w:szCs w:val="32"/>
        </w:rPr>
        <w:t xml:space="preserve"> </w:t>
      </w:r>
      <w:r w:rsidRPr="00A35CC6">
        <w:rPr>
          <w:rFonts w:ascii="TH SarabunPSK" w:hAnsi="TH SarabunPSK" w:cs="TH SarabunPSK"/>
          <w:sz w:val="32"/>
          <w:szCs w:val="32"/>
          <w:cs/>
        </w:rPr>
        <w:t>โดยลุ่มน้ำที่อยู่ในระดับปานกลางคือ</w:t>
      </w:r>
      <w:r>
        <w:rPr>
          <w:rFonts w:ascii="TH SarabunPSK" w:hAnsi="TH SarabunPSK" w:cs="TH SarabunPSK"/>
          <w:sz w:val="32"/>
          <w:szCs w:val="32"/>
        </w:rPr>
        <w:t xml:space="preserve"> </w:t>
      </w:r>
      <w:r w:rsidRPr="00A35CC6">
        <w:rPr>
          <w:rFonts w:ascii="TH SarabunPSK" w:hAnsi="TH SarabunPSK" w:cs="TH SarabunPSK"/>
          <w:sz w:val="32"/>
          <w:szCs w:val="32"/>
        </w:rPr>
        <w:t>KL03</w:t>
      </w:r>
      <w:r>
        <w:rPr>
          <w:rFonts w:ascii="TH SarabunPSK" w:hAnsi="TH SarabunPSK" w:cs="TH SarabunPSK"/>
          <w:sz w:val="32"/>
          <w:szCs w:val="32"/>
        </w:rPr>
        <w:t xml:space="preserve"> </w:t>
      </w:r>
      <w:r w:rsidRPr="00A35CC6">
        <w:rPr>
          <w:rFonts w:ascii="TH SarabunPSK" w:hAnsi="TH SarabunPSK" w:cs="TH SarabunPSK"/>
          <w:sz w:val="32"/>
          <w:szCs w:val="32"/>
          <w:cs/>
        </w:rPr>
        <w:t>และ</w:t>
      </w:r>
      <w:r w:rsidRPr="00A35CC6">
        <w:rPr>
          <w:rFonts w:ascii="TH SarabunPSK" w:hAnsi="TH SarabunPSK" w:cs="TH SarabunPSK"/>
          <w:sz w:val="32"/>
          <w:szCs w:val="32"/>
        </w:rPr>
        <w:t>KL04</w:t>
      </w:r>
      <w:r>
        <w:rPr>
          <w:rFonts w:ascii="TH SarabunPSK" w:hAnsi="TH SarabunPSK" w:cs="TH SarabunPSK"/>
          <w:sz w:val="32"/>
          <w:szCs w:val="32"/>
        </w:rPr>
        <w:t xml:space="preserve"> </w:t>
      </w:r>
      <w:r w:rsidRPr="00A35CC6">
        <w:rPr>
          <w:rFonts w:ascii="TH SarabunPSK" w:hAnsi="TH SarabunPSK" w:cs="TH SarabunPSK"/>
          <w:sz w:val="32"/>
          <w:szCs w:val="32"/>
          <w:cs/>
        </w:rPr>
        <w:t>ซึ่งมีค่าผลรวมของการจัดลำดับความสำคัญอยู่ที่</w:t>
      </w:r>
      <w:r>
        <w:rPr>
          <w:rFonts w:ascii="TH SarabunPSK" w:hAnsi="TH SarabunPSK" w:cs="TH SarabunPSK"/>
          <w:sz w:val="32"/>
          <w:szCs w:val="32"/>
        </w:rPr>
        <w:t xml:space="preserve"> </w:t>
      </w:r>
      <w:r w:rsidRPr="00A35CC6">
        <w:rPr>
          <w:rFonts w:ascii="TH SarabunPSK" w:hAnsi="TH SarabunPSK" w:cs="TH SarabunPSK"/>
          <w:sz w:val="32"/>
          <w:szCs w:val="32"/>
        </w:rPr>
        <w:t>4.57</w:t>
      </w:r>
      <w:r>
        <w:rPr>
          <w:rFonts w:ascii="TH SarabunPSK" w:hAnsi="TH SarabunPSK" w:cs="TH SarabunPSK"/>
          <w:sz w:val="32"/>
          <w:szCs w:val="32"/>
        </w:rPr>
        <w:t xml:space="preserve"> </w:t>
      </w:r>
      <w:r w:rsidRPr="00A35CC6">
        <w:rPr>
          <w:rFonts w:ascii="TH SarabunPSK" w:hAnsi="TH SarabunPSK" w:cs="TH SarabunPSK"/>
          <w:sz w:val="32"/>
          <w:szCs w:val="32"/>
          <w:cs/>
        </w:rPr>
        <w:t>และ</w:t>
      </w:r>
      <w:r w:rsidRPr="00A35CC6">
        <w:rPr>
          <w:rFonts w:ascii="TH SarabunPSK" w:hAnsi="TH SarabunPSK" w:cs="TH SarabunPSK"/>
          <w:sz w:val="32"/>
          <w:szCs w:val="32"/>
        </w:rPr>
        <w:t xml:space="preserve">4.85 </w:t>
      </w:r>
      <w:r w:rsidRPr="00A35CC6">
        <w:rPr>
          <w:rFonts w:ascii="TH SarabunPSK" w:hAnsi="TH SarabunPSK" w:cs="TH SarabunPSK"/>
          <w:sz w:val="32"/>
          <w:szCs w:val="32"/>
          <w:cs/>
        </w:rPr>
        <w:t>ค่าความหนาแน่นอยู่ที่</w:t>
      </w:r>
      <w:r>
        <w:rPr>
          <w:rFonts w:ascii="TH SarabunPSK" w:hAnsi="TH SarabunPSK" w:cs="TH SarabunPSK"/>
          <w:sz w:val="32"/>
          <w:szCs w:val="32"/>
        </w:rPr>
        <w:t xml:space="preserve"> </w:t>
      </w:r>
      <w:r w:rsidRPr="00A35CC6">
        <w:rPr>
          <w:rFonts w:ascii="TH SarabunPSK" w:hAnsi="TH SarabunPSK" w:cs="TH SarabunPSK"/>
          <w:sz w:val="32"/>
          <w:szCs w:val="32"/>
        </w:rPr>
        <w:t>0.992</w:t>
      </w:r>
      <w:r>
        <w:rPr>
          <w:rFonts w:ascii="TH SarabunPSK" w:hAnsi="TH SarabunPSK" w:cs="TH SarabunPSK"/>
          <w:sz w:val="32"/>
          <w:szCs w:val="32"/>
        </w:rPr>
        <w:t xml:space="preserve"> </w:t>
      </w:r>
      <w:r w:rsidRPr="00A35CC6">
        <w:rPr>
          <w:rFonts w:ascii="TH SarabunPSK" w:hAnsi="TH SarabunPSK" w:cs="TH SarabunPSK"/>
          <w:sz w:val="32"/>
          <w:szCs w:val="32"/>
          <w:cs/>
        </w:rPr>
        <w:t>และ</w:t>
      </w:r>
      <w:r w:rsidRPr="00A35CC6">
        <w:rPr>
          <w:rFonts w:ascii="TH SarabunPSK" w:hAnsi="TH SarabunPSK" w:cs="TH SarabunPSK"/>
          <w:sz w:val="32"/>
          <w:szCs w:val="32"/>
        </w:rPr>
        <w:t>1.115</w:t>
      </w:r>
      <w:r>
        <w:rPr>
          <w:rFonts w:ascii="TH SarabunPSK" w:hAnsi="TH SarabunPSK" w:cs="TH SarabunPSK"/>
          <w:sz w:val="32"/>
          <w:szCs w:val="32"/>
        </w:rPr>
        <w:t xml:space="preserve"> </w:t>
      </w:r>
      <w:r w:rsidRPr="00A35CC6">
        <w:rPr>
          <w:rFonts w:ascii="TH SarabunPSK" w:hAnsi="TH SarabunPSK" w:cs="TH SarabunPSK"/>
          <w:sz w:val="32"/>
          <w:szCs w:val="32"/>
          <w:cs/>
        </w:rPr>
        <w:t>ซึ่งการระบายอยู่ในระดับปานกลาง ตามลำดับส่วนลุ่มน้ำย่อยที่อยู่ในระดับต่ำที่สุดคือ</w:t>
      </w:r>
      <w:r>
        <w:rPr>
          <w:rFonts w:ascii="TH SarabunPSK" w:hAnsi="TH SarabunPSK" w:cs="TH SarabunPSK"/>
          <w:sz w:val="32"/>
          <w:szCs w:val="32"/>
        </w:rPr>
        <w:t xml:space="preserve"> </w:t>
      </w:r>
      <w:r w:rsidRPr="00A35CC6">
        <w:rPr>
          <w:rFonts w:ascii="TH SarabunPSK" w:hAnsi="TH SarabunPSK" w:cs="TH SarabunPSK"/>
          <w:sz w:val="32"/>
          <w:szCs w:val="32"/>
        </w:rPr>
        <w:t>KL10</w:t>
      </w:r>
      <w:r>
        <w:rPr>
          <w:rFonts w:ascii="TH SarabunPSK" w:hAnsi="TH SarabunPSK" w:cs="TH SarabunPSK"/>
          <w:sz w:val="32"/>
          <w:szCs w:val="32"/>
        </w:rPr>
        <w:t xml:space="preserve"> </w:t>
      </w:r>
      <w:r w:rsidRPr="00A35CC6">
        <w:rPr>
          <w:rFonts w:ascii="TH SarabunPSK" w:hAnsi="TH SarabunPSK" w:cs="TH SarabunPSK"/>
          <w:sz w:val="32"/>
          <w:szCs w:val="32"/>
          <w:cs/>
        </w:rPr>
        <w:t>มีค่าผลรวมอยู่ที่</w:t>
      </w:r>
      <w:r>
        <w:rPr>
          <w:rFonts w:ascii="TH SarabunPSK" w:hAnsi="TH SarabunPSK" w:cs="TH SarabunPSK"/>
          <w:sz w:val="32"/>
          <w:szCs w:val="32"/>
        </w:rPr>
        <w:t xml:space="preserve"> </w:t>
      </w:r>
      <w:r w:rsidRPr="00A35CC6">
        <w:rPr>
          <w:rFonts w:ascii="TH SarabunPSK" w:hAnsi="TH SarabunPSK" w:cs="TH SarabunPSK"/>
          <w:sz w:val="32"/>
          <w:szCs w:val="32"/>
        </w:rPr>
        <w:t xml:space="preserve">6.64 </w:t>
      </w:r>
      <w:r w:rsidRPr="00A35CC6">
        <w:rPr>
          <w:rFonts w:ascii="TH SarabunPSK" w:hAnsi="TH SarabunPSK" w:cs="TH SarabunPSK"/>
          <w:sz w:val="32"/>
          <w:szCs w:val="32"/>
          <w:cs/>
        </w:rPr>
        <w:t>ค่าความหนาแน่นอยู่ที่</w:t>
      </w:r>
      <w:r>
        <w:rPr>
          <w:rFonts w:ascii="TH SarabunPSK" w:hAnsi="TH SarabunPSK" w:cs="TH SarabunPSK"/>
          <w:sz w:val="32"/>
          <w:szCs w:val="32"/>
        </w:rPr>
        <w:t xml:space="preserve"> </w:t>
      </w:r>
      <w:r w:rsidRPr="00A35CC6">
        <w:rPr>
          <w:rFonts w:ascii="TH SarabunPSK" w:hAnsi="TH SarabunPSK" w:cs="TH SarabunPSK"/>
          <w:sz w:val="32"/>
          <w:szCs w:val="32"/>
        </w:rPr>
        <w:t>0.976</w:t>
      </w:r>
      <w:r>
        <w:rPr>
          <w:rFonts w:ascii="TH SarabunPSK" w:hAnsi="TH SarabunPSK" w:cs="TH SarabunPSK"/>
          <w:sz w:val="32"/>
          <w:szCs w:val="32"/>
        </w:rPr>
        <w:t xml:space="preserve"> </w:t>
      </w:r>
      <w:r w:rsidRPr="00A35CC6">
        <w:rPr>
          <w:rFonts w:ascii="TH SarabunPSK" w:hAnsi="TH SarabunPSK" w:cs="TH SarabunPSK"/>
          <w:sz w:val="32"/>
          <w:szCs w:val="32"/>
          <w:cs/>
        </w:rPr>
        <w:t>ซึ่งเป็นค่าที่มีการระบายน้ำต่ำมาก ดังนั้นจึงแสดงให้เห็นถึงการระบายน้ำที่ไม่ดีจนถึงต่ำมาก อาจจะส่งผลทำให้เกิดอุทกภัย ในเขตพื้นที่ลุ่มน้ำแก่งละว้า-ห้วยจิก จ</w:t>
      </w:r>
      <w:r>
        <w:rPr>
          <w:rFonts w:ascii="TH SarabunPSK" w:hAnsi="TH SarabunPSK" w:cs="TH SarabunPSK" w:hint="cs"/>
          <w:sz w:val="32"/>
          <w:szCs w:val="32"/>
          <w:cs/>
        </w:rPr>
        <w:t>ังหวัด</w:t>
      </w:r>
      <w:r w:rsidRPr="00A35CC6">
        <w:rPr>
          <w:rFonts w:ascii="TH SarabunPSK" w:hAnsi="TH SarabunPSK" w:cs="TH SarabunPSK"/>
          <w:sz w:val="32"/>
          <w:szCs w:val="32"/>
          <w:cs/>
        </w:rPr>
        <w:t>ขอนแก่น ทำให้การไหลของน้ำไม่ดีและอาจส่งผลทำให้เกิดน้ำท่วมขังจนกลายเป็นอุทกภัยหรือภัยน้ำท่วมได้ ซึ่งจะมีความสอดคล้องกับผลการศึกษาของ</w:t>
      </w:r>
      <w:r w:rsidRPr="00A35CC6">
        <w:t xml:space="preserve"> </w:t>
      </w:r>
      <w:r>
        <w:t>(</w:t>
      </w:r>
      <w:r w:rsidRPr="00A35CC6">
        <w:rPr>
          <w:rFonts w:ascii="TH SarabunPSK" w:hAnsi="TH SarabunPSK" w:cs="TH SarabunPSK"/>
          <w:sz w:val="32"/>
          <w:szCs w:val="32"/>
        </w:rPr>
        <w:t>Evangelin Ramani SUJATHA</w:t>
      </w:r>
      <w:r>
        <w:rPr>
          <w:rFonts w:ascii="TH SarabunPSK" w:hAnsi="TH SarabunPSK" w:cs="TH SarabunPSK"/>
          <w:sz w:val="32"/>
          <w:szCs w:val="32"/>
        </w:rPr>
        <w:t xml:space="preserve"> , 2014)</w:t>
      </w:r>
      <w:r w:rsidRPr="00A35CC6">
        <w:rPr>
          <w:rFonts w:ascii="TH SarabunPSK" w:hAnsi="TH SarabunPSK" w:cs="TH SarabunPSK"/>
          <w:sz w:val="32"/>
          <w:szCs w:val="32"/>
        </w:rPr>
        <w:t xml:space="preserve"> </w:t>
      </w:r>
      <w:r w:rsidRPr="00A35CC6">
        <w:rPr>
          <w:rFonts w:ascii="TH SarabunPSK" w:hAnsi="TH SarabunPSK" w:cs="TH SarabunPSK"/>
          <w:sz w:val="32"/>
          <w:szCs w:val="32"/>
          <w:cs/>
        </w:rPr>
        <w:t xml:space="preserve">ที่ซึ่งพบว่าลุ่มน้ำย่อย </w:t>
      </w:r>
      <w:r w:rsidRPr="00A35CC6">
        <w:rPr>
          <w:rFonts w:ascii="TH SarabunPSK" w:hAnsi="TH SarabunPSK" w:cs="TH SarabunPSK"/>
          <w:sz w:val="32"/>
          <w:szCs w:val="32"/>
        </w:rPr>
        <w:t xml:space="preserve">Palar </w:t>
      </w:r>
      <w:r w:rsidRPr="00A35CC6">
        <w:rPr>
          <w:rFonts w:ascii="TH SarabunPSK" w:hAnsi="TH SarabunPSK" w:cs="TH SarabunPSK"/>
          <w:sz w:val="32"/>
          <w:szCs w:val="32"/>
          <w:cs/>
        </w:rPr>
        <w:t>ที่อยู่ในลักษณะรูปร่างภูมิประเทศที่ใกล้เคียงกันได้ผลการศึกษาที่เหมือนกันแต่ค่าการจัดลำดับความสำคัญอยู่ในระดับปานกลางถึงระดับต่ำ</w:t>
      </w:r>
    </w:p>
    <w:p w14:paraId="26C66613" w14:textId="1BC933FC" w:rsidR="00844A03" w:rsidRDefault="00844A03" w:rsidP="00844A03">
      <w:pPr>
        <w:spacing w:line="240" w:lineRule="auto"/>
        <w:jc w:val="thaiDistribute"/>
        <w:rPr>
          <w:rFonts w:ascii="TH SarabunPSK" w:hAnsi="TH SarabunPSK" w:cs="TH SarabunPSK"/>
          <w:b/>
          <w:bCs/>
          <w:sz w:val="32"/>
          <w:szCs w:val="32"/>
        </w:rPr>
      </w:pPr>
      <w:r w:rsidRPr="001B15DA">
        <w:rPr>
          <w:rFonts w:ascii="TH SarabunPSK" w:hAnsi="TH SarabunPSK" w:cs="TH SarabunPSK"/>
          <w:b/>
          <w:bCs/>
          <w:sz w:val="32"/>
          <w:szCs w:val="32"/>
          <w:cs/>
        </w:rPr>
        <w:t>ข้อเสนอแนะ</w:t>
      </w:r>
    </w:p>
    <w:p w14:paraId="2446A073" w14:textId="773FB90E" w:rsidR="00844A03" w:rsidRDefault="00844A03" w:rsidP="00844A03">
      <w:pPr>
        <w:spacing w:after="0" w:line="240" w:lineRule="auto"/>
        <w:jc w:val="thaiDistribute"/>
        <w:rPr>
          <w:rFonts w:ascii="TH SarabunPSK" w:hAnsi="TH SarabunPSK" w:cs="TH SarabunPSK"/>
          <w:sz w:val="32"/>
          <w:szCs w:val="32"/>
        </w:rPr>
      </w:pPr>
      <w:r>
        <w:rPr>
          <w:rFonts w:ascii="TH SarabunPSK" w:hAnsi="TH SarabunPSK" w:cs="TH SarabunPSK"/>
          <w:b/>
          <w:bCs/>
          <w:sz w:val="32"/>
          <w:szCs w:val="32"/>
          <w:cs/>
        </w:rPr>
        <w:tab/>
      </w:r>
      <w:r>
        <w:rPr>
          <w:rFonts w:ascii="TH SarabunPSK" w:hAnsi="TH SarabunPSK" w:cs="TH SarabunPSK" w:hint="cs"/>
          <w:sz w:val="32"/>
          <w:szCs w:val="32"/>
          <w:cs/>
        </w:rPr>
        <w:t xml:space="preserve"> </w:t>
      </w:r>
      <w:r w:rsidR="005F3233" w:rsidRPr="005F3233">
        <w:rPr>
          <w:rFonts w:ascii="TH SarabunPSK" w:hAnsi="TH SarabunPSK" w:cs="TH SarabunPSK"/>
          <w:sz w:val="32"/>
          <w:szCs w:val="32"/>
          <w:cs/>
        </w:rPr>
        <w:t>งานวิจัยชิ้นนี้ได้ทำการวิเคราะห์ลักษณะอุทกวิทยาลุ่มน้ำ และวิเคราะห์ศักยภาพลุ่มน้ำ ซึ่งข้อเสนอแนะสามารถนำข้อมูลเชิงพื้นที่ไปใช้สำหรับสนับสนุนการพัฒนาต่อยอดในการศึกษาหาสาเหตุ ลักษณะการเกิดอุทกภัยได้ จึงต้องการการศึกษาที่สามารถนำไปต่อยอดให้มีการพัฒนาศึกษางานวิจัย ที่บอกถึงผลกระทบที่ส่งผลทำให้เกิดอุทกภัยในบริเวณพื้นที่ลุ่มน้ำแก่งละว้า-ห้วยจิก จังหวัดขอนแก่น</w:t>
      </w:r>
      <w:r w:rsidR="00E97793">
        <w:rPr>
          <w:rFonts w:ascii="TH SarabunPSK" w:hAnsi="TH SarabunPSK" w:cs="TH SarabunPSK"/>
          <w:sz w:val="32"/>
          <w:szCs w:val="32"/>
        </w:rPr>
        <w:t xml:space="preserve"> </w:t>
      </w:r>
      <w:r w:rsidR="00E97793">
        <w:rPr>
          <w:rFonts w:ascii="TH SarabunPSK" w:hAnsi="TH SarabunPSK" w:cs="TH SarabunPSK" w:hint="cs"/>
          <w:sz w:val="32"/>
          <w:szCs w:val="32"/>
          <w:cs/>
        </w:rPr>
        <w:t xml:space="preserve">และการศึกษานี้ยังไม่ได้ทำการวิเคราะห์ข้อมูลการใช้ประโยชน์ที่ดิน </w:t>
      </w:r>
      <w:r w:rsidR="00E97793">
        <w:rPr>
          <w:rFonts w:ascii="TH SarabunPSK" w:hAnsi="TH SarabunPSK" w:cs="TH SarabunPSK"/>
          <w:sz w:val="32"/>
          <w:szCs w:val="32"/>
        </w:rPr>
        <w:t>(Land use)</w:t>
      </w:r>
    </w:p>
    <w:p w14:paraId="7C357AA6" w14:textId="77777777" w:rsidR="00D52DD5" w:rsidRDefault="00D52DD5" w:rsidP="00844A03">
      <w:pPr>
        <w:spacing w:line="240" w:lineRule="auto"/>
        <w:jc w:val="thaiDistribute"/>
        <w:rPr>
          <w:rFonts w:ascii="TH SarabunPSK" w:hAnsi="TH SarabunPSK" w:cs="TH SarabunPSK"/>
          <w:b/>
          <w:bCs/>
          <w:sz w:val="32"/>
          <w:szCs w:val="32"/>
        </w:rPr>
      </w:pPr>
    </w:p>
    <w:p w14:paraId="4486226F" w14:textId="70014809" w:rsidR="00844A03" w:rsidRDefault="00844A03" w:rsidP="00844A03">
      <w:pPr>
        <w:spacing w:line="240" w:lineRule="auto"/>
        <w:jc w:val="thaiDistribute"/>
        <w:rPr>
          <w:rFonts w:ascii="TH SarabunPSK" w:hAnsi="TH SarabunPSK" w:cs="TH SarabunPSK"/>
          <w:b/>
          <w:bCs/>
          <w:sz w:val="32"/>
          <w:szCs w:val="32"/>
        </w:rPr>
      </w:pPr>
      <w:r w:rsidRPr="001B15DA">
        <w:rPr>
          <w:rFonts w:ascii="TH SarabunPSK" w:hAnsi="TH SarabunPSK" w:cs="TH SarabunPSK"/>
          <w:b/>
          <w:bCs/>
          <w:sz w:val="32"/>
          <w:szCs w:val="32"/>
          <w:cs/>
        </w:rPr>
        <w:t>กิตติกรรมประกาศ</w:t>
      </w:r>
    </w:p>
    <w:p w14:paraId="68E3E12D" w14:textId="738DA9C1" w:rsidR="00844A03" w:rsidRDefault="00844A03" w:rsidP="00844A03">
      <w:pPr>
        <w:spacing w:line="240" w:lineRule="auto"/>
        <w:jc w:val="thaiDistribute"/>
        <w:rPr>
          <w:rFonts w:ascii="TH SarabunPSK" w:hAnsi="TH SarabunPSK" w:cs="TH SarabunPSK"/>
          <w:sz w:val="32"/>
          <w:szCs w:val="32"/>
        </w:rPr>
      </w:pPr>
      <w:r>
        <w:rPr>
          <w:rFonts w:ascii="TH SarabunPSK" w:hAnsi="TH SarabunPSK" w:cs="TH SarabunPSK"/>
          <w:sz w:val="32"/>
          <w:szCs w:val="32"/>
          <w:cs/>
        </w:rPr>
        <w:tab/>
      </w:r>
      <w:bookmarkStart w:id="7" w:name="_Hlk23930032"/>
      <w:r w:rsidR="009032AC">
        <w:rPr>
          <w:rFonts w:ascii="TH SarabunPSK" w:hAnsi="TH SarabunPSK" w:cs="TH SarabunPSK" w:hint="cs"/>
          <w:sz w:val="32"/>
          <w:szCs w:val="32"/>
          <w:cs/>
        </w:rPr>
        <w:t>คณะผู้วิจัย</w:t>
      </w:r>
      <w:r>
        <w:rPr>
          <w:rFonts w:ascii="TH SarabunPSK" w:hAnsi="TH SarabunPSK" w:cs="TH SarabunPSK" w:hint="cs"/>
          <w:sz w:val="32"/>
          <w:szCs w:val="32"/>
          <w:cs/>
        </w:rPr>
        <w:t>ขอขอบพระคุณ</w:t>
      </w:r>
      <w:r w:rsidR="009032AC">
        <w:rPr>
          <w:rFonts w:ascii="TH SarabunPSK" w:hAnsi="TH SarabunPSK" w:cs="TH SarabunPSK" w:hint="cs"/>
          <w:sz w:val="32"/>
          <w:szCs w:val="32"/>
          <w:cs/>
        </w:rPr>
        <w:t xml:space="preserve"> </w:t>
      </w:r>
      <w:r>
        <w:rPr>
          <w:rFonts w:ascii="TH SarabunPSK" w:hAnsi="TH SarabunPSK" w:cs="TH SarabunPSK" w:hint="cs"/>
          <w:sz w:val="32"/>
          <w:szCs w:val="32"/>
          <w:cs/>
        </w:rPr>
        <w:t xml:space="preserve">กรมพัฒนาที่ดิน และ </w:t>
      </w:r>
      <w:r>
        <w:rPr>
          <w:rFonts w:ascii="TH SarabunPSK" w:hAnsi="TH SarabunPSK" w:cs="TH SarabunPSK"/>
          <w:sz w:val="32"/>
          <w:szCs w:val="32"/>
        </w:rPr>
        <w:t xml:space="preserve">U.S.Geological Survey </w:t>
      </w:r>
      <w:r>
        <w:rPr>
          <w:rFonts w:ascii="TH SarabunPSK" w:hAnsi="TH SarabunPSK" w:cs="TH SarabunPSK" w:hint="cs"/>
          <w:sz w:val="32"/>
          <w:szCs w:val="32"/>
          <w:cs/>
        </w:rPr>
        <w:t xml:space="preserve">ที่อนุเคราะห์ข้อมูลแบบจำลองความสูงของภูมิประเทศเชิงเลข </w:t>
      </w:r>
      <w:r>
        <w:rPr>
          <w:rFonts w:ascii="TH SarabunPSK" w:hAnsi="TH SarabunPSK" w:cs="TH SarabunPSK"/>
          <w:sz w:val="32"/>
          <w:szCs w:val="32"/>
        </w:rPr>
        <w:t xml:space="preserve">(DEM) </w:t>
      </w:r>
      <w:r>
        <w:rPr>
          <w:rFonts w:ascii="TH SarabunPSK" w:hAnsi="TH SarabunPSK" w:cs="TH SarabunPSK" w:hint="cs"/>
          <w:sz w:val="32"/>
          <w:szCs w:val="32"/>
          <w:cs/>
        </w:rPr>
        <w:t xml:space="preserve">โดยไม่เสียค่าใช้จ่าย </w:t>
      </w:r>
      <w:r w:rsidR="009032AC">
        <w:rPr>
          <w:rFonts w:ascii="TH SarabunPSK" w:hAnsi="TH SarabunPSK" w:cs="TH SarabunPSK" w:hint="cs"/>
          <w:sz w:val="32"/>
          <w:szCs w:val="32"/>
          <w:cs/>
        </w:rPr>
        <w:t>สำหรับใช้ในงานวิจัยนี้</w:t>
      </w:r>
    </w:p>
    <w:p w14:paraId="2654B2C6" w14:textId="77777777" w:rsidR="009032AC" w:rsidRDefault="009032AC" w:rsidP="009032AC">
      <w:pPr>
        <w:spacing w:line="240" w:lineRule="auto"/>
        <w:jc w:val="thaiDistribute"/>
        <w:rPr>
          <w:rFonts w:ascii="TH SarabunPSK" w:hAnsi="TH SarabunPSK" w:cs="TH SarabunPSK"/>
          <w:b/>
          <w:bCs/>
          <w:sz w:val="32"/>
          <w:szCs w:val="32"/>
        </w:rPr>
      </w:pPr>
    </w:p>
    <w:bookmarkEnd w:id="7"/>
    <w:p w14:paraId="7F421B3F" w14:textId="1A5B2728" w:rsidR="009032AC" w:rsidRDefault="00844A03" w:rsidP="009032AC">
      <w:pPr>
        <w:spacing w:line="240" w:lineRule="auto"/>
        <w:jc w:val="thaiDistribute"/>
        <w:rPr>
          <w:rFonts w:ascii="TH SarabunPSK" w:hAnsi="TH SarabunPSK" w:cs="TH SarabunPSK"/>
          <w:b/>
          <w:bCs/>
          <w:sz w:val="32"/>
          <w:szCs w:val="32"/>
        </w:rPr>
      </w:pPr>
      <w:r w:rsidRPr="001B15DA">
        <w:rPr>
          <w:rFonts w:ascii="TH SarabunPSK" w:hAnsi="TH SarabunPSK" w:cs="TH SarabunPSK"/>
          <w:b/>
          <w:bCs/>
          <w:sz w:val="32"/>
          <w:szCs w:val="32"/>
          <w:cs/>
        </w:rPr>
        <w:lastRenderedPageBreak/>
        <w:t>เอกสารอ้างอิ</w:t>
      </w:r>
      <w:r>
        <w:rPr>
          <w:rFonts w:ascii="TH SarabunPSK" w:hAnsi="TH SarabunPSK" w:cs="TH SarabunPSK" w:hint="cs"/>
          <w:b/>
          <w:bCs/>
          <w:sz w:val="32"/>
          <w:szCs w:val="32"/>
          <w:cs/>
        </w:rPr>
        <w:t>ง</w:t>
      </w:r>
      <w:bookmarkEnd w:id="3"/>
    </w:p>
    <w:p w14:paraId="4361483A" w14:textId="4987F155" w:rsidR="005F3233" w:rsidRPr="009032AC" w:rsidRDefault="005F3233" w:rsidP="00EB02C6">
      <w:pPr>
        <w:spacing w:line="240" w:lineRule="auto"/>
        <w:jc w:val="thaiDistribute"/>
        <w:rPr>
          <w:rFonts w:ascii="TH SarabunPSK" w:hAnsi="TH SarabunPSK" w:cs="TH SarabunPSK"/>
          <w:b/>
          <w:bCs/>
          <w:sz w:val="32"/>
          <w:szCs w:val="32"/>
        </w:rPr>
      </w:pPr>
      <w:r w:rsidRPr="005F3233">
        <w:rPr>
          <w:rFonts w:ascii="TH SarabunPSK" w:hAnsi="TH SarabunPSK" w:cs="TH SarabunPSK"/>
          <w:sz w:val="32"/>
          <w:szCs w:val="32"/>
          <w:cs/>
        </w:rPr>
        <w:t>ยุพเรศ ส</w:t>
      </w:r>
      <w:r>
        <w:rPr>
          <w:rFonts w:ascii="TH SarabunPSK" w:hAnsi="TH SarabunPSK" w:cs="TH SarabunPSK" w:hint="cs"/>
          <w:sz w:val="32"/>
          <w:szCs w:val="32"/>
          <w:cs/>
        </w:rPr>
        <w:t>ิ</w:t>
      </w:r>
      <w:r w:rsidRPr="005F3233">
        <w:rPr>
          <w:rFonts w:ascii="TH SarabunPSK" w:hAnsi="TH SarabunPSK" w:cs="TH SarabunPSK"/>
          <w:sz w:val="32"/>
          <w:szCs w:val="32"/>
          <w:cs/>
        </w:rPr>
        <w:t xml:space="preserve">ทธิพงษ์. (2559). </w:t>
      </w:r>
      <w:r w:rsidRPr="005F3233">
        <w:rPr>
          <w:rFonts w:ascii="TH SarabunPSK" w:hAnsi="TH SarabunPSK" w:cs="TH SarabunPSK"/>
          <w:i/>
          <w:iCs/>
          <w:sz w:val="32"/>
          <w:szCs w:val="32"/>
          <w:cs/>
        </w:rPr>
        <w:t>การเปลี่ยนแปลงสิ่งปกคล</w:t>
      </w:r>
      <w:r w:rsidRPr="005F3233">
        <w:rPr>
          <w:rFonts w:ascii="TH SarabunPSK" w:hAnsi="TH SarabunPSK" w:cs="TH SarabunPSK" w:hint="cs"/>
          <w:i/>
          <w:iCs/>
          <w:sz w:val="32"/>
          <w:szCs w:val="32"/>
          <w:cs/>
        </w:rPr>
        <w:t>ุ</w:t>
      </w:r>
      <w:r w:rsidRPr="005F3233">
        <w:rPr>
          <w:rFonts w:ascii="TH SarabunPSK" w:hAnsi="TH SarabunPSK" w:cs="TH SarabunPSK"/>
          <w:i/>
          <w:iCs/>
          <w:sz w:val="32"/>
          <w:szCs w:val="32"/>
          <w:cs/>
        </w:rPr>
        <w:t>มผิวด</w:t>
      </w:r>
      <w:r w:rsidRPr="005F3233">
        <w:rPr>
          <w:rFonts w:ascii="TH SarabunPSK" w:hAnsi="TH SarabunPSK" w:cs="TH SarabunPSK" w:hint="cs"/>
          <w:i/>
          <w:iCs/>
          <w:sz w:val="32"/>
          <w:szCs w:val="32"/>
          <w:cs/>
        </w:rPr>
        <w:t>ิ</w:t>
      </w:r>
      <w:r w:rsidRPr="005F3233">
        <w:rPr>
          <w:rFonts w:ascii="TH SarabunPSK" w:hAnsi="TH SarabunPSK" w:cs="TH SarabunPSK"/>
          <w:i/>
          <w:iCs/>
          <w:sz w:val="32"/>
          <w:szCs w:val="32"/>
          <w:cs/>
        </w:rPr>
        <w:t>นในพื้นที่เมืองและผลกระทบต่อล</w:t>
      </w:r>
      <w:r w:rsidRPr="005F3233">
        <w:rPr>
          <w:rFonts w:ascii="TH SarabunPSK" w:hAnsi="TH SarabunPSK" w:cs="TH SarabunPSK" w:hint="cs"/>
          <w:i/>
          <w:iCs/>
          <w:sz w:val="32"/>
          <w:szCs w:val="32"/>
          <w:cs/>
        </w:rPr>
        <w:t>ั</w:t>
      </w:r>
      <w:r w:rsidRPr="005F3233">
        <w:rPr>
          <w:rFonts w:ascii="TH SarabunPSK" w:hAnsi="TH SarabunPSK" w:cs="TH SarabunPSK"/>
          <w:i/>
          <w:iCs/>
          <w:sz w:val="32"/>
          <w:szCs w:val="32"/>
          <w:cs/>
        </w:rPr>
        <w:t xml:space="preserve">กษณะอุทกวิทยาลุ่ม </w:t>
      </w:r>
      <w:r w:rsidR="00E621A7">
        <w:rPr>
          <w:rFonts w:ascii="TH SarabunPSK" w:hAnsi="TH SarabunPSK" w:cs="TH SarabunPSK"/>
          <w:i/>
          <w:iCs/>
          <w:sz w:val="32"/>
          <w:szCs w:val="32"/>
          <w:cs/>
        </w:rPr>
        <w:tab/>
      </w:r>
      <w:r w:rsidRPr="005F3233">
        <w:rPr>
          <w:rFonts w:ascii="TH SarabunPSK" w:hAnsi="TH SarabunPSK" w:cs="TH SarabunPSK"/>
          <w:i/>
          <w:iCs/>
          <w:sz w:val="32"/>
          <w:szCs w:val="32"/>
          <w:cs/>
        </w:rPr>
        <w:t>น้ำ : กรณีศึกษาลุ่มน้ำกะตะ ตำบลกะรน อำเภอเมือง จังหว</w:t>
      </w:r>
      <w:r w:rsidRPr="005F3233">
        <w:rPr>
          <w:rFonts w:ascii="TH SarabunPSK" w:hAnsi="TH SarabunPSK" w:cs="TH SarabunPSK" w:hint="cs"/>
          <w:i/>
          <w:iCs/>
          <w:sz w:val="32"/>
          <w:szCs w:val="32"/>
          <w:cs/>
        </w:rPr>
        <w:t>ั</w:t>
      </w:r>
      <w:r w:rsidRPr="005F3233">
        <w:rPr>
          <w:rFonts w:ascii="TH SarabunPSK" w:hAnsi="TH SarabunPSK" w:cs="TH SarabunPSK"/>
          <w:i/>
          <w:iCs/>
          <w:sz w:val="32"/>
          <w:szCs w:val="32"/>
          <w:cs/>
        </w:rPr>
        <w:t>ดภูเก็ต.</w:t>
      </w:r>
      <w:r w:rsidRPr="005F3233">
        <w:rPr>
          <w:rFonts w:ascii="TH SarabunPSK" w:hAnsi="TH SarabunPSK" w:cs="TH SarabunPSK"/>
          <w:sz w:val="32"/>
          <w:szCs w:val="32"/>
          <w:cs/>
        </w:rPr>
        <w:t xml:space="preserve"> สาขาวิชาภูมิสถาปัตยกรรม ภาควิชา</w:t>
      </w:r>
      <w:r w:rsidR="00E621A7">
        <w:rPr>
          <w:rFonts w:ascii="TH SarabunPSK" w:hAnsi="TH SarabunPSK" w:cs="TH SarabunPSK"/>
          <w:sz w:val="32"/>
          <w:szCs w:val="32"/>
          <w:cs/>
        </w:rPr>
        <w:tab/>
      </w:r>
      <w:r w:rsidRPr="005F3233">
        <w:rPr>
          <w:rFonts w:ascii="TH SarabunPSK" w:hAnsi="TH SarabunPSK" w:cs="TH SarabunPSK"/>
          <w:sz w:val="32"/>
          <w:szCs w:val="32"/>
          <w:cs/>
        </w:rPr>
        <w:t xml:space="preserve">ภูมิสถาปัตยกรรม คณะสถาปัตยกรรมศาสตร์ จุฬาลงกรณ์มหาวิทยาลัย. </w:t>
      </w:r>
    </w:p>
    <w:p w14:paraId="061CB83C" w14:textId="77777777" w:rsidR="005F3233" w:rsidRDefault="005F3233" w:rsidP="00EB02C6">
      <w:pPr>
        <w:spacing w:line="240" w:lineRule="auto"/>
        <w:jc w:val="thaiDistribute"/>
        <w:rPr>
          <w:rFonts w:ascii="TH SarabunPSK" w:hAnsi="TH SarabunPSK" w:cs="TH SarabunPSK"/>
          <w:sz w:val="32"/>
          <w:szCs w:val="32"/>
        </w:rPr>
      </w:pPr>
      <w:r w:rsidRPr="005F3233">
        <w:rPr>
          <w:rFonts w:ascii="TH SarabunPSK" w:hAnsi="TH SarabunPSK" w:cs="TH SarabunPSK"/>
          <w:sz w:val="32"/>
          <w:szCs w:val="32"/>
          <w:cs/>
        </w:rPr>
        <w:t>วราวุธ วุฒิวณิชย์</w:t>
      </w:r>
      <w:r w:rsidRPr="005F3233">
        <w:rPr>
          <w:rFonts w:ascii="TH SarabunPSK" w:hAnsi="TH SarabunPSK" w:cs="TH SarabunPSK"/>
          <w:sz w:val="32"/>
          <w:szCs w:val="32"/>
        </w:rPr>
        <w:t xml:space="preserve">, </w:t>
      </w:r>
      <w:r w:rsidRPr="005F3233">
        <w:rPr>
          <w:rFonts w:ascii="TH SarabunPSK" w:hAnsi="TH SarabunPSK" w:cs="TH SarabunPSK"/>
          <w:sz w:val="32"/>
          <w:szCs w:val="32"/>
          <w:cs/>
        </w:rPr>
        <w:t>ทองเปลว กองจันทร์</w:t>
      </w:r>
      <w:r w:rsidRPr="005F3233">
        <w:rPr>
          <w:rFonts w:ascii="TH SarabunPSK" w:hAnsi="TH SarabunPSK" w:cs="TH SarabunPSK"/>
          <w:sz w:val="32"/>
          <w:szCs w:val="32"/>
        </w:rPr>
        <w:t xml:space="preserve">, </w:t>
      </w:r>
      <w:r w:rsidRPr="005F3233">
        <w:rPr>
          <w:rFonts w:ascii="TH SarabunPSK" w:hAnsi="TH SarabunPSK" w:cs="TH SarabunPSK"/>
          <w:sz w:val="32"/>
          <w:szCs w:val="32"/>
          <w:cs/>
        </w:rPr>
        <w:t xml:space="preserve">และวัชระ เสือดี. (2550). อุทกวิทยาประยุกต์ทางวิศวกรรม. กรุงเทพฯ: </w:t>
      </w:r>
      <w:r w:rsidR="00E621A7">
        <w:rPr>
          <w:rFonts w:ascii="TH SarabunPSK" w:hAnsi="TH SarabunPSK" w:cs="TH SarabunPSK"/>
          <w:sz w:val="32"/>
          <w:szCs w:val="32"/>
          <w:cs/>
        </w:rPr>
        <w:tab/>
      </w:r>
      <w:r w:rsidRPr="005F3233">
        <w:rPr>
          <w:rFonts w:ascii="TH SarabunPSK" w:hAnsi="TH SarabunPSK" w:cs="TH SarabunPSK"/>
          <w:sz w:val="32"/>
          <w:szCs w:val="32"/>
          <w:cs/>
        </w:rPr>
        <w:t xml:space="preserve">สมาคมศิษย์เก่าวิศวกรรมชลประทานในพระบรมราชูปถัมภ์. </w:t>
      </w:r>
    </w:p>
    <w:p w14:paraId="16D47D23" w14:textId="343260A4" w:rsidR="0080259B" w:rsidRPr="0080259B" w:rsidRDefault="0080259B" w:rsidP="00EB02C6">
      <w:pPr>
        <w:spacing w:line="240" w:lineRule="auto"/>
        <w:jc w:val="thaiDistribute"/>
        <w:rPr>
          <w:rFonts w:ascii="TH SarabunPSK" w:hAnsi="TH SarabunPSK" w:cs="TH SarabunPSK"/>
          <w:sz w:val="32"/>
          <w:szCs w:val="32"/>
        </w:rPr>
      </w:pPr>
      <w:r w:rsidRPr="0080259B">
        <w:rPr>
          <w:rFonts w:ascii="TH SarabunPSK" w:hAnsi="TH SarabunPSK" w:cs="TH SarabunPSK"/>
          <w:sz w:val="32"/>
          <w:szCs w:val="32"/>
          <w:cs/>
        </w:rPr>
        <w:t>วีรยา แซ่ลิ้ม</w:t>
      </w:r>
      <w:r w:rsidRPr="0080259B">
        <w:rPr>
          <w:rFonts w:ascii="TH SarabunPSK" w:hAnsi="TH SarabunPSK" w:cs="TH SarabunPSK"/>
          <w:sz w:val="32"/>
          <w:szCs w:val="32"/>
        </w:rPr>
        <w:t xml:space="preserve">, </w:t>
      </w:r>
      <w:r w:rsidR="00DD4C78" w:rsidRPr="00DD4C78">
        <w:rPr>
          <w:rFonts w:ascii="TH SarabunPSK" w:hAnsi="TH SarabunPSK" w:cs="TH SarabunPSK"/>
          <w:sz w:val="32"/>
          <w:szCs w:val="32"/>
          <w:cs/>
        </w:rPr>
        <w:t>คธาวุฒิ ไวยสุศรี</w:t>
      </w:r>
      <w:r w:rsidR="003D5F49">
        <w:rPr>
          <w:rFonts w:ascii="TH SarabunPSK" w:hAnsi="TH SarabunPSK" w:cs="TH SarabunPSK"/>
          <w:sz w:val="32"/>
          <w:szCs w:val="32"/>
        </w:rPr>
        <w:t>,</w:t>
      </w:r>
      <w:r w:rsidR="00E50385">
        <w:rPr>
          <w:rFonts w:ascii="TH SarabunPSK" w:hAnsi="TH SarabunPSK" w:cs="TH SarabunPSK"/>
          <w:sz w:val="32"/>
          <w:szCs w:val="32"/>
        </w:rPr>
        <w:t xml:space="preserve"> </w:t>
      </w:r>
      <w:r w:rsidR="003D5F49">
        <w:rPr>
          <w:rFonts w:ascii="TH SarabunPSK" w:hAnsi="TH SarabunPSK" w:cs="TH SarabunPSK" w:hint="cs"/>
          <w:sz w:val="32"/>
          <w:szCs w:val="32"/>
          <w:cs/>
        </w:rPr>
        <w:t>และพรสมิทธิ์ ฉายสมิทธิกุล</w:t>
      </w:r>
      <w:r w:rsidRPr="0080259B">
        <w:rPr>
          <w:rFonts w:ascii="TH SarabunPSK" w:hAnsi="TH SarabunPSK" w:cs="TH SarabunPSK"/>
          <w:sz w:val="32"/>
          <w:szCs w:val="32"/>
        </w:rPr>
        <w:t xml:space="preserve"> (2019). </w:t>
      </w:r>
      <w:r w:rsidRPr="0080259B">
        <w:rPr>
          <w:rFonts w:ascii="TH SarabunPSK" w:hAnsi="TH SarabunPSK" w:cs="TH SarabunPSK"/>
          <w:sz w:val="32"/>
          <w:szCs w:val="32"/>
          <w:cs/>
        </w:rPr>
        <w:t>การขยายตัวของพื้นที่เมืองและผลกระทบต่อลักษณะอุทกวิทยาลุ่มน</w:t>
      </w:r>
      <w:r w:rsidR="00DD4C78">
        <w:rPr>
          <w:rFonts w:ascii="TH SarabunPSK" w:hAnsi="TH SarabunPSK" w:cs="TH SarabunPSK" w:hint="cs"/>
          <w:sz w:val="32"/>
          <w:szCs w:val="32"/>
          <w:cs/>
        </w:rPr>
        <w:t>้ำ</w:t>
      </w:r>
      <w:r w:rsidRPr="0080259B">
        <w:rPr>
          <w:rFonts w:ascii="TH SarabunPSK" w:hAnsi="TH SarabunPSK" w:cs="TH SarabunPSK"/>
          <w:sz w:val="32"/>
          <w:szCs w:val="32"/>
          <w:cs/>
        </w:rPr>
        <w:t>.</w:t>
      </w:r>
      <w:r w:rsidRPr="0080259B">
        <w:rPr>
          <w:rFonts w:ascii="TH SarabunPSK" w:hAnsi="TH SarabunPSK" w:cs="TH SarabunPSK"/>
          <w:sz w:val="32"/>
          <w:szCs w:val="32"/>
        </w:rPr>
        <w:t xml:space="preserve"> </w:t>
      </w:r>
      <w:r w:rsidR="003D5F49">
        <w:rPr>
          <w:rFonts w:ascii="TH SarabunPSK" w:hAnsi="TH SarabunPSK" w:cs="TH SarabunPSK" w:hint="cs"/>
          <w:i/>
          <w:iCs/>
          <w:sz w:val="32"/>
          <w:szCs w:val="32"/>
          <w:cs/>
        </w:rPr>
        <w:t>วารสารสมาคมสำรวจข้อมูลระยะไกลและสารสนเทศภูมิศาสตร์แห่งประเทศไทย</w:t>
      </w:r>
      <w:r w:rsidRPr="0080259B">
        <w:rPr>
          <w:rFonts w:ascii="TH SarabunPSK" w:hAnsi="TH SarabunPSK" w:cs="TH SarabunPSK"/>
          <w:sz w:val="32"/>
          <w:szCs w:val="32"/>
        </w:rPr>
        <w:t>.</w:t>
      </w:r>
    </w:p>
    <w:p w14:paraId="70D1690D" w14:textId="77777777" w:rsidR="005F3233" w:rsidRPr="005F3233" w:rsidRDefault="005F3233" w:rsidP="00EB02C6">
      <w:pPr>
        <w:spacing w:line="240" w:lineRule="auto"/>
        <w:jc w:val="thaiDistribute"/>
        <w:rPr>
          <w:rFonts w:ascii="TH SarabunPSK" w:hAnsi="TH SarabunPSK" w:cs="TH SarabunPSK"/>
          <w:sz w:val="32"/>
          <w:szCs w:val="32"/>
        </w:rPr>
      </w:pPr>
      <w:r w:rsidRPr="005F3233">
        <w:rPr>
          <w:rFonts w:ascii="TH SarabunPSK" w:hAnsi="TH SarabunPSK" w:cs="TH SarabunPSK"/>
          <w:i/>
          <w:iCs/>
          <w:sz w:val="32"/>
          <w:szCs w:val="32"/>
          <w:cs/>
        </w:rPr>
        <w:t>สำนักงานทรัพยากรน้ำแห</w:t>
      </w:r>
      <w:r w:rsidRPr="005F3233">
        <w:rPr>
          <w:rFonts w:ascii="TH SarabunPSK" w:hAnsi="TH SarabunPSK" w:cs="TH SarabunPSK" w:hint="cs"/>
          <w:i/>
          <w:iCs/>
          <w:sz w:val="32"/>
          <w:szCs w:val="32"/>
          <w:cs/>
        </w:rPr>
        <w:t>่</w:t>
      </w:r>
      <w:r w:rsidRPr="005F3233">
        <w:rPr>
          <w:rFonts w:ascii="TH SarabunPSK" w:hAnsi="TH SarabunPSK" w:cs="TH SarabunPSK"/>
          <w:i/>
          <w:iCs/>
          <w:sz w:val="32"/>
          <w:szCs w:val="32"/>
          <w:cs/>
        </w:rPr>
        <w:t>งชาติ</w:t>
      </w:r>
      <w:r w:rsidRPr="005F3233">
        <w:rPr>
          <w:rFonts w:ascii="TH SarabunPSK" w:hAnsi="TH SarabunPSK" w:cs="TH SarabunPSK"/>
          <w:sz w:val="32"/>
          <w:szCs w:val="32"/>
          <w:cs/>
        </w:rPr>
        <w:t xml:space="preserve"> . (2561). </w:t>
      </w:r>
      <w:r w:rsidRPr="005F3233">
        <w:rPr>
          <w:rFonts w:ascii="TH SarabunPSK" w:hAnsi="TH SarabunPSK" w:cs="TH SarabunPSK"/>
          <w:sz w:val="32"/>
          <w:szCs w:val="32"/>
        </w:rPr>
        <w:t>Retrieved from http://www.onwr.go.th/?page_id=</w:t>
      </w:r>
      <w:r w:rsidRPr="005F3233">
        <w:rPr>
          <w:rFonts w:ascii="TH SarabunPSK" w:hAnsi="TH SarabunPSK" w:cs="TH SarabunPSK"/>
          <w:sz w:val="32"/>
          <w:szCs w:val="32"/>
          <w:cs/>
        </w:rPr>
        <w:t xml:space="preserve">4207 </w:t>
      </w:r>
    </w:p>
    <w:p w14:paraId="29F9D932" w14:textId="59003E0E" w:rsidR="005F3233" w:rsidRDefault="005F3233" w:rsidP="00EB02C6">
      <w:pPr>
        <w:spacing w:line="240" w:lineRule="auto"/>
        <w:jc w:val="thaiDistribute"/>
        <w:rPr>
          <w:rFonts w:ascii="TH SarabunPSK" w:hAnsi="TH SarabunPSK" w:cs="TH SarabunPSK"/>
          <w:sz w:val="32"/>
          <w:szCs w:val="32"/>
        </w:rPr>
      </w:pPr>
      <w:r w:rsidRPr="005F3233">
        <w:rPr>
          <w:rFonts w:ascii="TH SarabunPSK" w:hAnsi="TH SarabunPSK" w:cs="TH SarabunPSK"/>
          <w:sz w:val="32"/>
          <w:szCs w:val="32"/>
          <w:cs/>
        </w:rPr>
        <w:t xml:space="preserve">อารียา ฤทธิมา. (2561). </w:t>
      </w:r>
      <w:r w:rsidRPr="0080259B">
        <w:rPr>
          <w:rFonts w:ascii="TH SarabunPSK" w:hAnsi="TH SarabunPSK" w:cs="TH SarabunPSK"/>
          <w:i/>
          <w:iCs/>
          <w:sz w:val="32"/>
          <w:szCs w:val="32"/>
          <w:cs/>
        </w:rPr>
        <w:t>วศยธ 323 อ</w:t>
      </w:r>
      <w:r w:rsidRPr="0080259B">
        <w:rPr>
          <w:rFonts w:ascii="TH SarabunPSK" w:hAnsi="TH SarabunPSK" w:cs="TH SarabunPSK" w:hint="cs"/>
          <w:i/>
          <w:iCs/>
          <w:sz w:val="32"/>
          <w:szCs w:val="32"/>
          <w:cs/>
        </w:rPr>
        <w:t>ุ</w:t>
      </w:r>
      <w:r w:rsidRPr="0080259B">
        <w:rPr>
          <w:rFonts w:ascii="TH SarabunPSK" w:hAnsi="TH SarabunPSK" w:cs="TH SarabunPSK"/>
          <w:i/>
          <w:iCs/>
          <w:sz w:val="32"/>
          <w:szCs w:val="32"/>
          <w:cs/>
        </w:rPr>
        <w:t xml:space="preserve">ทกวิทยา ( </w:t>
      </w:r>
      <w:r w:rsidRPr="0080259B">
        <w:rPr>
          <w:rFonts w:ascii="TH SarabunPSK" w:hAnsi="TH SarabunPSK" w:cs="TH SarabunPSK"/>
          <w:i/>
          <w:iCs/>
          <w:sz w:val="32"/>
          <w:szCs w:val="32"/>
        </w:rPr>
        <w:t>Hydrology)</w:t>
      </w:r>
      <w:r w:rsidRPr="005F3233">
        <w:rPr>
          <w:rFonts w:ascii="TH SarabunPSK" w:hAnsi="TH SarabunPSK" w:cs="TH SarabunPSK"/>
          <w:sz w:val="32"/>
          <w:szCs w:val="32"/>
        </w:rPr>
        <w:t xml:space="preserve"> . </w:t>
      </w:r>
      <w:r w:rsidRPr="005F3233">
        <w:rPr>
          <w:rFonts w:ascii="TH SarabunPSK" w:hAnsi="TH SarabunPSK" w:cs="TH SarabunPSK"/>
          <w:sz w:val="32"/>
          <w:szCs w:val="32"/>
          <w:cs/>
        </w:rPr>
        <w:t>ภาควิชาวิศวกรรมโยธาและสิ่งแวดล</w:t>
      </w:r>
      <w:r>
        <w:rPr>
          <w:rFonts w:ascii="TH SarabunPSK" w:hAnsi="TH SarabunPSK" w:cs="TH SarabunPSK" w:hint="cs"/>
          <w:sz w:val="32"/>
          <w:szCs w:val="32"/>
          <w:cs/>
        </w:rPr>
        <w:t>้</w:t>
      </w:r>
      <w:r w:rsidRPr="005F3233">
        <w:rPr>
          <w:rFonts w:ascii="TH SarabunPSK" w:hAnsi="TH SarabunPSK" w:cs="TH SarabunPSK"/>
          <w:sz w:val="32"/>
          <w:szCs w:val="32"/>
          <w:cs/>
        </w:rPr>
        <w:t xml:space="preserve">อม คณะ </w:t>
      </w:r>
      <w:r w:rsidR="00E621A7">
        <w:rPr>
          <w:rFonts w:ascii="TH SarabunPSK" w:hAnsi="TH SarabunPSK" w:cs="TH SarabunPSK"/>
          <w:sz w:val="32"/>
          <w:szCs w:val="32"/>
          <w:cs/>
        </w:rPr>
        <w:tab/>
      </w:r>
      <w:r w:rsidRPr="005F3233">
        <w:rPr>
          <w:rFonts w:ascii="TH SarabunPSK" w:hAnsi="TH SarabunPSK" w:cs="TH SarabunPSK"/>
          <w:sz w:val="32"/>
          <w:szCs w:val="32"/>
          <w:cs/>
        </w:rPr>
        <w:t xml:space="preserve">วิศวกรรมศาสตร์ มหาวิทยาลัยมหิดล </w:t>
      </w:r>
    </w:p>
    <w:p w14:paraId="710E20F0" w14:textId="77777777" w:rsidR="005F3233" w:rsidRDefault="005F3233" w:rsidP="00EB02C6">
      <w:pPr>
        <w:spacing w:line="240" w:lineRule="auto"/>
        <w:jc w:val="thaiDistribute"/>
        <w:rPr>
          <w:rFonts w:ascii="TH SarabunPSK" w:hAnsi="TH SarabunPSK" w:cs="TH SarabunPSK"/>
          <w:sz w:val="32"/>
          <w:szCs w:val="32"/>
        </w:rPr>
      </w:pPr>
      <w:r w:rsidRPr="005F3233">
        <w:rPr>
          <w:rFonts w:ascii="TH SarabunPSK" w:hAnsi="TH SarabunPSK" w:cs="TH SarabunPSK"/>
          <w:sz w:val="32"/>
          <w:szCs w:val="32"/>
        </w:rPr>
        <w:t>Evangelin Ramani SUJATHA, R. S. (</w:t>
      </w:r>
      <w:r w:rsidRPr="005F3233">
        <w:rPr>
          <w:rFonts w:ascii="TH SarabunPSK" w:hAnsi="TH SarabunPSK" w:cs="TH SarabunPSK"/>
          <w:sz w:val="32"/>
          <w:szCs w:val="32"/>
          <w:cs/>
        </w:rPr>
        <w:t xml:space="preserve">2014). </w:t>
      </w:r>
      <w:r w:rsidRPr="005F3233">
        <w:rPr>
          <w:rFonts w:ascii="TH SarabunPSK" w:hAnsi="TH SarabunPSK" w:cs="TH SarabunPSK"/>
          <w:sz w:val="32"/>
          <w:szCs w:val="32"/>
        </w:rPr>
        <w:t xml:space="preserve">Watershed Prioritization of Palar Sub-watershed Based </w:t>
      </w:r>
      <w:r w:rsidR="00E621A7">
        <w:rPr>
          <w:rFonts w:ascii="TH SarabunPSK" w:hAnsi="TH SarabunPSK" w:cs="TH SarabunPSK"/>
          <w:sz w:val="32"/>
          <w:szCs w:val="32"/>
          <w:cs/>
        </w:rPr>
        <w:tab/>
      </w:r>
      <w:r w:rsidRPr="005F3233">
        <w:rPr>
          <w:rFonts w:ascii="TH SarabunPSK" w:hAnsi="TH SarabunPSK" w:cs="TH SarabunPSK"/>
          <w:sz w:val="32"/>
          <w:szCs w:val="32"/>
        </w:rPr>
        <w:t xml:space="preserve">on the Morphometric and Land Use </w:t>
      </w:r>
      <w:r w:rsidR="006B226B" w:rsidRPr="005F3233">
        <w:rPr>
          <w:rFonts w:ascii="TH SarabunPSK" w:hAnsi="TH SarabunPSK" w:cs="TH SarabunPSK"/>
          <w:sz w:val="32"/>
          <w:szCs w:val="32"/>
        </w:rPr>
        <w:t>Analysis.</w:t>
      </w:r>
      <w:r w:rsidRPr="005F3233">
        <w:rPr>
          <w:rFonts w:ascii="TH SarabunPSK" w:hAnsi="TH SarabunPSK" w:cs="TH SarabunPSK"/>
          <w:sz w:val="32"/>
          <w:szCs w:val="32"/>
        </w:rPr>
        <w:t xml:space="preserve"> J. Mt. Sci. </w:t>
      </w:r>
    </w:p>
    <w:p w14:paraId="461285DB" w14:textId="77777777" w:rsidR="005F3233" w:rsidRPr="005F3233" w:rsidRDefault="005F3233" w:rsidP="00EB02C6">
      <w:pPr>
        <w:spacing w:line="240" w:lineRule="auto"/>
        <w:jc w:val="thaiDistribute"/>
        <w:rPr>
          <w:rFonts w:ascii="TH SarabunPSK" w:hAnsi="TH SarabunPSK" w:cs="TH SarabunPSK"/>
          <w:sz w:val="32"/>
          <w:szCs w:val="32"/>
        </w:rPr>
      </w:pPr>
      <w:r w:rsidRPr="005F3233">
        <w:rPr>
          <w:rFonts w:ascii="TH SarabunPSK" w:hAnsi="TH SarabunPSK" w:cs="TH SarabunPSK"/>
          <w:sz w:val="32"/>
          <w:szCs w:val="32"/>
        </w:rPr>
        <w:t xml:space="preserve"> USGS. (</w:t>
      </w:r>
      <w:r>
        <w:rPr>
          <w:rFonts w:ascii="TH SarabunPSK" w:hAnsi="TH SarabunPSK" w:cs="TH SarabunPSK" w:hint="cs"/>
          <w:sz w:val="32"/>
          <w:szCs w:val="32"/>
          <w:cs/>
        </w:rPr>
        <w:t>2018</w:t>
      </w:r>
      <w:r w:rsidRPr="005F3233">
        <w:rPr>
          <w:rFonts w:ascii="TH SarabunPSK" w:hAnsi="TH SarabunPSK" w:cs="TH SarabunPSK"/>
          <w:sz w:val="32"/>
          <w:szCs w:val="32"/>
          <w:cs/>
        </w:rPr>
        <w:t xml:space="preserve">). </w:t>
      </w:r>
      <w:r w:rsidRPr="005F3233">
        <w:rPr>
          <w:rFonts w:ascii="TH SarabunPSK" w:hAnsi="TH SarabunPSK" w:cs="TH SarabunPSK"/>
          <w:sz w:val="32"/>
          <w:szCs w:val="32"/>
        </w:rPr>
        <w:t xml:space="preserve">What is a watershed? Retrieved July </w:t>
      </w:r>
      <w:r w:rsidRPr="005F3233">
        <w:rPr>
          <w:rFonts w:ascii="TH SarabunPSK" w:hAnsi="TH SarabunPSK" w:cs="TH SarabunPSK"/>
          <w:sz w:val="32"/>
          <w:szCs w:val="32"/>
          <w:cs/>
        </w:rPr>
        <w:t>12</w:t>
      </w:r>
      <w:r w:rsidRPr="005F3233">
        <w:rPr>
          <w:rFonts w:ascii="TH SarabunPSK" w:hAnsi="TH SarabunPSK" w:cs="TH SarabunPSK"/>
          <w:sz w:val="32"/>
          <w:szCs w:val="32"/>
        </w:rPr>
        <w:t xml:space="preserve">, </w:t>
      </w:r>
      <w:r w:rsidRPr="005F3233">
        <w:rPr>
          <w:rFonts w:ascii="TH SarabunPSK" w:hAnsi="TH SarabunPSK" w:cs="TH SarabunPSK"/>
          <w:sz w:val="32"/>
          <w:szCs w:val="32"/>
          <w:cs/>
        </w:rPr>
        <w:t>2018</w:t>
      </w:r>
      <w:r w:rsidRPr="005F3233">
        <w:rPr>
          <w:rFonts w:ascii="TH SarabunPSK" w:hAnsi="TH SarabunPSK" w:cs="TH SarabunPSK"/>
          <w:sz w:val="32"/>
          <w:szCs w:val="32"/>
        </w:rPr>
        <w:t xml:space="preserve"> </w:t>
      </w:r>
      <w:r w:rsidR="006B226B" w:rsidRPr="005F3233">
        <w:rPr>
          <w:rFonts w:ascii="TH SarabunPSK" w:hAnsi="TH SarabunPSK" w:cs="TH SarabunPSK"/>
          <w:sz w:val="32"/>
          <w:szCs w:val="32"/>
        </w:rPr>
        <w:t xml:space="preserve">from </w:t>
      </w:r>
      <w:r w:rsidR="00E621A7">
        <w:rPr>
          <w:rFonts w:ascii="TH SarabunPSK" w:hAnsi="TH SarabunPSK" w:cs="TH SarabunPSK"/>
          <w:sz w:val="32"/>
          <w:szCs w:val="32"/>
          <w:cs/>
        </w:rPr>
        <w:tab/>
      </w:r>
      <w:r w:rsidR="006B226B" w:rsidRPr="005F3233">
        <w:rPr>
          <w:rFonts w:ascii="TH SarabunPSK" w:hAnsi="TH SarabunPSK" w:cs="TH SarabunPSK"/>
          <w:sz w:val="32"/>
          <w:szCs w:val="32"/>
        </w:rPr>
        <w:t>https://water.usgs.gov/edu/watershed.html</w:t>
      </w:r>
      <w:r w:rsidRPr="005F3233">
        <w:rPr>
          <w:rFonts w:ascii="TH SarabunPSK" w:hAnsi="TH SarabunPSK" w:cs="TH SarabunPSK"/>
          <w:sz w:val="32"/>
          <w:szCs w:val="32"/>
        </w:rPr>
        <w:t xml:space="preserve">. </w:t>
      </w:r>
    </w:p>
    <w:p w14:paraId="4FA60756" w14:textId="77777777" w:rsidR="005F3233" w:rsidRPr="006B226B" w:rsidRDefault="005F3233" w:rsidP="00EB02C6">
      <w:pPr>
        <w:spacing w:line="240" w:lineRule="auto"/>
        <w:jc w:val="thaiDistribute"/>
        <w:rPr>
          <w:rFonts w:ascii="TH SarabunPSK" w:hAnsi="TH SarabunPSK" w:cs="TH SarabunPSK"/>
          <w:i/>
          <w:iCs/>
          <w:sz w:val="32"/>
          <w:szCs w:val="32"/>
        </w:rPr>
      </w:pPr>
      <w:r w:rsidRPr="005F3233">
        <w:rPr>
          <w:rFonts w:ascii="TH SarabunPSK" w:hAnsi="TH SarabunPSK" w:cs="TH SarabunPSK"/>
          <w:sz w:val="32"/>
          <w:szCs w:val="32"/>
        </w:rPr>
        <w:t>V.S. Pawar-Patil, S. P. (</w:t>
      </w:r>
      <w:r w:rsidRPr="005F3233">
        <w:rPr>
          <w:rFonts w:ascii="TH SarabunPSK" w:hAnsi="TH SarabunPSK" w:cs="TH SarabunPSK"/>
          <w:sz w:val="32"/>
          <w:szCs w:val="32"/>
          <w:cs/>
        </w:rPr>
        <w:t xml:space="preserve">2013). </w:t>
      </w:r>
      <w:r w:rsidRPr="005F3233">
        <w:rPr>
          <w:rFonts w:ascii="TH SarabunPSK" w:hAnsi="TH SarabunPSK" w:cs="TH SarabunPSK"/>
          <w:sz w:val="32"/>
          <w:szCs w:val="32"/>
        </w:rPr>
        <w:t xml:space="preserve">WATERSHED CHARACHTERIZATION AND PRIORITIZATION OF TULASI </w:t>
      </w:r>
      <w:r w:rsidR="00E621A7">
        <w:rPr>
          <w:rFonts w:ascii="TH SarabunPSK" w:hAnsi="TH SarabunPSK" w:cs="TH SarabunPSK"/>
          <w:sz w:val="32"/>
          <w:szCs w:val="32"/>
          <w:cs/>
        </w:rPr>
        <w:tab/>
      </w:r>
      <w:r w:rsidRPr="005F3233">
        <w:rPr>
          <w:rFonts w:ascii="TH SarabunPSK" w:hAnsi="TH SarabunPSK" w:cs="TH SarabunPSK"/>
          <w:sz w:val="32"/>
          <w:szCs w:val="32"/>
        </w:rPr>
        <w:t xml:space="preserve">SUBWATERSHED: A GEOSPATIAL </w:t>
      </w:r>
      <w:r w:rsidR="006B226B" w:rsidRPr="005F3233">
        <w:rPr>
          <w:rFonts w:ascii="TH SarabunPSK" w:hAnsi="TH SarabunPSK" w:cs="TH SarabunPSK"/>
          <w:sz w:val="32"/>
          <w:szCs w:val="32"/>
        </w:rPr>
        <w:t>APPROACH.</w:t>
      </w:r>
      <w:r w:rsidRPr="005F3233">
        <w:rPr>
          <w:rFonts w:ascii="TH SarabunPSK" w:hAnsi="TH SarabunPSK" w:cs="TH SarabunPSK"/>
          <w:sz w:val="32"/>
          <w:szCs w:val="32"/>
        </w:rPr>
        <w:t xml:space="preserve"> </w:t>
      </w:r>
      <w:r w:rsidRPr="006B226B">
        <w:rPr>
          <w:rFonts w:ascii="TH SarabunPSK" w:hAnsi="TH SarabunPSK" w:cs="TH SarabunPSK"/>
          <w:i/>
          <w:iCs/>
          <w:sz w:val="32"/>
          <w:szCs w:val="32"/>
        </w:rPr>
        <w:t xml:space="preserve">International Journal of Innovative Research </w:t>
      </w:r>
      <w:r w:rsidR="00E621A7">
        <w:rPr>
          <w:rFonts w:ascii="TH SarabunPSK" w:hAnsi="TH SarabunPSK" w:cs="TH SarabunPSK"/>
          <w:i/>
          <w:iCs/>
          <w:sz w:val="32"/>
          <w:szCs w:val="32"/>
          <w:cs/>
        </w:rPr>
        <w:tab/>
      </w:r>
      <w:r w:rsidRPr="006B226B">
        <w:rPr>
          <w:rFonts w:ascii="TH SarabunPSK" w:hAnsi="TH SarabunPSK" w:cs="TH SarabunPSK"/>
          <w:i/>
          <w:iCs/>
          <w:sz w:val="32"/>
          <w:szCs w:val="32"/>
        </w:rPr>
        <w:t xml:space="preserve">in Science, Engineering and </w:t>
      </w:r>
      <w:r w:rsidR="006B226B" w:rsidRPr="006B226B">
        <w:rPr>
          <w:rFonts w:ascii="TH SarabunPSK" w:hAnsi="TH SarabunPSK" w:cs="TH SarabunPSK"/>
          <w:i/>
          <w:iCs/>
          <w:sz w:val="32"/>
          <w:szCs w:val="32"/>
        </w:rPr>
        <w:t>Technology.</w:t>
      </w:r>
      <w:r w:rsidRPr="006B226B">
        <w:rPr>
          <w:rFonts w:ascii="TH SarabunPSK" w:hAnsi="TH SarabunPSK" w:cs="TH SarabunPSK"/>
          <w:i/>
          <w:iCs/>
          <w:sz w:val="32"/>
          <w:szCs w:val="32"/>
        </w:rPr>
        <w:t xml:space="preserve"> </w:t>
      </w:r>
    </w:p>
    <w:p w14:paraId="2F7453D9" w14:textId="77777777" w:rsidR="005F3233" w:rsidRPr="005F3233" w:rsidRDefault="005F3233" w:rsidP="00EB02C6">
      <w:pPr>
        <w:spacing w:line="240" w:lineRule="auto"/>
        <w:jc w:val="thaiDistribute"/>
        <w:rPr>
          <w:rFonts w:ascii="TH SarabunPSK" w:hAnsi="TH SarabunPSK" w:cs="TH SarabunPSK"/>
          <w:b/>
          <w:bCs/>
          <w:sz w:val="32"/>
          <w:szCs w:val="32"/>
        </w:rPr>
      </w:pPr>
      <w:r w:rsidRPr="005F3233">
        <w:rPr>
          <w:rFonts w:ascii="TH SarabunPSK" w:hAnsi="TH SarabunPSK" w:cs="TH SarabunPSK"/>
          <w:b/>
          <w:bCs/>
          <w:sz w:val="32"/>
          <w:szCs w:val="32"/>
          <w:cs/>
        </w:rPr>
        <w:t xml:space="preserve"> </w:t>
      </w:r>
    </w:p>
    <w:p w14:paraId="1CC16B00" w14:textId="77777777" w:rsidR="005F3233" w:rsidRPr="001F3CF7" w:rsidRDefault="005F3233" w:rsidP="00844A03">
      <w:pPr>
        <w:spacing w:line="240" w:lineRule="auto"/>
        <w:jc w:val="thaiDistribute"/>
        <w:rPr>
          <w:rFonts w:ascii="TH SarabunPSK" w:hAnsi="TH SarabunPSK" w:cs="TH SarabunPSK"/>
          <w:b/>
          <w:bCs/>
          <w:sz w:val="32"/>
          <w:szCs w:val="32"/>
        </w:rPr>
      </w:pPr>
    </w:p>
    <w:p w14:paraId="43329732" w14:textId="77777777" w:rsidR="00844A03" w:rsidRDefault="00844A03" w:rsidP="006B226B">
      <w:pPr>
        <w:pStyle w:val="Bibliography"/>
        <w:ind w:left="720" w:hanging="720"/>
        <w:rPr>
          <w:rFonts w:cs="Angsana New"/>
          <w:noProof/>
        </w:rPr>
      </w:pPr>
      <w:r>
        <w:rPr>
          <w:rFonts w:ascii="TH SarabunPSK" w:hAnsi="TH SarabunPSK" w:cs="TH SarabunPSK"/>
          <w:b/>
          <w:bCs/>
          <w:cs/>
        </w:rPr>
        <w:fldChar w:fldCharType="begin"/>
      </w:r>
      <w:r>
        <w:rPr>
          <w:rFonts w:ascii="TH SarabunPSK" w:hAnsi="TH SarabunPSK" w:cs="TH SarabunPSK"/>
          <w:b/>
          <w:bCs/>
          <w:cs/>
        </w:rPr>
        <w:instrText xml:space="preserve"> </w:instrText>
      </w:r>
      <w:r>
        <w:rPr>
          <w:rFonts w:ascii="TH SarabunPSK" w:hAnsi="TH SarabunPSK" w:cs="TH SarabunPSK" w:hint="cs"/>
          <w:b/>
          <w:bCs/>
        </w:rPr>
        <w:instrText xml:space="preserve">BIBLIOGRAPHY  \l </w:instrText>
      </w:r>
      <w:r>
        <w:rPr>
          <w:rFonts w:ascii="TH SarabunPSK" w:hAnsi="TH SarabunPSK" w:cs="TH SarabunPSK" w:hint="cs"/>
          <w:b/>
          <w:bCs/>
          <w:cs/>
        </w:rPr>
        <w:instrText>1054</w:instrText>
      </w:r>
      <w:r>
        <w:rPr>
          <w:rFonts w:ascii="TH SarabunPSK" w:hAnsi="TH SarabunPSK" w:cs="TH SarabunPSK"/>
          <w:b/>
          <w:bCs/>
          <w:cs/>
        </w:rPr>
        <w:instrText xml:space="preserve"> </w:instrText>
      </w:r>
      <w:r>
        <w:rPr>
          <w:rFonts w:ascii="TH SarabunPSK" w:hAnsi="TH SarabunPSK" w:cs="TH SarabunPSK"/>
          <w:b/>
          <w:bCs/>
          <w:cs/>
        </w:rPr>
        <w:fldChar w:fldCharType="separate"/>
      </w:r>
    </w:p>
    <w:p w14:paraId="06DF3BD9" w14:textId="77777777" w:rsidR="005F3233" w:rsidRPr="005F3233" w:rsidRDefault="005F3233" w:rsidP="005F3233">
      <w:pPr>
        <w:rPr>
          <w:cs/>
        </w:rPr>
      </w:pPr>
    </w:p>
    <w:p w14:paraId="3D07AFC6" w14:textId="77777777" w:rsidR="00844A03" w:rsidRPr="00E11487" w:rsidRDefault="00844A03" w:rsidP="00844A03">
      <w:pPr>
        <w:spacing w:line="240" w:lineRule="auto"/>
        <w:rPr>
          <w:rFonts w:ascii="TH SarabunPSK" w:hAnsi="TH SarabunPSK" w:cs="TH SarabunPSK"/>
          <w:b/>
          <w:bCs/>
        </w:rPr>
      </w:pPr>
      <w:r>
        <w:rPr>
          <w:rFonts w:ascii="TH SarabunPSK" w:hAnsi="TH SarabunPSK" w:cs="TH SarabunPSK"/>
          <w:b/>
          <w:bCs/>
          <w:cs/>
        </w:rPr>
        <w:fldChar w:fldCharType="end"/>
      </w:r>
    </w:p>
    <w:p w14:paraId="6AEF24C1" w14:textId="77777777" w:rsidR="00C25C0A" w:rsidRDefault="00C25C0A"/>
    <w:sectPr w:rsidR="00C25C0A" w:rsidSect="005F3233">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05AF0D" w14:textId="77777777" w:rsidR="00BF7C49" w:rsidRDefault="00BF7C49">
      <w:pPr>
        <w:spacing w:after="0" w:line="240" w:lineRule="auto"/>
      </w:pPr>
      <w:r>
        <w:separator/>
      </w:r>
    </w:p>
  </w:endnote>
  <w:endnote w:type="continuationSeparator" w:id="0">
    <w:p w14:paraId="4CD54D91" w14:textId="77777777" w:rsidR="00BF7C49" w:rsidRDefault="00BF7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H SarabunPSK">
    <w:altName w:val="TH SarabunPSK"/>
    <w:charset w:val="DE"/>
    <w:family w:val="swiss"/>
    <w:pitch w:val="variable"/>
    <w:sig w:usb0="01000003" w:usb1="00000000" w:usb2="00000000" w:usb3="00000000" w:csb0="00010111" w:csb1="00000000"/>
  </w:font>
  <w:font w:name="Calibri">
    <w:panose1 w:val="020F0502020204030204"/>
    <w:charset w:val="00"/>
    <w:family w:val="swiss"/>
    <w:pitch w:val="variable"/>
    <w:sig w:usb0="E4002EFF" w:usb1="C000247B"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85B23" w14:textId="77777777" w:rsidR="00BF7C49" w:rsidRDefault="00BF7C49">
      <w:pPr>
        <w:spacing w:after="0" w:line="240" w:lineRule="auto"/>
      </w:pPr>
      <w:r>
        <w:separator/>
      </w:r>
    </w:p>
  </w:footnote>
  <w:footnote w:type="continuationSeparator" w:id="0">
    <w:p w14:paraId="7C76F15F" w14:textId="77777777" w:rsidR="00BF7C49" w:rsidRDefault="00BF7C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503624"/>
      <w:docPartObj>
        <w:docPartGallery w:val="Page Numbers (Top of Page)"/>
        <w:docPartUnique/>
      </w:docPartObj>
    </w:sdtPr>
    <w:sdtEndPr>
      <w:rPr>
        <w:noProof/>
      </w:rPr>
    </w:sdtEndPr>
    <w:sdtContent>
      <w:p w14:paraId="60E28E2D" w14:textId="77777777" w:rsidR="00155536" w:rsidRDefault="00155536">
        <w:pPr>
          <w:pStyle w:val="Header"/>
          <w:jc w:val="right"/>
        </w:pPr>
        <w:r>
          <w:fldChar w:fldCharType="begin"/>
        </w:r>
        <w:r>
          <w:instrText xml:space="preserve"> PAGE   \* MERGEFORMAT </w:instrText>
        </w:r>
        <w:r>
          <w:fldChar w:fldCharType="separate"/>
        </w:r>
        <w:r>
          <w:rPr>
            <w:noProof/>
          </w:rPr>
          <w:t>13</w:t>
        </w:r>
        <w:r>
          <w:rPr>
            <w:noProof/>
          </w:rPr>
          <w:fldChar w:fldCharType="end"/>
        </w:r>
      </w:p>
    </w:sdtContent>
  </w:sdt>
  <w:p w14:paraId="6E753261" w14:textId="77777777" w:rsidR="00155536" w:rsidRDefault="001555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0894"/>
    <w:multiLevelType w:val="hybridMultilevel"/>
    <w:tmpl w:val="02143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454A9"/>
    <w:multiLevelType w:val="hybridMultilevel"/>
    <w:tmpl w:val="02303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E3993"/>
    <w:multiLevelType w:val="multilevel"/>
    <w:tmpl w:val="B1582754"/>
    <w:lvl w:ilvl="0">
      <w:start w:val="2"/>
      <w:numFmt w:val="decimal"/>
      <w:lvlText w:val="%1"/>
      <w:lvlJc w:val="left"/>
      <w:pPr>
        <w:ind w:left="360" w:hanging="360"/>
      </w:pPr>
      <w:rPr>
        <w:rFonts w:hint="default"/>
      </w:rPr>
    </w:lvl>
    <w:lvl w:ilvl="1">
      <w:start w:val="1"/>
      <w:numFmt w:val="decimal"/>
      <w:lvlText w:val="%2."/>
      <w:lvlJc w:val="left"/>
      <w:pPr>
        <w:ind w:left="720" w:hanging="360"/>
      </w:pPr>
      <w:rPr>
        <w:rFonts w:ascii="TH SarabunPSK" w:eastAsiaTheme="minorHAnsi" w:hAnsi="TH SarabunPSK" w:cs="TH SarabunPSK"/>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7792201"/>
    <w:multiLevelType w:val="hybridMultilevel"/>
    <w:tmpl w:val="54C45240"/>
    <w:lvl w:ilvl="0" w:tplc="439C217C">
      <w:start w:val="1"/>
      <w:numFmt w:val="decimal"/>
      <w:lvlText w:val="%1."/>
      <w:lvlJc w:val="left"/>
      <w:pPr>
        <w:ind w:left="720" w:hanging="360"/>
      </w:pPr>
      <w:rPr>
        <w:rFonts w:cs="Browallia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92329C"/>
    <w:multiLevelType w:val="hybridMultilevel"/>
    <w:tmpl w:val="788C2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A17B72"/>
    <w:multiLevelType w:val="hybridMultilevel"/>
    <w:tmpl w:val="1D06F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FA405D"/>
    <w:multiLevelType w:val="hybridMultilevel"/>
    <w:tmpl w:val="FFA6362A"/>
    <w:lvl w:ilvl="0" w:tplc="439C217C">
      <w:start w:val="1"/>
      <w:numFmt w:val="decimal"/>
      <w:lvlText w:val="%1."/>
      <w:lvlJc w:val="left"/>
      <w:pPr>
        <w:ind w:left="720" w:hanging="360"/>
      </w:pPr>
      <w:rPr>
        <w:rFonts w:cs="Browallia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E6534A"/>
    <w:multiLevelType w:val="hybridMultilevel"/>
    <w:tmpl w:val="66C29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5D62A8"/>
    <w:multiLevelType w:val="hybridMultilevel"/>
    <w:tmpl w:val="22BE53E6"/>
    <w:lvl w:ilvl="0" w:tplc="FF529B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DA4894"/>
    <w:multiLevelType w:val="hybridMultilevel"/>
    <w:tmpl w:val="420E8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9"/>
  </w:num>
  <w:num w:numId="4">
    <w:abstractNumId w:val="7"/>
  </w:num>
  <w:num w:numId="5">
    <w:abstractNumId w:val="0"/>
  </w:num>
  <w:num w:numId="6">
    <w:abstractNumId w:val="6"/>
  </w:num>
  <w:num w:numId="7">
    <w:abstractNumId w:val="3"/>
  </w:num>
  <w:num w:numId="8">
    <w:abstractNumId w:val="8"/>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A03"/>
    <w:rsid w:val="00055536"/>
    <w:rsid w:val="00085ABB"/>
    <w:rsid w:val="000F640C"/>
    <w:rsid w:val="00131A05"/>
    <w:rsid w:val="00155536"/>
    <w:rsid w:val="001B062C"/>
    <w:rsid w:val="001F3CF7"/>
    <w:rsid w:val="00225585"/>
    <w:rsid w:val="00273CAC"/>
    <w:rsid w:val="0029676E"/>
    <w:rsid w:val="002C1684"/>
    <w:rsid w:val="002E7A8F"/>
    <w:rsid w:val="00342302"/>
    <w:rsid w:val="00386119"/>
    <w:rsid w:val="003A296A"/>
    <w:rsid w:val="003D5F49"/>
    <w:rsid w:val="00440084"/>
    <w:rsid w:val="00456470"/>
    <w:rsid w:val="004A7421"/>
    <w:rsid w:val="004E6CC7"/>
    <w:rsid w:val="0055283F"/>
    <w:rsid w:val="0056017F"/>
    <w:rsid w:val="005E698B"/>
    <w:rsid w:val="005F3233"/>
    <w:rsid w:val="006358CA"/>
    <w:rsid w:val="00644BA1"/>
    <w:rsid w:val="0064605E"/>
    <w:rsid w:val="00665E49"/>
    <w:rsid w:val="00696C6B"/>
    <w:rsid w:val="006B226B"/>
    <w:rsid w:val="006F11C3"/>
    <w:rsid w:val="00756BA6"/>
    <w:rsid w:val="0080259B"/>
    <w:rsid w:val="00807244"/>
    <w:rsid w:val="00844A03"/>
    <w:rsid w:val="00885691"/>
    <w:rsid w:val="008C4C16"/>
    <w:rsid w:val="008E2836"/>
    <w:rsid w:val="009032AC"/>
    <w:rsid w:val="009536E7"/>
    <w:rsid w:val="009659D3"/>
    <w:rsid w:val="00976677"/>
    <w:rsid w:val="00981FDD"/>
    <w:rsid w:val="009D3E37"/>
    <w:rsid w:val="009F187B"/>
    <w:rsid w:val="00A3265E"/>
    <w:rsid w:val="00A35CC6"/>
    <w:rsid w:val="00A732B1"/>
    <w:rsid w:val="00A75F62"/>
    <w:rsid w:val="00A87208"/>
    <w:rsid w:val="00A96DA3"/>
    <w:rsid w:val="00AD1506"/>
    <w:rsid w:val="00AF68E9"/>
    <w:rsid w:val="00B33E2D"/>
    <w:rsid w:val="00B909D2"/>
    <w:rsid w:val="00BF7C49"/>
    <w:rsid w:val="00C25C0A"/>
    <w:rsid w:val="00C4668E"/>
    <w:rsid w:val="00C741E9"/>
    <w:rsid w:val="00CA64E4"/>
    <w:rsid w:val="00CF60F0"/>
    <w:rsid w:val="00D033FF"/>
    <w:rsid w:val="00D04144"/>
    <w:rsid w:val="00D077BC"/>
    <w:rsid w:val="00D52DD5"/>
    <w:rsid w:val="00DB046C"/>
    <w:rsid w:val="00DD4C78"/>
    <w:rsid w:val="00DE3EEE"/>
    <w:rsid w:val="00DF2E4F"/>
    <w:rsid w:val="00E11CA4"/>
    <w:rsid w:val="00E44D32"/>
    <w:rsid w:val="00E50385"/>
    <w:rsid w:val="00E621A7"/>
    <w:rsid w:val="00E96D9D"/>
    <w:rsid w:val="00E97793"/>
    <w:rsid w:val="00EB02C6"/>
    <w:rsid w:val="00EE2767"/>
    <w:rsid w:val="00F05E34"/>
    <w:rsid w:val="00F06F5B"/>
    <w:rsid w:val="00F158F9"/>
    <w:rsid w:val="00F55C36"/>
    <w:rsid w:val="00FB7243"/>
    <w:rsid w:val="00FF64F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04455"/>
  <w15:chartTrackingRefBased/>
  <w15:docId w15:val="{45A4D967-22BB-4902-9214-12E6B85E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44A03"/>
  </w:style>
  <w:style w:type="paragraph" w:styleId="Heading1">
    <w:name w:val="heading 1"/>
    <w:basedOn w:val="Normal"/>
    <w:next w:val="Normal"/>
    <w:link w:val="Heading1Char"/>
    <w:uiPriority w:val="9"/>
    <w:qFormat/>
    <w:rsid w:val="00844A03"/>
    <w:pPr>
      <w:keepNext/>
      <w:keepLines/>
      <w:spacing w:before="240" w:after="0"/>
      <w:outlineLvl w:val="0"/>
    </w:pPr>
    <w:rPr>
      <w:rFonts w:asciiTheme="majorHAnsi" w:eastAsiaTheme="majorEastAsia" w:hAnsiTheme="majorHAnsi" w:cstheme="majorBidi"/>
      <w:color w:val="2F5496" w:themeColor="accent1" w:themeShade="BF"/>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A03"/>
    <w:rPr>
      <w:rFonts w:asciiTheme="majorHAnsi" w:eastAsiaTheme="majorEastAsia" w:hAnsiTheme="majorHAnsi" w:cstheme="majorBidi"/>
      <w:color w:val="2F5496" w:themeColor="accent1" w:themeShade="BF"/>
      <w:sz w:val="32"/>
      <w:szCs w:val="32"/>
      <w:lang w:bidi="ar-SA"/>
    </w:rPr>
  </w:style>
  <w:style w:type="character" w:styleId="Hyperlink">
    <w:name w:val="Hyperlink"/>
    <w:basedOn w:val="DefaultParagraphFont"/>
    <w:uiPriority w:val="99"/>
    <w:unhideWhenUsed/>
    <w:rsid w:val="00844A03"/>
    <w:rPr>
      <w:color w:val="0563C1" w:themeColor="hyperlink"/>
      <w:u w:val="single"/>
    </w:rPr>
  </w:style>
  <w:style w:type="character" w:customStyle="1" w:styleId="UnresolvedMention1">
    <w:name w:val="Unresolved Mention1"/>
    <w:basedOn w:val="DefaultParagraphFont"/>
    <w:uiPriority w:val="99"/>
    <w:semiHidden/>
    <w:unhideWhenUsed/>
    <w:rsid w:val="00844A03"/>
    <w:rPr>
      <w:color w:val="605E5C"/>
      <w:shd w:val="clear" w:color="auto" w:fill="E1DFDD"/>
    </w:rPr>
  </w:style>
  <w:style w:type="paragraph" w:styleId="ListParagraph">
    <w:name w:val="List Paragraph"/>
    <w:basedOn w:val="Normal"/>
    <w:uiPriority w:val="34"/>
    <w:qFormat/>
    <w:rsid w:val="00844A03"/>
    <w:pPr>
      <w:ind w:left="720"/>
      <w:contextualSpacing/>
    </w:pPr>
  </w:style>
  <w:style w:type="paragraph" w:styleId="HTMLPreformatted">
    <w:name w:val="HTML Preformatted"/>
    <w:basedOn w:val="Normal"/>
    <w:link w:val="HTMLPreformattedChar"/>
    <w:uiPriority w:val="99"/>
    <w:semiHidden/>
    <w:unhideWhenUsed/>
    <w:rsid w:val="00844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44A03"/>
    <w:rPr>
      <w:rFonts w:ascii="Courier New" w:eastAsia="Times New Roman" w:hAnsi="Courier New" w:cs="Courier New"/>
      <w:sz w:val="20"/>
      <w:szCs w:val="20"/>
    </w:rPr>
  </w:style>
  <w:style w:type="table" w:styleId="TableGrid">
    <w:name w:val="Table Grid"/>
    <w:basedOn w:val="TableNormal"/>
    <w:uiPriority w:val="39"/>
    <w:rsid w:val="00844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844A03"/>
  </w:style>
  <w:style w:type="paragraph" w:styleId="BalloonText">
    <w:name w:val="Balloon Text"/>
    <w:basedOn w:val="Normal"/>
    <w:link w:val="BalloonTextChar"/>
    <w:uiPriority w:val="99"/>
    <w:semiHidden/>
    <w:unhideWhenUsed/>
    <w:rsid w:val="00844A03"/>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844A03"/>
    <w:rPr>
      <w:rFonts w:ascii="Segoe UI" w:hAnsi="Segoe UI" w:cs="Angsana New"/>
      <w:sz w:val="18"/>
      <w:szCs w:val="22"/>
    </w:rPr>
  </w:style>
  <w:style w:type="character" w:styleId="PlaceholderText">
    <w:name w:val="Placeholder Text"/>
    <w:basedOn w:val="DefaultParagraphFont"/>
    <w:uiPriority w:val="99"/>
    <w:semiHidden/>
    <w:rsid w:val="00844A03"/>
    <w:rPr>
      <w:color w:val="808080"/>
    </w:rPr>
  </w:style>
  <w:style w:type="table" w:styleId="GridTable4">
    <w:name w:val="Grid Table 4"/>
    <w:basedOn w:val="TableNormal"/>
    <w:uiPriority w:val="49"/>
    <w:rsid w:val="00844A0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844A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A03"/>
  </w:style>
  <w:style w:type="paragraph" w:styleId="Footer">
    <w:name w:val="footer"/>
    <w:basedOn w:val="Normal"/>
    <w:link w:val="FooterChar"/>
    <w:uiPriority w:val="99"/>
    <w:unhideWhenUsed/>
    <w:rsid w:val="00844A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A03"/>
  </w:style>
  <w:style w:type="character" w:styleId="UnresolvedMention">
    <w:name w:val="Unresolved Mention"/>
    <w:basedOn w:val="DefaultParagraphFont"/>
    <w:uiPriority w:val="99"/>
    <w:semiHidden/>
    <w:unhideWhenUsed/>
    <w:rsid w:val="006F11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637556">
      <w:bodyDiv w:val="1"/>
      <w:marLeft w:val="0"/>
      <w:marRight w:val="0"/>
      <w:marTop w:val="0"/>
      <w:marBottom w:val="0"/>
      <w:divBdr>
        <w:top w:val="none" w:sz="0" w:space="0" w:color="auto"/>
        <w:left w:val="none" w:sz="0" w:space="0" w:color="auto"/>
        <w:bottom w:val="none" w:sz="0" w:space="0" w:color="auto"/>
        <w:right w:val="none" w:sz="0" w:space="0" w:color="auto"/>
      </w:divBdr>
    </w:div>
    <w:div w:id="1177649023">
      <w:bodyDiv w:val="1"/>
      <w:marLeft w:val="0"/>
      <w:marRight w:val="0"/>
      <w:marTop w:val="0"/>
      <w:marBottom w:val="0"/>
      <w:divBdr>
        <w:top w:val="none" w:sz="0" w:space="0" w:color="auto"/>
        <w:left w:val="none" w:sz="0" w:space="0" w:color="auto"/>
        <w:bottom w:val="none" w:sz="0" w:space="0" w:color="auto"/>
        <w:right w:val="none" w:sz="0" w:space="0" w:color="auto"/>
      </w:divBdr>
    </w:div>
    <w:div w:id="189199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อาร61</b:Tag>
    <b:SourceType>Book</b:SourceType>
    <b:Guid>{A26346C2-30A2-4DA8-8C32-8501566469D1}</b:Guid>
    <b:Title>วศยธ 323 อทุกวิทยา (Hydrology) </b:Title>
    <b:Year>2561</b:Year>
    <b:City>ภาควิชาวิศวกรรมโยธาและสิ่งแวดล้อม คณะวิศวกรรมศาสตร์ มหาวิทยาลัยมหิดล </b:City>
    <b:Author>
      <b:Author>
        <b:NameList>
          <b:Person>
            <b:Last>ฤทธิมา</b:Last>
            <b:First>อารียา</b:First>
          </b:Person>
        </b:NameList>
      </b:Author>
    </b:Author>
    <b:RefOrder>2</b:RefOrder>
  </b:Source>
  <b:Source>
    <b:Tag>ยุพ59</b:Tag>
    <b:SourceType>Report</b:SourceType>
    <b:Guid>{7F79F35F-6C19-4E1A-9812-3715014DBBB2}</b:Guid>
    <b:Title>การเปลี่ยนแปลงสิ่งปกคลุมผิวดินในพื้นที่เมืองและผลกระทบต่อลักษณะอุทกวิทยาลุ่มน้ำ : กรณีศึกษาลุ่มน้ำกะตะ ตำบลกะรน อำเภอเมือง จังหวัดภูเก็ต</b:Title>
    <b:Year>2559</b:Year>
    <b:City>สาขาวิชาภูมิสถาปัตยกรรม ภาควิชาภูมิสถาปัตยกรรม คณะสถาปัตยกรรมศาสตร์ จุฬาลงกรณ์มหาวิทยาลัย</b:City>
    <b:Author>
      <b:Author>
        <b:NameList>
          <b:Person>
            <b:Last>สิทธิพงษ์</b:Last>
            <b:First>ยุพเรศ</b:First>
          </b:Person>
        </b:NameList>
      </b:Author>
    </b:Author>
    <b:RefOrder>3</b:RefOrder>
  </b:Source>
  <b:Source>
    <b:Tag>VSP13</b:Tag>
    <b:SourceType>JournalArticle</b:SourceType>
    <b:Guid>{00D11DA8-6418-4218-8E13-F15F27424BD7}</b:Guid>
    <b:Title>WATERSHED CHARACHTERIZATION AND PRIORITIZATION OF TULASI SUBWATERSHED: A GEOSPATIAL APPROACH </b:Title>
    <b:Year>2013</b:Year>
    <b:Author>
      <b:Author>
        <b:NameList>
          <b:Person>
            <b:Last>V.S. Pawar-Patil</b:Last>
            <b:First>Sagar</b:First>
            <b:Middle>P. Mali</b:Middle>
          </b:Person>
        </b:NameList>
      </b:Author>
    </b:Author>
    <b:JournalName>    International Journal of Innovative Research in Science, Engineering and Technology </b:JournalName>
    <b:RefOrder>4</b:RefOrder>
  </b:Source>
  <b:Source>
    <b:Tag>Dhr13</b:Tag>
    <b:SourceType>JournalArticle</b:SourceType>
    <b:Guid>{EBEFE6C8-4D8B-482A-8C58-E70BB8872890}</b:Guid>
    <b:Author>
      <b:Author>
        <b:NameList>
          <b:Person>
            <b:Last>Srivastava</b:Last>
            <b:First>Dhruvesh</b:First>
            <b:Middle>P. Patel • Chintan A. Gajjar • Prashant K.</b:Middle>
          </b:Person>
        </b:NameList>
      </b:Author>
    </b:Author>
    <b:Title>Prioritization of Malesari mini-watersheds through morphometric analysis: a remote sensing and GIS perspective</b:Title>
    <b:JournalName>Environ Earth Sci </b:JournalName>
    <b:Year>2013</b:Year>
    <b:RefOrder>5</b:RefOrder>
  </b:Source>
  <b:Source>
    <b:Tag>Eva14</b:Tag>
    <b:SourceType>JournalArticle</b:SourceType>
    <b:Guid>{31C0D590-2D10-48D1-9F9D-D1A5BC65611A}</b:Guid>
    <b:Author>
      <b:Author>
        <b:NameList>
          <b:Person>
            <b:Last>Evangelin Ramani SUJATHA1*</b:Last>
            <b:First>Radhakrishnan</b:First>
            <b:Middle>SELVAKUMAR1, Balasubramaniam RAJASIMMAN 2</b:Middle>
          </b:Person>
        </b:NameList>
      </b:Author>
    </b:Author>
    <b:Title>Watershed Prioritization of Palar Sub-watershed Based on the Morphometric and Land Use Analysis </b:Title>
    <b:JournalName> Science Press and Institute of Mountain Hazards and Environment</b:JournalName>
    <b:Year>2014</b:Year>
    <b:RefOrder>6</b:RefOrder>
  </b:Source>
  <b:Source>
    <b:Tag>Moh14</b:Tag>
    <b:SourceType>JournalArticle</b:SourceType>
    <b:Guid>{CDD0B67A-2B8C-41F0-8091-C0280FD01F46}</b:Guid>
    <b:Author>
      <b:Author>
        <b:NameList>
          <b:Person>
            <b:Last>Bhat</b:Last>
            <b:First>Mohammad</b:First>
            <b:Middle>Imran Malik • M. Sultan</b:Middle>
          </b:Person>
        </b:NameList>
      </b:Author>
    </b:Author>
    <b:Title>Integrated Approach for Prioritizing Watersheds for Management: A Study of Lidder Catchment of Kashmir Himalayas</b:Title>
    <b:JournalName>Environmental Management </b:JournalName>
    <b:Year>2014</b:Year>
    <b:RefOrder>7</b:RefOrder>
  </b:Source>
  <b:Source>
    <b:Tag>Sad14</b:Tag>
    <b:SourceType>JournalArticle</b:SourceType>
    <b:Guid>{959FFCA4-7ABD-4CA7-AF0A-8C21ADCC8C72}</b:Guid>
    <b:Author>
      <b:Author>
        <b:NameList>
          <b:Person>
            <b:Last>Romshoo</b:Last>
            <b:First>Sadaff</b:First>
            <b:Middle>Altaf &amp; Gowhar Meraj &amp; Shakil Ahmad</b:Middle>
          </b:Person>
        </b:NameList>
      </b:Author>
    </b:Author>
    <b:Title>Morphometry and land cover based multi-criteria analysis for assessing the soil erosion susceptibility of the western Himalayan watershed</b:Title>
    <b:JournalName>Environ Monit Assess </b:JournalName>
    <b:Year>2014</b:Year>
    <b:RefOrder>8</b:RefOrder>
  </b:Source>
  <b:Source>
    <b:Tag>Niv14</b:Tag>
    <b:SourceType>JournalArticle</b:SourceType>
    <b:Guid>{50874E3C-66B8-4A15-BA8A-3420DB036039}</b:Guid>
    <b:Author>
      <b:Author>
        <b:NameList>
          <b:Person>
            <b:Last>Singh</b:Last>
            <b:First>Nivedita</b:First>
            <b:Middle>Singh • K. K.</b:Middle>
          </b:Person>
        </b:NameList>
      </b:Author>
    </b:Author>
    <b:Title>Geomorphological analysis and prioritization of sub-watersheds using Snyder’s synthetic unit hydrograph method</b:Title>
    <b:JournalName>Appl Water Sci</b:JournalName>
    <b:Year>2014</b:Year>
    <b:RefOrder>9</b:RefOrder>
  </b:Source>
  <b:Source>
    <b:Tag>Dhr15</b:Tag>
    <b:SourceType>JournalArticle</b:SourceType>
    <b:Guid>{06C7FBD4-C345-427C-BF26-9542DC8268F3}</b:Guid>
    <b:Author>
      <b:Author>
        <b:NameList>
          <b:Person>
            <b:Last>Dhruvesh P Patel1</b:Last>
            <b:First>2,</b:First>
            <b:Middle>Prashant K Srivastava3,∗, Manika Gupta4 and Naresh Nandhakumar5</b:Middle>
          </b:Person>
        </b:NameList>
      </b:Author>
    </b:Author>
    <b:Title>Decision Support System integrated with Geographic Information System to target restoration actions in watersheds of arid environment: A case study of Hathmati watershed, Sabarkantha district, Gujarat</b:Title>
    <b:JournalName> Indian Academy of Sciences </b:JournalName>
    <b:Year>2015</b:Year>
    <b:RefOrder>10</b:RefOrder>
  </b:Source>
  <b:Source>
    <b:Tag>AKR11</b:Tag>
    <b:SourceType>JournalArticle</b:SourceType>
    <b:Guid>{ED2911EE-58B5-4518-86F1-34B2F99E6EC3}</b:Guid>
    <b:Author>
      <b:Author>
        <b:NameList>
          <b:Person>
            <b:Last>AKRAM JAVED</b:Last>
            <b:First>MOHD</b:First>
            <b:Middle>YOUSUF KHANDAY and SUBAH RAIS</b:Middle>
          </b:Person>
        </b:NameList>
      </b:Author>
    </b:Author>
    <b:Title>Watershed Prioritization Using Morphometric and Land Use/Land Cover Parameters: A Remote Sensing and GIS Based Approach</b:Title>
    <b:JournalName> GEOLOGICAL SOCIETY OF INDIA </b:JournalName>
    <b:Year>2011</b:Year>
    <b:RefOrder>11</b:RefOrder>
  </b:Source>
  <b:Source>
    <b:Tag>รศด50</b:Tag>
    <b:SourceType>Book</b:SourceType>
    <b:Guid>{2F54CCC4-E07E-4B09-B557-8CADE956B745}</b:Guid>
    <b:Title>อุทกวิทยาทางวิศวกรรม</b:Title>
    <b:Year>2550</b:Year>
    <b:Author>
      <b:Author>
        <b:NameList>
          <b:Person>
            <b:Last>ดร.วัชระ</b:Last>
            <b:First>รศ.ดร.วราวุธ</b:First>
            <b:Middle>วุฒิวณิชย์ ดร.ทองเปลว กองจันทร์ และ</b:Middle>
          </b:Person>
        </b:NameList>
      </b:Author>
    </b:Author>
    <b:Publisher>สมาคมวิศวกรรมชลประทาน ในพระบรมราชูปถัมภ์</b:Publisher>
    <b:RefOrder>12</b:RefOrder>
  </b:Source>
  <b:Source>
    <b:Tag>วรา50</b:Tag>
    <b:SourceType>Book</b:SourceType>
    <b:Guid>{D7D48B7C-82EF-42A2-9FE1-E1A191E4E21D}</b:Guid>
    <b:Author>
      <b:Author>
        <b:NameList>
          <b:Person>
            <b:Last>วราวุธ วุฒิวณิชย์</b:Last>
            <b:First>ทองเปลว</b:First>
            <b:Middle>กองจันทร์ ,วัชระ เสือดี</b:Middle>
          </b:Person>
        </b:NameList>
      </b:Author>
    </b:Author>
    <b:Title>อุทกวิทยาทางวิศวกรรม</b:Title>
    <b:Year>2550</b:Year>
    <b:Publisher>สมาคมวิศวกรรมชลประทาน ในพระบรมราชูปถัมภ์</b:Publisher>
    <b:RefOrder>13</b:RefOrder>
  </b:Source>
  <b:Source>
    <b:Tag>วีร19</b:Tag>
    <b:SourceType>JournalArticle</b:SourceType>
    <b:Guid>{98CAB13A-30E5-4BB9-AFFE-43E67C60C22F}</b:Guid>
    <b:Author>
      <b:Author>
        <b:NameList>
          <b:Person>
            <b:Last>วีรยา แซ่ลิ้ม</b:Last>
            <b:First>คธาวุฒิ</b:First>
            <b:Middle>ไวยสุศรี, พรสมิทธิ์ ฉายสมิทธิกุล</b:Middle>
          </b:Person>
        </b:NameList>
      </b:Author>
    </b:Author>
    <b:Title>การขยายตัวของพื้นที่เมืองและผลกระทบต่อลักษณะอุทกวิทยาลุ่มน้้า</b:Title>
    <b:JournalName>RESGAT</b:JournalName>
    <b:Year>2019</b:Year>
    <b:RefOrder>1</b:RefOrder>
  </b:Source>
</b:Sources>
</file>

<file path=customXml/itemProps1.xml><?xml version="1.0" encoding="utf-8"?>
<ds:datastoreItem xmlns:ds="http://schemas.openxmlformats.org/officeDocument/2006/customXml" ds:itemID="{297F9B15-F384-4115-B191-8EC25BB8D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3299</TotalTime>
  <Pages>13</Pages>
  <Words>2484</Words>
  <Characters>14160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dcterms:created xsi:type="dcterms:W3CDTF">2019-10-30T11:30:00Z</dcterms:created>
  <dcterms:modified xsi:type="dcterms:W3CDTF">2019-11-15T09:28:00Z</dcterms:modified>
</cp:coreProperties>
</file>