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D8B84" w14:textId="77777777" w:rsidR="003C60A6" w:rsidRPr="00480C95" w:rsidRDefault="003C60A6" w:rsidP="00A1283A">
      <w:pPr>
        <w:spacing w:after="0" w:line="240" w:lineRule="auto"/>
        <w:jc w:val="center"/>
        <w:rPr>
          <w:rFonts w:ascii="TH SarabunPSK" w:hAnsi="TH SarabunPSK" w:cs="TH SarabunPSK"/>
          <w:b/>
          <w:bCs/>
          <w:sz w:val="36"/>
          <w:szCs w:val="36"/>
        </w:rPr>
      </w:pPr>
      <w:r w:rsidRPr="00480C95">
        <w:rPr>
          <w:rFonts w:ascii="TH SarabunPSK" w:hAnsi="TH SarabunPSK" w:cs="TH SarabunPSK"/>
          <w:b/>
          <w:bCs/>
          <w:sz w:val="36"/>
          <w:szCs w:val="36"/>
          <w:cs/>
        </w:rPr>
        <w:t xml:space="preserve">การรับรู้ข้อมูลที่มีผลต่อการตัดสินใจใช้บริการสปาของนักท่องเที่ยว </w:t>
      </w:r>
    </w:p>
    <w:p w14:paraId="133E0F69" w14:textId="659CA68F" w:rsidR="003C60A6" w:rsidRDefault="003C60A6" w:rsidP="00A1283A">
      <w:pPr>
        <w:spacing w:after="0" w:line="240" w:lineRule="auto"/>
        <w:jc w:val="center"/>
        <w:rPr>
          <w:rFonts w:ascii="TH SarabunPSK" w:hAnsi="TH SarabunPSK" w:cs="TH SarabunPSK"/>
          <w:b/>
          <w:bCs/>
          <w:sz w:val="36"/>
          <w:szCs w:val="36"/>
        </w:rPr>
      </w:pPr>
      <w:r w:rsidRPr="00480C95">
        <w:rPr>
          <w:rFonts w:ascii="TH SarabunPSK" w:hAnsi="TH SarabunPSK" w:cs="TH SarabunPSK"/>
          <w:b/>
          <w:bCs/>
          <w:sz w:val="36"/>
          <w:szCs w:val="36"/>
          <w:cs/>
        </w:rPr>
        <w:t>ในโรงแรมและรีสอร์ท พัทยากลาง จังหวัดชลบุรี</w:t>
      </w:r>
    </w:p>
    <w:p w14:paraId="45AEB57C" w14:textId="77777777" w:rsidR="00A1283A" w:rsidRPr="00A1283A" w:rsidRDefault="00A1283A" w:rsidP="00A1283A">
      <w:pPr>
        <w:spacing w:after="0" w:line="240" w:lineRule="auto"/>
        <w:jc w:val="center"/>
        <w:rPr>
          <w:rFonts w:ascii="TH SarabunPSK" w:hAnsi="TH SarabunPSK" w:cs="TH SarabunPSK"/>
          <w:b/>
          <w:bCs/>
          <w:sz w:val="28"/>
        </w:rPr>
      </w:pPr>
    </w:p>
    <w:p w14:paraId="559C15C9" w14:textId="49CEC5D3" w:rsidR="00E14E06" w:rsidRPr="00480C95" w:rsidRDefault="00A56AB2" w:rsidP="00A1283A">
      <w:pPr>
        <w:spacing w:after="0" w:line="240" w:lineRule="auto"/>
        <w:jc w:val="center"/>
        <w:rPr>
          <w:rFonts w:ascii="TH SarabunPSK" w:hAnsi="TH SarabunPSK" w:cs="TH SarabunPSK"/>
          <w:b/>
          <w:bCs/>
          <w:color w:val="000000"/>
          <w:sz w:val="32"/>
          <w:szCs w:val="32"/>
          <w:vertAlign w:val="superscript"/>
        </w:rPr>
      </w:pPr>
      <w:r w:rsidRPr="00480C95">
        <w:rPr>
          <w:rFonts w:ascii="TH SarabunPSK" w:hAnsi="TH SarabunPSK" w:cs="TH SarabunPSK"/>
          <w:b/>
          <w:bCs/>
          <w:color w:val="000000"/>
          <w:sz w:val="32"/>
          <w:szCs w:val="32"/>
          <w:cs/>
        </w:rPr>
        <w:t>ธัญลักษณ์ ต้นมงคล</w:t>
      </w:r>
      <w:r w:rsidR="00C53715">
        <w:rPr>
          <w:rFonts w:ascii="TH SarabunPSK" w:hAnsi="TH SarabunPSK" w:cs="TH SarabunPSK" w:hint="cs"/>
          <w:b/>
          <w:bCs/>
          <w:color w:val="000000"/>
          <w:sz w:val="32"/>
          <w:szCs w:val="32"/>
          <w:cs/>
        </w:rPr>
        <w:t>วัฒนา</w:t>
      </w:r>
      <w:r w:rsidR="00547287" w:rsidRPr="00480C95">
        <w:rPr>
          <w:rFonts w:ascii="TH SarabunPSK" w:hAnsi="TH SarabunPSK" w:cs="TH SarabunPSK" w:hint="cs"/>
          <w:b/>
          <w:bCs/>
          <w:color w:val="000000"/>
          <w:sz w:val="32"/>
          <w:szCs w:val="32"/>
          <w:cs/>
        </w:rPr>
        <w:t xml:space="preserve"> และ</w:t>
      </w:r>
      <w:r w:rsidRPr="00480C95">
        <w:rPr>
          <w:rFonts w:ascii="TH SarabunPSK" w:hAnsi="TH SarabunPSK" w:cs="TH SarabunPSK"/>
          <w:b/>
          <w:bCs/>
          <w:color w:val="000000"/>
          <w:sz w:val="32"/>
          <w:szCs w:val="32"/>
        </w:rPr>
        <w:t xml:space="preserve"> </w:t>
      </w:r>
      <w:r w:rsidR="00E14E06" w:rsidRPr="00480C95">
        <w:rPr>
          <w:rFonts w:ascii="TH SarabunPSK" w:hAnsi="TH SarabunPSK" w:cs="TH SarabunPSK"/>
          <w:b/>
          <w:bCs/>
          <w:color w:val="000000"/>
          <w:sz w:val="32"/>
          <w:szCs w:val="32"/>
          <w:cs/>
        </w:rPr>
        <w:t>ณัฐณิชา กลีบบัวบาน</w:t>
      </w:r>
    </w:p>
    <w:p w14:paraId="3D4BF38A" w14:textId="3B67CB6B" w:rsidR="00547287" w:rsidRPr="00480C95" w:rsidRDefault="00547287" w:rsidP="00A1283A">
      <w:pPr>
        <w:spacing w:after="0" w:line="240" w:lineRule="auto"/>
        <w:jc w:val="center"/>
        <w:rPr>
          <w:rFonts w:ascii="TH SarabunPSK" w:hAnsi="TH SarabunPSK" w:cs="TH SarabunPSK"/>
          <w:b/>
          <w:bCs/>
          <w:sz w:val="24"/>
          <w:szCs w:val="24"/>
        </w:rPr>
      </w:pPr>
      <w:r w:rsidRPr="00480C95">
        <w:rPr>
          <w:rFonts w:ascii="TH SarabunPSK" w:hAnsi="TH SarabunPSK" w:cs="TH SarabunPSK" w:hint="cs"/>
          <w:b/>
          <w:bCs/>
          <w:sz w:val="24"/>
          <w:szCs w:val="24"/>
          <w:cs/>
        </w:rPr>
        <w:t>สังกัดคณะวิทยาการจัดการ</w:t>
      </w:r>
      <w:r w:rsidRPr="00480C95">
        <w:rPr>
          <w:rFonts w:ascii="TH SarabunPSK" w:hAnsi="TH SarabunPSK" w:cs="TH SarabunPSK" w:hint="cs"/>
          <w:b/>
          <w:bCs/>
          <w:sz w:val="24"/>
          <w:szCs w:val="24"/>
        </w:rPr>
        <w:t xml:space="preserve"> </w:t>
      </w:r>
      <w:r w:rsidR="00480C95" w:rsidRPr="00480C95">
        <w:rPr>
          <w:rFonts w:ascii="TH SarabunPSK" w:hAnsi="TH SarabunPSK" w:cs="TH SarabunPSK" w:hint="cs"/>
          <w:b/>
          <w:bCs/>
          <w:sz w:val="24"/>
          <w:szCs w:val="24"/>
          <w:cs/>
        </w:rPr>
        <w:t>ม</w:t>
      </w:r>
      <w:r w:rsidRPr="00480C95">
        <w:rPr>
          <w:rFonts w:ascii="TH SarabunPSK" w:hAnsi="TH SarabunPSK" w:cs="TH SarabunPSK" w:hint="cs"/>
          <w:b/>
          <w:bCs/>
          <w:sz w:val="24"/>
          <w:szCs w:val="24"/>
          <w:cs/>
        </w:rPr>
        <w:t>หาวิทยาลัยวิทยาลัยราชภัฏสวนสุนันทา</w:t>
      </w:r>
    </w:p>
    <w:p w14:paraId="25CAD531" w14:textId="292620DA" w:rsidR="00547287" w:rsidRPr="00480C95" w:rsidRDefault="00547287" w:rsidP="00A1283A">
      <w:pPr>
        <w:spacing w:after="0" w:line="240" w:lineRule="auto"/>
        <w:jc w:val="center"/>
        <w:rPr>
          <w:rFonts w:ascii="TH SarabunPSK" w:hAnsi="TH SarabunPSK" w:cs="TH SarabunPSK"/>
          <w:b/>
          <w:bCs/>
          <w:sz w:val="24"/>
          <w:szCs w:val="24"/>
        </w:rPr>
      </w:pPr>
      <w:r w:rsidRPr="00480C95">
        <w:rPr>
          <w:rFonts w:ascii="TH SarabunPSK" w:hAnsi="TH SarabunPSK" w:cs="TH SarabunPSK" w:hint="cs"/>
          <w:b/>
          <w:bCs/>
          <w:sz w:val="24"/>
          <w:szCs w:val="24"/>
        </w:rPr>
        <w:t>E-Mail: s62127312044</w:t>
      </w:r>
      <w:hyperlink r:id="rId7" w:history="1">
        <w:r w:rsidRPr="00480C95">
          <w:rPr>
            <w:rStyle w:val="Hyperlink"/>
            <w:rFonts w:ascii="TH SarabunPSK" w:hAnsi="TH SarabunPSK" w:cs="TH SarabunPSK" w:hint="cs"/>
            <w:b/>
            <w:bCs/>
            <w:color w:val="auto"/>
            <w:sz w:val="24"/>
            <w:szCs w:val="24"/>
            <w:u w:val="none"/>
          </w:rPr>
          <w:t>@ssru.ac.th</w:t>
        </w:r>
      </w:hyperlink>
      <w:r w:rsidRPr="00480C95">
        <w:rPr>
          <w:rFonts w:ascii="TH SarabunPSK" w:hAnsi="TH SarabunPSK" w:cs="TH SarabunPSK" w:hint="cs"/>
          <w:b/>
          <w:bCs/>
          <w:sz w:val="24"/>
          <w:szCs w:val="24"/>
        </w:rPr>
        <w:t xml:space="preserve"> and nusnichar.kr@ssru.ac.th</w:t>
      </w:r>
    </w:p>
    <w:p w14:paraId="0338ABDD" w14:textId="77777777" w:rsidR="00547287" w:rsidRPr="00A1283A" w:rsidRDefault="00547287" w:rsidP="00A1283A">
      <w:pPr>
        <w:spacing w:after="0" w:line="240" w:lineRule="auto"/>
        <w:ind w:left="6480"/>
        <w:jc w:val="center"/>
        <w:rPr>
          <w:rFonts w:ascii="TH SarabunPSK" w:hAnsi="TH SarabunPSK" w:cs="TH SarabunPSK"/>
          <w:color w:val="000000"/>
          <w:sz w:val="28"/>
        </w:rPr>
      </w:pPr>
    </w:p>
    <w:p w14:paraId="16E323BB" w14:textId="38C90875" w:rsidR="00BF58C5" w:rsidRPr="009C21D2" w:rsidRDefault="00845564" w:rsidP="00A1283A">
      <w:pPr>
        <w:spacing w:after="0" w:line="240" w:lineRule="auto"/>
        <w:jc w:val="center"/>
        <w:rPr>
          <w:rFonts w:ascii="TH SarabunPSK" w:hAnsi="TH SarabunPSK" w:cs="TH SarabunPSK"/>
          <w:sz w:val="28"/>
        </w:rPr>
      </w:pPr>
      <w:r w:rsidRPr="009C21D2">
        <w:rPr>
          <w:rFonts w:ascii="TH SarabunPSK" w:hAnsi="TH SarabunPSK" w:cs="TH SarabunPSK"/>
          <w:b/>
          <w:bCs/>
          <w:sz w:val="28"/>
          <w:cs/>
        </w:rPr>
        <w:t>บทคัดย่อ</w:t>
      </w:r>
    </w:p>
    <w:p w14:paraId="446B2523" w14:textId="660430A8" w:rsidR="00956D44" w:rsidRPr="00480C95" w:rsidRDefault="00690B6B" w:rsidP="00690B6B">
      <w:pPr>
        <w:tabs>
          <w:tab w:val="left" w:pos="540"/>
        </w:tabs>
        <w:autoSpaceDE w:val="0"/>
        <w:autoSpaceDN w:val="0"/>
        <w:adjustRightInd w:val="0"/>
        <w:spacing w:after="0" w:line="240" w:lineRule="auto"/>
        <w:jc w:val="thaiDistribute"/>
        <w:rPr>
          <w:rFonts w:ascii="TH SarabunPSK" w:hAnsi="TH SarabunPSK" w:cs="TH SarabunPSK"/>
          <w:spacing w:val="-4"/>
          <w:sz w:val="28"/>
        </w:rPr>
      </w:pPr>
      <w:r>
        <w:rPr>
          <w:rFonts w:ascii="TH SarabunPSK" w:eastAsia="Times New Roman" w:hAnsi="TH SarabunPSK" w:cs="TH SarabunPSK"/>
          <w:spacing w:val="-4"/>
          <w:sz w:val="28"/>
        </w:rPr>
        <w:tab/>
      </w:r>
      <w:r w:rsidR="00956D44" w:rsidRPr="00480C95">
        <w:rPr>
          <w:rFonts w:ascii="TH SarabunPSK" w:eastAsia="Times New Roman" w:hAnsi="TH SarabunPSK" w:cs="TH SarabunPSK"/>
          <w:spacing w:val="-4"/>
          <w:sz w:val="28"/>
          <w:cs/>
        </w:rPr>
        <w:t xml:space="preserve">ธุรกิจสปาในโรงแรมและรีสอร์ทมีความเติบโตมาอย่างต่อเนื่อง และเป็นธุรกิจที่นำรายได้เข้ามาเป็นจำนวนมาก </w:t>
      </w:r>
      <w:r w:rsidR="00AD103F" w:rsidRPr="00480C95">
        <w:rPr>
          <w:rFonts w:ascii="TH SarabunPSK" w:eastAsia="Times New Roman" w:hAnsi="TH SarabunPSK" w:cs="TH SarabunPSK"/>
          <w:spacing w:val="-4"/>
          <w:sz w:val="28"/>
          <w:cs/>
        </w:rPr>
        <w:t xml:space="preserve">ความอยู่รอดของธุรกิจสปาขึ้นอยู่กับการตัดสินใจใช้บริการของนักท่องเที่ยว </w:t>
      </w:r>
      <w:r w:rsidR="00956D44" w:rsidRPr="00480C95">
        <w:rPr>
          <w:rFonts w:ascii="TH SarabunPSK" w:eastAsia="Times New Roman" w:hAnsi="TH SarabunPSK" w:cs="TH SarabunPSK"/>
          <w:spacing w:val="-4"/>
          <w:sz w:val="28"/>
          <w:cs/>
        </w:rPr>
        <w:t xml:space="preserve">งานวิจัยครั้งนี้มีวัตถุประสงค์ </w:t>
      </w:r>
      <w:r w:rsidR="00956D44" w:rsidRPr="00480C95">
        <w:rPr>
          <w:rFonts w:ascii="TH SarabunPSK" w:eastAsia="Times New Roman" w:hAnsi="TH SarabunPSK" w:cs="TH SarabunPSK"/>
          <w:spacing w:val="-4"/>
          <w:sz w:val="28"/>
        </w:rPr>
        <w:t>1)</w:t>
      </w:r>
      <w:r w:rsidR="00956D44" w:rsidRPr="00480C95">
        <w:rPr>
          <w:rFonts w:ascii="TH SarabunPSK" w:eastAsia="Times New Roman" w:hAnsi="TH SarabunPSK" w:cs="TH SarabunPSK"/>
          <w:spacing w:val="-4"/>
          <w:sz w:val="28"/>
          <w:cs/>
        </w:rPr>
        <w:t xml:space="preserve"> เ</w:t>
      </w:r>
      <w:r w:rsidR="00956D44" w:rsidRPr="00480C95">
        <w:rPr>
          <w:rFonts w:ascii="TH SarabunPSK" w:hAnsi="TH SarabunPSK" w:cs="TH SarabunPSK"/>
          <w:sz w:val="28"/>
          <w:cs/>
        </w:rPr>
        <w:t xml:space="preserve">พื่อศึกษาการรับรู้ข้อมูลของนักท่องเที่ยว </w:t>
      </w:r>
      <w:r w:rsidR="00956D44" w:rsidRPr="00480C95">
        <w:rPr>
          <w:rFonts w:ascii="TH SarabunPSK" w:hAnsi="TH SarabunPSK" w:cs="TH SarabunPSK"/>
          <w:sz w:val="28"/>
        </w:rPr>
        <w:t>2</w:t>
      </w:r>
      <w:r w:rsidR="00956D44" w:rsidRPr="00480C95">
        <w:rPr>
          <w:rFonts w:ascii="TH SarabunPSK" w:hAnsi="TH SarabunPSK" w:cs="TH SarabunPSK"/>
          <w:sz w:val="28"/>
          <w:cs/>
        </w:rPr>
        <w:t>) เพื่อศึกษาการตัดสินใจใช้บริการสปา และ</w:t>
      </w:r>
      <w:r w:rsidR="00956D44" w:rsidRPr="00480C95">
        <w:rPr>
          <w:rFonts w:ascii="TH SarabunPSK" w:hAnsi="TH SarabunPSK" w:cs="TH SarabunPSK"/>
          <w:sz w:val="28"/>
        </w:rPr>
        <w:t xml:space="preserve"> 3) </w:t>
      </w:r>
      <w:r w:rsidR="00956D44" w:rsidRPr="00480C95">
        <w:rPr>
          <w:rFonts w:ascii="TH SarabunPSK" w:hAnsi="TH SarabunPSK" w:cs="TH SarabunPSK"/>
          <w:sz w:val="28"/>
          <w:cs/>
        </w:rPr>
        <w:t xml:space="preserve">เพื่อศึกษาการรับรู้ข้อมูลที่มีผลต่อการตัดสินใจใช้บริการสปาของนักท่องเที่ยว ในโรงแรมและรีสอร์ท พัทยากลาง จังหวัดชลบุรี </w:t>
      </w:r>
      <w:r w:rsidR="00956D44" w:rsidRPr="00480C95">
        <w:rPr>
          <w:rFonts w:ascii="TH SarabunPSK" w:hAnsi="TH SarabunPSK" w:cs="TH SarabunPSK"/>
          <w:spacing w:val="-4"/>
          <w:sz w:val="28"/>
          <w:cs/>
        </w:rPr>
        <w:t xml:space="preserve">กลุ่มตัวอย่างที่ใช้ในการวิจัยครั้งนี้ คือ </w:t>
      </w:r>
      <w:r w:rsidR="00956D44" w:rsidRPr="00480C95">
        <w:rPr>
          <w:rFonts w:ascii="TH SarabunPSK" w:eastAsia="AngsanaNew" w:hAnsi="TH SarabunPSK" w:cs="TH SarabunPSK"/>
          <w:sz w:val="28"/>
          <w:cs/>
        </w:rPr>
        <w:t>นักท่องเที่ยวชาวไทยที่เข้ามาใช้บริการสปาในโรงแรมและรีสอร์ท ใน</w:t>
      </w:r>
      <w:r w:rsidR="00956D44" w:rsidRPr="00480C95">
        <w:rPr>
          <w:rFonts w:ascii="TH SarabunPSK" w:hAnsi="TH SarabunPSK" w:cs="TH SarabunPSK"/>
          <w:sz w:val="28"/>
          <w:cs/>
        </w:rPr>
        <w:t>พัทยากลาง</w:t>
      </w:r>
      <w:r w:rsidR="00AD103F" w:rsidRPr="00480C95">
        <w:rPr>
          <w:rFonts w:ascii="TH SarabunPSK" w:hAnsi="TH SarabunPSK" w:cs="TH SarabunPSK"/>
          <w:sz w:val="28"/>
          <w:cs/>
        </w:rPr>
        <w:t xml:space="preserve"> </w:t>
      </w:r>
      <w:r w:rsidR="00956D44" w:rsidRPr="00480C95">
        <w:rPr>
          <w:rFonts w:ascii="TH SarabunPSK" w:hAnsi="TH SarabunPSK" w:cs="TH SarabunPSK"/>
          <w:sz w:val="28"/>
          <w:cs/>
        </w:rPr>
        <w:t xml:space="preserve">จังหวัดชลบุรี </w:t>
      </w:r>
      <w:r w:rsidR="00956D44" w:rsidRPr="00480C95">
        <w:rPr>
          <w:rFonts w:ascii="TH SarabunPSK" w:eastAsia="AngsanaNew" w:hAnsi="TH SarabunPSK" w:cs="TH SarabunPSK"/>
          <w:sz w:val="28"/>
          <w:cs/>
        </w:rPr>
        <w:t xml:space="preserve">จำนวน </w:t>
      </w:r>
      <w:r w:rsidR="00956D44" w:rsidRPr="00480C95">
        <w:rPr>
          <w:rFonts w:ascii="TH SarabunPSK" w:eastAsia="AngsanaNew" w:hAnsi="TH SarabunPSK" w:cs="TH SarabunPSK"/>
          <w:sz w:val="28"/>
        </w:rPr>
        <w:t xml:space="preserve">400 </w:t>
      </w:r>
      <w:r w:rsidR="00956D44" w:rsidRPr="00480C95">
        <w:rPr>
          <w:rFonts w:ascii="TH SarabunPSK" w:eastAsia="AngsanaNew" w:hAnsi="TH SarabunPSK" w:cs="TH SarabunPSK"/>
          <w:sz w:val="28"/>
          <w:cs/>
        </w:rPr>
        <w:t xml:space="preserve">คน </w:t>
      </w:r>
      <w:r w:rsidR="00AD103F" w:rsidRPr="00480C95">
        <w:rPr>
          <w:rFonts w:ascii="TH SarabunPSK" w:eastAsia="AngsanaNew" w:hAnsi="TH SarabunPSK" w:cs="TH SarabunPSK"/>
          <w:sz w:val="28"/>
          <w:cs/>
        </w:rPr>
        <w:t>โดย</w:t>
      </w:r>
      <w:r w:rsidR="00956D44" w:rsidRPr="00480C95">
        <w:rPr>
          <w:rFonts w:ascii="TH SarabunPSK" w:eastAsia="AngsanaNew" w:hAnsi="TH SarabunPSK" w:cs="TH SarabunPSK"/>
          <w:sz w:val="28"/>
          <w:cs/>
        </w:rPr>
        <w:t>ใช้สถิติ</w:t>
      </w:r>
      <w:r w:rsidR="00956D44" w:rsidRPr="00480C95">
        <w:rPr>
          <w:rFonts w:ascii="TH SarabunPSK" w:hAnsi="TH SarabunPSK" w:cs="TH SarabunPSK"/>
          <w:spacing w:val="-4"/>
          <w:sz w:val="28"/>
          <w:cs/>
        </w:rPr>
        <w:t xml:space="preserve">การวิเคราะห์ถดถอยเชิงพหุ ผลการวิจัยพบว่า </w:t>
      </w:r>
      <w:r w:rsidR="00956D44" w:rsidRPr="00480C95">
        <w:rPr>
          <w:rFonts w:ascii="TH SarabunPSK" w:hAnsi="TH SarabunPSK" w:cs="TH SarabunPSK"/>
          <w:spacing w:val="-4"/>
          <w:sz w:val="28"/>
        </w:rPr>
        <w:t xml:space="preserve">1) </w:t>
      </w:r>
      <w:r w:rsidR="00956D44" w:rsidRPr="00480C95">
        <w:rPr>
          <w:rFonts w:ascii="TH SarabunPSK" w:hAnsi="TH SarabunPSK" w:cs="TH SarabunPSK"/>
          <w:spacing w:val="-4"/>
          <w:sz w:val="28"/>
          <w:cs/>
        </w:rPr>
        <w:t xml:space="preserve">นักท่องเที่ยวรับรู้ข้อมูลเกี่ยวกับสปาในด้านคุณภาพการให้บริการมากที่สุด รองลองมาคือ ด้านข่าวสารการส่งเสริมการตลาด และภาพลักษณ์มีการรับรู้ข้อมูล </w:t>
      </w:r>
      <w:r w:rsidR="00956D44" w:rsidRPr="00480C95">
        <w:rPr>
          <w:rFonts w:ascii="TH SarabunPSK" w:hAnsi="TH SarabunPSK" w:cs="TH SarabunPSK"/>
          <w:spacing w:val="-4"/>
          <w:sz w:val="28"/>
        </w:rPr>
        <w:t>2)</w:t>
      </w:r>
      <w:r w:rsidR="00956D44" w:rsidRPr="00480C95">
        <w:rPr>
          <w:rFonts w:ascii="TH SarabunPSK" w:hAnsi="TH SarabunPSK" w:cs="TH SarabunPSK"/>
          <w:spacing w:val="-4"/>
          <w:sz w:val="28"/>
          <w:cs/>
        </w:rPr>
        <w:t xml:space="preserve"> นักท่องเที่ยวส่วนใหญ่มีการตัดสินใจใช้บริการสปาจากการค้นหาข้อมูลจากเว็บไซต์ รองลงมาคือการบริการของพนักงานที่มีความเชี่ยวชาญในการทำสปา </w:t>
      </w:r>
      <w:r w:rsidR="00AD103F" w:rsidRPr="00480C95">
        <w:rPr>
          <w:rFonts w:ascii="TH SarabunPSK" w:hAnsi="TH SarabunPSK" w:cs="TH SarabunPSK"/>
          <w:spacing w:val="-4"/>
          <w:sz w:val="28"/>
          <w:cs/>
        </w:rPr>
        <w:t>ส่ว</w:t>
      </w:r>
      <w:r w:rsidR="00956D44" w:rsidRPr="00480C95">
        <w:rPr>
          <w:rFonts w:ascii="TH SarabunPSK" w:hAnsi="TH SarabunPSK" w:cs="TH SarabunPSK"/>
          <w:spacing w:val="-4"/>
          <w:sz w:val="28"/>
          <w:cs/>
        </w:rPr>
        <w:t xml:space="preserve">นด้านการรับรู้ปัญหามีค่าเฉลี่ยน้อยที่สุด </w:t>
      </w:r>
      <w:r w:rsidR="00956D44" w:rsidRPr="00480C95">
        <w:rPr>
          <w:rFonts w:ascii="TH SarabunPSK" w:hAnsi="TH SarabunPSK" w:cs="TH SarabunPSK"/>
          <w:spacing w:val="-4"/>
          <w:sz w:val="28"/>
        </w:rPr>
        <w:t xml:space="preserve">3) </w:t>
      </w:r>
      <w:r w:rsidR="00AD103F" w:rsidRPr="00480C95">
        <w:rPr>
          <w:rFonts w:ascii="TH SarabunPSK" w:hAnsi="TH SarabunPSK" w:cs="TH SarabunPSK"/>
          <w:spacing w:val="-4"/>
          <w:sz w:val="28"/>
          <w:cs/>
        </w:rPr>
        <w:t>ตัวแปรการรับรู้ข้อมูล</w:t>
      </w:r>
      <w:r w:rsidR="00956D44" w:rsidRPr="00480C95">
        <w:rPr>
          <w:rFonts w:ascii="TH SarabunPSK" w:eastAsia="Times New Roman" w:hAnsi="TH SarabunPSK" w:cs="TH SarabunPSK"/>
          <w:spacing w:val="-6"/>
          <w:sz w:val="28"/>
          <w:cs/>
        </w:rPr>
        <w:t>ด้าน</w:t>
      </w:r>
      <w:r w:rsidR="00956D44" w:rsidRPr="00480C95">
        <w:rPr>
          <w:rFonts w:ascii="TH SarabunPSK" w:hAnsi="TH SarabunPSK" w:cs="TH SarabunPSK"/>
          <w:spacing w:val="-6"/>
          <w:sz w:val="28"/>
          <w:cs/>
        </w:rPr>
        <w:t>ข่าวสารการส่งเสริมการตลาด ด้าน</w:t>
      </w:r>
      <w:r w:rsidR="00956D44" w:rsidRPr="00480C95">
        <w:rPr>
          <w:rFonts w:ascii="TH SarabunPSK" w:eastAsia="Times New Roman" w:hAnsi="TH SarabunPSK" w:cs="TH SarabunPSK"/>
          <w:spacing w:val="-6"/>
          <w:sz w:val="28"/>
          <w:cs/>
        </w:rPr>
        <w:t xml:space="preserve">การรับรู้คุณภาพการให้บริการ </w:t>
      </w:r>
      <w:r w:rsidR="00956D44" w:rsidRPr="00480C95">
        <w:rPr>
          <w:rFonts w:ascii="TH SarabunPSK" w:hAnsi="TH SarabunPSK" w:cs="TH SarabunPSK"/>
          <w:spacing w:val="-6"/>
          <w:sz w:val="28"/>
          <w:cs/>
        </w:rPr>
        <w:t xml:space="preserve">และด้านภาพลักษณ์ของสปา </w:t>
      </w:r>
      <w:r w:rsidR="00AD103F" w:rsidRPr="00480C95">
        <w:rPr>
          <w:rFonts w:ascii="TH SarabunPSK" w:hAnsi="TH SarabunPSK" w:cs="TH SarabunPSK"/>
          <w:spacing w:val="-6"/>
          <w:sz w:val="28"/>
          <w:cs/>
        </w:rPr>
        <w:t>เป็นปัจจัยที่มีผลต่อการตัดสินใจใช้บริการสปาของนักท่องเที่ยว โดย</w:t>
      </w:r>
      <w:r w:rsidR="00956D44" w:rsidRPr="00480C95">
        <w:rPr>
          <w:rFonts w:ascii="TH SarabunPSK" w:hAnsi="TH SarabunPSK" w:cs="TH SarabunPSK"/>
          <w:sz w:val="28"/>
          <w:cs/>
        </w:rPr>
        <w:t>โดยตัวแปรเหล่านี้</w:t>
      </w:r>
      <w:r w:rsidR="00956D44" w:rsidRPr="00480C95">
        <w:rPr>
          <w:rFonts w:ascii="TH SarabunPSK" w:hAnsi="TH SarabunPSK" w:cs="TH SarabunPSK"/>
          <w:spacing w:val="-6"/>
          <w:sz w:val="28"/>
          <w:cs/>
        </w:rPr>
        <w:t>สามารถร่วมกันพยากรณ์</w:t>
      </w:r>
      <w:r w:rsidR="00956D44" w:rsidRPr="00480C95">
        <w:rPr>
          <w:rFonts w:ascii="TH SarabunPSK" w:hAnsi="TH SarabunPSK" w:cs="TH SarabunPSK"/>
          <w:sz w:val="28"/>
          <w:cs/>
        </w:rPr>
        <w:t xml:space="preserve">ได้ร้อยละ </w:t>
      </w:r>
      <w:r w:rsidR="00956D44" w:rsidRPr="00480C95">
        <w:rPr>
          <w:rFonts w:ascii="TH SarabunPSK" w:hAnsi="TH SarabunPSK" w:cs="TH SarabunPSK"/>
          <w:sz w:val="28"/>
        </w:rPr>
        <w:t>81</w:t>
      </w:r>
      <w:r w:rsidR="00956D44" w:rsidRPr="00480C95">
        <w:rPr>
          <w:rFonts w:ascii="TH SarabunPSK" w:hAnsi="TH SarabunPSK" w:cs="TH SarabunPSK"/>
          <w:sz w:val="28"/>
          <w:cs/>
        </w:rPr>
        <w:t xml:space="preserve"> ดังน</w:t>
      </w:r>
      <w:r w:rsidR="00482F1F" w:rsidRPr="00480C95">
        <w:rPr>
          <w:rFonts w:ascii="TH SarabunPSK" w:hAnsi="TH SarabunPSK" w:cs="TH SarabunPSK" w:hint="cs"/>
          <w:sz w:val="28"/>
          <w:cs/>
        </w:rPr>
        <w:t>ั้น</w:t>
      </w:r>
      <w:r w:rsidR="00956D44" w:rsidRPr="00480C95">
        <w:rPr>
          <w:rFonts w:ascii="TH SarabunPSK" w:hAnsi="TH SarabunPSK" w:cs="TH SarabunPSK"/>
          <w:sz w:val="28"/>
          <w:cs/>
        </w:rPr>
        <w:t>การรับรู้ข้อมูลเป็นปัจจัยที่ธุรกิจต้องให้ความสำคัญ</w:t>
      </w:r>
      <w:r w:rsidR="00AD103F" w:rsidRPr="00480C95">
        <w:rPr>
          <w:rFonts w:ascii="TH SarabunPSK" w:hAnsi="TH SarabunPSK" w:cs="TH SarabunPSK"/>
          <w:sz w:val="28"/>
          <w:cs/>
        </w:rPr>
        <w:t xml:space="preserve"> </w:t>
      </w:r>
      <w:r w:rsidR="00956D44" w:rsidRPr="00480C95">
        <w:rPr>
          <w:rFonts w:ascii="TH SarabunPSK" w:hAnsi="TH SarabunPSK" w:cs="TH SarabunPSK"/>
          <w:sz w:val="28"/>
          <w:cs/>
        </w:rPr>
        <w:t xml:space="preserve">โดยเฉพาะการประชาสัมพันธ์ข้อมูลสปา คุณภาพการให้บริการ และภาพลักษณ์ของธุรกิจ ซึ่งมีผลต่อการตัดสินใจใช้บริการ </w:t>
      </w:r>
    </w:p>
    <w:p w14:paraId="4D935AE6" w14:textId="77777777" w:rsidR="00944841" w:rsidRPr="00A54A1B" w:rsidRDefault="00944841" w:rsidP="00A1283A">
      <w:pPr>
        <w:spacing w:after="0" w:line="240" w:lineRule="auto"/>
        <w:ind w:firstLine="720"/>
        <w:jc w:val="thaiDistribute"/>
        <w:rPr>
          <w:rFonts w:ascii="TH SarabunPSK" w:eastAsia="Times New Roman" w:hAnsi="TH SarabunPSK" w:cs="TH SarabunPSK"/>
          <w:spacing w:val="-6"/>
          <w:sz w:val="32"/>
          <w:szCs w:val="32"/>
        </w:rPr>
      </w:pPr>
    </w:p>
    <w:p w14:paraId="291302CC" w14:textId="48BF41F3" w:rsidR="00320593" w:rsidRPr="00A1283A" w:rsidRDefault="00845564" w:rsidP="00A1283A">
      <w:pPr>
        <w:spacing w:after="0" w:line="240" w:lineRule="auto"/>
        <w:rPr>
          <w:rFonts w:ascii="TH SarabunPSK" w:hAnsi="TH SarabunPSK" w:cs="TH SarabunPSK"/>
          <w:sz w:val="28"/>
          <w:cs/>
        </w:rPr>
      </w:pPr>
      <w:r w:rsidRPr="00A1283A">
        <w:rPr>
          <w:rFonts w:ascii="TH SarabunPSK" w:hAnsi="TH SarabunPSK" w:cs="TH SarabunPSK"/>
          <w:b/>
          <w:bCs/>
          <w:sz w:val="28"/>
          <w:cs/>
        </w:rPr>
        <w:t>คำสำคัญ</w:t>
      </w:r>
      <w:r w:rsidR="00BF58C5" w:rsidRPr="00A1283A">
        <w:rPr>
          <w:rFonts w:ascii="TH SarabunPSK" w:hAnsi="TH SarabunPSK" w:cs="TH SarabunPSK"/>
          <w:b/>
          <w:bCs/>
          <w:sz w:val="28"/>
        </w:rPr>
        <w:t>:</w:t>
      </w:r>
      <w:r w:rsidR="00BF58C5" w:rsidRPr="00A1283A">
        <w:rPr>
          <w:rFonts w:ascii="TH SarabunPSK" w:hAnsi="TH SarabunPSK" w:cs="TH SarabunPSK"/>
          <w:sz w:val="28"/>
        </w:rPr>
        <w:t xml:space="preserve"> </w:t>
      </w:r>
      <w:r w:rsidR="00AD103F" w:rsidRPr="00A1283A">
        <w:rPr>
          <w:rFonts w:ascii="TH SarabunPSK" w:hAnsi="TH SarabunPSK" w:cs="TH SarabunPSK"/>
          <w:spacing w:val="-4"/>
          <w:sz w:val="28"/>
          <w:cs/>
        </w:rPr>
        <w:t>การรับรู้ข้อมูล</w:t>
      </w:r>
      <w:r w:rsidR="00BF58C5" w:rsidRPr="00A1283A">
        <w:rPr>
          <w:rFonts w:ascii="TH SarabunPSK" w:hAnsi="TH SarabunPSK" w:cs="TH SarabunPSK"/>
          <w:sz w:val="28"/>
        </w:rPr>
        <w:t>,</w:t>
      </w:r>
      <w:r w:rsidR="00AD103F" w:rsidRPr="00A1283A">
        <w:rPr>
          <w:rFonts w:ascii="TH SarabunPSK" w:hAnsi="TH SarabunPSK" w:cs="TH SarabunPSK"/>
          <w:sz w:val="28"/>
          <w:cs/>
        </w:rPr>
        <w:t xml:space="preserve"> การตัดสินใจใช้บริการ</w:t>
      </w:r>
      <w:r w:rsidR="00CC5D93">
        <w:rPr>
          <w:rFonts w:ascii="TH SarabunPSK" w:hAnsi="TH SarabunPSK" w:cs="TH SarabunPSK"/>
          <w:sz w:val="28"/>
        </w:rPr>
        <w:t xml:space="preserve">, </w:t>
      </w:r>
      <w:r w:rsidR="00CC5D93">
        <w:rPr>
          <w:rFonts w:ascii="TH SarabunPSK" w:hAnsi="TH SarabunPSK" w:cs="TH SarabunPSK" w:hint="cs"/>
          <w:sz w:val="28"/>
          <w:cs/>
        </w:rPr>
        <w:t>สปา</w:t>
      </w:r>
    </w:p>
    <w:p w14:paraId="1CAA92A8" w14:textId="56C90614" w:rsidR="00023DA6" w:rsidRPr="00A54A1B" w:rsidRDefault="00023DA6" w:rsidP="00A1283A">
      <w:pPr>
        <w:spacing w:after="0" w:line="240" w:lineRule="auto"/>
        <w:rPr>
          <w:rFonts w:ascii="TH SarabunPSK" w:hAnsi="TH SarabunPSK" w:cs="TH SarabunPSK"/>
          <w:sz w:val="32"/>
          <w:szCs w:val="32"/>
        </w:rPr>
      </w:pPr>
    </w:p>
    <w:p w14:paraId="78FB1F4E" w14:textId="54ECDEB5" w:rsidR="00023DA6" w:rsidRPr="00A54A1B" w:rsidRDefault="00023DA6" w:rsidP="00A1283A">
      <w:pPr>
        <w:spacing w:after="0" w:line="240" w:lineRule="auto"/>
        <w:rPr>
          <w:rFonts w:ascii="TH SarabunPSK" w:hAnsi="TH SarabunPSK" w:cs="TH SarabunPSK"/>
          <w:sz w:val="32"/>
          <w:szCs w:val="32"/>
        </w:rPr>
      </w:pPr>
    </w:p>
    <w:p w14:paraId="1E28AAD6" w14:textId="192E887F" w:rsidR="00023DA6" w:rsidRPr="00A54A1B" w:rsidRDefault="00023DA6" w:rsidP="00A1283A">
      <w:pPr>
        <w:spacing w:after="0" w:line="240" w:lineRule="auto"/>
        <w:rPr>
          <w:rFonts w:ascii="TH SarabunPSK" w:hAnsi="TH SarabunPSK" w:cs="TH SarabunPSK"/>
          <w:sz w:val="32"/>
          <w:szCs w:val="32"/>
        </w:rPr>
      </w:pPr>
    </w:p>
    <w:p w14:paraId="29371ED2" w14:textId="42A617FC" w:rsidR="00023DA6" w:rsidRPr="00A54A1B" w:rsidRDefault="00023DA6" w:rsidP="00A1283A">
      <w:pPr>
        <w:spacing w:after="0" w:line="240" w:lineRule="auto"/>
        <w:rPr>
          <w:rFonts w:ascii="TH SarabunPSK" w:hAnsi="TH SarabunPSK" w:cs="TH SarabunPSK"/>
          <w:sz w:val="32"/>
          <w:szCs w:val="32"/>
        </w:rPr>
      </w:pPr>
    </w:p>
    <w:p w14:paraId="78F2F323" w14:textId="6FF47A14" w:rsidR="00023DA6" w:rsidRDefault="00023DA6" w:rsidP="00A1283A">
      <w:pPr>
        <w:spacing w:after="0" w:line="240" w:lineRule="auto"/>
        <w:rPr>
          <w:rFonts w:ascii="TH SarabunPSK" w:hAnsi="TH SarabunPSK" w:cs="TH SarabunPSK"/>
          <w:sz w:val="32"/>
          <w:szCs w:val="32"/>
        </w:rPr>
      </w:pPr>
    </w:p>
    <w:p w14:paraId="10FC3287" w14:textId="362B0FD4" w:rsidR="0027042C" w:rsidRDefault="0027042C" w:rsidP="00A1283A">
      <w:pPr>
        <w:spacing w:after="0" w:line="240" w:lineRule="auto"/>
        <w:rPr>
          <w:rFonts w:ascii="TH SarabunPSK" w:hAnsi="TH SarabunPSK" w:cs="TH SarabunPSK"/>
          <w:sz w:val="32"/>
          <w:szCs w:val="32"/>
        </w:rPr>
      </w:pPr>
    </w:p>
    <w:p w14:paraId="2D0B06FE" w14:textId="5A752159" w:rsidR="0027042C" w:rsidRDefault="0027042C" w:rsidP="00A1283A">
      <w:pPr>
        <w:spacing w:after="0" w:line="240" w:lineRule="auto"/>
        <w:rPr>
          <w:rFonts w:ascii="TH SarabunPSK" w:hAnsi="TH SarabunPSK" w:cs="TH SarabunPSK"/>
          <w:sz w:val="32"/>
          <w:szCs w:val="32"/>
        </w:rPr>
      </w:pPr>
    </w:p>
    <w:p w14:paraId="5A8D4239" w14:textId="78327E50" w:rsidR="00A1283A" w:rsidRDefault="00A1283A" w:rsidP="00A1283A">
      <w:pPr>
        <w:spacing w:after="0" w:line="240" w:lineRule="auto"/>
        <w:rPr>
          <w:rFonts w:ascii="TH SarabunPSK" w:hAnsi="TH SarabunPSK" w:cs="TH SarabunPSK"/>
          <w:sz w:val="32"/>
          <w:szCs w:val="32"/>
        </w:rPr>
      </w:pPr>
    </w:p>
    <w:p w14:paraId="4424BBB2" w14:textId="50418696" w:rsidR="00A1283A" w:rsidRDefault="00A1283A" w:rsidP="00A1283A">
      <w:pPr>
        <w:spacing w:after="0" w:line="240" w:lineRule="auto"/>
        <w:rPr>
          <w:rFonts w:ascii="TH SarabunPSK" w:hAnsi="TH SarabunPSK" w:cs="TH SarabunPSK"/>
          <w:sz w:val="32"/>
          <w:szCs w:val="32"/>
        </w:rPr>
      </w:pPr>
    </w:p>
    <w:p w14:paraId="7CD50A0C" w14:textId="5E084200" w:rsidR="00A1283A" w:rsidRDefault="00A1283A" w:rsidP="00A1283A">
      <w:pPr>
        <w:spacing w:after="0" w:line="240" w:lineRule="auto"/>
        <w:rPr>
          <w:rFonts w:ascii="TH SarabunPSK" w:hAnsi="TH SarabunPSK" w:cs="TH SarabunPSK"/>
          <w:sz w:val="32"/>
          <w:szCs w:val="32"/>
        </w:rPr>
      </w:pPr>
    </w:p>
    <w:p w14:paraId="7DD8E572" w14:textId="04E73264" w:rsidR="00523AEA" w:rsidRDefault="00523AEA" w:rsidP="00A1283A">
      <w:pPr>
        <w:spacing w:after="0" w:line="240" w:lineRule="auto"/>
        <w:rPr>
          <w:rFonts w:ascii="TH SarabunPSK" w:hAnsi="TH SarabunPSK" w:cs="TH SarabunPSK"/>
          <w:sz w:val="32"/>
          <w:szCs w:val="32"/>
        </w:rPr>
      </w:pPr>
    </w:p>
    <w:p w14:paraId="3484D010" w14:textId="662ED651" w:rsidR="00523AEA" w:rsidRDefault="00523AEA" w:rsidP="00A1283A">
      <w:pPr>
        <w:spacing w:after="0" w:line="240" w:lineRule="auto"/>
        <w:rPr>
          <w:rFonts w:ascii="TH SarabunPSK" w:hAnsi="TH SarabunPSK" w:cs="TH SarabunPSK"/>
          <w:sz w:val="32"/>
          <w:szCs w:val="32"/>
        </w:rPr>
      </w:pPr>
    </w:p>
    <w:p w14:paraId="2DE0DFD5" w14:textId="26F7B244" w:rsidR="00523AEA" w:rsidRDefault="00523AEA" w:rsidP="00A1283A">
      <w:pPr>
        <w:spacing w:after="0" w:line="240" w:lineRule="auto"/>
        <w:rPr>
          <w:rFonts w:ascii="TH SarabunPSK" w:hAnsi="TH SarabunPSK" w:cs="TH SarabunPSK"/>
          <w:sz w:val="32"/>
          <w:szCs w:val="32"/>
        </w:rPr>
      </w:pPr>
    </w:p>
    <w:p w14:paraId="077EA3E9" w14:textId="77777777" w:rsidR="00523AEA" w:rsidRPr="00A54A1B" w:rsidRDefault="00523AEA" w:rsidP="00A1283A">
      <w:pPr>
        <w:spacing w:after="0" w:line="240" w:lineRule="auto"/>
        <w:rPr>
          <w:rFonts w:ascii="TH SarabunPSK" w:hAnsi="TH SarabunPSK" w:cs="TH SarabunPSK"/>
          <w:sz w:val="32"/>
          <w:szCs w:val="32"/>
        </w:rPr>
      </w:pPr>
    </w:p>
    <w:p w14:paraId="568B30B4" w14:textId="036DA677" w:rsidR="00023DA6" w:rsidRDefault="00023DA6" w:rsidP="00A1283A">
      <w:pPr>
        <w:spacing w:after="0" w:line="240" w:lineRule="auto"/>
        <w:jc w:val="center"/>
        <w:rPr>
          <w:rFonts w:ascii="TH SarabunPSK" w:hAnsi="TH SarabunPSK" w:cs="TH SarabunPSK"/>
          <w:b/>
          <w:bCs/>
          <w:sz w:val="32"/>
          <w:szCs w:val="32"/>
        </w:rPr>
      </w:pPr>
      <w:bookmarkStart w:id="0" w:name="_Hlk47100909"/>
      <w:r w:rsidRPr="00A1283A">
        <w:rPr>
          <w:rFonts w:ascii="TH SarabunPSK" w:hAnsi="TH SarabunPSK" w:cs="TH SarabunPSK" w:hint="cs"/>
          <w:b/>
          <w:bCs/>
          <w:sz w:val="36"/>
          <w:szCs w:val="36"/>
        </w:rPr>
        <w:t>The Perception of Information Affecting the Tourist Decision Making</w:t>
      </w:r>
      <w:r w:rsidR="00A1283A">
        <w:rPr>
          <w:rFonts w:ascii="TH SarabunPSK" w:hAnsi="TH SarabunPSK" w:cs="TH SarabunPSK" w:hint="cs"/>
          <w:b/>
          <w:bCs/>
          <w:sz w:val="36"/>
          <w:szCs w:val="36"/>
          <w:cs/>
        </w:rPr>
        <w:t xml:space="preserve"> </w:t>
      </w:r>
      <w:r w:rsidRPr="00A1283A">
        <w:rPr>
          <w:rFonts w:ascii="TH SarabunPSK" w:hAnsi="TH SarabunPSK" w:cs="TH SarabunPSK" w:hint="cs"/>
          <w:b/>
          <w:bCs/>
          <w:sz w:val="36"/>
          <w:szCs w:val="36"/>
        </w:rPr>
        <w:t>in Spa Service of Hotel and Resort in Central Pattaya, Chonburi Province</w:t>
      </w:r>
      <w:bookmarkEnd w:id="0"/>
      <w:r w:rsidRPr="00A51975">
        <w:rPr>
          <w:rFonts w:ascii="TH SarabunPSK" w:hAnsi="TH SarabunPSK" w:cs="TH SarabunPSK" w:hint="cs"/>
          <w:b/>
          <w:bCs/>
          <w:sz w:val="32"/>
          <w:szCs w:val="32"/>
          <w:cs/>
        </w:rPr>
        <w:t xml:space="preserve">    </w:t>
      </w:r>
    </w:p>
    <w:p w14:paraId="2097D7D5" w14:textId="77777777" w:rsidR="00A1283A" w:rsidRPr="00A1283A" w:rsidRDefault="00A1283A" w:rsidP="00A1283A">
      <w:pPr>
        <w:spacing w:after="0" w:line="240" w:lineRule="auto"/>
        <w:jc w:val="center"/>
        <w:rPr>
          <w:rFonts w:ascii="TH SarabunPSK" w:hAnsi="TH SarabunPSK" w:cs="TH SarabunPSK"/>
          <w:b/>
          <w:bCs/>
          <w:sz w:val="28"/>
        </w:rPr>
      </w:pPr>
    </w:p>
    <w:p w14:paraId="114BEF59" w14:textId="358B92B2" w:rsidR="003A7C78" w:rsidRPr="00A1283A" w:rsidRDefault="00E05A81" w:rsidP="00A1283A">
      <w:pPr>
        <w:pStyle w:val="NoSpacing"/>
        <w:jc w:val="center"/>
        <w:rPr>
          <w:rFonts w:ascii="TH SarabunPSK" w:eastAsia="Times New Roman" w:hAnsi="TH SarabunPSK" w:cs="TH SarabunPSK"/>
          <w:b/>
          <w:bCs/>
          <w:spacing w:val="1"/>
          <w:sz w:val="32"/>
          <w:szCs w:val="32"/>
          <w:lang w:bidi="th-TH"/>
        </w:rPr>
      </w:pPr>
      <w:proofErr w:type="spellStart"/>
      <w:r w:rsidRPr="00A1283A">
        <w:rPr>
          <w:rFonts w:ascii="TH SarabunPSK" w:hAnsi="TH SarabunPSK" w:cs="TH SarabunPSK"/>
          <w:b/>
          <w:bCs/>
          <w:color w:val="000000"/>
          <w:sz w:val="32"/>
          <w:szCs w:val="32"/>
        </w:rPr>
        <w:t>Tanyalak</w:t>
      </w:r>
      <w:proofErr w:type="spellEnd"/>
      <w:r w:rsidRPr="00A1283A">
        <w:rPr>
          <w:rFonts w:ascii="TH SarabunPSK" w:hAnsi="TH SarabunPSK" w:cs="TH SarabunPSK"/>
          <w:b/>
          <w:bCs/>
          <w:color w:val="000000"/>
          <w:sz w:val="32"/>
          <w:szCs w:val="32"/>
        </w:rPr>
        <w:t xml:space="preserve"> </w:t>
      </w:r>
      <w:proofErr w:type="spellStart"/>
      <w:r w:rsidRPr="00A1283A">
        <w:rPr>
          <w:rFonts w:ascii="TH SarabunPSK" w:hAnsi="TH SarabunPSK" w:cs="TH SarabunPSK"/>
          <w:b/>
          <w:bCs/>
          <w:color w:val="000000"/>
          <w:sz w:val="32"/>
          <w:szCs w:val="32"/>
        </w:rPr>
        <w:t>Tonmongk</w:t>
      </w:r>
      <w:r w:rsidR="00C53715">
        <w:rPr>
          <w:rFonts w:ascii="TH SarabunPSK" w:hAnsi="TH SarabunPSK" w:cs="TH SarabunPSK"/>
          <w:b/>
          <w:bCs/>
          <w:color w:val="000000"/>
          <w:sz w:val="32"/>
          <w:szCs w:val="32"/>
          <w:lang w:bidi="th-TH"/>
        </w:rPr>
        <w:t>olwatthana</w:t>
      </w:r>
      <w:proofErr w:type="spellEnd"/>
      <w:r w:rsidRPr="00A1283A">
        <w:rPr>
          <w:rFonts w:ascii="TH SarabunPSK" w:hAnsi="TH SarabunPSK" w:cs="TH SarabunPSK"/>
          <w:b/>
          <w:bCs/>
          <w:color w:val="000000"/>
          <w:sz w:val="32"/>
          <w:szCs w:val="32"/>
        </w:rPr>
        <w:t xml:space="preserve"> </w:t>
      </w:r>
      <w:r w:rsidR="003A7C78" w:rsidRPr="00A1283A">
        <w:rPr>
          <w:rFonts w:ascii="TH SarabunPSK" w:eastAsia="Times New Roman" w:hAnsi="TH SarabunPSK" w:cs="TH SarabunPSK" w:hint="cs"/>
          <w:b/>
          <w:bCs/>
          <w:spacing w:val="1"/>
          <w:sz w:val="32"/>
          <w:szCs w:val="32"/>
        </w:rPr>
        <w:t xml:space="preserve">and </w:t>
      </w:r>
      <w:proofErr w:type="spellStart"/>
      <w:r w:rsidR="003A7C78" w:rsidRPr="00A1283A">
        <w:rPr>
          <w:rFonts w:ascii="TH SarabunPSK" w:eastAsia="Times New Roman" w:hAnsi="TH SarabunPSK" w:cs="TH SarabunPSK" w:hint="cs"/>
          <w:b/>
          <w:bCs/>
          <w:spacing w:val="1"/>
          <w:sz w:val="32"/>
          <w:szCs w:val="32"/>
        </w:rPr>
        <w:t>Natnichar</w:t>
      </w:r>
      <w:proofErr w:type="spellEnd"/>
      <w:r w:rsidR="003A7C78" w:rsidRPr="00A1283A">
        <w:rPr>
          <w:rFonts w:ascii="TH SarabunPSK" w:eastAsia="Times New Roman" w:hAnsi="TH SarabunPSK" w:cs="TH SarabunPSK" w:hint="cs"/>
          <w:b/>
          <w:bCs/>
          <w:spacing w:val="1"/>
          <w:sz w:val="32"/>
          <w:szCs w:val="32"/>
        </w:rPr>
        <w:t xml:space="preserve"> </w:t>
      </w:r>
      <w:proofErr w:type="spellStart"/>
      <w:r w:rsidR="003A7C78" w:rsidRPr="00A1283A">
        <w:rPr>
          <w:rFonts w:ascii="TH SarabunPSK" w:eastAsia="Times New Roman" w:hAnsi="TH SarabunPSK" w:cs="TH SarabunPSK" w:hint="cs"/>
          <w:b/>
          <w:bCs/>
          <w:spacing w:val="1"/>
          <w:sz w:val="32"/>
          <w:szCs w:val="32"/>
        </w:rPr>
        <w:t>Kleebbuabarn</w:t>
      </w:r>
      <w:proofErr w:type="spellEnd"/>
      <w:r w:rsidR="003A7C78" w:rsidRPr="00A1283A">
        <w:rPr>
          <w:rFonts w:ascii="TH SarabunPSK" w:eastAsia="Times New Roman" w:hAnsi="TH SarabunPSK" w:cs="TH SarabunPSK" w:hint="cs"/>
          <w:b/>
          <w:bCs/>
          <w:spacing w:val="1"/>
          <w:sz w:val="32"/>
          <w:szCs w:val="32"/>
          <w:lang w:bidi="th-TH"/>
        </w:rPr>
        <w:t xml:space="preserve"> </w:t>
      </w:r>
    </w:p>
    <w:p w14:paraId="2929F443" w14:textId="77777777" w:rsidR="003A7C78" w:rsidRPr="00A1283A" w:rsidRDefault="003A7C78" w:rsidP="00A1283A">
      <w:pPr>
        <w:spacing w:after="0" w:line="240" w:lineRule="auto"/>
        <w:jc w:val="center"/>
        <w:rPr>
          <w:rFonts w:ascii="TH SarabunPSK" w:hAnsi="TH SarabunPSK" w:cs="TH SarabunPSK"/>
          <w:b/>
          <w:bCs/>
          <w:sz w:val="24"/>
          <w:szCs w:val="24"/>
          <w:vertAlign w:val="superscript"/>
        </w:rPr>
      </w:pPr>
      <w:r w:rsidRPr="00A1283A">
        <w:rPr>
          <w:rFonts w:ascii="TH SarabunPSK" w:hAnsi="TH SarabunPSK" w:cs="TH SarabunPSK" w:hint="cs"/>
          <w:b/>
          <w:bCs/>
          <w:sz w:val="24"/>
          <w:szCs w:val="24"/>
        </w:rPr>
        <w:t xml:space="preserve">Faculty of Management Science, </w:t>
      </w:r>
      <w:proofErr w:type="spellStart"/>
      <w:r w:rsidRPr="00A1283A">
        <w:rPr>
          <w:rFonts w:ascii="TH SarabunPSK" w:hAnsi="TH SarabunPSK" w:cs="TH SarabunPSK" w:hint="cs"/>
          <w:b/>
          <w:bCs/>
          <w:sz w:val="24"/>
          <w:szCs w:val="24"/>
        </w:rPr>
        <w:t>Suan</w:t>
      </w:r>
      <w:proofErr w:type="spellEnd"/>
      <w:r w:rsidRPr="00A1283A">
        <w:rPr>
          <w:rFonts w:ascii="TH SarabunPSK" w:hAnsi="TH SarabunPSK" w:cs="TH SarabunPSK" w:hint="cs"/>
          <w:b/>
          <w:bCs/>
          <w:sz w:val="24"/>
          <w:szCs w:val="24"/>
        </w:rPr>
        <w:t xml:space="preserve"> </w:t>
      </w:r>
      <w:proofErr w:type="spellStart"/>
      <w:r w:rsidRPr="00A1283A">
        <w:rPr>
          <w:rFonts w:ascii="TH SarabunPSK" w:hAnsi="TH SarabunPSK" w:cs="TH SarabunPSK" w:hint="cs"/>
          <w:b/>
          <w:bCs/>
          <w:sz w:val="24"/>
          <w:szCs w:val="24"/>
        </w:rPr>
        <w:t>Sunandha</w:t>
      </w:r>
      <w:proofErr w:type="spellEnd"/>
      <w:r w:rsidRPr="00A1283A">
        <w:rPr>
          <w:rFonts w:ascii="TH SarabunPSK" w:hAnsi="TH SarabunPSK" w:cs="TH SarabunPSK" w:hint="cs"/>
          <w:b/>
          <w:bCs/>
          <w:sz w:val="24"/>
          <w:szCs w:val="24"/>
        </w:rPr>
        <w:t xml:space="preserve"> Rajabhat University, Thailand</w:t>
      </w:r>
    </w:p>
    <w:p w14:paraId="498C7A64" w14:textId="2EDBB2B1" w:rsidR="003A7C78" w:rsidRPr="00A1283A" w:rsidRDefault="003A7C78" w:rsidP="00A1283A">
      <w:pPr>
        <w:spacing w:after="0" w:line="240" w:lineRule="auto"/>
        <w:jc w:val="center"/>
        <w:rPr>
          <w:rFonts w:ascii="TH SarabunPSK" w:hAnsi="TH SarabunPSK" w:cs="TH SarabunPSK"/>
          <w:sz w:val="24"/>
          <w:szCs w:val="24"/>
        </w:rPr>
      </w:pPr>
      <w:r w:rsidRPr="00A1283A">
        <w:rPr>
          <w:rFonts w:ascii="TH SarabunPSK" w:hAnsi="TH SarabunPSK" w:cs="TH SarabunPSK" w:hint="cs"/>
          <w:sz w:val="24"/>
          <w:szCs w:val="24"/>
        </w:rPr>
        <w:t>E</w:t>
      </w:r>
      <w:r w:rsidRPr="00A1283A">
        <w:rPr>
          <w:rFonts w:ascii="TH SarabunPSK" w:hAnsi="TH SarabunPSK" w:cs="TH SarabunPSK" w:hint="cs"/>
          <w:sz w:val="24"/>
          <w:szCs w:val="24"/>
          <w:cs/>
        </w:rPr>
        <w:t>-</w:t>
      </w:r>
      <w:r w:rsidRPr="00A1283A">
        <w:rPr>
          <w:rFonts w:ascii="TH SarabunPSK" w:hAnsi="TH SarabunPSK" w:cs="TH SarabunPSK" w:hint="cs"/>
          <w:sz w:val="24"/>
          <w:szCs w:val="24"/>
        </w:rPr>
        <w:t>Mail</w:t>
      </w:r>
      <w:r w:rsidRPr="00A1283A">
        <w:rPr>
          <w:rFonts w:ascii="TH SarabunPSK" w:hAnsi="TH SarabunPSK" w:cs="TH SarabunPSK" w:hint="cs"/>
          <w:sz w:val="24"/>
          <w:szCs w:val="24"/>
          <w:cs/>
        </w:rPr>
        <w:t>:</w:t>
      </w:r>
      <w:r w:rsidR="00E05A81" w:rsidRPr="00A1283A">
        <w:rPr>
          <w:rFonts w:ascii="TH SarabunPSK" w:hAnsi="TH SarabunPSK" w:cs="TH SarabunPSK" w:hint="cs"/>
          <w:sz w:val="24"/>
          <w:szCs w:val="24"/>
        </w:rPr>
        <w:t xml:space="preserve"> s62127312044</w:t>
      </w:r>
      <w:hyperlink r:id="rId8" w:history="1">
        <w:r w:rsidR="00E05A81" w:rsidRPr="00A1283A">
          <w:rPr>
            <w:rStyle w:val="Hyperlink"/>
            <w:rFonts w:ascii="TH SarabunPSK" w:hAnsi="TH SarabunPSK" w:cs="TH SarabunPSK" w:hint="cs"/>
            <w:color w:val="auto"/>
            <w:sz w:val="24"/>
            <w:szCs w:val="24"/>
            <w:u w:val="none"/>
          </w:rPr>
          <w:t>@ssru.ac.th</w:t>
        </w:r>
      </w:hyperlink>
      <w:r w:rsidRPr="00A1283A">
        <w:rPr>
          <w:rFonts w:ascii="TH SarabunPSK" w:hAnsi="TH SarabunPSK" w:cs="TH SarabunPSK" w:hint="cs"/>
          <w:sz w:val="24"/>
          <w:szCs w:val="24"/>
          <w:cs/>
        </w:rPr>
        <w:t xml:space="preserve"> </w:t>
      </w:r>
      <w:r w:rsidRPr="00A1283A">
        <w:rPr>
          <w:rFonts w:ascii="TH SarabunPSK" w:hAnsi="TH SarabunPSK" w:cs="TH SarabunPSK" w:hint="cs"/>
          <w:sz w:val="24"/>
          <w:szCs w:val="24"/>
        </w:rPr>
        <w:t xml:space="preserve">and </w:t>
      </w:r>
      <w:hyperlink r:id="rId9" w:history="1">
        <w:r w:rsidRPr="00A1283A">
          <w:rPr>
            <w:rStyle w:val="Hyperlink"/>
            <w:rFonts w:ascii="TH SarabunPSK" w:hAnsi="TH SarabunPSK" w:cs="TH SarabunPSK" w:hint="cs"/>
            <w:color w:val="auto"/>
            <w:sz w:val="24"/>
            <w:szCs w:val="24"/>
            <w:u w:val="none"/>
          </w:rPr>
          <w:t>nusnichar</w:t>
        </w:r>
        <w:r w:rsidRPr="00A1283A">
          <w:rPr>
            <w:rStyle w:val="Hyperlink"/>
            <w:rFonts w:ascii="TH SarabunPSK" w:hAnsi="TH SarabunPSK" w:cs="TH SarabunPSK" w:hint="cs"/>
            <w:color w:val="auto"/>
            <w:sz w:val="24"/>
            <w:szCs w:val="24"/>
            <w:u w:val="none"/>
            <w:cs/>
          </w:rPr>
          <w:t>.</w:t>
        </w:r>
        <w:r w:rsidRPr="00A1283A">
          <w:rPr>
            <w:rStyle w:val="Hyperlink"/>
            <w:rFonts w:ascii="TH SarabunPSK" w:hAnsi="TH SarabunPSK" w:cs="TH SarabunPSK" w:hint="cs"/>
            <w:color w:val="auto"/>
            <w:sz w:val="24"/>
            <w:szCs w:val="24"/>
            <w:u w:val="none"/>
          </w:rPr>
          <w:t>kr@ssru</w:t>
        </w:r>
        <w:r w:rsidRPr="00A1283A">
          <w:rPr>
            <w:rStyle w:val="Hyperlink"/>
            <w:rFonts w:ascii="TH SarabunPSK" w:hAnsi="TH SarabunPSK" w:cs="TH SarabunPSK" w:hint="cs"/>
            <w:color w:val="auto"/>
            <w:sz w:val="24"/>
            <w:szCs w:val="24"/>
            <w:u w:val="none"/>
            <w:cs/>
          </w:rPr>
          <w:t>.</w:t>
        </w:r>
        <w:r w:rsidRPr="00A1283A">
          <w:rPr>
            <w:rStyle w:val="Hyperlink"/>
            <w:rFonts w:ascii="TH SarabunPSK" w:hAnsi="TH SarabunPSK" w:cs="TH SarabunPSK" w:hint="cs"/>
            <w:color w:val="auto"/>
            <w:sz w:val="24"/>
            <w:szCs w:val="24"/>
            <w:u w:val="none"/>
          </w:rPr>
          <w:t>ac</w:t>
        </w:r>
        <w:r w:rsidRPr="00A1283A">
          <w:rPr>
            <w:rStyle w:val="Hyperlink"/>
            <w:rFonts w:ascii="TH SarabunPSK" w:hAnsi="TH SarabunPSK" w:cs="TH SarabunPSK" w:hint="cs"/>
            <w:color w:val="auto"/>
            <w:sz w:val="24"/>
            <w:szCs w:val="24"/>
            <w:u w:val="none"/>
            <w:cs/>
          </w:rPr>
          <w:t>.</w:t>
        </w:r>
        <w:r w:rsidRPr="00A1283A">
          <w:rPr>
            <w:rStyle w:val="Hyperlink"/>
            <w:rFonts w:ascii="TH SarabunPSK" w:hAnsi="TH SarabunPSK" w:cs="TH SarabunPSK" w:hint="cs"/>
            <w:color w:val="auto"/>
            <w:sz w:val="24"/>
            <w:szCs w:val="24"/>
            <w:u w:val="none"/>
          </w:rPr>
          <w:t>th</w:t>
        </w:r>
      </w:hyperlink>
    </w:p>
    <w:p w14:paraId="4E1A80C0" w14:textId="77777777" w:rsidR="0027042C" w:rsidRPr="00A1283A" w:rsidRDefault="0027042C" w:rsidP="00A1283A">
      <w:pPr>
        <w:spacing w:after="0" w:line="240" w:lineRule="auto"/>
        <w:ind w:firstLine="720"/>
        <w:jc w:val="center"/>
        <w:rPr>
          <w:rFonts w:ascii="Times New Roman" w:hAnsi="Times New Roman"/>
          <w:sz w:val="28"/>
        </w:rPr>
      </w:pPr>
    </w:p>
    <w:p w14:paraId="539D13DF" w14:textId="7A2AC9C3" w:rsidR="00C23DC0" w:rsidRPr="00690B6B" w:rsidRDefault="00C23DC0" w:rsidP="00A1283A">
      <w:pPr>
        <w:spacing w:after="0" w:line="240" w:lineRule="auto"/>
        <w:ind w:firstLine="720"/>
        <w:jc w:val="center"/>
        <w:rPr>
          <w:rFonts w:ascii="TH SarabunPSK" w:hAnsi="TH SarabunPSK" w:cs="TH SarabunPSK"/>
          <w:b/>
          <w:bCs/>
          <w:sz w:val="28"/>
        </w:rPr>
      </w:pPr>
      <w:r w:rsidRPr="00690B6B">
        <w:rPr>
          <w:rFonts w:ascii="TH SarabunPSK" w:hAnsi="TH SarabunPSK" w:cs="TH SarabunPSK"/>
          <w:b/>
          <w:bCs/>
          <w:sz w:val="28"/>
        </w:rPr>
        <w:t>Abstract</w:t>
      </w:r>
    </w:p>
    <w:p w14:paraId="5A6E9E44" w14:textId="6FEE2744" w:rsidR="00C23DC0" w:rsidRPr="00A1283A" w:rsidRDefault="00690B6B" w:rsidP="00690B6B">
      <w:pPr>
        <w:tabs>
          <w:tab w:val="left" w:pos="540"/>
        </w:tabs>
        <w:spacing w:after="0" w:line="240" w:lineRule="auto"/>
        <w:jc w:val="thaiDistribute"/>
        <w:rPr>
          <w:rFonts w:ascii="TH SarabunPSK" w:hAnsi="TH SarabunPSK" w:cs="TH SarabunPSK"/>
          <w:spacing w:val="-6"/>
          <w:sz w:val="28"/>
        </w:rPr>
      </w:pPr>
      <w:r>
        <w:rPr>
          <w:rFonts w:ascii="TH SarabunPSK" w:hAnsi="TH SarabunPSK" w:cs="TH SarabunPSK"/>
          <w:spacing w:val="-6"/>
          <w:sz w:val="28"/>
        </w:rPr>
        <w:tab/>
      </w:r>
      <w:r w:rsidR="00C23DC0" w:rsidRPr="00A1283A">
        <w:rPr>
          <w:rFonts w:ascii="TH SarabunPSK" w:hAnsi="TH SarabunPSK" w:cs="TH SarabunPSK"/>
          <w:spacing w:val="-6"/>
          <w:sz w:val="28"/>
        </w:rPr>
        <w:t>The spa business in hotel and resort has grown continuously and earned a large amount of revenue which the business survival depends on the tourist decision making. This research was aimed to 1) study the perception of information of tourist, 2) study the decision making in spa service and 3) study the perception of information affecting the tourist decision making in spa service of hotel and resort in Central Pattaya, Chonburi Province. The sample group was 400 Thai tourists in spa service of hotel and resort in Central Pattaya, Chonburi Province by using the multiple regression analysis. The findings revealed that 1) most of the tourist has perceived the information of spa in service quality, promotion and business image, 2) most of the tourist has a decision making in spa service by web surfing, expertise of staff and other relevant information,</w:t>
      </w:r>
      <w:r w:rsidR="00C23DC0" w:rsidRPr="00A1283A">
        <w:rPr>
          <w:rFonts w:ascii="TH SarabunPSK" w:hAnsi="TH SarabunPSK" w:cs="TH SarabunPSK"/>
          <w:color w:val="0000FF"/>
          <w:spacing w:val="-6"/>
          <w:sz w:val="28"/>
        </w:rPr>
        <w:t xml:space="preserve"> </w:t>
      </w:r>
      <w:r w:rsidR="00C23DC0" w:rsidRPr="00A1283A">
        <w:rPr>
          <w:rFonts w:ascii="TH SarabunPSK" w:hAnsi="TH SarabunPSK" w:cs="TH SarabunPSK"/>
          <w:spacing w:val="-6"/>
          <w:sz w:val="28"/>
        </w:rPr>
        <w:t>and 3) factor of promotion, service quality and business image affecting the tourist decision making in spa service by 81 percent. In consequence, the perception of information was the key factor of business especially the public relations in service quality and business image which affect the decision making directly.</w:t>
      </w:r>
    </w:p>
    <w:p w14:paraId="10CF05B6" w14:textId="77777777" w:rsidR="0027042C" w:rsidRPr="00A1283A" w:rsidRDefault="0027042C" w:rsidP="00A1283A">
      <w:pPr>
        <w:spacing w:after="0" w:line="240" w:lineRule="auto"/>
        <w:jc w:val="thaiDistribute"/>
        <w:rPr>
          <w:rFonts w:ascii="TH SarabunPSK" w:hAnsi="TH SarabunPSK" w:cs="TH SarabunPSK"/>
          <w:b/>
          <w:bCs/>
          <w:sz w:val="28"/>
        </w:rPr>
      </w:pPr>
    </w:p>
    <w:p w14:paraId="3D20F1C7" w14:textId="6C51DE91" w:rsidR="00C23DC0" w:rsidRPr="00A1283A" w:rsidRDefault="00C23DC0" w:rsidP="00A1283A">
      <w:pPr>
        <w:spacing w:after="0" w:line="240" w:lineRule="auto"/>
        <w:jc w:val="thaiDistribute"/>
        <w:rPr>
          <w:rFonts w:ascii="TH SarabunPSK" w:hAnsi="TH SarabunPSK" w:cs="TH SarabunPSK"/>
          <w:sz w:val="28"/>
        </w:rPr>
      </w:pPr>
      <w:r w:rsidRPr="00A1283A">
        <w:rPr>
          <w:rFonts w:ascii="TH SarabunPSK" w:hAnsi="TH SarabunPSK" w:cs="TH SarabunPSK"/>
          <w:b/>
          <w:bCs/>
          <w:sz w:val="28"/>
        </w:rPr>
        <w:t>Keywords:</w:t>
      </w:r>
      <w:r w:rsidRPr="00A1283A">
        <w:rPr>
          <w:rFonts w:ascii="TH SarabunPSK" w:hAnsi="TH SarabunPSK" w:cs="TH SarabunPSK"/>
          <w:b/>
          <w:bCs/>
          <w:sz w:val="28"/>
          <w:cs/>
        </w:rPr>
        <w:t xml:space="preserve"> </w:t>
      </w:r>
      <w:proofErr w:type="gramStart"/>
      <w:r w:rsidR="008364B8" w:rsidRPr="00A1283A">
        <w:rPr>
          <w:rFonts w:ascii="TH SarabunPSK" w:hAnsi="TH SarabunPSK" w:cs="TH SarabunPSK"/>
          <w:sz w:val="28"/>
        </w:rPr>
        <w:t xml:space="preserve">Perception </w:t>
      </w:r>
      <w:r w:rsidR="008364B8">
        <w:rPr>
          <w:rFonts w:ascii="TH SarabunPSK" w:hAnsi="TH SarabunPSK" w:cs="TH SarabunPSK"/>
          <w:sz w:val="28"/>
        </w:rPr>
        <w:t>,</w:t>
      </w:r>
      <w:proofErr w:type="gramEnd"/>
      <w:r w:rsidR="008364B8">
        <w:rPr>
          <w:rFonts w:ascii="TH SarabunPSK" w:hAnsi="TH SarabunPSK" w:cs="TH SarabunPSK"/>
          <w:sz w:val="28"/>
        </w:rPr>
        <w:t xml:space="preserve"> </w:t>
      </w:r>
      <w:r w:rsidR="00A1283A" w:rsidRPr="00A1283A">
        <w:rPr>
          <w:rFonts w:ascii="TH SarabunPSK" w:hAnsi="TH SarabunPSK" w:cs="TH SarabunPSK"/>
          <w:sz w:val="28"/>
        </w:rPr>
        <w:t>Decision Making in Service</w:t>
      </w:r>
      <w:r w:rsidR="00CC5D93">
        <w:rPr>
          <w:rFonts w:ascii="TH SarabunPSK" w:hAnsi="TH SarabunPSK" w:cs="TH SarabunPSK"/>
          <w:sz w:val="28"/>
        </w:rPr>
        <w:t>, Spa</w:t>
      </w:r>
    </w:p>
    <w:p w14:paraId="595F0C66" w14:textId="06872701" w:rsidR="00320593" w:rsidRPr="00A1283A" w:rsidRDefault="00320593" w:rsidP="00A1283A">
      <w:pPr>
        <w:spacing w:after="0" w:line="240" w:lineRule="auto"/>
        <w:rPr>
          <w:rFonts w:ascii="TH SarabunPSK" w:hAnsi="TH SarabunPSK" w:cs="TH SarabunPSK"/>
          <w:sz w:val="28"/>
        </w:rPr>
      </w:pPr>
    </w:p>
    <w:p w14:paraId="09F0121B" w14:textId="59F346E3" w:rsidR="0027042C" w:rsidRDefault="0027042C" w:rsidP="00A1283A">
      <w:pPr>
        <w:spacing w:after="0" w:line="240" w:lineRule="auto"/>
        <w:rPr>
          <w:rFonts w:ascii="TH SarabunPSK" w:hAnsi="TH SarabunPSK" w:cs="TH SarabunPSK"/>
          <w:sz w:val="32"/>
          <w:szCs w:val="32"/>
        </w:rPr>
      </w:pPr>
    </w:p>
    <w:p w14:paraId="64F34B54" w14:textId="649DBFB0" w:rsidR="0027042C" w:rsidRDefault="0027042C" w:rsidP="00A1283A">
      <w:pPr>
        <w:spacing w:after="0" w:line="240" w:lineRule="auto"/>
        <w:rPr>
          <w:rFonts w:ascii="TH SarabunPSK" w:hAnsi="TH SarabunPSK" w:cs="TH SarabunPSK"/>
          <w:sz w:val="32"/>
          <w:szCs w:val="32"/>
        </w:rPr>
      </w:pPr>
    </w:p>
    <w:p w14:paraId="12CFAB8A" w14:textId="43F4967D" w:rsidR="0027042C" w:rsidRDefault="0027042C" w:rsidP="00A1283A">
      <w:pPr>
        <w:spacing w:after="0" w:line="240" w:lineRule="auto"/>
        <w:rPr>
          <w:rFonts w:ascii="TH SarabunPSK" w:hAnsi="TH SarabunPSK" w:cs="TH SarabunPSK"/>
          <w:sz w:val="32"/>
          <w:szCs w:val="32"/>
        </w:rPr>
      </w:pPr>
    </w:p>
    <w:p w14:paraId="193E0C95" w14:textId="7C757B6E" w:rsidR="0027042C" w:rsidRDefault="0027042C" w:rsidP="00A1283A">
      <w:pPr>
        <w:spacing w:after="0" w:line="240" w:lineRule="auto"/>
        <w:rPr>
          <w:rFonts w:ascii="TH SarabunPSK" w:hAnsi="TH SarabunPSK" w:cs="TH SarabunPSK"/>
          <w:sz w:val="32"/>
          <w:szCs w:val="32"/>
        </w:rPr>
      </w:pPr>
    </w:p>
    <w:p w14:paraId="420D19DB" w14:textId="0BA5B9CF" w:rsidR="0027042C" w:rsidRDefault="0027042C" w:rsidP="00A1283A">
      <w:pPr>
        <w:spacing w:after="0" w:line="240" w:lineRule="auto"/>
        <w:rPr>
          <w:rFonts w:ascii="TH SarabunPSK" w:hAnsi="TH SarabunPSK" w:cs="TH SarabunPSK"/>
          <w:sz w:val="32"/>
          <w:szCs w:val="32"/>
        </w:rPr>
      </w:pPr>
    </w:p>
    <w:p w14:paraId="6FD5E61B" w14:textId="7BE98494" w:rsidR="0027042C" w:rsidRDefault="0027042C" w:rsidP="00A1283A">
      <w:pPr>
        <w:spacing w:after="0" w:line="240" w:lineRule="auto"/>
        <w:rPr>
          <w:rFonts w:ascii="TH SarabunPSK" w:hAnsi="TH SarabunPSK" w:cs="TH SarabunPSK"/>
          <w:sz w:val="32"/>
          <w:szCs w:val="32"/>
        </w:rPr>
      </w:pPr>
    </w:p>
    <w:p w14:paraId="48901BD3" w14:textId="2062E6E1" w:rsidR="0027042C" w:rsidRDefault="0027042C" w:rsidP="00A1283A">
      <w:pPr>
        <w:spacing w:after="0" w:line="240" w:lineRule="auto"/>
        <w:rPr>
          <w:rFonts w:ascii="TH SarabunPSK" w:hAnsi="TH SarabunPSK" w:cs="TH SarabunPSK"/>
          <w:sz w:val="32"/>
          <w:szCs w:val="32"/>
        </w:rPr>
      </w:pPr>
    </w:p>
    <w:p w14:paraId="0D401949" w14:textId="6F16CD4C" w:rsidR="00523AEA" w:rsidRDefault="00523AEA" w:rsidP="00A1283A">
      <w:pPr>
        <w:spacing w:after="0" w:line="240" w:lineRule="auto"/>
        <w:rPr>
          <w:rFonts w:ascii="TH SarabunPSK" w:hAnsi="TH SarabunPSK" w:cs="TH SarabunPSK"/>
          <w:sz w:val="32"/>
          <w:szCs w:val="32"/>
        </w:rPr>
      </w:pPr>
    </w:p>
    <w:p w14:paraId="58CEDD43" w14:textId="130B2889" w:rsidR="00523AEA" w:rsidRDefault="00523AEA" w:rsidP="00A1283A">
      <w:pPr>
        <w:spacing w:after="0" w:line="240" w:lineRule="auto"/>
        <w:rPr>
          <w:rFonts w:ascii="TH SarabunPSK" w:hAnsi="TH SarabunPSK" w:cs="TH SarabunPSK"/>
          <w:sz w:val="32"/>
          <w:szCs w:val="32"/>
        </w:rPr>
      </w:pPr>
    </w:p>
    <w:p w14:paraId="2E1ED767" w14:textId="703A56C4" w:rsidR="00523AEA" w:rsidRDefault="00523AEA" w:rsidP="00A1283A">
      <w:pPr>
        <w:spacing w:after="0" w:line="240" w:lineRule="auto"/>
        <w:rPr>
          <w:rFonts w:ascii="TH SarabunPSK" w:hAnsi="TH SarabunPSK" w:cs="TH SarabunPSK"/>
          <w:sz w:val="32"/>
          <w:szCs w:val="32"/>
        </w:rPr>
      </w:pPr>
    </w:p>
    <w:p w14:paraId="091FA0EE" w14:textId="1D6D8A87" w:rsidR="00523AEA" w:rsidRDefault="00523AEA" w:rsidP="00A1283A">
      <w:pPr>
        <w:spacing w:after="0" w:line="240" w:lineRule="auto"/>
        <w:rPr>
          <w:rFonts w:ascii="TH SarabunPSK" w:hAnsi="TH SarabunPSK" w:cs="TH SarabunPSK"/>
          <w:sz w:val="32"/>
          <w:szCs w:val="32"/>
        </w:rPr>
      </w:pPr>
    </w:p>
    <w:p w14:paraId="0E681C23" w14:textId="4B0C1BF1" w:rsidR="00523AEA" w:rsidRDefault="00523AEA" w:rsidP="00A1283A">
      <w:pPr>
        <w:spacing w:after="0" w:line="240" w:lineRule="auto"/>
        <w:rPr>
          <w:rFonts w:ascii="TH SarabunPSK" w:hAnsi="TH SarabunPSK" w:cs="TH SarabunPSK"/>
          <w:sz w:val="32"/>
          <w:szCs w:val="32"/>
        </w:rPr>
      </w:pPr>
    </w:p>
    <w:p w14:paraId="2E6B790D" w14:textId="57B51CBF" w:rsidR="00B1397B" w:rsidRPr="00A1283A" w:rsidRDefault="00845564" w:rsidP="00A1283A">
      <w:pPr>
        <w:spacing w:after="0" w:line="240" w:lineRule="auto"/>
        <w:jc w:val="center"/>
        <w:rPr>
          <w:rFonts w:ascii="TH SarabunPSK" w:hAnsi="TH SarabunPSK" w:cs="TH SarabunPSK"/>
          <w:sz w:val="28"/>
        </w:rPr>
      </w:pPr>
      <w:r w:rsidRPr="00A1283A">
        <w:rPr>
          <w:rFonts w:ascii="TH SarabunPSK" w:hAnsi="TH SarabunPSK" w:cs="TH SarabunPSK"/>
          <w:b/>
          <w:bCs/>
          <w:sz w:val="28"/>
          <w:cs/>
        </w:rPr>
        <w:lastRenderedPageBreak/>
        <w:t>บทนำ</w:t>
      </w:r>
    </w:p>
    <w:p w14:paraId="0C30459A" w14:textId="0774F1CF" w:rsidR="00567397" w:rsidRPr="00A1283A" w:rsidRDefault="00CA6BAF" w:rsidP="00CA6BAF">
      <w:pPr>
        <w:tabs>
          <w:tab w:val="left" w:pos="540"/>
        </w:tabs>
        <w:spacing w:after="0" w:line="240" w:lineRule="auto"/>
        <w:jc w:val="thaiDistribute"/>
        <w:rPr>
          <w:rFonts w:ascii="TH SarabunPSK" w:hAnsi="TH SarabunPSK" w:cs="TH SarabunPSK"/>
          <w:sz w:val="28"/>
        </w:rPr>
      </w:pPr>
      <w:r>
        <w:rPr>
          <w:rFonts w:ascii="TH SarabunPSK" w:hAnsi="TH SarabunPSK" w:cs="TH SarabunPSK"/>
          <w:sz w:val="28"/>
        </w:rPr>
        <w:tab/>
      </w:r>
      <w:r w:rsidR="00567397" w:rsidRPr="00A1283A">
        <w:rPr>
          <w:rFonts w:ascii="TH SarabunPSK" w:hAnsi="TH SarabunPSK" w:cs="TH SarabunPSK"/>
          <w:sz w:val="28"/>
          <w:cs/>
        </w:rPr>
        <w:t>ปัจจุบันการท่องเที่ยวมีความสำคัญอย่างมากต่อเศรษฐกิจ วัฒนธรรม สิ่งแวดล้อม</w:t>
      </w:r>
      <w:r w:rsidR="00567397" w:rsidRPr="00A1283A">
        <w:rPr>
          <w:rFonts w:ascii="TH SarabunPSK" w:hAnsi="TH SarabunPSK" w:cs="TH SarabunPSK"/>
          <w:sz w:val="28"/>
        </w:rPr>
        <w:t xml:space="preserve"> </w:t>
      </w:r>
      <w:r w:rsidR="00567397" w:rsidRPr="00A1283A">
        <w:rPr>
          <w:rFonts w:ascii="TH SarabunPSK" w:hAnsi="TH SarabunPSK" w:cs="TH SarabunPSK"/>
          <w:sz w:val="28"/>
          <w:cs/>
        </w:rPr>
        <w:t>และเป็นการส่งเสริมความสัมพันธ์อันดีระหว่างประเทศ การท่องเที่ยวมีความสัมพันธ์เกี่ยวข้องกับหลากหลายธุรกิจ จึงต้องพึ่งพาอาศัยซึ่งกันและกันโดยไม่สามารถหลีกเลี่ยงได้ การท่องเที่ยวเป็นกิจกรรมพื้นฐานที่จำเป็นอย่างหนึ่งของมนุษย์ ทำให้เกิดมิตรไมตรีสัมพันธภาพที่ดี มีการแลกเปลี่ยนและศึกษาวัฒนธรรมระหว่างกัน นำไปสู่การเคลื่อนไหวทางเศรษฐกิจ ก่อให้เกิดการพัฒนาคุณภาพชีวิตและสังคม ทำให้ปัจจุบันมีความหลากหลายในรูปแบบการจัดการการท่องเที่ยวเกิดขึ้น</w:t>
      </w:r>
      <w:r w:rsidR="00567397" w:rsidRPr="00A1283A">
        <w:rPr>
          <w:rFonts w:ascii="TH SarabunPSK" w:hAnsi="TH SarabunPSK" w:cs="TH SarabunPSK"/>
          <w:sz w:val="28"/>
        </w:rPr>
        <w:t xml:space="preserve"> </w:t>
      </w:r>
      <w:r w:rsidR="00567397" w:rsidRPr="00A1283A">
        <w:rPr>
          <w:rFonts w:ascii="TH SarabunPSK" w:hAnsi="TH SarabunPSK" w:cs="TH SarabunPSK"/>
          <w:sz w:val="28"/>
          <w:cs/>
        </w:rPr>
        <w:t>อาทิเช่น การท่องเที่ยวเชิงสุขภาพ การท่องเที่ยวเชิงเกษตร การท่องเที่ยวเชิงวัฒนธรรม เป็นต้น</w:t>
      </w:r>
      <w:r w:rsidR="00567397" w:rsidRPr="00A1283A">
        <w:rPr>
          <w:rFonts w:ascii="TH SarabunPSK" w:hAnsi="TH SarabunPSK" w:cs="TH SarabunPSK"/>
          <w:sz w:val="28"/>
        </w:rPr>
        <w:t xml:space="preserve"> </w:t>
      </w:r>
      <w:r w:rsidR="00C0394A" w:rsidRPr="00A1283A">
        <w:rPr>
          <w:rFonts w:ascii="TH SarabunPSK" w:hAnsi="TH SarabunPSK" w:cs="TH SarabunPSK"/>
          <w:sz w:val="28"/>
        </w:rPr>
        <w:t>(</w:t>
      </w:r>
      <w:r w:rsidR="00567397" w:rsidRPr="00A1283A">
        <w:rPr>
          <w:rFonts w:ascii="TH SarabunPSK" w:hAnsi="TH SarabunPSK" w:cs="TH SarabunPSK"/>
          <w:sz w:val="28"/>
          <w:cs/>
        </w:rPr>
        <w:t>พุทธพร อักษรไพโรจน</w:t>
      </w:r>
      <w:r w:rsidR="00C0394A" w:rsidRPr="00A1283A">
        <w:rPr>
          <w:rFonts w:ascii="TH SarabunPSK" w:hAnsi="TH SarabunPSK" w:cs="TH SarabunPSK"/>
          <w:sz w:val="28"/>
          <w:cs/>
        </w:rPr>
        <w:t>์</w:t>
      </w:r>
      <w:r w:rsidR="00C0394A" w:rsidRPr="00A1283A">
        <w:rPr>
          <w:rFonts w:ascii="TH SarabunPSK" w:hAnsi="TH SarabunPSK" w:cs="TH SarabunPSK"/>
          <w:sz w:val="28"/>
        </w:rPr>
        <w:t>,</w:t>
      </w:r>
      <w:r w:rsidR="00567397" w:rsidRPr="00A1283A">
        <w:rPr>
          <w:rFonts w:ascii="TH SarabunPSK" w:hAnsi="TH SarabunPSK" w:cs="TH SarabunPSK"/>
          <w:sz w:val="28"/>
          <w:cs/>
        </w:rPr>
        <w:t xml:space="preserve"> </w:t>
      </w:r>
      <w:r w:rsidR="00567397" w:rsidRPr="00A1283A">
        <w:rPr>
          <w:rFonts w:ascii="TH SarabunPSK" w:hAnsi="TH SarabunPSK" w:cs="TH SarabunPSK"/>
          <w:sz w:val="28"/>
        </w:rPr>
        <w:t>2559</w:t>
      </w:r>
      <w:r w:rsidR="00C0394A" w:rsidRPr="00A1283A">
        <w:rPr>
          <w:rFonts w:ascii="TH SarabunPSK" w:hAnsi="TH SarabunPSK" w:cs="TH SarabunPSK"/>
          <w:sz w:val="28"/>
        </w:rPr>
        <w:t>)</w:t>
      </w:r>
      <w:r w:rsidR="00567397" w:rsidRPr="00A1283A">
        <w:rPr>
          <w:rFonts w:ascii="TH SarabunPSK" w:hAnsi="TH SarabunPSK" w:cs="TH SarabunPSK"/>
          <w:sz w:val="28"/>
        </w:rPr>
        <w:t xml:space="preserve"> </w:t>
      </w:r>
    </w:p>
    <w:p w14:paraId="67E974A8" w14:textId="587FC54A" w:rsidR="000C419B" w:rsidRPr="00A1283A" w:rsidRDefault="00CA6BAF" w:rsidP="00CA6BAF">
      <w:pPr>
        <w:tabs>
          <w:tab w:val="left" w:pos="540"/>
        </w:tabs>
        <w:spacing w:after="0" w:line="240" w:lineRule="auto"/>
        <w:jc w:val="thaiDistribute"/>
        <w:rPr>
          <w:rFonts w:ascii="TH SarabunPSK" w:hAnsi="TH SarabunPSK" w:cs="TH SarabunPSK"/>
          <w:spacing w:val="-4"/>
          <w:sz w:val="28"/>
        </w:rPr>
      </w:pPr>
      <w:r>
        <w:rPr>
          <w:rFonts w:ascii="TH SarabunPSK" w:hAnsi="TH SarabunPSK" w:cs="TH SarabunPSK"/>
          <w:spacing w:val="-4"/>
          <w:sz w:val="28"/>
        </w:rPr>
        <w:tab/>
      </w:r>
      <w:r w:rsidR="00567397" w:rsidRPr="00A1283A">
        <w:rPr>
          <w:rFonts w:ascii="TH SarabunPSK" w:hAnsi="TH SarabunPSK" w:cs="TH SarabunPSK"/>
          <w:spacing w:val="-4"/>
          <w:sz w:val="28"/>
          <w:cs/>
        </w:rPr>
        <w:t>การท่องเที่ยวเชิงสุขภาพ (</w:t>
      </w:r>
      <w:r w:rsidR="00567397" w:rsidRPr="00A1283A">
        <w:rPr>
          <w:rFonts w:ascii="TH SarabunPSK" w:hAnsi="TH SarabunPSK" w:cs="TH SarabunPSK"/>
          <w:spacing w:val="-4"/>
          <w:sz w:val="28"/>
        </w:rPr>
        <w:t xml:space="preserve">Health Tourism) </w:t>
      </w:r>
      <w:r w:rsidR="00567397" w:rsidRPr="00A1283A">
        <w:rPr>
          <w:rFonts w:ascii="TH SarabunPSK" w:hAnsi="TH SarabunPSK" w:cs="TH SarabunPSK"/>
          <w:spacing w:val="-4"/>
          <w:sz w:val="28"/>
          <w:cs/>
        </w:rPr>
        <w:t>เป็นรูปแบบการท่องเที่ยวที่นักท่องเที่ยวสนใจในการดูแลสุขภาพควบคู่กันไป ซึ่งจะสามารถแบ่งเป็นมิติในด้านรักษาสุขภาพ (</w:t>
      </w:r>
      <w:r w:rsidR="00567397" w:rsidRPr="00A1283A">
        <w:rPr>
          <w:rFonts w:ascii="TH SarabunPSK" w:hAnsi="TH SarabunPSK" w:cs="TH SarabunPSK"/>
          <w:spacing w:val="-4"/>
          <w:sz w:val="28"/>
        </w:rPr>
        <w:t xml:space="preserve">Medical) </w:t>
      </w:r>
      <w:r w:rsidR="00567397" w:rsidRPr="00A1283A">
        <w:rPr>
          <w:rFonts w:ascii="TH SarabunPSK" w:hAnsi="TH SarabunPSK" w:cs="TH SarabunPSK"/>
          <w:spacing w:val="-4"/>
          <w:sz w:val="28"/>
          <w:cs/>
        </w:rPr>
        <w:t>และส่งเสริมสุขภาพ (</w:t>
      </w:r>
      <w:r w:rsidR="00567397" w:rsidRPr="00A1283A">
        <w:rPr>
          <w:rFonts w:ascii="TH SarabunPSK" w:hAnsi="TH SarabunPSK" w:cs="TH SarabunPSK"/>
          <w:spacing w:val="-4"/>
          <w:sz w:val="28"/>
        </w:rPr>
        <w:t xml:space="preserve">Wellness) </w:t>
      </w:r>
      <w:r w:rsidR="00567397" w:rsidRPr="00A1283A">
        <w:rPr>
          <w:rFonts w:ascii="TH SarabunPSK" w:hAnsi="TH SarabunPSK" w:cs="TH SarabunPSK"/>
          <w:spacing w:val="-4"/>
          <w:sz w:val="28"/>
          <w:cs/>
        </w:rPr>
        <w:t xml:space="preserve">ที่เป็นการบริการมุ่งเน้นเรื่องบำบัด รักษา และส่งเสริมสุขภาพตามลำดับ </w:t>
      </w:r>
      <w:r w:rsidR="000C419B" w:rsidRPr="00A1283A">
        <w:rPr>
          <w:rFonts w:ascii="TH SarabunPSK" w:hAnsi="TH SarabunPSK" w:cs="TH SarabunPSK"/>
          <w:spacing w:val="-4"/>
          <w:sz w:val="28"/>
          <w:cs/>
        </w:rPr>
        <w:t>โดยธุรกิจบริการส่งเสริมสุขภาพเป็นหนึ่งในบริการหลักภายใต้แผนยุทธศาสตร์การพัฒนาให้ประเทศไทยเป็นศูนย์กลางสุขภาพ นานาชาติ นับตั้งแต่รัฐบาลไทยประกาศนโยบายการพัฒนาประเทศให้เป็นศูนย์กลางสุขภาพนานาชาติก็ได้มีการสนับสนุนธุรกิจสาขาดังกล่าว (กรมเจรจาการค้าระหว่างประเทศ</w:t>
      </w:r>
      <w:r w:rsidR="000C419B" w:rsidRPr="00A1283A">
        <w:rPr>
          <w:rFonts w:ascii="TH SarabunPSK" w:hAnsi="TH SarabunPSK" w:cs="TH SarabunPSK"/>
          <w:spacing w:val="-4"/>
          <w:sz w:val="28"/>
        </w:rPr>
        <w:t xml:space="preserve">, </w:t>
      </w:r>
      <w:r w:rsidR="000C419B" w:rsidRPr="00A1283A">
        <w:rPr>
          <w:rFonts w:ascii="TH SarabunPSK" w:hAnsi="TH SarabunPSK" w:cs="TH SarabunPSK"/>
          <w:spacing w:val="-4"/>
          <w:sz w:val="28"/>
          <w:cs/>
        </w:rPr>
        <w:t xml:space="preserve">2554) และเพื่อผลักดันให้ธุรกิจเติบโตอย่างต่อเนื่องด้วยการสร้างภาพลักษณ์ที่ดีและคุณภาพธุรกิจบริการ ธุรกิจสาขาการบริการสุขภาพให้ก้าวสู่ระดับสากล กรมสนับสนุนบริการสุขภาพ กระทรวงสาธารณสุขได้รับมอบหมายให้รับผิดชอบในการจัดทำเกณฑ์การรับรองคุณภาพสถานประกอบการสปาเพื่อสุขภาพ สถานประกอบการธุรกิจสปาต้องมีมาตรฐาน  โดยสถานประกอบการที่มีมาตรฐานผ่านเกณฑ์ตามที่กำหนดจะได้ใบรับรองคุณภาพและได้รับอนุญาตให้ใช้โลโก้ </w:t>
      </w:r>
      <w:r w:rsidR="000C419B" w:rsidRPr="00A1283A">
        <w:rPr>
          <w:rFonts w:ascii="TH SarabunPSK" w:hAnsi="TH SarabunPSK" w:cs="TH SarabunPSK"/>
          <w:spacing w:val="-4"/>
          <w:sz w:val="28"/>
        </w:rPr>
        <w:t xml:space="preserve">Spa Shop </w:t>
      </w:r>
      <w:r w:rsidR="000C419B" w:rsidRPr="00A1283A">
        <w:rPr>
          <w:rFonts w:ascii="TH SarabunPSK" w:hAnsi="TH SarabunPSK" w:cs="TH SarabunPSK"/>
          <w:spacing w:val="-4"/>
          <w:sz w:val="28"/>
          <w:cs/>
        </w:rPr>
        <w:t>ของกระทรวงสาธารณสุข (กรมสนับสนุนบริการสุขภาพ</w:t>
      </w:r>
      <w:r w:rsidR="000C419B" w:rsidRPr="00A1283A">
        <w:rPr>
          <w:rFonts w:ascii="TH SarabunPSK" w:hAnsi="TH SarabunPSK" w:cs="TH SarabunPSK"/>
          <w:spacing w:val="-4"/>
          <w:sz w:val="28"/>
        </w:rPr>
        <w:t xml:space="preserve">, </w:t>
      </w:r>
      <w:r w:rsidR="000C419B" w:rsidRPr="00A1283A">
        <w:rPr>
          <w:rFonts w:ascii="TH SarabunPSK" w:hAnsi="TH SarabunPSK" w:cs="TH SarabunPSK"/>
          <w:spacing w:val="-4"/>
          <w:sz w:val="28"/>
          <w:cs/>
        </w:rPr>
        <w:t xml:space="preserve">2558) </w:t>
      </w:r>
    </w:p>
    <w:p w14:paraId="32EAEA7B" w14:textId="2C6D4321" w:rsidR="00567397" w:rsidRPr="00A1283A" w:rsidRDefault="00CA6BAF" w:rsidP="00CA6BAF">
      <w:pPr>
        <w:tabs>
          <w:tab w:val="left" w:pos="540"/>
        </w:tabs>
        <w:spacing w:after="0" w:line="240" w:lineRule="auto"/>
        <w:jc w:val="thaiDistribute"/>
        <w:rPr>
          <w:rFonts w:ascii="TH SarabunPSK" w:eastAsia="AngsanaNew" w:hAnsi="TH SarabunPSK" w:cs="TH SarabunPSK"/>
          <w:spacing w:val="-4"/>
          <w:sz w:val="28"/>
        </w:rPr>
      </w:pPr>
      <w:r>
        <w:rPr>
          <w:rFonts w:ascii="TH SarabunPSK" w:hAnsi="TH SarabunPSK" w:cs="TH SarabunPSK"/>
          <w:spacing w:val="-4"/>
          <w:sz w:val="28"/>
        </w:rPr>
        <w:tab/>
      </w:r>
      <w:r w:rsidR="00567397" w:rsidRPr="00A1283A">
        <w:rPr>
          <w:rFonts w:ascii="TH SarabunPSK" w:hAnsi="TH SarabunPSK" w:cs="TH SarabunPSK"/>
          <w:spacing w:val="-4"/>
          <w:sz w:val="28"/>
          <w:cs/>
        </w:rPr>
        <w:t xml:space="preserve">ธุรกิจสปามีศักยภาพสูงในการสร้างรายได้ให้กับประเทศ ในปี พ.ศ. </w:t>
      </w:r>
      <w:r w:rsidR="00567397" w:rsidRPr="00A1283A">
        <w:rPr>
          <w:rFonts w:ascii="TH SarabunPSK" w:hAnsi="TH SarabunPSK" w:cs="TH SarabunPSK"/>
          <w:spacing w:val="-4"/>
          <w:sz w:val="28"/>
        </w:rPr>
        <w:t xml:space="preserve">2554 </w:t>
      </w:r>
      <w:r w:rsidR="00567397" w:rsidRPr="00A1283A">
        <w:rPr>
          <w:rFonts w:ascii="TH SarabunPSK" w:hAnsi="TH SarabunPSK" w:cs="TH SarabunPSK"/>
          <w:spacing w:val="-4"/>
          <w:sz w:val="28"/>
          <w:cs/>
        </w:rPr>
        <w:t xml:space="preserve">มีอัตราการเติบโตเฉลี่ยประมาณร้อยละ </w:t>
      </w:r>
      <w:r w:rsidR="00567397" w:rsidRPr="00A1283A">
        <w:rPr>
          <w:rFonts w:ascii="TH SarabunPSK" w:hAnsi="TH SarabunPSK" w:cs="TH SarabunPSK"/>
          <w:spacing w:val="-4"/>
          <w:sz w:val="28"/>
        </w:rPr>
        <w:t xml:space="preserve">5-6 </w:t>
      </w:r>
      <w:r w:rsidR="00567397" w:rsidRPr="00A1283A">
        <w:rPr>
          <w:rFonts w:ascii="TH SarabunPSK" w:hAnsi="TH SarabunPSK" w:cs="TH SarabunPSK"/>
          <w:spacing w:val="-4"/>
          <w:sz w:val="28"/>
          <w:cs/>
        </w:rPr>
        <w:t xml:space="preserve">ต่อปี สร้างรายได้สูงถึง </w:t>
      </w:r>
      <w:r w:rsidR="00567397" w:rsidRPr="00A1283A">
        <w:rPr>
          <w:rFonts w:ascii="TH SarabunPSK" w:hAnsi="TH SarabunPSK" w:cs="TH SarabunPSK"/>
          <w:spacing w:val="-4"/>
          <w:sz w:val="28"/>
        </w:rPr>
        <w:t xml:space="preserve">1.4 </w:t>
      </w:r>
      <w:r w:rsidR="00567397" w:rsidRPr="00A1283A">
        <w:rPr>
          <w:rFonts w:ascii="TH SarabunPSK" w:hAnsi="TH SarabunPSK" w:cs="TH SarabunPSK"/>
          <w:spacing w:val="-4"/>
          <w:sz w:val="28"/>
          <w:cs/>
        </w:rPr>
        <w:t>หมื่นล้านบาท โดยส่วนใหญ่เป็นรายได้ที่เกิดจากธุรกิจสปาใน</w:t>
      </w:r>
      <w:r w:rsidR="00567397" w:rsidRPr="00A1283A">
        <w:rPr>
          <w:rFonts w:ascii="TH SarabunPSK" w:hAnsi="TH SarabunPSK" w:cs="TH SarabunPSK"/>
          <w:sz w:val="28"/>
          <w:cs/>
        </w:rPr>
        <w:t xml:space="preserve">โรงแรมและรีสอร์ทถึงร้อยละ </w:t>
      </w:r>
      <w:r w:rsidR="00567397" w:rsidRPr="00A1283A">
        <w:rPr>
          <w:rFonts w:ascii="TH SarabunPSK" w:hAnsi="TH SarabunPSK" w:cs="TH SarabunPSK"/>
          <w:sz w:val="28"/>
        </w:rPr>
        <w:t xml:space="preserve">64.47 </w:t>
      </w:r>
      <w:r w:rsidR="00567397" w:rsidRPr="00A1283A">
        <w:rPr>
          <w:rFonts w:ascii="TH SarabunPSK" w:hAnsi="TH SarabunPSK" w:cs="TH SarabunPSK"/>
          <w:sz w:val="28"/>
          <w:cs/>
        </w:rPr>
        <w:t>และที่เหลืออีกร้อยละ</w:t>
      </w:r>
      <w:r w:rsidR="00567397" w:rsidRPr="00A1283A">
        <w:rPr>
          <w:rFonts w:ascii="TH SarabunPSK" w:hAnsi="TH SarabunPSK" w:cs="TH SarabunPSK"/>
          <w:sz w:val="28"/>
        </w:rPr>
        <w:t xml:space="preserve"> 21.25 </w:t>
      </w:r>
      <w:r w:rsidR="00567397" w:rsidRPr="00A1283A">
        <w:rPr>
          <w:rFonts w:ascii="TH SarabunPSK" w:hAnsi="TH SarabunPSK" w:cs="TH SarabunPSK"/>
          <w:sz w:val="28"/>
          <w:cs/>
        </w:rPr>
        <w:t>เป็นรายได้จากเดย์สปา (</w:t>
      </w:r>
      <w:r w:rsidR="00567397" w:rsidRPr="00A1283A">
        <w:rPr>
          <w:rFonts w:ascii="TH SarabunPSK" w:hAnsi="TH SarabunPSK" w:cs="TH SarabunPSK"/>
          <w:sz w:val="28"/>
        </w:rPr>
        <w:t xml:space="preserve">Day Spa) </w:t>
      </w:r>
      <w:r w:rsidR="00567397" w:rsidRPr="00A1283A">
        <w:rPr>
          <w:rFonts w:ascii="TH SarabunPSK" w:hAnsi="TH SarabunPSK" w:cs="TH SarabunPSK"/>
          <w:sz w:val="28"/>
          <w:cs/>
        </w:rPr>
        <w:t>และจากสปา</w:t>
      </w:r>
      <w:r w:rsidR="00567397" w:rsidRPr="00A1283A">
        <w:rPr>
          <w:rFonts w:ascii="TH SarabunPSK" w:hAnsi="TH SarabunPSK" w:cs="TH SarabunPSK"/>
          <w:spacing w:val="-4"/>
          <w:sz w:val="28"/>
          <w:cs/>
        </w:rPr>
        <w:t>ประเภทอื่น (</w:t>
      </w:r>
      <w:r w:rsidR="00567397" w:rsidRPr="00A1283A">
        <w:rPr>
          <w:rFonts w:ascii="TH SarabunPSK" w:hAnsi="TH SarabunPSK" w:cs="TH SarabunPSK"/>
          <w:spacing w:val="-4"/>
          <w:sz w:val="28"/>
        </w:rPr>
        <w:t xml:space="preserve">Euromonitor International, 2012) </w:t>
      </w:r>
      <w:r w:rsidR="00F87E01" w:rsidRPr="00A1283A">
        <w:rPr>
          <w:rFonts w:ascii="TH SarabunPSK" w:eastAsia="AngsanaNew" w:hAnsi="TH SarabunPSK" w:cs="TH SarabunPSK"/>
          <w:spacing w:val="-4"/>
          <w:sz w:val="28"/>
          <w:cs/>
        </w:rPr>
        <w:t>จะเห็นได้ว่าธุรกิจสปายังสามารถสร้างรายได้มหาศาลในแต่ละปีและมีแนวโน้มสูงขึ้นอย่างต่อเนื่องและรวดเร็ว  ซึ่งสอดคล้องกับผลการวิเคราะห์ของสำนักงานคณะกรรมการพัฒนาเศรษฐกิจ และสังคมแห่งชาติ (สศช.) ร่วมกับสถาบันวิจัยเพื่อการพัฒนาประเทศไทย (</w:t>
      </w:r>
      <w:r w:rsidR="00F87E01" w:rsidRPr="00A1283A">
        <w:rPr>
          <w:rFonts w:ascii="TH SarabunPSK" w:eastAsia="AngsanaNew" w:hAnsi="TH SarabunPSK" w:cs="TH SarabunPSK"/>
          <w:spacing w:val="-4"/>
          <w:sz w:val="28"/>
        </w:rPr>
        <w:t>Thailand Development Research Institute: TDRI) (</w:t>
      </w:r>
      <w:r w:rsidR="00F87E01" w:rsidRPr="00A1283A">
        <w:rPr>
          <w:rFonts w:ascii="TH SarabunPSK" w:eastAsia="AngsanaNew" w:hAnsi="TH SarabunPSK" w:cs="TH SarabunPSK"/>
          <w:spacing w:val="-4"/>
          <w:sz w:val="28"/>
          <w:cs/>
        </w:rPr>
        <w:t>สำนักธุรกิจบริการและโลจิสติกส</w:t>
      </w:r>
      <w:r w:rsidR="00D07D7E" w:rsidRPr="00A1283A">
        <w:rPr>
          <w:rFonts w:ascii="TH SarabunPSK" w:eastAsia="AngsanaNew" w:hAnsi="TH SarabunPSK" w:cs="TH SarabunPSK" w:hint="cs"/>
          <w:spacing w:val="-4"/>
          <w:sz w:val="28"/>
          <w:cs/>
        </w:rPr>
        <w:t>์</w:t>
      </w:r>
      <w:r w:rsidR="00F87E01" w:rsidRPr="00A1283A">
        <w:rPr>
          <w:rFonts w:ascii="TH SarabunPSK" w:eastAsia="AngsanaNew" w:hAnsi="TH SarabunPSK" w:cs="TH SarabunPSK"/>
          <w:spacing w:val="-4"/>
          <w:sz w:val="28"/>
          <w:cs/>
        </w:rPr>
        <w:t>การค</w:t>
      </w:r>
      <w:r w:rsidR="00D07D7E" w:rsidRPr="00A1283A">
        <w:rPr>
          <w:rFonts w:ascii="TH SarabunPSK" w:eastAsia="AngsanaNew" w:hAnsi="TH SarabunPSK" w:cs="TH SarabunPSK" w:hint="cs"/>
          <w:spacing w:val="-4"/>
          <w:sz w:val="28"/>
          <w:cs/>
        </w:rPr>
        <w:t>้</w:t>
      </w:r>
      <w:r w:rsidR="00F87E01" w:rsidRPr="00A1283A">
        <w:rPr>
          <w:rFonts w:ascii="TH SarabunPSK" w:eastAsia="AngsanaNew" w:hAnsi="TH SarabunPSK" w:cs="TH SarabunPSK"/>
          <w:spacing w:val="-4"/>
          <w:sz w:val="28"/>
          <w:cs/>
        </w:rPr>
        <w:t>า กรมส่งเสริมการค้าระหว</w:t>
      </w:r>
      <w:r w:rsidR="00D07D7E" w:rsidRPr="00A1283A">
        <w:rPr>
          <w:rFonts w:ascii="TH SarabunPSK" w:eastAsia="AngsanaNew" w:hAnsi="TH SarabunPSK" w:cs="TH SarabunPSK" w:hint="cs"/>
          <w:spacing w:val="-4"/>
          <w:sz w:val="28"/>
          <w:cs/>
        </w:rPr>
        <w:t>่</w:t>
      </w:r>
      <w:r w:rsidR="00F87E01" w:rsidRPr="00A1283A">
        <w:rPr>
          <w:rFonts w:ascii="TH SarabunPSK" w:eastAsia="AngsanaNew" w:hAnsi="TH SarabunPSK" w:cs="TH SarabunPSK"/>
          <w:spacing w:val="-4"/>
          <w:sz w:val="28"/>
          <w:cs/>
        </w:rPr>
        <w:t>างประเทศ</w:t>
      </w:r>
      <w:r w:rsidR="00F87E01" w:rsidRPr="00A1283A">
        <w:rPr>
          <w:rFonts w:ascii="TH SarabunPSK" w:eastAsia="AngsanaNew" w:hAnsi="TH SarabunPSK" w:cs="TH SarabunPSK"/>
          <w:spacing w:val="-4"/>
          <w:sz w:val="28"/>
        </w:rPr>
        <w:t xml:space="preserve">, </w:t>
      </w:r>
      <w:r w:rsidR="00F87E01" w:rsidRPr="00A1283A">
        <w:rPr>
          <w:rFonts w:ascii="TH SarabunPSK" w:eastAsia="AngsanaNew" w:hAnsi="TH SarabunPSK" w:cs="TH SarabunPSK"/>
          <w:spacing w:val="-4"/>
          <w:sz w:val="28"/>
          <w:cs/>
        </w:rPr>
        <w:t xml:space="preserve">2558) </w:t>
      </w:r>
      <w:r w:rsidR="00567397" w:rsidRPr="00A1283A">
        <w:rPr>
          <w:rFonts w:ascii="TH SarabunPSK" w:hAnsi="TH SarabunPSK" w:cs="TH SarabunPSK"/>
          <w:spacing w:val="-4"/>
          <w:sz w:val="28"/>
          <w:shd w:val="clear" w:color="auto" w:fill="FFFFFF"/>
          <w:cs/>
        </w:rPr>
        <w:t xml:space="preserve">การท่องเที่ยวแห่งประเทศไทยเผยว่า ปี </w:t>
      </w:r>
      <w:r w:rsidR="00567397" w:rsidRPr="00A1283A">
        <w:rPr>
          <w:rFonts w:ascii="TH SarabunPSK" w:hAnsi="TH SarabunPSK" w:cs="TH SarabunPSK"/>
          <w:spacing w:val="-4"/>
          <w:sz w:val="28"/>
          <w:shd w:val="clear" w:color="auto" w:fill="FFFFFF"/>
        </w:rPr>
        <w:t xml:space="preserve">2559 </w:t>
      </w:r>
      <w:r w:rsidR="00567397" w:rsidRPr="00A1283A">
        <w:rPr>
          <w:rFonts w:ascii="TH SarabunPSK" w:hAnsi="TH SarabunPSK" w:cs="TH SarabunPSK"/>
          <w:spacing w:val="-4"/>
          <w:sz w:val="28"/>
          <w:shd w:val="clear" w:color="auto" w:fill="FFFFFF"/>
          <w:cs/>
        </w:rPr>
        <w:t xml:space="preserve">รายได้จากการท่องเที่ยวของภาคตะวันออกรวม </w:t>
      </w:r>
      <w:r w:rsidR="00567397" w:rsidRPr="00A1283A">
        <w:rPr>
          <w:rFonts w:ascii="TH SarabunPSK" w:hAnsi="TH SarabunPSK" w:cs="TH SarabunPSK"/>
          <w:spacing w:val="-4"/>
          <w:sz w:val="28"/>
          <w:shd w:val="clear" w:color="auto" w:fill="FFFFFF"/>
        </w:rPr>
        <w:t xml:space="preserve">312,991,000,000 </w:t>
      </w:r>
      <w:r w:rsidR="00567397" w:rsidRPr="00A1283A">
        <w:rPr>
          <w:rFonts w:ascii="TH SarabunPSK" w:hAnsi="TH SarabunPSK" w:cs="TH SarabunPSK"/>
          <w:spacing w:val="-4"/>
          <w:sz w:val="28"/>
          <w:shd w:val="clear" w:color="auto" w:fill="FFFFFF"/>
          <w:cs/>
        </w:rPr>
        <w:t xml:space="preserve">บาท แบ่งออกเป็นรายได้จากนักท่องเที่ยวต่างชาติ </w:t>
      </w:r>
      <w:r w:rsidR="00567397" w:rsidRPr="00A1283A">
        <w:rPr>
          <w:rFonts w:ascii="TH SarabunPSK" w:hAnsi="TH SarabunPSK" w:cs="TH SarabunPSK"/>
          <w:spacing w:val="-4"/>
          <w:sz w:val="28"/>
          <w:shd w:val="clear" w:color="auto" w:fill="FFFFFF"/>
        </w:rPr>
        <w:t xml:space="preserve">59% </w:t>
      </w:r>
      <w:r w:rsidR="00567397" w:rsidRPr="00A1283A">
        <w:rPr>
          <w:rFonts w:ascii="TH SarabunPSK" w:hAnsi="TH SarabunPSK" w:cs="TH SarabunPSK"/>
          <w:spacing w:val="-4"/>
          <w:sz w:val="28"/>
          <w:shd w:val="clear" w:color="auto" w:fill="FFFFFF"/>
          <w:cs/>
        </w:rPr>
        <w:t xml:space="preserve">รายได้จากนักท่องเที่ยวชาวไทยคิดเป็น </w:t>
      </w:r>
      <w:r w:rsidR="00567397" w:rsidRPr="00A1283A">
        <w:rPr>
          <w:rFonts w:ascii="TH SarabunPSK" w:hAnsi="TH SarabunPSK" w:cs="TH SarabunPSK"/>
          <w:spacing w:val="-4"/>
          <w:sz w:val="28"/>
          <w:shd w:val="clear" w:color="auto" w:fill="FFFFFF"/>
        </w:rPr>
        <w:t>41%</w:t>
      </w:r>
      <w:r w:rsidR="008D0547" w:rsidRPr="00A1283A">
        <w:rPr>
          <w:rFonts w:ascii="TH SarabunPSK" w:hAnsi="TH SarabunPSK" w:cs="TH SarabunPSK"/>
          <w:spacing w:val="-4"/>
          <w:sz w:val="28"/>
          <w:shd w:val="clear" w:color="auto" w:fill="FFFFFF"/>
        </w:rPr>
        <w:t xml:space="preserve"> </w:t>
      </w:r>
      <w:r w:rsidR="00567397" w:rsidRPr="00A1283A">
        <w:rPr>
          <w:rFonts w:ascii="TH SarabunPSK" w:hAnsi="TH SarabunPSK" w:cs="TH SarabunPSK"/>
          <w:spacing w:val="-4"/>
          <w:sz w:val="28"/>
          <w:shd w:val="clear" w:color="auto" w:fill="FFFFFF"/>
        </w:rPr>
        <w:t xml:space="preserve"> </w:t>
      </w:r>
      <w:r w:rsidR="00567397" w:rsidRPr="00A1283A">
        <w:rPr>
          <w:rFonts w:ascii="TH SarabunPSK" w:hAnsi="TH SarabunPSK" w:cs="TH SarabunPSK"/>
          <w:spacing w:val="-4"/>
          <w:sz w:val="28"/>
          <w:cs/>
        </w:rPr>
        <w:t>ผู้ประกอบการธุรกิจสปาในโรงแรมและรีสอร์ท ภาคตะวันออกของประเทศไทย มีจำนวนมากที่เป็นห้าดาว สี่ดาว เพื่อรองรับนักท่องเที่ยว โดยเฉพาะพัทยากลาง จังหวัด</w:t>
      </w:r>
      <w:r w:rsidR="00567397" w:rsidRPr="00A1283A">
        <w:rPr>
          <w:rFonts w:ascii="TH SarabunPSK" w:eastAsia="AngsanaNew" w:hAnsi="TH SarabunPSK" w:cs="TH SarabunPSK"/>
          <w:spacing w:val="-4"/>
          <w:sz w:val="28"/>
          <w:cs/>
        </w:rPr>
        <w:t xml:space="preserve">ชลบุรี มีนักท่องเที่ยวเข้ามาพักเป็นจำนวนมากกว่า </w:t>
      </w:r>
      <w:r w:rsidR="00567397" w:rsidRPr="00A1283A">
        <w:rPr>
          <w:rFonts w:ascii="TH SarabunPSK" w:eastAsia="AngsanaNew" w:hAnsi="TH SarabunPSK" w:cs="TH SarabunPSK"/>
          <w:spacing w:val="-4"/>
          <w:sz w:val="28"/>
        </w:rPr>
        <w:t>800,000</w:t>
      </w:r>
      <w:r w:rsidR="00567397" w:rsidRPr="00A1283A">
        <w:rPr>
          <w:rFonts w:ascii="TH SarabunPSK" w:eastAsia="AngsanaNew" w:hAnsi="TH SarabunPSK" w:cs="TH SarabunPSK"/>
          <w:spacing w:val="-4"/>
          <w:sz w:val="28"/>
          <w:cs/>
        </w:rPr>
        <w:t xml:space="preserve"> คน </w:t>
      </w:r>
      <w:r w:rsidR="00567397" w:rsidRPr="00A1283A">
        <w:rPr>
          <w:rFonts w:ascii="TH SarabunPSK" w:eastAsia="AngsanaNew" w:hAnsi="TH SarabunPSK" w:cs="TH SarabunPSK"/>
          <w:spacing w:val="-4"/>
          <w:sz w:val="28"/>
        </w:rPr>
        <w:t>(</w:t>
      </w:r>
      <w:r w:rsidR="00567397" w:rsidRPr="00A1283A">
        <w:rPr>
          <w:rFonts w:ascii="TH SarabunPSK" w:eastAsia="AngsanaNew" w:hAnsi="TH SarabunPSK" w:cs="TH SarabunPSK"/>
          <w:spacing w:val="-4"/>
          <w:sz w:val="28"/>
          <w:cs/>
        </w:rPr>
        <w:t>สำนักงานสถิติแห่งชาติ กระทรวงเทคโนโลยีสารสนเทศและการสื่อสาร</w:t>
      </w:r>
      <w:r w:rsidR="00567397" w:rsidRPr="00A1283A">
        <w:rPr>
          <w:rFonts w:ascii="TH SarabunPSK" w:eastAsia="AngsanaNew" w:hAnsi="TH SarabunPSK" w:cs="TH SarabunPSK"/>
          <w:spacing w:val="-4"/>
          <w:sz w:val="28"/>
        </w:rPr>
        <w:t>,2557 )</w:t>
      </w:r>
      <w:r w:rsidR="00567397" w:rsidRPr="00A1283A">
        <w:rPr>
          <w:rFonts w:ascii="TH SarabunPSK" w:eastAsia="AngsanaNew" w:hAnsi="TH SarabunPSK" w:cs="TH SarabunPSK"/>
          <w:spacing w:val="-4"/>
          <w:sz w:val="28"/>
          <w:cs/>
        </w:rPr>
        <w:t xml:space="preserve"> </w:t>
      </w:r>
    </w:p>
    <w:p w14:paraId="793239BC" w14:textId="23A39319" w:rsidR="00567397" w:rsidRDefault="00CA6BAF" w:rsidP="00CA6BAF">
      <w:pPr>
        <w:tabs>
          <w:tab w:val="left" w:pos="540"/>
        </w:tabs>
        <w:autoSpaceDE w:val="0"/>
        <w:autoSpaceDN w:val="0"/>
        <w:adjustRightInd w:val="0"/>
        <w:spacing w:after="0" w:line="240" w:lineRule="auto"/>
        <w:jc w:val="thaiDistribute"/>
        <w:rPr>
          <w:rFonts w:ascii="TH SarabunPSK" w:hAnsi="TH SarabunPSK" w:cs="TH SarabunPSK"/>
          <w:sz w:val="28"/>
        </w:rPr>
      </w:pPr>
      <w:r>
        <w:rPr>
          <w:rFonts w:ascii="TH SarabunPSK" w:hAnsi="TH SarabunPSK" w:cs="TH SarabunPSK"/>
          <w:spacing w:val="-6"/>
          <w:sz w:val="28"/>
        </w:rPr>
        <w:tab/>
      </w:r>
      <w:r w:rsidR="00567397" w:rsidRPr="00A1283A">
        <w:rPr>
          <w:rFonts w:ascii="TH SarabunPSK" w:hAnsi="TH SarabunPSK" w:cs="TH SarabunPSK"/>
          <w:spacing w:val="-6"/>
          <w:sz w:val="28"/>
          <w:cs/>
        </w:rPr>
        <w:t>เป็นที่น่าสนใจที่</w:t>
      </w:r>
      <w:r w:rsidR="00567397" w:rsidRPr="00A1283A">
        <w:rPr>
          <w:rFonts w:ascii="TH SarabunPSK" w:hAnsi="TH SarabunPSK" w:cs="TH SarabunPSK"/>
          <w:sz w:val="28"/>
          <w:cs/>
        </w:rPr>
        <w:t>ธุรกิจสปา</w:t>
      </w:r>
      <w:r w:rsidR="00EA7196" w:rsidRPr="00A1283A">
        <w:rPr>
          <w:rFonts w:ascii="TH SarabunPSK" w:hAnsi="TH SarabunPSK" w:cs="TH SarabunPSK"/>
          <w:sz w:val="28"/>
          <w:cs/>
        </w:rPr>
        <w:t>มี</w:t>
      </w:r>
      <w:r w:rsidR="00AD5C51" w:rsidRPr="00A1283A">
        <w:rPr>
          <w:rFonts w:ascii="TH SarabunPSK" w:hAnsi="TH SarabunPSK" w:cs="TH SarabunPSK"/>
          <w:sz w:val="28"/>
          <w:cs/>
        </w:rPr>
        <w:t>ความ</w:t>
      </w:r>
      <w:r w:rsidR="00567397" w:rsidRPr="00A1283A">
        <w:rPr>
          <w:rFonts w:ascii="TH SarabunPSK" w:hAnsi="TH SarabunPSK" w:cs="TH SarabunPSK"/>
          <w:sz w:val="28"/>
          <w:cs/>
        </w:rPr>
        <w:t>เติบโตอย่างต่อเนื่อง</w:t>
      </w:r>
      <w:r w:rsidR="00AD5C51" w:rsidRPr="00A1283A">
        <w:rPr>
          <w:rFonts w:ascii="TH SarabunPSK" w:hAnsi="TH SarabunPSK" w:cs="TH SarabunPSK"/>
          <w:sz w:val="28"/>
          <w:cs/>
        </w:rPr>
        <w:t xml:space="preserve"> </w:t>
      </w:r>
      <w:r w:rsidR="00EA7196" w:rsidRPr="00A1283A">
        <w:rPr>
          <w:rFonts w:ascii="TH SarabunPSK" w:hAnsi="TH SarabunPSK" w:cs="TH SarabunPSK"/>
          <w:sz w:val="28"/>
          <w:cs/>
        </w:rPr>
        <w:t xml:space="preserve">และมีรายได้เข้ามาอย่างมหาศาล </w:t>
      </w:r>
      <w:r w:rsidR="00AD5C51" w:rsidRPr="00A1283A">
        <w:rPr>
          <w:rFonts w:ascii="TH SarabunPSK" w:hAnsi="TH SarabunPSK" w:cs="TH SarabunPSK"/>
          <w:sz w:val="28"/>
          <w:cs/>
        </w:rPr>
        <w:t xml:space="preserve">และมีการผลักดันจากรัฐบาลให้สร้างภาพลัษณ์และคุณภาพธุรกิจ ดังนั้น </w:t>
      </w:r>
      <w:r w:rsidR="00536F9F" w:rsidRPr="00A1283A">
        <w:rPr>
          <w:rFonts w:ascii="TH SarabunPSK" w:hAnsi="TH SarabunPSK" w:cs="TH SarabunPSK"/>
          <w:sz w:val="28"/>
          <w:cs/>
        </w:rPr>
        <w:t>ภาพลักษณ์และ</w:t>
      </w:r>
      <w:r w:rsidR="00567397" w:rsidRPr="00A1283A">
        <w:rPr>
          <w:rFonts w:ascii="TH SarabunPSK" w:hAnsi="TH SarabunPSK" w:cs="TH SarabunPSK"/>
          <w:sz w:val="28"/>
          <w:cs/>
        </w:rPr>
        <w:t xml:space="preserve">คุณภาพการให้บริการ โดยถือเกณฑ์ความหลากหลายของสัญญาณข้อมูล </w:t>
      </w:r>
      <w:r w:rsidR="00567397" w:rsidRPr="00A1283A">
        <w:rPr>
          <w:rFonts w:ascii="TH SarabunPSK" w:hAnsi="TH SarabunPSK" w:cs="TH SarabunPSK"/>
          <w:sz w:val="28"/>
        </w:rPr>
        <w:t xml:space="preserve">(Information cues) </w:t>
      </w:r>
      <w:r w:rsidR="00567397" w:rsidRPr="00A1283A">
        <w:rPr>
          <w:rFonts w:ascii="TH SarabunPSK" w:hAnsi="TH SarabunPSK" w:cs="TH SarabunPSK"/>
          <w:sz w:val="28"/>
          <w:cs/>
        </w:rPr>
        <w:t xml:space="preserve">ที่เกี่ยวข้องกับบริการ สัญญาณเหล่านี้อาจจะมีความสำคัญอย่างแท้จริงสำหรับบริการ เช่น ราคา ภาพลักษณ์ของร้าน สิ่งแวดล้อม ภาพลักษณ์ตราสินค้า ข่าวสารการส่งเสริมการตลาด </w:t>
      </w:r>
      <w:r w:rsidR="009E3EF5" w:rsidRPr="00A1283A">
        <w:rPr>
          <w:rFonts w:ascii="TH SarabunPSK" w:hAnsi="TH SarabunPSK" w:cs="TH SarabunPSK"/>
          <w:sz w:val="28"/>
          <w:cs/>
        </w:rPr>
        <w:t>และ</w:t>
      </w:r>
      <w:r w:rsidR="00567397" w:rsidRPr="00A1283A">
        <w:rPr>
          <w:rFonts w:ascii="TH SarabunPSK" w:hAnsi="TH SarabunPSK" w:cs="TH SarabunPSK"/>
          <w:sz w:val="28"/>
          <w:cs/>
        </w:rPr>
        <w:t>สัญญาณเหล่านี้เป็นเกณฑ์ในการรับรู้คุณภาพของบริการ ซึ่งอาจส่งผลต่อการตัดสินใจใช้บริการ ดังนั้น ผู้วิจัยมีความสนใจศึกษาการรับรู้ข้อมูลที่มีผลต่อการตัดสินใจใช้บริการสปาของนักท่องเที่ยว</w:t>
      </w:r>
      <w:r w:rsidR="00F4179C" w:rsidRPr="00A1283A">
        <w:rPr>
          <w:rFonts w:ascii="TH SarabunPSK" w:hAnsi="TH SarabunPSK" w:cs="TH SarabunPSK"/>
          <w:sz w:val="28"/>
          <w:cs/>
        </w:rPr>
        <w:t xml:space="preserve"> </w:t>
      </w:r>
      <w:r w:rsidR="00F4179C" w:rsidRPr="00A1283A">
        <w:rPr>
          <w:rFonts w:ascii="TH SarabunPSK" w:hAnsi="TH SarabunPSK" w:cs="TH SarabunPSK"/>
          <w:cs/>
        </w:rPr>
        <w:t xml:space="preserve">ในโรงแรมและรีสอร์ท </w:t>
      </w:r>
      <w:r w:rsidR="00567397" w:rsidRPr="00A1283A">
        <w:rPr>
          <w:rFonts w:ascii="TH SarabunPSK" w:hAnsi="TH SarabunPSK" w:cs="TH SarabunPSK"/>
          <w:sz w:val="28"/>
          <w:cs/>
        </w:rPr>
        <w:t>พัทยากลาง จังหวัดชลบุรี ซึ่งองค์ความรู้ที่ได้ค้นพบจากผลงานวิจัยจะเป็นประโยชน์ต่อผู้ประกอบการธุรกิจสปาในโรงแรมและรีสอร์ท</w:t>
      </w:r>
      <w:r w:rsidR="0061755B" w:rsidRPr="00A1283A">
        <w:rPr>
          <w:rFonts w:ascii="TH SarabunPSK" w:hAnsi="TH SarabunPSK" w:cs="TH SarabunPSK"/>
          <w:sz w:val="28"/>
        </w:rPr>
        <w:t xml:space="preserve"> </w:t>
      </w:r>
      <w:r w:rsidR="00567397" w:rsidRPr="00A1283A">
        <w:rPr>
          <w:rFonts w:ascii="TH SarabunPSK" w:hAnsi="TH SarabunPSK" w:cs="TH SarabunPSK"/>
          <w:sz w:val="28"/>
          <w:cs/>
        </w:rPr>
        <w:t>เพื่อสร้างกลยุทธ์และนำไปใช้ในการวางแผนธุรกิจต่อไป</w:t>
      </w:r>
    </w:p>
    <w:p w14:paraId="554EF162" w14:textId="508F2B7F" w:rsidR="007013C9" w:rsidRDefault="007013C9" w:rsidP="00CA6BAF">
      <w:pPr>
        <w:tabs>
          <w:tab w:val="left" w:pos="540"/>
        </w:tabs>
        <w:autoSpaceDE w:val="0"/>
        <w:autoSpaceDN w:val="0"/>
        <w:adjustRightInd w:val="0"/>
        <w:spacing w:after="0" w:line="240" w:lineRule="auto"/>
        <w:jc w:val="thaiDistribute"/>
        <w:rPr>
          <w:rFonts w:ascii="TH SarabunPSK" w:hAnsi="TH SarabunPSK" w:cs="TH SarabunPSK"/>
          <w:sz w:val="28"/>
        </w:rPr>
      </w:pPr>
    </w:p>
    <w:p w14:paraId="1F847A62" w14:textId="77777777" w:rsidR="007013C9" w:rsidRPr="00A1283A" w:rsidRDefault="007013C9" w:rsidP="00CA6BAF">
      <w:pPr>
        <w:tabs>
          <w:tab w:val="left" w:pos="540"/>
        </w:tabs>
        <w:autoSpaceDE w:val="0"/>
        <w:autoSpaceDN w:val="0"/>
        <w:adjustRightInd w:val="0"/>
        <w:spacing w:after="0" w:line="240" w:lineRule="auto"/>
        <w:jc w:val="thaiDistribute"/>
        <w:rPr>
          <w:rFonts w:ascii="TH SarabunPSK" w:hAnsi="TH SarabunPSK" w:cs="TH SarabunPSK"/>
          <w:sz w:val="28"/>
        </w:rPr>
      </w:pPr>
    </w:p>
    <w:p w14:paraId="2C331929" w14:textId="77777777" w:rsidR="00CA6BAF" w:rsidRPr="00A449EA" w:rsidRDefault="00CA6BAF" w:rsidP="00A1283A">
      <w:pPr>
        <w:autoSpaceDE w:val="0"/>
        <w:autoSpaceDN w:val="0"/>
        <w:adjustRightInd w:val="0"/>
        <w:spacing w:after="0" w:line="240" w:lineRule="auto"/>
        <w:jc w:val="thaiDistribute"/>
        <w:rPr>
          <w:rFonts w:ascii="TH SarabunPSK" w:hAnsi="TH SarabunPSK" w:cs="TH SarabunPSK"/>
          <w:sz w:val="28"/>
        </w:rPr>
      </w:pPr>
    </w:p>
    <w:p w14:paraId="21A65C16" w14:textId="01A8302C" w:rsidR="005D4172" w:rsidRPr="00CA6BAF" w:rsidRDefault="005D4172" w:rsidP="00CA6BAF">
      <w:pPr>
        <w:autoSpaceDE w:val="0"/>
        <w:autoSpaceDN w:val="0"/>
        <w:adjustRightInd w:val="0"/>
        <w:spacing w:after="0" w:line="240" w:lineRule="auto"/>
        <w:jc w:val="center"/>
        <w:rPr>
          <w:rFonts w:ascii="TH SarabunPSK" w:hAnsi="TH SarabunPSK" w:cs="TH SarabunPSK"/>
          <w:b/>
          <w:bCs/>
          <w:sz w:val="28"/>
        </w:rPr>
      </w:pPr>
      <w:r w:rsidRPr="00CA6BAF">
        <w:rPr>
          <w:rFonts w:ascii="TH SarabunPSK" w:hAnsi="TH SarabunPSK" w:cs="TH SarabunPSK"/>
          <w:b/>
          <w:bCs/>
          <w:sz w:val="28"/>
          <w:cs/>
        </w:rPr>
        <w:lastRenderedPageBreak/>
        <w:t>วัตถุประสงค์การวิจัย</w:t>
      </w:r>
    </w:p>
    <w:p w14:paraId="1933135A" w14:textId="0CD4C27B" w:rsidR="005D4172" w:rsidRPr="00CA6BAF" w:rsidRDefault="00CA6BAF" w:rsidP="00FF0307">
      <w:pPr>
        <w:tabs>
          <w:tab w:val="left" w:pos="540"/>
        </w:tabs>
        <w:autoSpaceDE w:val="0"/>
        <w:autoSpaceDN w:val="0"/>
        <w:adjustRightInd w:val="0"/>
        <w:spacing w:after="0" w:line="240" w:lineRule="auto"/>
        <w:jc w:val="thaiDistribute"/>
        <w:rPr>
          <w:rFonts w:ascii="TH SarabunPSK" w:hAnsi="TH SarabunPSK" w:cs="TH SarabunPSK"/>
          <w:sz w:val="28"/>
        </w:rPr>
      </w:pPr>
      <w:r>
        <w:rPr>
          <w:rFonts w:ascii="TH SarabunPSK" w:hAnsi="TH SarabunPSK" w:cs="TH SarabunPSK"/>
          <w:sz w:val="28"/>
        </w:rPr>
        <w:tab/>
      </w:r>
      <w:r w:rsidR="005D4172" w:rsidRPr="00CA6BAF">
        <w:rPr>
          <w:rFonts w:ascii="TH SarabunPSK" w:hAnsi="TH SarabunPSK" w:cs="TH SarabunPSK"/>
          <w:sz w:val="28"/>
        </w:rPr>
        <w:t xml:space="preserve">1. </w:t>
      </w:r>
      <w:r w:rsidR="005D4172" w:rsidRPr="00CA6BAF">
        <w:rPr>
          <w:rFonts w:ascii="TH SarabunPSK" w:hAnsi="TH SarabunPSK" w:cs="TH SarabunPSK"/>
          <w:sz w:val="28"/>
          <w:cs/>
        </w:rPr>
        <w:t>เพื่อศึกษาการรับรู้ข้อมูลของนักท่องเที่ยวที่มาใช้บริการสปา ในโรงแรมและรีสอร์ท พัทยากลาง จังหวัดชลบุรี</w:t>
      </w:r>
    </w:p>
    <w:p w14:paraId="577A1230" w14:textId="59359BDC" w:rsidR="005D4172" w:rsidRPr="00CA6BAF" w:rsidRDefault="00CA6BAF" w:rsidP="00760AD9">
      <w:pPr>
        <w:tabs>
          <w:tab w:val="left" w:pos="540"/>
        </w:tabs>
        <w:autoSpaceDE w:val="0"/>
        <w:autoSpaceDN w:val="0"/>
        <w:adjustRightInd w:val="0"/>
        <w:spacing w:after="0" w:line="240" w:lineRule="auto"/>
        <w:jc w:val="thaiDistribute"/>
        <w:rPr>
          <w:rFonts w:ascii="TH SarabunPSK" w:hAnsi="TH SarabunPSK" w:cs="TH SarabunPSK"/>
          <w:spacing w:val="-8"/>
          <w:sz w:val="28"/>
        </w:rPr>
      </w:pPr>
      <w:r>
        <w:rPr>
          <w:rFonts w:ascii="TH SarabunPSK" w:hAnsi="TH SarabunPSK" w:cs="TH SarabunPSK"/>
          <w:sz w:val="28"/>
        </w:rPr>
        <w:tab/>
      </w:r>
      <w:r w:rsidR="005D4172" w:rsidRPr="00CA6BAF">
        <w:rPr>
          <w:rFonts w:ascii="TH SarabunPSK" w:hAnsi="TH SarabunPSK" w:cs="TH SarabunPSK"/>
          <w:sz w:val="28"/>
        </w:rPr>
        <w:t xml:space="preserve">2. </w:t>
      </w:r>
      <w:r w:rsidR="005D4172" w:rsidRPr="00CA6BAF">
        <w:rPr>
          <w:rFonts w:ascii="TH SarabunPSK" w:hAnsi="TH SarabunPSK" w:cs="TH SarabunPSK"/>
          <w:spacing w:val="-8"/>
          <w:sz w:val="28"/>
          <w:cs/>
        </w:rPr>
        <w:t>เพื่อศึกษาการตัดสินใจใช้บริการสปาของนักท่องเที่ยว ในโรงแรมและรีสอร์ท พัทยากลาง จังหวัดชลบุรี</w:t>
      </w:r>
    </w:p>
    <w:p w14:paraId="01189D43" w14:textId="78A92315" w:rsidR="005D4172" w:rsidRPr="00CA6BAF" w:rsidRDefault="00CA6BAF" w:rsidP="00CA6BAF">
      <w:pPr>
        <w:tabs>
          <w:tab w:val="left" w:pos="540"/>
        </w:tabs>
        <w:autoSpaceDE w:val="0"/>
        <w:autoSpaceDN w:val="0"/>
        <w:adjustRightInd w:val="0"/>
        <w:spacing w:after="0" w:line="240" w:lineRule="auto"/>
        <w:jc w:val="thaiDistribute"/>
        <w:rPr>
          <w:rFonts w:ascii="TH SarabunPSK" w:hAnsi="TH SarabunPSK" w:cs="TH SarabunPSK"/>
          <w:sz w:val="28"/>
        </w:rPr>
      </w:pPr>
      <w:r>
        <w:rPr>
          <w:rFonts w:ascii="TH SarabunPSK" w:hAnsi="TH SarabunPSK" w:cs="TH SarabunPSK"/>
          <w:sz w:val="28"/>
        </w:rPr>
        <w:tab/>
      </w:r>
      <w:r w:rsidR="005D4172" w:rsidRPr="00CA6BAF">
        <w:rPr>
          <w:rFonts w:ascii="TH SarabunPSK" w:hAnsi="TH SarabunPSK" w:cs="TH SarabunPSK"/>
          <w:sz w:val="28"/>
        </w:rPr>
        <w:t>3.</w:t>
      </w:r>
      <w:r w:rsidR="005D4172" w:rsidRPr="00CA6BAF">
        <w:rPr>
          <w:rFonts w:ascii="TH SarabunPSK" w:hAnsi="TH SarabunPSK" w:cs="TH SarabunPSK"/>
          <w:sz w:val="28"/>
          <w:cs/>
        </w:rPr>
        <w:t xml:space="preserve"> </w:t>
      </w:r>
      <w:r w:rsidR="005D4172" w:rsidRPr="00CA6BAF">
        <w:rPr>
          <w:rFonts w:ascii="TH SarabunPSK" w:hAnsi="TH SarabunPSK" w:cs="TH SarabunPSK"/>
          <w:spacing w:val="8"/>
          <w:sz w:val="28"/>
          <w:cs/>
        </w:rPr>
        <w:t>เพื่อ</w:t>
      </w:r>
      <w:r w:rsidR="005D4172" w:rsidRPr="00CA6BAF">
        <w:rPr>
          <w:rFonts w:ascii="TH SarabunPSK" w:hAnsi="TH SarabunPSK" w:cs="TH SarabunPSK"/>
          <w:spacing w:val="-4"/>
          <w:sz w:val="28"/>
          <w:cs/>
        </w:rPr>
        <w:t>ศึกษาการรับรู้ข้อมูลที่มีผลต่อการตัดสินใจใช้บริการสปาของนักท่องเที่ยว ในโรงแรมและรีสอร์ท พัทยากลาง</w:t>
      </w:r>
      <w:r w:rsidR="005D4172" w:rsidRPr="00CA6BAF">
        <w:rPr>
          <w:rFonts w:ascii="TH SarabunPSK" w:hAnsi="TH SarabunPSK" w:cs="TH SarabunPSK"/>
          <w:sz w:val="28"/>
          <w:cs/>
        </w:rPr>
        <w:t xml:space="preserve"> จังหวัดชลบุรี</w:t>
      </w:r>
    </w:p>
    <w:p w14:paraId="2BF4D9BA" w14:textId="197F8249" w:rsidR="0027042C" w:rsidRDefault="0027042C" w:rsidP="00A1283A">
      <w:pPr>
        <w:autoSpaceDE w:val="0"/>
        <w:autoSpaceDN w:val="0"/>
        <w:adjustRightInd w:val="0"/>
        <w:spacing w:after="0" w:line="240" w:lineRule="auto"/>
        <w:jc w:val="thaiDistribute"/>
        <w:rPr>
          <w:rFonts w:ascii="TH SarabunPSK" w:hAnsi="TH SarabunPSK" w:cs="TH SarabunPSK"/>
          <w:b/>
          <w:bCs/>
          <w:sz w:val="28"/>
        </w:rPr>
      </w:pPr>
    </w:p>
    <w:p w14:paraId="775F40C3" w14:textId="6D9A79B9" w:rsidR="004C375D" w:rsidRPr="00CA6BAF" w:rsidRDefault="00845564" w:rsidP="00CA6BAF">
      <w:pPr>
        <w:spacing w:after="0" w:line="240" w:lineRule="auto"/>
        <w:ind w:firstLine="720"/>
        <w:jc w:val="center"/>
        <w:rPr>
          <w:rFonts w:ascii="TH SarabunPSK" w:hAnsi="TH SarabunPSK" w:cs="TH SarabunPSK"/>
          <w:b/>
          <w:bCs/>
          <w:color w:val="000000" w:themeColor="text1"/>
          <w:sz w:val="28"/>
        </w:rPr>
      </w:pPr>
      <w:r w:rsidRPr="00CA6BAF">
        <w:rPr>
          <w:rFonts w:ascii="TH SarabunPSK" w:hAnsi="TH SarabunPSK" w:cs="TH SarabunPSK"/>
          <w:b/>
          <w:bCs/>
          <w:color w:val="000000" w:themeColor="text1"/>
          <w:sz w:val="28"/>
          <w:cs/>
        </w:rPr>
        <w:t>การทบทวนวรรณกรรม</w:t>
      </w:r>
    </w:p>
    <w:p w14:paraId="1C44688F" w14:textId="24558125" w:rsidR="00E60CA4" w:rsidRPr="00CA6BAF" w:rsidRDefault="00D125F0" w:rsidP="00A449EA">
      <w:pPr>
        <w:tabs>
          <w:tab w:val="left" w:pos="540"/>
        </w:tabs>
        <w:spacing w:after="0" w:line="235" w:lineRule="auto"/>
        <w:rPr>
          <w:rFonts w:ascii="TH SarabunPSK" w:hAnsi="TH SarabunPSK" w:cs="TH SarabunPSK"/>
          <w:b/>
          <w:bCs/>
          <w:color w:val="000000" w:themeColor="text1"/>
          <w:sz w:val="28"/>
        </w:rPr>
      </w:pPr>
      <w:r w:rsidRPr="00CA6BAF">
        <w:rPr>
          <w:rFonts w:ascii="TH SarabunPSK" w:hAnsi="TH SarabunPSK" w:cs="TH SarabunPSK"/>
          <w:b/>
          <w:bCs/>
          <w:color w:val="000000" w:themeColor="text1"/>
          <w:sz w:val="28"/>
          <w:cs/>
        </w:rPr>
        <w:tab/>
        <w:t>แนวคิดเกี่ยวกับการรับรู้ข้อมูล</w:t>
      </w:r>
    </w:p>
    <w:p w14:paraId="3E5F5136" w14:textId="0C758BA1" w:rsidR="002E61BE" w:rsidRPr="00CA6BAF" w:rsidRDefault="00CA6BAF" w:rsidP="00A449EA">
      <w:pPr>
        <w:tabs>
          <w:tab w:val="left" w:pos="540"/>
        </w:tabs>
        <w:spacing w:after="0" w:line="235" w:lineRule="auto"/>
        <w:jc w:val="thaiDistribute"/>
        <w:rPr>
          <w:rFonts w:ascii="TH SarabunPSK" w:eastAsia="Times New Roman" w:hAnsi="TH SarabunPSK" w:cs="TH SarabunPSK"/>
          <w:sz w:val="28"/>
        </w:rPr>
      </w:pPr>
      <w:r>
        <w:rPr>
          <w:rFonts w:ascii="TH SarabunPSK" w:hAnsi="TH SarabunPSK" w:cs="TH SarabunPSK"/>
          <w:color w:val="000000" w:themeColor="text1"/>
          <w:sz w:val="28"/>
        </w:rPr>
        <w:tab/>
      </w:r>
      <w:r w:rsidR="008F6874" w:rsidRPr="00CA6BAF">
        <w:rPr>
          <w:rFonts w:ascii="TH SarabunPSK" w:hAnsi="TH SarabunPSK" w:cs="TH SarabunPSK"/>
          <w:color w:val="000000" w:themeColor="text1"/>
          <w:sz w:val="28"/>
          <w:cs/>
        </w:rPr>
        <w:t xml:space="preserve">ชมจันทร์ </w:t>
      </w:r>
      <w:r w:rsidR="008F6874" w:rsidRPr="00CA6BAF">
        <w:rPr>
          <w:rFonts w:ascii="TH SarabunPSK" w:hAnsi="TH SarabunPSK" w:cs="TH SarabunPSK"/>
          <w:sz w:val="28"/>
          <w:cs/>
        </w:rPr>
        <w:t xml:space="preserve">ดางเดือน </w:t>
      </w:r>
      <w:r w:rsidR="008F6874" w:rsidRPr="00CA6BAF">
        <w:rPr>
          <w:rFonts w:ascii="TH SarabunPSK" w:hAnsi="TH SarabunPSK" w:cs="TH SarabunPSK"/>
          <w:sz w:val="28"/>
        </w:rPr>
        <w:t xml:space="preserve">(2557) </w:t>
      </w:r>
      <w:r w:rsidR="008F6874" w:rsidRPr="00CA6BAF">
        <w:rPr>
          <w:rFonts w:ascii="TH SarabunPSK" w:hAnsi="TH SarabunPSK" w:cs="TH SarabunPSK"/>
          <w:sz w:val="28"/>
          <w:cs/>
        </w:rPr>
        <w:t xml:space="preserve">กล่าวว่า ผู้บริโภคพิจารณาคุณภาพของผลิตภัณฑ์หรือบริการโดยถือเกณฑ์ความหลากหลายของสัญญาณของข้อมูล </w:t>
      </w:r>
      <w:r w:rsidR="008F6874" w:rsidRPr="00CA6BAF">
        <w:rPr>
          <w:rFonts w:ascii="TH SarabunPSK" w:hAnsi="TH SarabunPSK" w:cs="TH SarabunPSK"/>
          <w:sz w:val="28"/>
        </w:rPr>
        <w:t xml:space="preserve">(Information cues) </w:t>
      </w:r>
      <w:r w:rsidR="008F6874" w:rsidRPr="00CA6BAF">
        <w:rPr>
          <w:rFonts w:ascii="TH SarabunPSK" w:hAnsi="TH SarabunPSK" w:cs="TH SarabunPSK"/>
          <w:sz w:val="28"/>
          <w:cs/>
        </w:rPr>
        <w:t>ที่เกี่ยวข้องกับผลิตภัณฑ์และบริการ สัญญาณเหล่านี้อาจจะมีความสำคัญอย่างแท้จริงสำหรับผลิตภัณฑ์</w:t>
      </w:r>
      <w:r w:rsidR="002E61BE" w:rsidRPr="00CA6BAF">
        <w:rPr>
          <w:rFonts w:ascii="TH SarabunPSK" w:hAnsi="TH SarabunPSK" w:cs="TH SarabunPSK"/>
          <w:sz w:val="28"/>
          <w:cs/>
        </w:rPr>
        <w:t>หรือบริการ</w:t>
      </w:r>
      <w:r w:rsidR="008F6874" w:rsidRPr="00CA6BAF">
        <w:rPr>
          <w:rFonts w:ascii="TH SarabunPSK" w:hAnsi="TH SarabunPSK" w:cs="TH SarabunPSK"/>
          <w:sz w:val="28"/>
          <w:cs/>
        </w:rPr>
        <w:t xml:space="preserve"> เช่น ภาพลักษณ์ </w:t>
      </w:r>
      <w:r w:rsidR="002E61BE" w:rsidRPr="00CA6BAF">
        <w:rPr>
          <w:rFonts w:ascii="TH SarabunPSK" w:hAnsi="TH SarabunPSK" w:cs="TH SarabunPSK"/>
          <w:sz w:val="28"/>
          <w:cs/>
        </w:rPr>
        <w:t>คุณภาพของผลิตภัณฑ์และบริการ  และ</w:t>
      </w:r>
      <w:r w:rsidR="008F6874" w:rsidRPr="00CA6BAF">
        <w:rPr>
          <w:rFonts w:ascii="TH SarabunPSK" w:hAnsi="TH SarabunPSK" w:cs="TH SarabunPSK"/>
          <w:sz w:val="28"/>
          <w:cs/>
        </w:rPr>
        <w:t>ข่าวสารการส่งเสริมการตลาด สัญญาณเหล่านี้</w:t>
      </w:r>
      <w:r w:rsidR="002E61BE" w:rsidRPr="00CA6BAF">
        <w:rPr>
          <w:rFonts w:ascii="TH SarabunPSK" w:hAnsi="TH SarabunPSK" w:cs="TH SarabunPSK"/>
          <w:sz w:val="28"/>
          <w:cs/>
        </w:rPr>
        <w:t>ผู้บริโภคถือ</w:t>
      </w:r>
      <w:r w:rsidR="008F6874" w:rsidRPr="00CA6BAF">
        <w:rPr>
          <w:rFonts w:ascii="TH SarabunPSK" w:hAnsi="TH SarabunPSK" w:cs="TH SarabunPSK"/>
          <w:sz w:val="28"/>
          <w:cs/>
        </w:rPr>
        <w:t>เป็นเกณฑ์ในการรับรู้</w:t>
      </w:r>
      <w:r w:rsidR="002E61BE" w:rsidRPr="00CA6BAF">
        <w:rPr>
          <w:rFonts w:ascii="TH SarabunPSK" w:hAnsi="TH SarabunPSK" w:cs="TH SarabunPSK"/>
          <w:sz w:val="28"/>
          <w:cs/>
        </w:rPr>
        <w:t>ข้อมูลของ</w:t>
      </w:r>
      <w:r w:rsidR="008F6874" w:rsidRPr="00CA6BAF">
        <w:rPr>
          <w:rFonts w:ascii="TH SarabunPSK" w:hAnsi="TH SarabunPSK" w:cs="TH SarabunPSK"/>
          <w:sz w:val="28"/>
          <w:cs/>
        </w:rPr>
        <w:t xml:space="preserve">ผลิตภัณฑ์และบริการ </w:t>
      </w:r>
      <w:r w:rsidR="002E61BE" w:rsidRPr="00CA6BAF">
        <w:rPr>
          <w:rFonts w:ascii="TH SarabunPSK" w:hAnsi="TH SarabunPSK" w:cs="TH SarabunPSK"/>
          <w:sz w:val="28"/>
          <w:cs/>
        </w:rPr>
        <w:t xml:space="preserve">เพื่อใช้ในการตัดสินใช้ใช้บริการ </w:t>
      </w:r>
      <w:r w:rsidR="008F6874" w:rsidRPr="00CA6BAF">
        <w:rPr>
          <w:rFonts w:ascii="TH SarabunPSK" w:eastAsia="Times New Roman" w:hAnsi="TH SarabunPSK" w:cs="TH SarabunPSK"/>
          <w:sz w:val="28"/>
        </w:rPr>
        <w:t>Kotler</w:t>
      </w:r>
      <w:r w:rsidR="008F6874" w:rsidRPr="00CA6BAF">
        <w:rPr>
          <w:rFonts w:ascii="TH SarabunPSK" w:eastAsia="Times New Roman" w:hAnsi="TH SarabunPSK" w:cs="TH SarabunPSK"/>
          <w:sz w:val="28"/>
          <w:cs/>
        </w:rPr>
        <w:t xml:space="preserve"> </w:t>
      </w:r>
      <w:r w:rsidR="008F6874" w:rsidRPr="00CA6BAF">
        <w:rPr>
          <w:rFonts w:ascii="TH SarabunPSK" w:eastAsia="Times New Roman" w:hAnsi="TH SarabunPSK" w:cs="TH SarabunPSK"/>
          <w:sz w:val="28"/>
        </w:rPr>
        <w:t>(2012)</w:t>
      </w:r>
      <w:r w:rsidR="002E61BE" w:rsidRPr="00CA6BAF">
        <w:rPr>
          <w:rFonts w:ascii="TH SarabunPSK" w:eastAsia="Times New Roman" w:hAnsi="TH SarabunPSK" w:cs="TH SarabunPSK"/>
          <w:sz w:val="28"/>
          <w:cs/>
        </w:rPr>
        <w:t xml:space="preserve"> ได้กล่าวไว้ว่า </w:t>
      </w:r>
      <w:r w:rsidR="008F6874" w:rsidRPr="00CA6BAF">
        <w:rPr>
          <w:rFonts w:ascii="TH SarabunPSK" w:eastAsia="Times New Roman" w:hAnsi="TH SarabunPSK" w:cs="TH SarabunPSK"/>
          <w:sz w:val="28"/>
          <w:cs/>
        </w:rPr>
        <w:t xml:space="preserve">ภาพลักษณ์ </w:t>
      </w:r>
      <w:r w:rsidR="008F6874" w:rsidRPr="00CA6BAF">
        <w:rPr>
          <w:rFonts w:ascii="TH SarabunPSK" w:eastAsia="Times New Roman" w:hAnsi="TH SarabunPSK" w:cs="TH SarabunPSK"/>
          <w:sz w:val="28"/>
        </w:rPr>
        <w:t>(Image)</w:t>
      </w:r>
      <w:r w:rsidR="008F6874" w:rsidRPr="00CA6BAF">
        <w:rPr>
          <w:rFonts w:ascii="TH SarabunPSK" w:eastAsia="Times New Roman" w:hAnsi="TH SarabunPSK" w:cs="TH SarabunPSK"/>
          <w:sz w:val="28"/>
          <w:cs/>
        </w:rPr>
        <w:t xml:space="preserve"> เป็นองค์รวมของความเชื่อ</w:t>
      </w:r>
      <w:r w:rsidR="008F6874" w:rsidRPr="00CA6BAF">
        <w:rPr>
          <w:rFonts w:ascii="TH SarabunPSK" w:eastAsia="Times New Roman" w:hAnsi="TH SarabunPSK" w:cs="TH SarabunPSK"/>
          <w:sz w:val="28"/>
        </w:rPr>
        <w:t xml:space="preserve"> </w:t>
      </w:r>
      <w:r w:rsidR="008F6874" w:rsidRPr="00CA6BAF">
        <w:rPr>
          <w:rFonts w:ascii="TH SarabunPSK" w:eastAsia="Times New Roman" w:hAnsi="TH SarabunPSK" w:cs="TH SarabunPSK"/>
          <w:sz w:val="28"/>
          <w:cs/>
        </w:rPr>
        <w:t>ความคิด และความประทับใจที่บุคคลมีต่อสิ่งใดสิ่งหนึ่ง ซึ่งทัศนคติและการกระทําใดที่คนเรามีต่อสิ่งนั้นจะมีความเกี่ยวพันอย่างสูงกับภาพลักษณ์ของสิ่งนั้น</w:t>
      </w:r>
      <w:r w:rsidR="002E61BE" w:rsidRPr="00CA6BAF">
        <w:rPr>
          <w:rFonts w:ascii="TH SarabunPSK" w:eastAsia="Times New Roman" w:hAnsi="TH SarabunPSK" w:cs="TH SarabunPSK"/>
          <w:sz w:val="28"/>
          <w:cs/>
        </w:rPr>
        <w:t xml:space="preserve"> เพื่อเป็นการสนับสนุนภาพลักษณ์พบว่า สิริภัทร์ โชติช่วง และคณะ ( </w:t>
      </w:r>
      <w:r w:rsidR="002E61BE" w:rsidRPr="00CA6BAF">
        <w:rPr>
          <w:rFonts w:ascii="TH SarabunPSK" w:eastAsia="Times New Roman" w:hAnsi="TH SarabunPSK" w:cs="TH SarabunPSK"/>
          <w:sz w:val="28"/>
        </w:rPr>
        <w:t xml:space="preserve">2560) </w:t>
      </w:r>
      <w:r w:rsidR="002E61BE" w:rsidRPr="00CA6BAF">
        <w:rPr>
          <w:rFonts w:ascii="TH SarabunPSK" w:eastAsia="Times New Roman" w:hAnsi="TH SarabunPSK" w:cs="TH SarabunPSK"/>
          <w:sz w:val="28"/>
          <w:cs/>
        </w:rPr>
        <w:t xml:space="preserve">กล่าวว่า ภาพลักลักษณ์สถานที่มีผลต่อการตัดสินใจเลือกเดินทางของนักท่องเที่ยวไปยังสถานที่ต่างๆ นักท่องเที่ยวมีแนวโน้มที่จะเลือกเดินทางท่องเที่ยวไปยังสถานที่ที่มีลักษณะที่ดี เช่น สถานที่มีชื่อเสียงสวยงาม มีความสะอาดและปลอดภัย </w:t>
      </w:r>
      <w:r w:rsidR="00EA12B8" w:rsidRPr="00CA6BAF">
        <w:rPr>
          <w:rFonts w:ascii="TH SarabunPSK" w:eastAsia="Times New Roman" w:hAnsi="TH SarabunPSK" w:cs="TH SarabunPSK"/>
          <w:sz w:val="28"/>
          <w:cs/>
        </w:rPr>
        <w:t xml:space="preserve"> </w:t>
      </w:r>
    </w:p>
    <w:p w14:paraId="16D3D6A2" w14:textId="147A60C1" w:rsidR="00CF06EA" w:rsidRPr="00CA6BAF" w:rsidRDefault="00CA6BAF" w:rsidP="00A449EA">
      <w:pPr>
        <w:tabs>
          <w:tab w:val="left" w:pos="540"/>
        </w:tabs>
        <w:spacing w:after="0" w:line="235" w:lineRule="auto"/>
        <w:jc w:val="thaiDistribute"/>
        <w:rPr>
          <w:rFonts w:ascii="TH SarabunPSK" w:eastAsia="Times New Roman" w:hAnsi="TH SarabunPSK" w:cs="TH SarabunPSK"/>
          <w:sz w:val="28"/>
          <w:cs/>
        </w:rPr>
      </w:pPr>
      <w:r>
        <w:rPr>
          <w:rFonts w:ascii="TH SarabunPSK" w:eastAsia="Times New Roman" w:hAnsi="TH SarabunPSK" w:cs="TH SarabunPSK"/>
          <w:sz w:val="28"/>
        </w:rPr>
        <w:tab/>
      </w:r>
      <w:r w:rsidR="00CF06EA" w:rsidRPr="00CA6BAF">
        <w:rPr>
          <w:rFonts w:ascii="TH SarabunPSK" w:eastAsia="Times New Roman" w:hAnsi="TH SarabunPSK" w:cs="TH SarabunPSK"/>
          <w:sz w:val="28"/>
          <w:cs/>
        </w:rPr>
        <w:t>สำหรับคุณภาพการใ</w:t>
      </w:r>
      <w:r w:rsidR="00E13D91" w:rsidRPr="00CA6BAF">
        <w:rPr>
          <w:rFonts w:ascii="TH SarabunPSK" w:eastAsia="Times New Roman" w:hAnsi="TH SarabunPSK" w:cs="TH SarabunPSK"/>
          <w:sz w:val="28"/>
          <w:cs/>
        </w:rPr>
        <w:t xml:space="preserve">ห้บริการ </w:t>
      </w:r>
      <w:r w:rsidR="00D74C69" w:rsidRPr="00CA6BAF">
        <w:rPr>
          <w:rFonts w:ascii="TH SarabunPSK" w:eastAsia="Times New Roman" w:hAnsi="TH SarabunPSK" w:cs="TH SarabunPSK"/>
          <w:sz w:val="28"/>
          <w:cs/>
        </w:rPr>
        <w:t xml:space="preserve"> </w:t>
      </w:r>
      <w:r w:rsidR="00C42838" w:rsidRPr="00CA6BAF">
        <w:rPr>
          <w:rFonts w:ascii="TH SarabunPSK" w:eastAsia="Times New Roman" w:hAnsi="TH SarabunPSK" w:cs="TH SarabunPSK"/>
          <w:sz w:val="28"/>
          <w:cs/>
        </w:rPr>
        <w:t>ชัชวาล ทัดศิวัช (</w:t>
      </w:r>
      <w:r w:rsidR="00C42838" w:rsidRPr="00CA6BAF">
        <w:rPr>
          <w:rFonts w:ascii="TH SarabunPSK" w:eastAsia="Times New Roman" w:hAnsi="TH SarabunPSK" w:cs="TH SarabunPSK"/>
          <w:sz w:val="28"/>
        </w:rPr>
        <w:t>2554)</w:t>
      </w:r>
      <w:r w:rsidR="00C42838" w:rsidRPr="00CA6BAF">
        <w:rPr>
          <w:rFonts w:ascii="TH SarabunPSK" w:eastAsia="Times New Roman" w:hAnsi="TH SarabunPSK" w:cs="TH SarabunPSK"/>
          <w:sz w:val="28"/>
          <w:cs/>
        </w:rPr>
        <w:t xml:space="preserve"> กล่าวว่าคุณภาพการให้บริการเป็นมโนทัศน์และปฏิบัติการในการประเมินของผู้รับบริการ โดยทำการเปรียบเทียบระหว่างการบริการที่คาดหวังกับการบริการที่รับรู้จริงจากผู้ให้บริการ ซึ่งหากผู้ให้บริการสามารถให้บริการที่สอดคล้องกับควมต้องการของผู้รับบริการหรือสร้างการบริการที่มีระดับสูงกว่าที่ผู้รับบริการได้คาดหวัง จะส่งผลให้การบริการดังกล่าวเกิดคุณภาพในการให้บริการ ซึ่งจะทำให้ผู้รับบริการเกิดความพึงพอใจจากบริการที่ได้รับเป็นอย่างมาก  ซึ่งมีความสอดคล้องกับ</w:t>
      </w:r>
      <w:r w:rsidR="00463AB8" w:rsidRPr="00CA6BAF">
        <w:rPr>
          <w:rFonts w:ascii="TH SarabunPSK" w:eastAsia="Times New Roman" w:hAnsi="TH SarabunPSK" w:cs="TH SarabunPSK"/>
          <w:sz w:val="28"/>
          <w:cs/>
        </w:rPr>
        <w:t>วริ</w:t>
      </w:r>
      <w:r w:rsidR="00412133" w:rsidRPr="00CA6BAF">
        <w:rPr>
          <w:rFonts w:ascii="TH SarabunPSK" w:eastAsia="Times New Roman" w:hAnsi="TH SarabunPSK" w:cs="TH SarabunPSK" w:hint="cs"/>
          <w:sz w:val="28"/>
          <w:cs/>
        </w:rPr>
        <w:t>น</w:t>
      </w:r>
      <w:r w:rsidR="00463AB8" w:rsidRPr="00CA6BAF">
        <w:rPr>
          <w:rFonts w:ascii="TH SarabunPSK" w:eastAsia="Times New Roman" w:hAnsi="TH SarabunPSK" w:cs="TH SarabunPSK"/>
          <w:sz w:val="28"/>
          <w:cs/>
        </w:rPr>
        <w:t>ทร์ยุพา พิมพ์สะอาดและคณะ (</w:t>
      </w:r>
      <w:r w:rsidR="00463AB8" w:rsidRPr="00CA6BAF">
        <w:rPr>
          <w:rFonts w:ascii="TH SarabunPSK" w:eastAsia="Times New Roman" w:hAnsi="TH SarabunPSK" w:cs="TH SarabunPSK"/>
          <w:sz w:val="28"/>
        </w:rPr>
        <w:t xml:space="preserve">2560) </w:t>
      </w:r>
      <w:r w:rsidR="00463AB8" w:rsidRPr="00CA6BAF">
        <w:rPr>
          <w:rFonts w:ascii="TH SarabunPSK" w:eastAsia="Times New Roman" w:hAnsi="TH SarabunPSK" w:cs="TH SarabunPSK"/>
          <w:sz w:val="28"/>
          <w:cs/>
        </w:rPr>
        <w:t xml:space="preserve">กล่าวว่าการที่ลูกค้าประเมินคุณภาพของการบริการที่เขาได้รับ เรียกว่าคุณภาพการบริการที่ลูกคารับรู้ ซึ่งเกิดจากการที่ลูกค้าทำการเปรียบเทียบบริการที่คาดหวังกับบริการที่รับรู้ ซึ่งก็คือประสบการที่เกิดขึ้นหลังจากที่เขาได้รับบริการแล้วนั้นเอง </w:t>
      </w:r>
      <w:r w:rsidR="00C42838" w:rsidRPr="00CA6BAF">
        <w:rPr>
          <w:rFonts w:ascii="TH SarabunPSK" w:eastAsia="Times New Roman" w:hAnsi="TH SarabunPSK" w:cs="TH SarabunPSK"/>
          <w:sz w:val="28"/>
          <w:cs/>
        </w:rPr>
        <w:t>ดังนั้น คุณภาพการให้บริการเป็นปัจจัย</w:t>
      </w:r>
    </w:p>
    <w:p w14:paraId="5B016B93" w14:textId="350527B1" w:rsidR="001C750C" w:rsidRPr="00CA6BAF" w:rsidRDefault="00CA6BAF" w:rsidP="00A449EA">
      <w:pPr>
        <w:tabs>
          <w:tab w:val="left" w:pos="540"/>
        </w:tabs>
        <w:spacing w:after="0" w:line="235" w:lineRule="auto"/>
        <w:jc w:val="thaiDistribute"/>
        <w:rPr>
          <w:rFonts w:ascii="TH SarabunPSK" w:eastAsia="Times New Roman" w:hAnsi="TH SarabunPSK" w:cs="TH SarabunPSK"/>
          <w:sz w:val="28"/>
        </w:rPr>
      </w:pPr>
      <w:r>
        <w:rPr>
          <w:rFonts w:ascii="TH SarabunPSK" w:eastAsia="Times New Roman" w:hAnsi="TH SarabunPSK" w:cs="TH SarabunPSK"/>
          <w:sz w:val="28"/>
        </w:rPr>
        <w:tab/>
      </w:r>
      <w:r w:rsidR="001C750C" w:rsidRPr="00CA6BAF">
        <w:rPr>
          <w:rFonts w:ascii="TH SarabunPSK" w:eastAsia="Times New Roman" w:hAnsi="TH SarabunPSK" w:cs="TH SarabunPSK"/>
          <w:sz w:val="28"/>
          <w:cs/>
        </w:rPr>
        <w:t>การส่งเสริมการตลาด</w:t>
      </w:r>
      <w:r w:rsidR="005A0097" w:rsidRPr="00CA6BAF">
        <w:rPr>
          <w:rFonts w:ascii="TH SarabunPSK" w:eastAsia="Times New Roman" w:hAnsi="TH SarabunPSK" w:cs="TH SarabunPSK"/>
          <w:sz w:val="28"/>
          <w:cs/>
        </w:rPr>
        <w:t xml:space="preserve"> </w:t>
      </w:r>
      <w:r w:rsidR="005A0097" w:rsidRPr="00CA6BAF">
        <w:rPr>
          <w:rFonts w:ascii="TH SarabunPSK" w:hAnsi="TH SarabunPSK" w:cs="TH SarabunPSK"/>
          <w:sz w:val="28"/>
          <w:cs/>
        </w:rPr>
        <w:t>เกยูร ใยบ</w:t>
      </w:r>
      <w:r w:rsidR="00FB0D9F" w:rsidRPr="00CA6BAF">
        <w:rPr>
          <w:rFonts w:ascii="TH SarabunPSK" w:hAnsi="TH SarabunPSK" w:cs="TH SarabunPSK"/>
          <w:sz w:val="28"/>
          <w:cs/>
        </w:rPr>
        <w:t>ัว</w:t>
      </w:r>
      <w:r w:rsidR="005A0097" w:rsidRPr="00CA6BAF">
        <w:rPr>
          <w:rFonts w:ascii="TH SarabunPSK" w:hAnsi="TH SarabunPSK" w:cs="TH SarabunPSK"/>
          <w:sz w:val="28"/>
          <w:cs/>
        </w:rPr>
        <w:t>กลิ่น และสุวิมล แม้นจริง (</w:t>
      </w:r>
      <w:r w:rsidR="005A0097" w:rsidRPr="00CA6BAF">
        <w:rPr>
          <w:rFonts w:ascii="TH SarabunPSK" w:hAnsi="TH SarabunPSK" w:cs="TH SarabunPSK"/>
          <w:sz w:val="28"/>
        </w:rPr>
        <w:t>2550)</w:t>
      </w:r>
      <w:r w:rsidR="005A0097" w:rsidRPr="00CA6BAF">
        <w:rPr>
          <w:rFonts w:ascii="TH SarabunPSK" w:hAnsi="TH SarabunPSK" w:cs="TH SarabunPSK"/>
          <w:sz w:val="28"/>
          <w:cs/>
        </w:rPr>
        <w:t xml:space="preserve"> กล่าวว่าการส่งเสริมการตลาดเป็นองค์ประกอบตัวหน</w:t>
      </w:r>
      <w:r w:rsidR="00B75589" w:rsidRPr="00CA6BAF">
        <w:rPr>
          <w:rFonts w:ascii="TH SarabunPSK" w:hAnsi="TH SarabunPSK" w:cs="TH SarabunPSK" w:hint="cs"/>
          <w:sz w:val="28"/>
          <w:cs/>
        </w:rPr>
        <w:t>ึ่ง</w:t>
      </w:r>
      <w:r w:rsidR="005A0097" w:rsidRPr="00CA6BAF">
        <w:rPr>
          <w:rFonts w:ascii="TH SarabunPSK" w:hAnsi="TH SarabunPSK" w:cs="TH SarabunPSK"/>
          <w:sz w:val="28"/>
          <w:cs/>
        </w:rPr>
        <w:t>ของส่วนประสบการตลาด</w:t>
      </w:r>
      <w:r w:rsidR="00FB0D9F" w:rsidRPr="00CA6BAF">
        <w:rPr>
          <w:rFonts w:ascii="TH SarabunPSK" w:hAnsi="TH SarabunPSK" w:cs="TH SarabunPSK"/>
          <w:sz w:val="28"/>
          <w:cs/>
        </w:rPr>
        <w:t xml:space="preserve"> </w:t>
      </w:r>
      <w:r w:rsidR="005A0097" w:rsidRPr="00CA6BAF">
        <w:rPr>
          <w:rFonts w:ascii="TH SarabunPSK" w:hAnsi="TH SarabunPSK" w:cs="TH SarabunPSK"/>
          <w:sz w:val="28"/>
          <w:cs/>
        </w:rPr>
        <w:t>ซ</w:t>
      </w:r>
      <w:r w:rsidR="00FB0D9F" w:rsidRPr="00CA6BAF">
        <w:rPr>
          <w:rFonts w:ascii="TH SarabunPSK" w:hAnsi="TH SarabunPSK" w:cs="TH SarabunPSK"/>
          <w:sz w:val="28"/>
          <w:cs/>
        </w:rPr>
        <w:t>ึ่ง</w:t>
      </w:r>
      <w:r w:rsidR="005A0097" w:rsidRPr="00CA6BAF">
        <w:rPr>
          <w:rFonts w:ascii="TH SarabunPSK" w:hAnsi="TH SarabunPSK" w:cs="TH SarabunPSK"/>
          <w:sz w:val="28"/>
          <w:cs/>
        </w:rPr>
        <w:t>เป็นเครื่องมือของนักการตลาด</w:t>
      </w:r>
      <w:r w:rsidR="00FB0D9F" w:rsidRPr="00CA6BAF">
        <w:rPr>
          <w:rFonts w:ascii="TH SarabunPSK" w:hAnsi="TH SarabunPSK" w:cs="TH SarabunPSK"/>
          <w:sz w:val="28"/>
          <w:cs/>
        </w:rPr>
        <w:t>ที่ใช้ใน</w:t>
      </w:r>
      <w:r w:rsidR="005A0097" w:rsidRPr="00CA6BAF">
        <w:rPr>
          <w:rFonts w:ascii="TH SarabunPSK" w:hAnsi="TH SarabunPSK" w:cs="TH SarabunPSK"/>
          <w:sz w:val="28"/>
          <w:cs/>
        </w:rPr>
        <w:t>การบอกกล่าวเพื่อชี้ชวนและชักชวนนำาลูกค</w:t>
      </w:r>
      <w:r w:rsidR="00B75589" w:rsidRPr="00CA6BAF">
        <w:rPr>
          <w:rFonts w:ascii="TH SarabunPSK" w:hAnsi="TH SarabunPSK" w:cs="TH SarabunPSK" w:hint="cs"/>
          <w:sz w:val="28"/>
          <w:cs/>
        </w:rPr>
        <w:t>้า</w:t>
      </w:r>
      <w:r w:rsidR="005A0097" w:rsidRPr="00CA6BAF">
        <w:rPr>
          <w:rFonts w:ascii="TH SarabunPSK" w:hAnsi="TH SarabunPSK" w:cs="TH SarabunPSK"/>
          <w:sz w:val="28"/>
          <w:cs/>
        </w:rPr>
        <w:t>เป้าหมายให้ซื้ออผลิตภัณฑ์หรือใช้บริการนั้น ๆ เครื่องมือที่นักการตลาดอาจใช้ประโยชน์ในการบอกเล่า เพื่อ</w:t>
      </w:r>
      <w:r w:rsidR="00FB0D9F" w:rsidRPr="00CA6BAF">
        <w:rPr>
          <w:rFonts w:ascii="TH SarabunPSK" w:hAnsi="TH SarabunPSK" w:cs="TH SarabunPSK"/>
          <w:sz w:val="28"/>
          <w:cs/>
        </w:rPr>
        <w:t>ชี้ชวน</w:t>
      </w:r>
      <w:r w:rsidR="005A0097" w:rsidRPr="00CA6BAF">
        <w:rPr>
          <w:rFonts w:ascii="TH SarabunPSK" w:hAnsi="TH SarabunPSK" w:cs="TH SarabunPSK"/>
          <w:sz w:val="28"/>
          <w:cs/>
        </w:rPr>
        <w:t xml:space="preserve">และชักชวนนาลูกคา้เป้าหมายให้ซื้อ </w:t>
      </w:r>
      <w:r w:rsidR="001C750C" w:rsidRPr="00CA6BAF">
        <w:rPr>
          <w:rFonts w:ascii="TH SarabunPSK" w:eastAsia="Times New Roman" w:hAnsi="TH SarabunPSK" w:cs="TH SarabunPSK"/>
          <w:sz w:val="28"/>
          <w:cs/>
        </w:rPr>
        <w:t>ชโยดม สามิบัติ (</w:t>
      </w:r>
      <w:r w:rsidR="001C750C" w:rsidRPr="00CA6BAF">
        <w:rPr>
          <w:rFonts w:ascii="TH SarabunPSK" w:eastAsia="Times New Roman" w:hAnsi="TH SarabunPSK" w:cs="TH SarabunPSK"/>
          <w:sz w:val="28"/>
        </w:rPr>
        <w:t>2555)</w:t>
      </w:r>
      <w:r w:rsidR="001C750C" w:rsidRPr="00CA6BAF">
        <w:rPr>
          <w:rFonts w:ascii="TH SarabunPSK" w:eastAsia="Times New Roman" w:hAnsi="TH SarabunPSK" w:cs="TH SarabunPSK"/>
          <w:sz w:val="28"/>
          <w:cs/>
        </w:rPr>
        <w:t xml:space="preserve"> กล่าวว่าการส่งเสริมการตลาดเป็นการกระตุ้นให้เกิดพฤติกรรมการเลือกซื้อหรือใช้บริการ โดยมีสิ่งจูงใจชักนำให้การบรรลุถึงขั้นแสดงพฤติกรรมหรือก็คือการซื้อนั้นเอง ซึ่งการโฆษณาหรือประชาสัมพันธ์นั้นทำได้เพียงให้เกิดการรับรู้เท่านั้น </w:t>
      </w:r>
    </w:p>
    <w:p w14:paraId="7246F164" w14:textId="21D077BC" w:rsidR="00524B1E" w:rsidRPr="00CA6BAF" w:rsidRDefault="00CA6BAF" w:rsidP="00A449EA">
      <w:pPr>
        <w:tabs>
          <w:tab w:val="left" w:pos="540"/>
        </w:tabs>
        <w:spacing w:after="0" w:line="235" w:lineRule="auto"/>
        <w:jc w:val="thaiDistribute"/>
        <w:rPr>
          <w:rFonts w:ascii="TH SarabunPSK" w:hAnsi="TH SarabunPSK" w:cs="TH SarabunPSK"/>
          <w:color w:val="000000" w:themeColor="text1"/>
          <w:sz w:val="28"/>
        </w:rPr>
      </w:pPr>
      <w:r>
        <w:rPr>
          <w:rFonts w:ascii="TH SarabunPSK" w:hAnsi="TH SarabunPSK" w:cs="TH SarabunPSK"/>
          <w:color w:val="000000" w:themeColor="text1"/>
          <w:sz w:val="28"/>
        </w:rPr>
        <w:tab/>
      </w:r>
      <w:r w:rsidR="00524B1E" w:rsidRPr="00CA6BAF">
        <w:rPr>
          <w:rFonts w:ascii="TH SarabunPSK" w:hAnsi="TH SarabunPSK" w:cs="TH SarabunPSK"/>
          <w:color w:val="000000" w:themeColor="text1"/>
          <w:sz w:val="28"/>
          <w:cs/>
        </w:rPr>
        <w:t>จากการทบทวนวรรณ</w:t>
      </w:r>
      <w:r w:rsidR="001B04C7" w:rsidRPr="00CA6BAF">
        <w:rPr>
          <w:rFonts w:ascii="TH SarabunPSK" w:hAnsi="TH SarabunPSK" w:cs="TH SarabunPSK"/>
          <w:color w:val="000000" w:themeColor="text1"/>
          <w:sz w:val="28"/>
          <w:cs/>
        </w:rPr>
        <w:t>ข้างต้น</w:t>
      </w:r>
      <w:r w:rsidR="00C8506E" w:rsidRPr="00CA6BAF">
        <w:rPr>
          <w:rFonts w:ascii="TH SarabunPSK" w:hAnsi="TH SarabunPSK" w:cs="TH SarabunPSK"/>
          <w:color w:val="000000" w:themeColor="text1"/>
          <w:sz w:val="28"/>
          <w:cs/>
        </w:rPr>
        <w:t xml:space="preserve"> </w:t>
      </w:r>
      <w:r w:rsidR="00184C6C" w:rsidRPr="00CA6BAF">
        <w:rPr>
          <w:rFonts w:ascii="TH SarabunPSK" w:hAnsi="TH SarabunPSK" w:cs="TH SarabunPSK"/>
          <w:color w:val="000000" w:themeColor="text1"/>
          <w:sz w:val="28"/>
          <w:cs/>
        </w:rPr>
        <w:t>พบว่า</w:t>
      </w:r>
      <w:r w:rsidR="00BE45F6" w:rsidRPr="00CA6BAF">
        <w:rPr>
          <w:rFonts w:ascii="TH SarabunPSK" w:hAnsi="TH SarabunPSK" w:cs="TH SarabunPSK"/>
          <w:color w:val="000000" w:themeColor="text1"/>
          <w:sz w:val="28"/>
          <w:cs/>
        </w:rPr>
        <w:t>การตัดสินใจใช้ในการบริการล้วนแต่มาจากการที่ผู้ซื้อหรือผู้รับการได้</w:t>
      </w:r>
      <w:r w:rsidR="00C8506E" w:rsidRPr="00CA6BAF">
        <w:rPr>
          <w:rFonts w:ascii="TH SarabunPSK" w:hAnsi="TH SarabunPSK" w:cs="TH SarabunPSK"/>
          <w:color w:val="000000" w:themeColor="text1"/>
          <w:sz w:val="28"/>
          <w:cs/>
        </w:rPr>
        <w:t>รับรู้ข้อมูล</w:t>
      </w:r>
      <w:r w:rsidR="00BE45F6" w:rsidRPr="00CA6BAF">
        <w:rPr>
          <w:rFonts w:ascii="TH SarabunPSK" w:hAnsi="TH SarabunPSK" w:cs="TH SarabunPSK"/>
          <w:color w:val="000000" w:themeColor="text1"/>
          <w:sz w:val="28"/>
          <w:cs/>
        </w:rPr>
        <w:t xml:space="preserve">เกี่ยวกับภาพลักษณ์ คุณภาพการให้บริการ และข่าวสารการส่งเสริมการตลาด ปัจจัยเหล่านี้จะนำไปสู่การยอมรับและส่งผลให้เกิดแรงจูงใจการมาใช้บริการจนเกิดความตั้งใจและตัดสินใจใช้บริการ ดังนั้น </w:t>
      </w:r>
      <w:r w:rsidR="00184C6C" w:rsidRPr="00CA6BAF">
        <w:rPr>
          <w:rFonts w:ascii="TH SarabunPSK" w:hAnsi="TH SarabunPSK" w:cs="TH SarabunPSK"/>
          <w:color w:val="000000" w:themeColor="text1"/>
          <w:sz w:val="28"/>
          <w:cs/>
        </w:rPr>
        <w:t>ใน</w:t>
      </w:r>
      <w:r w:rsidR="00FB1C78" w:rsidRPr="00CA6BAF">
        <w:rPr>
          <w:rFonts w:ascii="TH SarabunPSK" w:hAnsi="TH SarabunPSK" w:cs="TH SarabunPSK"/>
          <w:color w:val="000000" w:themeColor="text1"/>
          <w:sz w:val="28"/>
          <w:cs/>
        </w:rPr>
        <w:t>การศึกษานี้มุ่งศึกษาการรับรู้ข้อมูลเกี่ยวกับสปา เพื่อ</w:t>
      </w:r>
      <w:r w:rsidR="00184C6C" w:rsidRPr="00CA6BAF">
        <w:rPr>
          <w:rFonts w:ascii="TH SarabunPSK" w:hAnsi="TH SarabunPSK" w:cs="TH SarabunPSK"/>
          <w:color w:val="000000" w:themeColor="text1"/>
          <w:sz w:val="28"/>
          <w:cs/>
        </w:rPr>
        <w:t>นทดสอบ</w:t>
      </w:r>
      <w:r w:rsidR="00FB1C78" w:rsidRPr="00CA6BAF">
        <w:rPr>
          <w:rFonts w:ascii="TH SarabunPSK" w:hAnsi="TH SarabunPSK" w:cs="TH SarabunPSK"/>
          <w:color w:val="000000" w:themeColor="text1"/>
          <w:sz w:val="28"/>
          <w:cs/>
        </w:rPr>
        <w:t>ปัจจัยที่นำไปสู่การตัดสินใจใช้บริการสปา</w:t>
      </w:r>
      <w:r w:rsidR="00184C6C" w:rsidRPr="00CA6BAF">
        <w:rPr>
          <w:rFonts w:ascii="TH SarabunPSK" w:hAnsi="TH SarabunPSK" w:cs="TH SarabunPSK"/>
          <w:color w:val="000000" w:themeColor="text1"/>
          <w:sz w:val="28"/>
          <w:cs/>
        </w:rPr>
        <w:t xml:space="preserve">ของนักท่องเที่ยว </w:t>
      </w:r>
      <w:r w:rsidR="00FB1C78" w:rsidRPr="00CA6BAF">
        <w:rPr>
          <w:rFonts w:ascii="TH SarabunPSK" w:hAnsi="TH SarabunPSK" w:cs="TH SarabunPSK"/>
          <w:color w:val="000000" w:themeColor="text1"/>
          <w:sz w:val="28"/>
          <w:cs/>
        </w:rPr>
        <w:t xml:space="preserve"> </w:t>
      </w:r>
    </w:p>
    <w:p w14:paraId="04579F71" w14:textId="398693C0" w:rsidR="00D125F0" w:rsidRPr="00CA6BAF" w:rsidRDefault="00D125F0" w:rsidP="00A449EA">
      <w:pPr>
        <w:tabs>
          <w:tab w:val="left" w:pos="540"/>
        </w:tabs>
        <w:spacing w:after="0" w:line="235" w:lineRule="auto"/>
        <w:rPr>
          <w:rFonts w:ascii="TH SarabunPSK" w:hAnsi="TH SarabunPSK" w:cs="TH SarabunPSK"/>
          <w:b/>
          <w:bCs/>
          <w:color w:val="000000" w:themeColor="text1"/>
          <w:sz w:val="28"/>
          <w:cs/>
        </w:rPr>
      </w:pPr>
      <w:r w:rsidRPr="00CA6BAF">
        <w:rPr>
          <w:rFonts w:ascii="TH SarabunPSK" w:hAnsi="TH SarabunPSK" w:cs="TH SarabunPSK"/>
          <w:color w:val="000000" w:themeColor="text1"/>
          <w:sz w:val="28"/>
          <w:cs/>
        </w:rPr>
        <w:tab/>
      </w:r>
      <w:r w:rsidRPr="00CA6BAF">
        <w:rPr>
          <w:rFonts w:ascii="TH SarabunPSK" w:hAnsi="TH SarabunPSK" w:cs="TH SarabunPSK"/>
          <w:b/>
          <w:bCs/>
          <w:color w:val="000000" w:themeColor="text1"/>
          <w:sz w:val="28"/>
          <w:cs/>
        </w:rPr>
        <w:t>แนวคิดเกี่ยวกับการตัดสินใจใช้บริการ</w:t>
      </w:r>
    </w:p>
    <w:p w14:paraId="1E947717" w14:textId="77AFE7BB" w:rsidR="009E3EF5" w:rsidRPr="00CA6BAF" w:rsidRDefault="006A4D2E" w:rsidP="00A449EA">
      <w:pPr>
        <w:tabs>
          <w:tab w:val="left" w:pos="540"/>
        </w:tabs>
        <w:spacing w:after="0" w:line="235" w:lineRule="auto"/>
        <w:jc w:val="thaiDistribute"/>
        <w:rPr>
          <w:rFonts w:ascii="TH SarabunPSK" w:hAnsi="TH SarabunPSK" w:cs="TH SarabunPSK"/>
          <w:color w:val="000000" w:themeColor="text1"/>
          <w:spacing w:val="-2"/>
          <w:sz w:val="28"/>
        </w:rPr>
      </w:pPr>
      <w:r w:rsidRPr="00CA6BAF">
        <w:rPr>
          <w:rFonts w:ascii="TH SarabunPSK" w:hAnsi="TH SarabunPSK" w:cs="TH SarabunPSK"/>
          <w:sz w:val="28"/>
          <w:cs/>
        </w:rPr>
        <w:tab/>
      </w:r>
      <w:r w:rsidR="00FB000B" w:rsidRPr="00CA6BAF">
        <w:rPr>
          <w:rFonts w:ascii="TH SarabunPSK" w:hAnsi="TH SarabunPSK" w:cs="TH SarabunPSK"/>
          <w:color w:val="000000" w:themeColor="text1"/>
          <w:spacing w:val="-2"/>
          <w:sz w:val="28"/>
          <w:cs/>
        </w:rPr>
        <w:t>การตัดสินใจไม่ได้เกิดขึ้นลำพัง</w:t>
      </w:r>
      <w:r w:rsidR="00FB000B" w:rsidRPr="00CA6BAF">
        <w:rPr>
          <w:rFonts w:ascii="TH SarabunPSK" w:hAnsi="TH SarabunPSK" w:cs="TH SarabunPSK"/>
          <w:color w:val="000000" w:themeColor="text1"/>
          <w:spacing w:val="-2"/>
          <w:sz w:val="28"/>
        </w:rPr>
        <w:t xml:space="preserve"> </w:t>
      </w:r>
      <w:r w:rsidR="00FB000B" w:rsidRPr="00CA6BAF">
        <w:rPr>
          <w:rFonts w:ascii="TH SarabunPSK" w:hAnsi="TH SarabunPSK" w:cs="TH SarabunPSK"/>
          <w:color w:val="000000" w:themeColor="text1"/>
          <w:spacing w:val="-2"/>
          <w:sz w:val="28"/>
          <w:cs/>
        </w:rPr>
        <w:t>แต่เกิดอย่างมีรูปแบบที่เรียกว่ากระบวนการตัดสินใจของผู้บริโภค</w:t>
      </w:r>
      <w:r w:rsidR="00FB000B" w:rsidRPr="00CA6BAF">
        <w:rPr>
          <w:rFonts w:ascii="TH SarabunPSK" w:hAnsi="TH SarabunPSK" w:cs="TH SarabunPSK"/>
          <w:color w:val="000000" w:themeColor="text1"/>
          <w:spacing w:val="-2"/>
          <w:sz w:val="28"/>
        </w:rPr>
        <w:t xml:space="preserve"> </w:t>
      </w:r>
      <w:r w:rsidR="00FB000B" w:rsidRPr="00CA6BAF">
        <w:rPr>
          <w:rFonts w:ascii="TH SarabunPSK" w:hAnsi="TH SarabunPSK" w:cs="TH SarabunPSK"/>
          <w:color w:val="000000" w:themeColor="text1"/>
          <w:spacing w:val="-2"/>
          <w:sz w:val="28"/>
          <w:cs/>
        </w:rPr>
        <w:t>หมายถึง</w:t>
      </w:r>
      <w:r w:rsidR="00FB000B" w:rsidRPr="00CA6BAF">
        <w:rPr>
          <w:rFonts w:ascii="TH SarabunPSK" w:hAnsi="TH SarabunPSK" w:cs="TH SarabunPSK"/>
          <w:color w:val="000000" w:themeColor="text1"/>
          <w:spacing w:val="-2"/>
          <w:sz w:val="28"/>
        </w:rPr>
        <w:t xml:space="preserve"> </w:t>
      </w:r>
      <w:r w:rsidR="00FB000B" w:rsidRPr="00CA6BAF">
        <w:rPr>
          <w:rFonts w:ascii="TH SarabunPSK" w:hAnsi="TH SarabunPSK" w:cs="TH SarabunPSK"/>
          <w:color w:val="000000" w:themeColor="text1"/>
          <w:spacing w:val="-2"/>
          <w:sz w:val="28"/>
          <w:cs/>
        </w:rPr>
        <w:t>กระบวนการทางด้านพฤติกรรมของผู้บริโภคในการเลือกสินค้าหรือบริการมาเพื่อใช้ในการบริโภค</w:t>
      </w:r>
      <w:r w:rsidR="00FB000B" w:rsidRPr="00CA6BAF">
        <w:rPr>
          <w:rFonts w:ascii="TH SarabunPSK" w:hAnsi="TH SarabunPSK" w:cs="TH SarabunPSK"/>
          <w:color w:val="000000" w:themeColor="text1"/>
          <w:spacing w:val="-2"/>
          <w:sz w:val="28"/>
        </w:rPr>
        <w:t xml:space="preserve"> </w:t>
      </w:r>
      <w:r w:rsidR="00FB000B" w:rsidRPr="00CA6BAF">
        <w:rPr>
          <w:rFonts w:ascii="TH SarabunPSK" w:hAnsi="TH SarabunPSK" w:cs="TH SarabunPSK"/>
          <w:color w:val="000000" w:themeColor="text1"/>
          <w:spacing w:val="-2"/>
          <w:sz w:val="28"/>
          <w:cs/>
        </w:rPr>
        <w:t>และ</w:t>
      </w:r>
    </w:p>
    <w:p w14:paraId="1EFA15D2" w14:textId="57889E88" w:rsidR="00FB000B" w:rsidRDefault="00FB000B" w:rsidP="00A449EA">
      <w:pPr>
        <w:spacing w:after="0" w:line="235" w:lineRule="auto"/>
        <w:jc w:val="thaiDistribute"/>
        <w:rPr>
          <w:rFonts w:ascii="TH SarabunPSK" w:hAnsi="TH SarabunPSK" w:cs="TH SarabunPSK"/>
          <w:color w:val="000000" w:themeColor="text1"/>
          <w:sz w:val="28"/>
        </w:rPr>
      </w:pPr>
      <w:r w:rsidRPr="00CA6BAF">
        <w:rPr>
          <w:rFonts w:ascii="TH SarabunPSK" w:hAnsi="TH SarabunPSK" w:cs="TH SarabunPSK"/>
          <w:color w:val="000000" w:themeColor="text1"/>
          <w:spacing w:val="-2"/>
          <w:sz w:val="28"/>
          <w:cs/>
        </w:rPr>
        <w:lastRenderedPageBreak/>
        <w:t>ใช้เป็นเครื่องมือที่ผู้บริโภคใช้ในการประเมินผลทางเลือกของสินค้าเพื่อสร้างความพอใจที่สนองความต้องการของผู้บริโภค</w:t>
      </w:r>
      <w:r w:rsidRPr="00CA6BAF">
        <w:rPr>
          <w:rFonts w:ascii="TH SarabunPSK" w:hAnsi="TH SarabunPSK" w:cs="TH SarabunPSK"/>
          <w:color w:val="000000" w:themeColor="text1"/>
          <w:spacing w:val="-2"/>
          <w:sz w:val="28"/>
        </w:rPr>
        <w:t xml:space="preserve"> (Wells &amp; Prensky, 1996)</w:t>
      </w:r>
      <w:r w:rsidRPr="00CA6BAF">
        <w:rPr>
          <w:rFonts w:ascii="TH SarabunPSK" w:hAnsi="TH SarabunPSK" w:cs="TH SarabunPSK"/>
          <w:color w:val="000000" w:themeColor="text1"/>
          <w:spacing w:val="-2"/>
          <w:sz w:val="28"/>
          <w:cs/>
        </w:rPr>
        <w:t xml:space="preserve"> ซึ่ง</w:t>
      </w:r>
      <w:r w:rsidRPr="00CA6BAF">
        <w:rPr>
          <w:rFonts w:ascii="TH SarabunPSK" w:hAnsi="TH SarabunPSK" w:cs="TH SarabunPSK"/>
          <w:color w:val="000000" w:themeColor="text1"/>
          <w:spacing w:val="-2"/>
          <w:sz w:val="28"/>
        </w:rPr>
        <w:t xml:space="preserve"> Kotler and Keller (2009) </w:t>
      </w:r>
      <w:r w:rsidRPr="00CA6BAF">
        <w:rPr>
          <w:rFonts w:ascii="TH SarabunPSK" w:hAnsi="TH SarabunPSK" w:cs="TH SarabunPSK"/>
          <w:color w:val="000000" w:themeColor="text1"/>
          <w:spacing w:val="-2"/>
          <w:sz w:val="28"/>
          <w:cs/>
        </w:rPr>
        <w:t>ได้กล่าวถึงขั้นตอนของกระบวนการการตัดสินใจสำหรับศึกษาพฤติกรรมผู้บริโภค</w:t>
      </w:r>
      <w:r w:rsidRPr="00CA6BAF">
        <w:rPr>
          <w:rFonts w:ascii="TH SarabunPSK" w:hAnsi="TH SarabunPSK" w:cs="TH SarabunPSK"/>
          <w:color w:val="000000" w:themeColor="text1"/>
          <w:spacing w:val="-2"/>
          <w:sz w:val="28"/>
        </w:rPr>
        <w:t xml:space="preserve"> </w:t>
      </w:r>
      <w:r w:rsidRPr="00CA6BAF">
        <w:rPr>
          <w:rFonts w:ascii="TH SarabunPSK" w:hAnsi="TH SarabunPSK" w:cs="TH SarabunPSK"/>
          <w:color w:val="000000" w:themeColor="text1"/>
          <w:spacing w:val="-2"/>
          <w:sz w:val="28"/>
          <w:cs/>
        </w:rPr>
        <w:t>สามารถแบ่งกระบวนการออกเป็น</w:t>
      </w:r>
      <w:r w:rsidRPr="00CA6BAF">
        <w:rPr>
          <w:rFonts w:ascii="TH SarabunPSK" w:hAnsi="TH SarabunPSK" w:cs="TH SarabunPSK"/>
          <w:color w:val="000000" w:themeColor="text1"/>
          <w:spacing w:val="-2"/>
          <w:sz w:val="28"/>
        </w:rPr>
        <w:t xml:space="preserve"> 5 </w:t>
      </w:r>
      <w:r w:rsidRPr="00CA6BAF">
        <w:rPr>
          <w:rFonts w:ascii="TH SarabunPSK" w:hAnsi="TH SarabunPSK" w:cs="TH SarabunPSK"/>
          <w:color w:val="000000" w:themeColor="text1"/>
          <w:spacing w:val="-2"/>
          <w:sz w:val="28"/>
          <w:cs/>
        </w:rPr>
        <w:t>ขั้นตอน</w:t>
      </w:r>
      <w:r w:rsidRPr="00CA6BAF">
        <w:rPr>
          <w:rFonts w:ascii="TH SarabunPSK" w:hAnsi="TH SarabunPSK" w:cs="TH SarabunPSK"/>
          <w:color w:val="000000" w:themeColor="text1"/>
          <w:spacing w:val="-2"/>
          <w:sz w:val="28"/>
        </w:rPr>
        <w:t xml:space="preserve"> </w:t>
      </w:r>
      <w:r w:rsidRPr="00CA6BAF">
        <w:rPr>
          <w:rFonts w:ascii="TH SarabunPSK" w:hAnsi="TH SarabunPSK" w:cs="TH SarabunPSK"/>
          <w:color w:val="000000" w:themeColor="text1"/>
          <w:spacing w:val="-2"/>
          <w:sz w:val="28"/>
          <w:cs/>
        </w:rPr>
        <w:t>ดัง</w:t>
      </w:r>
      <w:r w:rsidRPr="00CA6BAF">
        <w:rPr>
          <w:rFonts w:ascii="TH SarabunPSK" w:hAnsi="TH SarabunPSK" w:cs="TH SarabunPSK"/>
          <w:color w:val="000000" w:themeColor="text1"/>
          <w:sz w:val="28"/>
          <w:cs/>
        </w:rPr>
        <w:t>ภาพ</w:t>
      </w:r>
    </w:p>
    <w:p w14:paraId="2F36AD89" w14:textId="77777777" w:rsidR="00B66F28" w:rsidRPr="00B66F28" w:rsidRDefault="00B66F28" w:rsidP="00A449EA">
      <w:pPr>
        <w:spacing w:after="0" w:line="235" w:lineRule="auto"/>
        <w:jc w:val="thaiDistribute"/>
        <w:rPr>
          <w:rFonts w:ascii="TH SarabunPSK" w:hAnsi="TH SarabunPSK" w:cs="TH SarabunPSK"/>
          <w:color w:val="000000" w:themeColor="text1"/>
          <w:sz w:val="18"/>
          <w:szCs w:val="18"/>
        </w:rPr>
      </w:pPr>
    </w:p>
    <w:p w14:paraId="55146A9D" w14:textId="15807EBE" w:rsidR="00F17A68" w:rsidRDefault="00F17A68" w:rsidP="00A449EA">
      <w:pPr>
        <w:spacing w:after="0" w:line="235" w:lineRule="auto"/>
        <w:jc w:val="thaiDistribute"/>
        <w:rPr>
          <w:rFonts w:ascii="TH SarabunPSK" w:hAnsi="TH SarabunPSK" w:cs="TH SarabunPSK"/>
          <w:color w:val="000000" w:themeColor="text1"/>
          <w:sz w:val="28"/>
        </w:rPr>
      </w:pPr>
    </w:p>
    <w:p w14:paraId="5591FEA7" w14:textId="7165955C" w:rsidR="00F17A68" w:rsidRDefault="00F17A68" w:rsidP="00A449EA">
      <w:pPr>
        <w:spacing w:after="0" w:line="235" w:lineRule="auto"/>
        <w:jc w:val="thaiDistribute"/>
        <w:rPr>
          <w:rFonts w:ascii="TH SarabunPSK" w:hAnsi="TH SarabunPSK" w:cs="TH SarabunPSK"/>
          <w:color w:val="000000" w:themeColor="text1"/>
          <w:sz w:val="28"/>
        </w:rPr>
      </w:pPr>
      <w:r>
        <w:rPr>
          <w:rFonts w:ascii="TH SarabunPSK" w:hAnsi="TH SarabunPSK" w:cs="TH SarabunPSK"/>
          <w:noProof/>
          <w:color w:val="000000" w:themeColor="text1"/>
          <w:sz w:val="28"/>
        </w:rPr>
        <mc:AlternateContent>
          <mc:Choice Requires="wps">
            <w:drawing>
              <wp:anchor distT="0" distB="0" distL="114300" distR="114300" simplePos="0" relativeHeight="251729408" behindDoc="0" locked="0" layoutInCell="1" allowOverlap="1" wp14:anchorId="07C53FF7" wp14:editId="46D6C3D9">
                <wp:simplePos x="0" y="0"/>
                <wp:positionH relativeFrom="column">
                  <wp:posOffset>4842662</wp:posOffset>
                </wp:positionH>
                <wp:positionV relativeFrom="paragraph">
                  <wp:posOffset>8484</wp:posOffset>
                </wp:positionV>
                <wp:extent cx="818947" cy="518795"/>
                <wp:effectExtent l="0" t="0" r="19685" b="14605"/>
                <wp:wrapNone/>
                <wp:docPr id="8" name="Rectangle 8"/>
                <wp:cNvGraphicFramePr/>
                <a:graphic xmlns:a="http://schemas.openxmlformats.org/drawingml/2006/main">
                  <a:graphicData uri="http://schemas.microsoft.com/office/word/2010/wordprocessingShape">
                    <wps:wsp>
                      <wps:cNvSpPr/>
                      <wps:spPr>
                        <a:xfrm>
                          <a:off x="0" y="0"/>
                          <a:ext cx="818947" cy="518795"/>
                        </a:xfrm>
                        <a:prstGeom prst="rect">
                          <a:avLst/>
                        </a:prstGeom>
                      </wps:spPr>
                      <wps:style>
                        <a:lnRef idx="2">
                          <a:schemeClr val="dk1"/>
                        </a:lnRef>
                        <a:fillRef idx="1">
                          <a:schemeClr val="lt1"/>
                        </a:fillRef>
                        <a:effectRef idx="0">
                          <a:schemeClr val="dk1"/>
                        </a:effectRef>
                        <a:fontRef idx="minor">
                          <a:schemeClr val="dk1"/>
                        </a:fontRef>
                      </wps:style>
                      <wps:txbx>
                        <w:txbxContent>
                          <w:p w14:paraId="7D75DDF5" w14:textId="0AB1BFD8" w:rsidR="00F17A68" w:rsidRPr="00F17A68" w:rsidRDefault="00F17A68" w:rsidP="00F17A68">
                            <w:pPr>
                              <w:jc w:val="center"/>
                              <w:rPr>
                                <w:rFonts w:ascii="TH SarabunPSK" w:hAnsi="TH SarabunPSK" w:cs="TH SarabunPSK"/>
                              </w:rPr>
                            </w:pPr>
                            <w:r>
                              <w:rPr>
                                <w:rFonts w:ascii="TH SarabunPSK" w:hAnsi="TH SarabunPSK" w:cs="TH SarabunPSK" w:hint="cs"/>
                                <w:cs/>
                              </w:rPr>
                              <w:t>พฤติกรรมหลักการซื้อ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7C53FF7" id="Rectangle 8" o:spid="_x0000_s1026" style="position:absolute;left:0;text-align:left;margin-left:381.3pt;margin-top:.65pt;width:64.5pt;height:40.85pt;z-index:251729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" fillcolor="white [3201]" strokecolor="black [3200]" strokeweight="1pt">
                <v:textbox>
                  <w:txbxContent>
                    <w:p w14:paraId="7D75DDF5" w14:textId="0AB1BFD8" w:rsidR="00F17A68" w:rsidRPr="00F17A68" w:rsidRDefault="00F17A68" w:rsidP="00F17A68">
                      <w:pPr>
                        <w:jc w:val="center"/>
                        <w:rPr>
                          <w:rFonts w:ascii="TH SarabunPSK" w:hAnsi="TH SarabunPSK" w:cs="TH SarabunPSK" w:hint="cs"/>
                        </w:rPr>
                      </w:pPr>
                      <w:r>
                        <w:rPr>
                          <w:rFonts w:ascii="TH SarabunPSK" w:hAnsi="TH SarabunPSK" w:cs="TH SarabunPSK" w:hint="cs"/>
                          <w:cs/>
                        </w:rPr>
                        <w:t>พฤติกรรมหลักการซื้อ</w:t>
                      </w:r>
                    </w:p>
                  </w:txbxContent>
                </v:textbox>
              </v:rect>
            </w:pict>
          </mc:Fallback>
        </mc:AlternateContent>
      </w:r>
      <w:r>
        <w:rPr>
          <w:rFonts w:ascii="TH SarabunPSK" w:hAnsi="TH SarabunPSK" w:cs="TH SarabunPSK"/>
          <w:noProof/>
          <w:color w:val="000000" w:themeColor="text1"/>
          <w:sz w:val="28"/>
        </w:rPr>
        <mc:AlternateContent>
          <mc:Choice Requires="wps">
            <w:drawing>
              <wp:anchor distT="0" distB="0" distL="114300" distR="114300" simplePos="0" relativeHeight="251727360" behindDoc="0" locked="0" layoutInCell="1" allowOverlap="1" wp14:anchorId="79448FBA" wp14:editId="308565F0">
                <wp:simplePos x="0" y="0"/>
                <wp:positionH relativeFrom="column">
                  <wp:posOffset>3576447</wp:posOffset>
                </wp:positionH>
                <wp:positionV relativeFrom="paragraph">
                  <wp:posOffset>7900</wp:posOffset>
                </wp:positionV>
                <wp:extent cx="936345" cy="518795"/>
                <wp:effectExtent l="0" t="0" r="16510" b="14605"/>
                <wp:wrapNone/>
                <wp:docPr id="7" name="Rectangle 7"/>
                <wp:cNvGraphicFramePr/>
                <a:graphic xmlns:a="http://schemas.openxmlformats.org/drawingml/2006/main">
                  <a:graphicData uri="http://schemas.microsoft.com/office/word/2010/wordprocessingShape">
                    <wps:wsp>
                      <wps:cNvSpPr/>
                      <wps:spPr>
                        <a:xfrm>
                          <a:off x="0" y="0"/>
                          <a:ext cx="936345" cy="518795"/>
                        </a:xfrm>
                        <a:prstGeom prst="rect">
                          <a:avLst/>
                        </a:prstGeom>
                      </wps:spPr>
                      <wps:style>
                        <a:lnRef idx="2">
                          <a:schemeClr val="dk1"/>
                        </a:lnRef>
                        <a:fillRef idx="1">
                          <a:schemeClr val="lt1"/>
                        </a:fillRef>
                        <a:effectRef idx="0">
                          <a:schemeClr val="dk1"/>
                        </a:effectRef>
                        <a:fontRef idx="minor">
                          <a:schemeClr val="dk1"/>
                        </a:fontRef>
                      </wps:style>
                      <wps:txbx>
                        <w:txbxContent>
                          <w:p w14:paraId="34AE3FC6" w14:textId="53690B04" w:rsidR="00F17A68" w:rsidRPr="00F17A68" w:rsidRDefault="00F17A68" w:rsidP="00F17A68">
                            <w:pPr>
                              <w:jc w:val="center"/>
                              <w:rPr>
                                <w:rFonts w:ascii="TH SarabunPSK" w:hAnsi="TH SarabunPSK" w:cs="TH SarabunPSK"/>
                              </w:rPr>
                            </w:pPr>
                            <w:r>
                              <w:rPr>
                                <w:rFonts w:ascii="TH SarabunPSK" w:hAnsi="TH SarabunPSK" w:cs="TH SarabunPSK" w:hint="cs"/>
                                <w:cs/>
                              </w:rPr>
                              <w:t>การตัดสินใจซื้อ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9448FBA" id="Rectangle 7" o:spid="_x0000_s1027" style="position:absolute;left:0;text-align:left;margin-left:281.6pt;margin-top:.6pt;width:73.75pt;height:40.85pt;z-index:251727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" fillcolor="white [3201]" strokecolor="black [3200]" strokeweight="1pt">
                <v:textbox>
                  <w:txbxContent>
                    <w:p w14:paraId="34AE3FC6" w14:textId="53690B04" w:rsidR="00F17A68" w:rsidRPr="00F17A68" w:rsidRDefault="00F17A68" w:rsidP="00F17A68">
                      <w:pPr>
                        <w:jc w:val="center"/>
                        <w:rPr>
                          <w:rFonts w:ascii="TH SarabunPSK" w:hAnsi="TH SarabunPSK" w:cs="TH SarabunPSK" w:hint="cs"/>
                        </w:rPr>
                      </w:pPr>
                      <w:r>
                        <w:rPr>
                          <w:rFonts w:ascii="TH SarabunPSK" w:hAnsi="TH SarabunPSK" w:cs="TH SarabunPSK" w:hint="cs"/>
                          <w:cs/>
                        </w:rPr>
                        <w:t>การ</w:t>
                      </w:r>
                      <w:r>
                        <w:rPr>
                          <w:rFonts w:ascii="TH SarabunPSK" w:hAnsi="TH SarabunPSK" w:cs="TH SarabunPSK" w:hint="cs"/>
                          <w:cs/>
                        </w:rPr>
                        <w:t>ตัดสินใจซื้อ</w:t>
                      </w:r>
                    </w:p>
                  </w:txbxContent>
                </v:textbox>
              </v:rect>
            </w:pict>
          </mc:Fallback>
        </mc:AlternateContent>
      </w:r>
      <w:r>
        <w:rPr>
          <w:rFonts w:ascii="TH SarabunPSK" w:hAnsi="TH SarabunPSK" w:cs="TH SarabunPSK"/>
          <w:noProof/>
          <w:color w:val="000000" w:themeColor="text1"/>
          <w:sz w:val="28"/>
        </w:rPr>
        <mc:AlternateContent>
          <mc:Choice Requires="wps">
            <w:drawing>
              <wp:anchor distT="0" distB="0" distL="114300" distR="114300" simplePos="0" relativeHeight="251723264" behindDoc="0" locked="0" layoutInCell="1" allowOverlap="1" wp14:anchorId="1E6194AA" wp14:editId="5D6A4E69">
                <wp:simplePos x="0" y="0"/>
                <wp:positionH relativeFrom="column">
                  <wp:posOffset>1352652</wp:posOffset>
                </wp:positionH>
                <wp:positionV relativeFrom="paragraph">
                  <wp:posOffset>7620</wp:posOffset>
                </wp:positionV>
                <wp:extent cx="797357" cy="518795"/>
                <wp:effectExtent l="0" t="0" r="22225" b="14605"/>
                <wp:wrapNone/>
                <wp:docPr id="4" name="Rectangle 4"/>
                <wp:cNvGraphicFramePr/>
                <a:graphic xmlns:a="http://schemas.openxmlformats.org/drawingml/2006/main">
                  <a:graphicData uri="http://schemas.microsoft.com/office/word/2010/wordprocessingShape">
                    <wps:wsp>
                      <wps:cNvSpPr/>
                      <wps:spPr>
                        <a:xfrm>
                          <a:off x="0" y="0"/>
                          <a:ext cx="797357" cy="518795"/>
                        </a:xfrm>
                        <a:prstGeom prst="rect">
                          <a:avLst/>
                        </a:prstGeom>
                      </wps:spPr>
                      <wps:style>
                        <a:lnRef idx="2">
                          <a:schemeClr val="dk1"/>
                        </a:lnRef>
                        <a:fillRef idx="1">
                          <a:schemeClr val="lt1"/>
                        </a:fillRef>
                        <a:effectRef idx="0">
                          <a:schemeClr val="dk1"/>
                        </a:effectRef>
                        <a:fontRef idx="minor">
                          <a:schemeClr val="dk1"/>
                        </a:fontRef>
                      </wps:style>
                      <wps:txbx>
                        <w:txbxContent>
                          <w:p w14:paraId="01430188" w14:textId="568F4442" w:rsidR="00F17A68" w:rsidRPr="00F17A68" w:rsidRDefault="00F17A68" w:rsidP="00F17A68">
                            <w:pPr>
                              <w:jc w:val="center"/>
                              <w:rPr>
                                <w:rFonts w:ascii="TH SarabunPSK" w:hAnsi="TH SarabunPSK" w:cs="TH SarabunPSK"/>
                              </w:rPr>
                            </w:pPr>
                            <w:r>
                              <w:rPr>
                                <w:rFonts w:ascii="TH SarabunPSK" w:hAnsi="TH SarabunPSK" w:cs="TH SarabunPSK" w:hint="cs"/>
                                <w:cs/>
                              </w:rPr>
                              <w:t>การแสวงหาข้อมูล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6194AA" id="Rectangle 4" o:spid="_x0000_s1028" style="position:absolute;left:0;text-align:left;margin-left:106.5pt;margin-top:.6pt;width:62.8pt;height:40.8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" fillcolor="white [3201]" strokecolor="black [3200]" strokeweight="1pt">
                <v:textbox>
                  <w:txbxContent>
                    <w:p w14:paraId="01430188" w14:textId="568F4442" w:rsidR="00F17A68" w:rsidRPr="00F17A68" w:rsidRDefault="00F17A68" w:rsidP="00F17A68">
                      <w:pPr>
                        <w:jc w:val="center"/>
                        <w:rPr>
                          <w:rFonts w:ascii="TH SarabunPSK" w:hAnsi="TH SarabunPSK" w:cs="TH SarabunPSK" w:hint="cs"/>
                        </w:rPr>
                      </w:pPr>
                      <w:r>
                        <w:rPr>
                          <w:rFonts w:ascii="TH SarabunPSK" w:hAnsi="TH SarabunPSK" w:cs="TH SarabunPSK" w:hint="cs"/>
                          <w:cs/>
                        </w:rPr>
                        <w:t>การแสวงหาข้อมูล</w:t>
                      </w:r>
                    </w:p>
                  </w:txbxContent>
                </v:textbox>
              </v:rect>
            </w:pict>
          </mc:Fallback>
        </mc:AlternateContent>
      </w:r>
      <w:r>
        <w:rPr>
          <w:rFonts w:ascii="TH SarabunPSK" w:hAnsi="TH SarabunPSK" w:cs="TH SarabunPSK"/>
          <w:noProof/>
          <w:color w:val="000000" w:themeColor="text1"/>
          <w:sz w:val="28"/>
        </w:rPr>
        <mc:AlternateContent>
          <mc:Choice Requires="wps">
            <w:drawing>
              <wp:anchor distT="0" distB="0" distL="114300" distR="114300" simplePos="0" relativeHeight="251725312" behindDoc="0" locked="0" layoutInCell="1" allowOverlap="1" wp14:anchorId="0069DE67" wp14:editId="0FD2E57A">
                <wp:simplePos x="0" y="0"/>
                <wp:positionH relativeFrom="margin">
                  <wp:align>center</wp:align>
                </wp:positionH>
                <wp:positionV relativeFrom="paragraph">
                  <wp:posOffset>8230</wp:posOffset>
                </wp:positionV>
                <wp:extent cx="760781" cy="518795"/>
                <wp:effectExtent l="0" t="0" r="20320" b="14605"/>
                <wp:wrapNone/>
                <wp:docPr id="6" name="Rectangle 6"/>
                <wp:cNvGraphicFramePr/>
                <a:graphic xmlns:a="http://schemas.openxmlformats.org/drawingml/2006/main">
                  <a:graphicData uri="http://schemas.microsoft.com/office/word/2010/wordprocessingShape">
                    <wps:wsp>
                      <wps:cNvSpPr/>
                      <wps:spPr>
                        <a:xfrm>
                          <a:off x="0" y="0"/>
                          <a:ext cx="760781" cy="518795"/>
                        </a:xfrm>
                        <a:prstGeom prst="rect">
                          <a:avLst/>
                        </a:prstGeom>
                      </wps:spPr>
                      <wps:style>
                        <a:lnRef idx="2">
                          <a:schemeClr val="dk1"/>
                        </a:lnRef>
                        <a:fillRef idx="1">
                          <a:schemeClr val="lt1"/>
                        </a:fillRef>
                        <a:effectRef idx="0">
                          <a:schemeClr val="dk1"/>
                        </a:effectRef>
                        <a:fontRef idx="minor">
                          <a:schemeClr val="dk1"/>
                        </a:fontRef>
                      </wps:style>
                      <wps:txbx>
                        <w:txbxContent>
                          <w:p w14:paraId="3AF10CB6" w14:textId="70F9D116" w:rsidR="00F17A68" w:rsidRPr="00F17A68" w:rsidRDefault="00F17A68" w:rsidP="00F17A68">
                            <w:pPr>
                              <w:jc w:val="center"/>
                              <w:rPr>
                                <w:rFonts w:ascii="TH SarabunPSK" w:hAnsi="TH SarabunPSK" w:cs="TH SarabunPSK"/>
                              </w:rPr>
                            </w:pPr>
                            <w:r>
                              <w:rPr>
                                <w:rFonts w:ascii="TH SarabunPSK" w:hAnsi="TH SarabunPSK" w:cs="TH SarabunPSK" w:hint="cs"/>
                                <w:cs/>
                              </w:rPr>
                              <w:t>การประเมินทางเลือก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069DE67" id="Rectangle 6" o:spid="_x0000_s1029" style="position:absolute;left:0;text-align:left;margin-left:0;margin-top:.65pt;width:59.9pt;height:40.85pt;z-index:251725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" fillcolor="white [3201]" strokecolor="black [3200]" strokeweight="1pt">
                <v:textbox>
                  <w:txbxContent>
                    <w:p w14:paraId="3AF10CB6" w14:textId="70F9D116" w:rsidR="00F17A68" w:rsidRPr="00F17A68" w:rsidRDefault="00F17A68" w:rsidP="00F17A68">
                      <w:pPr>
                        <w:jc w:val="center"/>
                        <w:rPr>
                          <w:rFonts w:ascii="TH SarabunPSK" w:hAnsi="TH SarabunPSK" w:cs="TH SarabunPSK" w:hint="cs"/>
                        </w:rPr>
                      </w:pPr>
                      <w:r>
                        <w:rPr>
                          <w:rFonts w:ascii="TH SarabunPSK" w:hAnsi="TH SarabunPSK" w:cs="TH SarabunPSK" w:hint="cs"/>
                          <w:cs/>
                        </w:rPr>
                        <w:t>การ</w:t>
                      </w:r>
                      <w:r>
                        <w:rPr>
                          <w:rFonts w:ascii="TH SarabunPSK" w:hAnsi="TH SarabunPSK" w:cs="TH SarabunPSK" w:hint="cs"/>
                          <w:cs/>
                        </w:rPr>
                        <w:t>ประเมินทางเลือก</w:t>
                      </w:r>
                    </w:p>
                  </w:txbxContent>
                </v:textbox>
                <w10:wrap anchorx="margin"/>
              </v:rect>
            </w:pict>
          </mc:Fallback>
        </mc:AlternateContent>
      </w:r>
      <w:r>
        <w:rPr>
          <w:rFonts w:ascii="TH SarabunPSK" w:hAnsi="TH SarabunPSK" w:cs="TH SarabunPSK"/>
          <w:noProof/>
          <w:color w:val="000000" w:themeColor="text1"/>
          <w:sz w:val="28"/>
        </w:rPr>
        <mc:AlternateContent>
          <mc:Choice Requires="wps">
            <w:drawing>
              <wp:anchor distT="0" distB="0" distL="114300" distR="114300" simplePos="0" relativeHeight="251721216" behindDoc="0" locked="0" layoutInCell="1" allowOverlap="1" wp14:anchorId="531E170B" wp14:editId="46EA8DCB">
                <wp:simplePos x="0" y="0"/>
                <wp:positionH relativeFrom="column">
                  <wp:posOffset>226619</wp:posOffset>
                </wp:positionH>
                <wp:positionV relativeFrom="paragraph">
                  <wp:posOffset>8458</wp:posOffset>
                </wp:positionV>
                <wp:extent cx="790042" cy="518795"/>
                <wp:effectExtent l="0" t="0" r="10160" b="14605"/>
                <wp:wrapNone/>
                <wp:docPr id="2" name="Rectangle 2"/>
                <wp:cNvGraphicFramePr/>
                <a:graphic xmlns:a="http://schemas.openxmlformats.org/drawingml/2006/main">
                  <a:graphicData uri="http://schemas.microsoft.com/office/word/2010/wordprocessingShape">
                    <wps:wsp>
                      <wps:cNvSpPr/>
                      <wps:spPr>
                        <a:xfrm>
                          <a:off x="0" y="0"/>
                          <a:ext cx="790042" cy="518795"/>
                        </a:xfrm>
                        <a:prstGeom prst="rect">
                          <a:avLst/>
                        </a:prstGeom>
                      </wps:spPr>
                      <wps:style>
                        <a:lnRef idx="2">
                          <a:schemeClr val="dk1"/>
                        </a:lnRef>
                        <a:fillRef idx="1">
                          <a:schemeClr val="lt1"/>
                        </a:fillRef>
                        <a:effectRef idx="0">
                          <a:schemeClr val="dk1"/>
                        </a:effectRef>
                        <a:fontRef idx="minor">
                          <a:schemeClr val="dk1"/>
                        </a:fontRef>
                      </wps:style>
                      <wps:txbx>
                        <w:txbxContent>
                          <w:p w14:paraId="04B6B700" w14:textId="1A9D3EE6" w:rsidR="00F17A68" w:rsidRPr="00F17A68" w:rsidRDefault="00F17A68" w:rsidP="00F17A68">
                            <w:pPr>
                              <w:jc w:val="center"/>
                              <w:rPr>
                                <w:rFonts w:ascii="TH SarabunPSK" w:hAnsi="TH SarabunPSK" w:cs="TH SarabunPSK"/>
                              </w:rPr>
                            </w:pPr>
                            <w:r w:rsidRPr="00F17A68">
                              <w:rPr>
                                <w:rFonts w:ascii="TH SarabunPSK" w:hAnsi="TH SarabunPSK" w:cs="TH SarabunPSK" w:hint="cs"/>
                                <w:cs/>
                              </w:rPr>
                              <w:t>การรับรู้ถึงปัญหา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1E170B" id="Rectangle 2" o:spid="_x0000_s1030" style="position:absolute;left:0;text-align:left;margin-left:17.85pt;margin-top:.65pt;width:62.2pt;height:40.8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" fillcolor="white [3201]" strokecolor="black [3200]" strokeweight="1pt">
                <v:textbox>
                  <w:txbxContent>
                    <w:p w14:paraId="04B6B700" w14:textId="1A9D3EE6" w:rsidR="00F17A68" w:rsidRPr="00F17A68" w:rsidRDefault="00F17A68" w:rsidP="00F17A68">
                      <w:pPr>
                        <w:jc w:val="center"/>
                        <w:rPr>
                          <w:rFonts w:ascii="TH SarabunPSK" w:hAnsi="TH SarabunPSK" w:cs="TH SarabunPSK" w:hint="cs"/>
                        </w:rPr>
                      </w:pPr>
                      <w:r w:rsidRPr="00F17A68">
                        <w:rPr>
                          <w:rFonts w:ascii="TH SarabunPSK" w:hAnsi="TH SarabunPSK" w:cs="TH SarabunPSK" w:hint="cs"/>
                          <w:cs/>
                        </w:rPr>
                        <w:t>การรับรู้ถึงปัญหา</w:t>
                      </w:r>
                    </w:p>
                  </w:txbxContent>
                </v:textbox>
              </v:rect>
            </w:pict>
          </mc:Fallback>
        </mc:AlternateContent>
      </w:r>
    </w:p>
    <w:p w14:paraId="159049A1" w14:textId="181DABC3" w:rsidR="00F17A68" w:rsidRDefault="00BD5FA4" w:rsidP="00A449EA">
      <w:pPr>
        <w:spacing w:after="0" w:line="235" w:lineRule="auto"/>
        <w:jc w:val="thaiDistribute"/>
        <w:rPr>
          <w:rFonts w:ascii="TH SarabunPSK" w:hAnsi="TH SarabunPSK" w:cs="TH SarabunPSK"/>
          <w:color w:val="000000" w:themeColor="text1"/>
          <w:sz w:val="28"/>
        </w:rPr>
      </w:pPr>
      <w:r>
        <w:rPr>
          <w:rFonts w:ascii="TH SarabunPSK" w:hAnsi="TH SarabunPSK" w:cs="TH SarabunPSK"/>
          <w:noProof/>
          <w:color w:val="000000" w:themeColor="text1"/>
          <w:sz w:val="28"/>
        </w:rPr>
        <mc:AlternateContent>
          <mc:Choice Requires="wps">
            <w:drawing>
              <wp:anchor distT="0" distB="0" distL="114300" distR="114300" simplePos="0" relativeHeight="251736576" behindDoc="0" locked="0" layoutInCell="1" allowOverlap="1" wp14:anchorId="6DC467AE" wp14:editId="1BF564F3">
                <wp:simplePos x="0" y="0"/>
                <wp:positionH relativeFrom="column">
                  <wp:posOffset>4511675</wp:posOffset>
                </wp:positionH>
                <wp:positionV relativeFrom="paragraph">
                  <wp:posOffset>58750</wp:posOffset>
                </wp:positionV>
                <wp:extent cx="277495" cy="0"/>
                <wp:effectExtent l="0" t="76200" r="27305" b="95250"/>
                <wp:wrapNone/>
                <wp:docPr id="12" name="Straight Arrow Connector 12"/>
                <wp:cNvGraphicFramePr/>
                <a:graphic xmlns:a="http://schemas.openxmlformats.org/drawingml/2006/main">
                  <a:graphicData uri="http://schemas.microsoft.com/office/word/2010/wordprocessingShape">
                    <wps:wsp>
                      <wps:cNvCnPr/>
                      <wps:spPr>
                        <a:xfrm>
                          <a:off x="0" y="0"/>
                          <a:ext cx="27749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722B2D9" id="_x0000_t32" coordsize="21600,21600" o:spt="32" o:oned="t" path="m,l21600,21600e" filled="f">
                <v:path arrowok="t" fillok="f" o:connecttype="none"/>
                <o:lock v:ext="edit" shapetype="t"/>
              </v:shapetype>
              <v:shape id="Straight Arrow Connector 12" o:spid="_x0000_s1026" type="#_x0000_t32" style="position:absolute;margin-left:355.25pt;margin-top:4.65pt;width:21.85pt;height:0;z-index:251736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" strokecolor="black [3200]" strokeweight=".5pt">
                <v:stroke endarrow="block" joinstyle="miter"/>
              </v:shape>
            </w:pict>
          </mc:Fallback>
        </mc:AlternateContent>
      </w:r>
      <w:r>
        <w:rPr>
          <w:rFonts w:ascii="TH SarabunPSK" w:hAnsi="TH SarabunPSK" w:cs="TH SarabunPSK"/>
          <w:noProof/>
          <w:color w:val="000000" w:themeColor="text1"/>
          <w:sz w:val="28"/>
        </w:rPr>
        <mc:AlternateContent>
          <mc:Choice Requires="wps">
            <w:drawing>
              <wp:anchor distT="0" distB="0" distL="114300" distR="114300" simplePos="0" relativeHeight="251734528" behindDoc="0" locked="0" layoutInCell="1" allowOverlap="1" wp14:anchorId="04EAB38A" wp14:editId="6AA2757E">
                <wp:simplePos x="0" y="0"/>
                <wp:positionH relativeFrom="column">
                  <wp:posOffset>3224530</wp:posOffset>
                </wp:positionH>
                <wp:positionV relativeFrom="paragraph">
                  <wp:posOffset>58750</wp:posOffset>
                </wp:positionV>
                <wp:extent cx="277495" cy="0"/>
                <wp:effectExtent l="0" t="76200" r="27305" b="95250"/>
                <wp:wrapNone/>
                <wp:docPr id="11" name="Straight Arrow Connector 11"/>
                <wp:cNvGraphicFramePr/>
                <a:graphic xmlns:a="http://schemas.openxmlformats.org/drawingml/2006/main">
                  <a:graphicData uri="http://schemas.microsoft.com/office/word/2010/wordprocessingShape">
                    <wps:wsp>
                      <wps:cNvCnPr/>
                      <wps:spPr>
                        <a:xfrm>
                          <a:off x="0" y="0"/>
                          <a:ext cx="27749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22D6682" id="Straight Arrow Connector 11" o:spid="_x0000_s1026" type="#_x0000_t32" style="position:absolute;margin-left:253.9pt;margin-top:4.65pt;width:21.85pt;height:0;z-index:251734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" strokecolor="black [3200]" strokeweight=".5pt">
                <v:stroke endarrow="block" joinstyle="miter"/>
              </v:shape>
            </w:pict>
          </mc:Fallback>
        </mc:AlternateContent>
      </w:r>
      <w:r>
        <w:rPr>
          <w:rFonts w:ascii="TH SarabunPSK" w:hAnsi="TH SarabunPSK" w:cs="TH SarabunPSK"/>
          <w:noProof/>
          <w:color w:val="000000" w:themeColor="text1"/>
          <w:sz w:val="28"/>
        </w:rPr>
        <mc:AlternateContent>
          <mc:Choice Requires="wps">
            <w:drawing>
              <wp:anchor distT="0" distB="0" distL="114300" distR="114300" simplePos="0" relativeHeight="251730432" behindDoc="0" locked="0" layoutInCell="1" allowOverlap="1" wp14:anchorId="1D28123A" wp14:editId="455311C2">
                <wp:simplePos x="0" y="0"/>
                <wp:positionH relativeFrom="column">
                  <wp:posOffset>1016635</wp:posOffset>
                </wp:positionH>
                <wp:positionV relativeFrom="paragraph">
                  <wp:posOffset>52400</wp:posOffset>
                </wp:positionV>
                <wp:extent cx="277495" cy="0"/>
                <wp:effectExtent l="0" t="76200" r="27305" b="95250"/>
                <wp:wrapNone/>
                <wp:docPr id="9" name="Straight Arrow Connector 9"/>
                <wp:cNvGraphicFramePr/>
                <a:graphic xmlns:a="http://schemas.openxmlformats.org/drawingml/2006/main">
                  <a:graphicData uri="http://schemas.microsoft.com/office/word/2010/wordprocessingShape">
                    <wps:wsp>
                      <wps:cNvCnPr/>
                      <wps:spPr>
                        <a:xfrm>
                          <a:off x="0" y="0"/>
                          <a:ext cx="27749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18295FD" id="Straight Arrow Connector 9" o:spid="_x0000_s1026" type="#_x0000_t32" style="position:absolute;margin-left:80.05pt;margin-top:4.15pt;width:21.85pt;height:0;z-index:251730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" strokecolor="black [3200]" strokeweight=".5pt">
                <v:stroke endarrow="block" joinstyle="miter"/>
              </v:shape>
            </w:pict>
          </mc:Fallback>
        </mc:AlternateContent>
      </w:r>
      <w:r>
        <w:rPr>
          <w:rFonts w:ascii="TH SarabunPSK" w:hAnsi="TH SarabunPSK" w:cs="TH SarabunPSK"/>
          <w:noProof/>
          <w:color w:val="000000" w:themeColor="text1"/>
          <w:sz w:val="28"/>
        </w:rPr>
        <mc:AlternateContent>
          <mc:Choice Requires="wps">
            <w:drawing>
              <wp:anchor distT="0" distB="0" distL="114300" distR="114300" simplePos="0" relativeHeight="251732480" behindDoc="0" locked="0" layoutInCell="1" allowOverlap="1" wp14:anchorId="19A36745" wp14:editId="41CEEA84">
                <wp:simplePos x="0" y="0"/>
                <wp:positionH relativeFrom="column">
                  <wp:posOffset>2142795</wp:posOffset>
                </wp:positionH>
                <wp:positionV relativeFrom="paragraph">
                  <wp:posOffset>60046</wp:posOffset>
                </wp:positionV>
                <wp:extent cx="278079" cy="0"/>
                <wp:effectExtent l="0" t="76200" r="27305" b="95250"/>
                <wp:wrapNone/>
                <wp:docPr id="10" name="Straight Arrow Connector 10"/>
                <wp:cNvGraphicFramePr/>
                <a:graphic xmlns:a="http://schemas.openxmlformats.org/drawingml/2006/main">
                  <a:graphicData uri="http://schemas.microsoft.com/office/word/2010/wordprocessingShape">
                    <wps:wsp>
                      <wps:cNvCnPr/>
                      <wps:spPr>
                        <a:xfrm>
                          <a:off x="0" y="0"/>
                          <a:ext cx="278079"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F05ED11" id="Straight Arrow Connector 10" o:spid="_x0000_s1026" type="#_x0000_t32" style="position:absolute;margin-left:168.7pt;margin-top:4.75pt;width:21.9pt;height:0;z-index:251732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" strokecolor="black [3200]" strokeweight=".5pt">
                <v:stroke endarrow="block" joinstyle="miter"/>
              </v:shape>
            </w:pict>
          </mc:Fallback>
        </mc:AlternateContent>
      </w:r>
    </w:p>
    <w:p w14:paraId="5A6BE964" w14:textId="78E5946A" w:rsidR="00F17A68" w:rsidRDefault="00F17A68" w:rsidP="00A449EA">
      <w:pPr>
        <w:spacing w:after="0" w:line="235" w:lineRule="auto"/>
        <w:jc w:val="thaiDistribute"/>
        <w:rPr>
          <w:rFonts w:ascii="TH SarabunPSK" w:hAnsi="TH SarabunPSK" w:cs="TH SarabunPSK"/>
          <w:color w:val="000000" w:themeColor="text1"/>
          <w:sz w:val="28"/>
        </w:rPr>
      </w:pPr>
    </w:p>
    <w:p w14:paraId="1A7BA6B6" w14:textId="77777777" w:rsidR="00F17A68" w:rsidRPr="00CA6BAF" w:rsidRDefault="00F17A68" w:rsidP="00A449EA">
      <w:pPr>
        <w:spacing w:after="0" w:line="235" w:lineRule="auto"/>
        <w:jc w:val="thaiDistribute"/>
        <w:rPr>
          <w:rFonts w:ascii="TH SarabunPSK" w:hAnsi="TH SarabunPSK" w:cs="TH SarabunPSK"/>
          <w:color w:val="000000" w:themeColor="text1"/>
          <w:sz w:val="28"/>
        </w:rPr>
      </w:pPr>
    </w:p>
    <w:p w14:paraId="36EE85FD" w14:textId="38F29D61" w:rsidR="00FB000B" w:rsidRDefault="00FB000B" w:rsidP="00A449EA">
      <w:pPr>
        <w:autoSpaceDE w:val="0"/>
        <w:autoSpaceDN w:val="0"/>
        <w:adjustRightInd w:val="0"/>
        <w:spacing w:after="0" w:line="235" w:lineRule="auto"/>
        <w:jc w:val="center"/>
        <w:rPr>
          <w:rFonts w:ascii="TH SarabunPSK" w:hAnsi="TH SarabunPSK" w:cs="TH SarabunPSK"/>
          <w:color w:val="000000" w:themeColor="text1"/>
          <w:sz w:val="28"/>
        </w:rPr>
      </w:pPr>
      <w:r w:rsidRPr="00CA6BAF">
        <w:rPr>
          <w:rFonts w:ascii="TH SarabunPSK" w:hAnsi="TH SarabunPSK" w:cs="TH SarabunPSK"/>
          <w:color w:val="000000" w:themeColor="text1"/>
          <w:sz w:val="28"/>
          <w:cs/>
        </w:rPr>
        <w:t>ภาพ</w:t>
      </w:r>
      <w:r w:rsidRPr="00CA6BAF">
        <w:rPr>
          <w:rFonts w:ascii="TH SarabunPSK" w:hAnsi="TH SarabunPSK" w:cs="TH SarabunPSK"/>
          <w:color w:val="000000" w:themeColor="text1"/>
          <w:sz w:val="28"/>
        </w:rPr>
        <w:t xml:space="preserve"> </w:t>
      </w:r>
      <w:r w:rsidR="00C23DC0" w:rsidRPr="00CA6BAF">
        <w:rPr>
          <w:rFonts w:ascii="TH SarabunPSK" w:hAnsi="TH SarabunPSK" w:cs="TH SarabunPSK"/>
          <w:color w:val="000000" w:themeColor="text1"/>
          <w:sz w:val="28"/>
        </w:rPr>
        <w:t>1</w:t>
      </w:r>
      <w:r w:rsidRPr="00CA6BAF">
        <w:rPr>
          <w:rFonts w:ascii="TH SarabunPSK" w:hAnsi="TH SarabunPSK" w:cs="TH SarabunPSK"/>
          <w:b/>
          <w:bCs/>
          <w:color w:val="000000" w:themeColor="text1"/>
          <w:sz w:val="28"/>
        </w:rPr>
        <w:t xml:space="preserve"> </w:t>
      </w:r>
      <w:r w:rsidRPr="00CA6BAF">
        <w:rPr>
          <w:rFonts w:ascii="TH SarabunPSK" w:hAnsi="TH SarabunPSK" w:cs="TH SarabunPSK"/>
          <w:color w:val="000000" w:themeColor="text1"/>
          <w:sz w:val="28"/>
          <w:cs/>
        </w:rPr>
        <w:t>โมเดลกระบวนการตัดสินใจซื้อของผู้บริโภค</w:t>
      </w:r>
    </w:p>
    <w:p w14:paraId="4E8C596B" w14:textId="77777777" w:rsidR="00A449EA" w:rsidRPr="00CA6BAF" w:rsidRDefault="00A449EA" w:rsidP="00A449EA">
      <w:pPr>
        <w:autoSpaceDE w:val="0"/>
        <w:autoSpaceDN w:val="0"/>
        <w:adjustRightInd w:val="0"/>
        <w:spacing w:after="0" w:line="235" w:lineRule="auto"/>
        <w:jc w:val="center"/>
        <w:rPr>
          <w:rFonts w:ascii="TH SarabunPSK" w:hAnsi="TH SarabunPSK" w:cs="TH SarabunPSK"/>
          <w:color w:val="000000" w:themeColor="text1"/>
          <w:sz w:val="28"/>
        </w:rPr>
      </w:pPr>
    </w:p>
    <w:p w14:paraId="2D6DB9CB" w14:textId="6645D959" w:rsidR="000E3035" w:rsidRPr="00CA6BAF" w:rsidRDefault="00CA6BAF" w:rsidP="00B66F28">
      <w:pPr>
        <w:tabs>
          <w:tab w:val="left" w:pos="540"/>
        </w:tabs>
        <w:autoSpaceDE w:val="0"/>
        <w:autoSpaceDN w:val="0"/>
        <w:adjustRightInd w:val="0"/>
        <w:spacing w:after="0" w:line="240" w:lineRule="auto"/>
        <w:jc w:val="thaiDistribute"/>
        <w:rPr>
          <w:rFonts w:ascii="TH SarabunPSK" w:hAnsi="TH SarabunPSK" w:cs="TH SarabunPSK"/>
          <w:color w:val="000000" w:themeColor="text1"/>
          <w:sz w:val="28"/>
        </w:rPr>
      </w:pPr>
      <w:r>
        <w:rPr>
          <w:rFonts w:ascii="TH SarabunPSK" w:hAnsi="TH SarabunPSK" w:cs="TH SarabunPSK"/>
          <w:color w:val="000000" w:themeColor="text1"/>
          <w:sz w:val="28"/>
        </w:rPr>
        <w:tab/>
      </w:r>
      <w:r w:rsidR="00E012E1" w:rsidRPr="00CA6BAF">
        <w:rPr>
          <w:rFonts w:ascii="TH SarabunPSK" w:hAnsi="TH SarabunPSK" w:cs="TH SarabunPSK"/>
          <w:color w:val="000000" w:themeColor="text1"/>
          <w:sz w:val="28"/>
        </w:rPr>
        <w:t xml:space="preserve">Burnet (2007) </w:t>
      </w:r>
      <w:r w:rsidR="00E012E1" w:rsidRPr="00CA6BAF">
        <w:rPr>
          <w:rFonts w:ascii="TH SarabunPSK" w:hAnsi="TH SarabunPSK" w:cs="TH SarabunPSK"/>
          <w:color w:val="000000" w:themeColor="text1"/>
          <w:sz w:val="28"/>
          <w:cs/>
        </w:rPr>
        <w:t>ได้กล่าวถึง</w:t>
      </w:r>
      <w:r w:rsidR="00E012E1" w:rsidRPr="00CA6BAF">
        <w:rPr>
          <w:rFonts w:ascii="TH SarabunPSK" w:hAnsi="TH SarabunPSK" w:cs="TH SarabunPSK"/>
          <w:color w:val="000000" w:themeColor="text1"/>
          <w:sz w:val="28"/>
        </w:rPr>
        <w:t xml:space="preserve"> </w:t>
      </w:r>
      <w:r w:rsidR="00E012E1" w:rsidRPr="00CA6BAF">
        <w:rPr>
          <w:rFonts w:ascii="TH SarabunPSK" w:hAnsi="TH SarabunPSK" w:cs="TH SarabunPSK"/>
          <w:color w:val="000000" w:themeColor="text1"/>
          <w:sz w:val="28"/>
          <w:cs/>
        </w:rPr>
        <w:t>การศึกษาพฤติกรรมผู้บริโภค</w:t>
      </w:r>
      <w:r w:rsidR="00E012E1" w:rsidRPr="00CA6BAF">
        <w:rPr>
          <w:rFonts w:ascii="TH SarabunPSK" w:hAnsi="TH SarabunPSK" w:cs="TH SarabunPSK"/>
          <w:color w:val="000000" w:themeColor="text1"/>
          <w:sz w:val="28"/>
        </w:rPr>
        <w:t xml:space="preserve"> </w:t>
      </w:r>
      <w:r w:rsidR="00E012E1" w:rsidRPr="00CA6BAF">
        <w:rPr>
          <w:rFonts w:ascii="TH SarabunPSK" w:hAnsi="TH SarabunPSK" w:cs="TH SarabunPSK"/>
          <w:color w:val="000000" w:themeColor="text1"/>
          <w:sz w:val="28"/>
          <w:cs/>
        </w:rPr>
        <w:t>คือ</w:t>
      </w:r>
      <w:r w:rsidR="00E012E1" w:rsidRPr="00CA6BAF">
        <w:rPr>
          <w:rFonts w:ascii="TH SarabunPSK" w:hAnsi="TH SarabunPSK" w:cs="TH SarabunPSK"/>
          <w:color w:val="000000" w:themeColor="text1"/>
          <w:sz w:val="28"/>
        </w:rPr>
        <w:t xml:space="preserve"> </w:t>
      </w:r>
      <w:r w:rsidR="00E012E1" w:rsidRPr="00CA6BAF">
        <w:rPr>
          <w:rFonts w:ascii="TH SarabunPSK" w:hAnsi="TH SarabunPSK" w:cs="TH SarabunPSK"/>
          <w:color w:val="000000" w:themeColor="text1"/>
          <w:sz w:val="28"/>
          <w:cs/>
        </w:rPr>
        <w:t>การศึกษาตัวแปรต่าง</w:t>
      </w:r>
      <w:r w:rsidR="00E012E1" w:rsidRPr="00CA6BAF">
        <w:rPr>
          <w:rFonts w:ascii="TH SarabunPSK" w:hAnsi="TH SarabunPSK" w:cs="TH SarabunPSK"/>
          <w:color w:val="000000" w:themeColor="text1"/>
          <w:sz w:val="28"/>
        </w:rPr>
        <w:t xml:space="preserve"> </w:t>
      </w:r>
      <w:r w:rsidR="00E012E1" w:rsidRPr="00CA6BAF">
        <w:rPr>
          <w:rFonts w:ascii="TH SarabunPSK" w:hAnsi="TH SarabunPSK" w:cs="TH SarabunPSK"/>
          <w:color w:val="000000" w:themeColor="text1"/>
          <w:sz w:val="28"/>
          <w:cs/>
        </w:rPr>
        <w:t>ๆ</w:t>
      </w:r>
      <w:r w:rsidR="00E012E1" w:rsidRPr="00CA6BAF">
        <w:rPr>
          <w:rFonts w:ascii="TH SarabunPSK" w:hAnsi="TH SarabunPSK" w:cs="TH SarabunPSK"/>
          <w:color w:val="000000" w:themeColor="text1"/>
          <w:sz w:val="28"/>
        </w:rPr>
        <w:t xml:space="preserve"> </w:t>
      </w:r>
      <w:r w:rsidR="00E012E1" w:rsidRPr="00CA6BAF">
        <w:rPr>
          <w:rFonts w:ascii="TH SarabunPSK" w:hAnsi="TH SarabunPSK" w:cs="TH SarabunPSK"/>
          <w:color w:val="000000" w:themeColor="text1"/>
          <w:sz w:val="28"/>
          <w:cs/>
        </w:rPr>
        <w:t>ที่มีผลกระทบต่อการตัดสินใจของผู้บริโภค</w:t>
      </w:r>
      <w:r w:rsidR="00E012E1" w:rsidRPr="00CA6BAF">
        <w:rPr>
          <w:rFonts w:ascii="TH SarabunPSK" w:hAnsi="TH SarabunPSK" w:cs="TH SarabunPSK"/>
          <w:color w:val="000000" w:themeColor="text1"/>
          <w:sz w:val="28"/>
        </w:rPr>
        <w:t xml:space="preserve"> </w:t>
      </w:r>
      <w:r w:rsidR="00E012E1" w:rsidRPr="00CA6BAF">
        <w:rPr>
          <w:rFonts w:ascii="TH SarabunPSK" w:hAnsi="TH SarabunPSK" w:cs="TH SarabunPSK"/>
          <w:color w:val="000000" w:themeColor="text1"/>
          <w:sz w:val="28"/>
          <w:cs/>
        </w:rPr>
        <w:t>ซึ่งประกอบด้วยปัจจัยหลัก</w:t>
      </w:r>
      <w:r w:rsidR="00E012E1" w:rsidRPr="00CA6BAF">
        <w:rPr>
          <w:rFonts w:ascii="TH SarabunPSK" w:hAnsi="TH SarabunPSK" w:cs="TH SarabunPSK"/>
          <w:color w:val="000000" w:themeColor="text1"/>
          <w:sz w:val="28"/>
        </w:rPr>
        <w:t xml:space="preserve"> </w:t>
      </w:r>
      <w:r w:rsidR="00E012E1" w:rsidRPr="00CA6BAF">
        <w:rPr>
          <w:rFonts w:ascii="TH SarabunPSK" w:hAnsi="TH SarabunPSK" w:cs="TH SarabunPSK"/>
          <w:color w:val="000000" w:themeColor="text1"/>
          <w:sz w:val="28"/>
          <w:cs/>
        </w:rPr>
        <w:t>ๆ</w:t>
      </w:r>
      <w:r w:rsidR="00E012E1" w:rsidRPr="00CA6BAF">
        <w:rPr>
          <w:rFonts w:ascii="TH SarabunPSK" w:hAnsi="TH SarabunPSK" w:cs="TH SarabunPSK"/>
          <w:color w:val="000000" w:themeColor="text1"/>
          <w:sz w:val="28"/>
        </w:rPr>
        <w:t xml:space="preserve"> </w:t>
      </w:r>
      <w:r w:rsidR="00E012E1" w:rsidRPr="00CA6BAF">
        <w:rPr>
          <w:rFonts w:ascii="TH SarabunPSK" w:hAnsi="TH SarabunPSK" w:cs="TH SarabunPSK"/>
          <w:color w:val="000000" w:themeColor="text1"/>
          <w:sz w:val="28"/>
          <w:cs/>
        </w:rPr>
        <w:t>คือ</w:t>
      </w:r>
      <w:r w:rsidR="00E012E1" w:rsidRPr="00CA6BAF">
        <w:rPr>
          <w:rFonts w:ascii="TH SarabunPSK" w:hAnsi="TH SarabunPSK" w:cs="TH SarabunPSK"/>
          <w:color w:val="000000" w:themeColor="text1"/>
          <w:sz w:val="28"/>
        </w:rPr>
        <w:t xml:space="preserve"> (1) </w:t>
      </w:r>
      <w:r w:rsidR="00E012E1" w:rsidRPr="00CA6BAF">
        <w:rPr>
          <w:rFonts w:ascii="TH SarabunPSK" w:hAnsi="TH SarabunPSK" w:cs="TH SarabunPSK"/>
          <w:color w:val="000000" w:themeColor="text1"/>
          <w:sz w:val="28"/>
          <w:cs/>
        </w:rPr>
        <w:t>ปัจจัยอิทธิพลจากสถานการณ์</w:t>
      </w:r>
      <w:r w:rsidR="00E012E1" w:rsidRPr="00CA6BAF">
        <w:rPr>
          <w:rFonts w:ascii="TH SarabunPSK" w:hAnsi="TH SarabunPSK" w:cs="TH SarabunPSK"/>
          <w:color w:val="000000" w:themeColor="text1"/>
          <w:sz w:val="28"/>
        </w:rPr>
        <w:t xml:space="preserve"> (Situational influences) </w:t>
      </w:r>
      <w:r w:rsidR="00E012E1" w:rsidRPr="00CA6BAF">
        <w:rPr>
          <w:rFonts w:ascii="TH SarabunPSK" w:hAnsi="TH SarabunPSK" w:cs="TH SarabunPSK"/>
          <w:color w:val="000000" w:themeColor="text1"/>
          <w:sz w:val="28"/>
          <w:cs/>
        </w:rPr>
        <w:t>ประกอบด้วยการเสนอของตลาด</w:t>
      </w:r>
      <w:r w:rsidR="00E012E1" w:rsidRPr="00CA6BAF">
        <w:rPr>
          <w:rFonts w:ascii="TH SarabunPSK" w:hAnsi="TH SarabunPSK" w:cs="TH SarabunPSK"/>
          <w:color w:val="000000" w:themeColor="text1"/>
          <w:sz w:val="28"/>
        </w:rPr>
        <w:t xml:space="preserve"> (Market offerings) </w:t>
      </w:r>
      <w:r w:rsidR="00E012E1" w:rsidRPr="00CA6BAF">
        <w:rPr>
          <w:rFonts w:ascii="TH SarabunPSK" w:hAnsi="TH SarabunPSK" w:cs="TH SarabunPSK"/>
          <w:color w:val="000000" w:themeColor="text1"/>
          <w:sz w:val="28"/>
          <w:cs/>
        </w:rPr>
        <w:t>ปัจจัยส่วนบุคคลของประชากร</w:t>
      </w:r>
      <w:r w:rsidR="00E012E1" w:rsidRPr="00CA6BAF">
        <w:rPr>
          <w:rFonts w:ascii="TH SarabunPSK" w:hAnsi="TH SarabunPSK" w:cs="TH SarabunPSK"/>
          <w:color w:val="000000" w:themeColor="text1"/>
          <w:sz w:val="28"/>
        </w:rPr>
        <w:t xml:space="preserve"> (Demographics) </w:t>
      </w:r>
      <w:r w:rsidR="00E012E1" w:rsidRPr="00CA6BAF">
        <w:rPr>
          <w:rFonts w:ascii="TH SarabunPSK" w:hAnsi="TH SarabunPSK" w:cs="TH SarabunPSK"/>
          <w:color w:val="000000" w:themeColor="text1"/>
          <w:sz w:val="28"/>
          <w:cs/>
        </w:rPr>
        <w:t>การซื้อที่ซับซ้อน</w:t>
      </w:r>
      <w:r w:rsidR="00E012E1" w:rsidRPr="00CA6BAF">
        <w:rPr>
          <w:rFonts w:ascii="TH SarabunPSK" w:hAnsi="TH SarabunPSK" w:cs="TH SarabunPSK"/>
          <w:color w:val="000000" w:themeColor="text1"/>
          <w:sz w:val="28"/>
        </w:rPr>
        <w:t xml:space="preserve"> (Complexity/buying task) (2) </w:t>
      </w:r>
      <w:r w:rsidR="00E012E1" w:rsidRPr="00CA6BAF">
        <w:rPr>
          <w:rFonts w:ascii="TH SarabunPSK" w:hAnsi="TH SarabunPSK" w:cs="TH SarabunPSK"/>
          <w:color w:val="000000" w:themeColor="text1"/>
          <w:sz w:val="28"/>
          <w:cs/>
        </w:rPr>
        <w:t>อิทธิพลจากปัจจัยภายนอก</w:t>
      </w:r>
      <w:r w:rsidR="00E012E1" w:rsidRPr="00CA6BAF">
        <w:rPr>
          <w:rFonts w:ascii="TH SarabunPSK" w:hAnsi="TH SarabunPSK" w:cs="TH SarabunPSK"/>
          <w:color w:val="000000" w:themeColor="text1"/>
          <w:sz w:val="28"/>
        </w:rPr>
        <w:t xml:space="preserve"> </w:t>
      </w:r>
      <w:r w:rsidR="00E012E1" w:rsidRPr="00CA6BAF">
        <w:rPr>
          <w:rFonts w:ascii="TH SarabunPSK" w:hAnsi="TH SarabunPSK" w:cs="TH SarabunPSK"/>
          <w:color w:val="000000" w:themeColor="text1"/>
          <w:sz w:val="28"/>
          <w:cs/>
        </w:rPr>
        <w:t>ซึ่งประกอบด้วย</w:t>
      </w:r>
      <w:r w:rsidR="00E012E1" w:rsidRPr="00CA6BAF">
        <w:rPr>
          <w:rFonts w:ascii="TH SarabunPSK" w:hAnsi="TH SarabunPSK" w:cs="TH SarabunPSK"/>
          <w:color w:val="000000" w:themeColor="text1"/>
          <w:sz w:val="28"/>
        </w:rPr>
        <w:t xml:space="preserve"> </w:t>
      </w:r>
      <w:r w:rsidR="00E012E1" w:rsidRPr="00CA6BAF">
        <w:rPr>
          <w:rFonts w:ascii="TH SarabunPSK" w:hAnsi="TH SarabunPSK" w:cs="TH SarabunPSK"/>
          <w:color w:val="000000" w:themeColor="text1"/>
          <w:sz w:val="28"/>
          <w:cs/>
        </w:rPr>
        <w:t>ส่วนประสมทางการตลาด</w:t>
      </w:r>
      <w:r w:rsidR="00E012E1" w:rsidRPr="00CA6BAF">
        <w:rPr>
          <w:rFonts w:ascii="TH SarabunPSK" w:hAnsi="TH SarabunPSK" w:cs="TH SarabunPSK"/>
          <w:color w:val="000000" w:themeColor="text1"/>
          <w:sz w:val="28"/>
        </w:rPr>
        <w:t xml:space="preserve"> (Marketing mix) </w:t>
      </w:r>
      <w:r w:rsidR="00E012E1" w:rsidRPr="00CA6BAF">
        <w:rPr>
          <w:rFonts w:ascii="TH SarabunPSK" w:hAnsi="TH SarabunPSK" w:cs="TH SarabunPSK"/>
          <w:color w:val="000000" w:themeColor="text1"/>
          <w:sz w:val="28"/>
          <w:cs/>
        </w:rPr>
        <w:t>สังคมและวัฒนธรรม</w:t>
      </w:r>
      <w:r w:rsidR="00E012E1" w:rsidRPr="00CA6BAF">
        <w:rPr>
          <w:rFonts w:ascii="TH SarabunPSK" w:hAnsi="TH SarabunPSK" w:cs="TH SarabunPSK"/>
          <w:color w:val="000000" w:themeColor="text1"/>
          <w:sz w:val="28"/>
        </w:rPr>
        <w:t xml:space="preserve"> (Social/culture) </w:t>
      </w:r>
      <w:r w:rsidR="00E012E1" w:rsidRPr="00CA6BAF">
        <w:rPr>
          <w:rFonts w:ascii="TH SarabunPSK" w:hAnsi="TH SarabunPSK" w:cs="TH SarabunPSK"/>
          <w:color w:val="000000" w:themeColor="text1"/>
          <w:sz w:val="28"/>
          <w:cs/>
        </w:rPr>
        <w:t>และสิ่งแวดล้อม</w:t>
      </w:r>
      <w:r w:rsidR="00E012E1" w:rsidRPr="00CA6BAF">
        <w:rPr>
          <w:rFonts w:ascii="TH SarabunPSK" w:hAnsi="TH SarabunPSK" w:cs="TH SarabunPSK"/>
          <w:color w:val="000000" w:themeColor="text1"/>
          <w:sz w:val="28"/>
        </w:rPr>
        <w:t xml:space="preserve"> (Environment) (3) </w:t>
      </w:r>
      <w:r w:rsidR="00E012E1" w:rsidRPr="00CA6BAF">
        <w:rPr>
          <w:rFonts w:ascii="TH SarabunPSK" w:hAnsi="TH SarabunPSK" w:cs="TH SarabunPSK"/>
          <w:color w:val="000000" w:themeColor="text1"/>
          <w:sz w:val="28"/>
          <w:cs/>
        </w:rPr>
        <w:t>อิทธิพลจากปัจจัยภายในทางด้านคุณลักษณะทางจิตวิทยาได้แก่</w:t>
      </w:r>
      <w:r w:rsidR="00E012E1" w:rsidRPr="00CA6BAF">
        <w:rPr>
          <w:rFonts w:ascii="TH SarabunPSK" w:hAnsi="TH SarabunPSK" w:cs="TH SarabunPSK"/>
          <w:color w:val="000000" w:themeColor="text1"/>
          <w:sz w:val="28"/>
        </w:rPr>
        <w:t xml:space="preserve"> </w:t>
      </w:r>
      <w:r w:rsidR="00E012E1" w:rsidRPr="00CA6BAF">
        <w:rPr>
          <w:rFonts w:ascii="TH SarabunPSK" w:hAnsi="TH SarabunPSK" w:cs="TH SarabunPSK"/>
          <w:color w:val="000000" w:themeColor="text1"/>
          <w:sz w:val="28"/>
          <w:cs/>
        </w:rPr>
        <w:t>แรงจูงใจ</w:t>
      </w:r>
      <w:r w:rsidR="00E012E1" w:rsidRPr="00CA6BAF">
        <w:rPr>
          <w:rFonts w:ascii="TH SarabunPSK" w:hAnsi="TH SarabunPSK" w:cs="TH SarabunPSK"/>
          <w:color w:val="000000" w:themeColor="text1"/>
          <w:sz w:val="28"/>
        </w:rPr>
        <w:t xml:space="preserve"> (Motivation) </w:t>
      </w:r>
      <w:r w:rsidR="00E012E1" w:rsidRPr="00CA6BAF">
        <w:rPr>
          <w:rFonts w:ascii="TH SarabunPSK" w:hAnsi="TH SarabunPSK" w:cs="TH SarabunPSK"/>
          <w:color w:val="000000" w:themeColor="text1"/>
          <w:sz w:val="28"/>
          <w:cs/>
        </w:rPr>
        <w:t>การเรียนรู้</w:t>
      </w:r>
      <w:r w:rsidR="00E012E1" w:rsidRPr="00CA6BAF">
        <w:rPr>
          <w:rFonts w:ascii="TH SarabunPSK" w:hAnsi="TH SarabunPSK" w:cs="TH SarabunPSK"/>
          <w:color w:val="000000" w:themeColor="text1"/>
          <w:sz w:val="28"/>
        </w:rPr>
        <w:t xml:space="preserve"> (Learning) </w:t>
      </w:r>
      <w:r w:rsidR="00E012E1" w:rsidRPr="00CA6BAF">
        <w:rPr>
          <w:rFonts w:ascii="TH SarabunPSK" w:hAnsi="TH SarabunPSK" w:cs="TH SarabunPSK"/>
          <w:color w:val="000000" w:themeColor="text1"/>
          <w:sz w:val="28"/>
          <w:cs/>
        </w:rPr>
        <w:t>บุคลิก</w:t>
      </w:r>
      <w:r w:rsidR="00E012E1" w:rsidRPr="00CA6BAF">
        <w:rPr>
          <w:rFonts w:ascii="TH SarabunPSK" w:hAnsi="TH SarabunPSK" w:cs="TH SarabunPSK"/>
          <w:color w:val="000000" w:themeColor="text1"/>
          <w:sz w:val="28"/>
        </w:rPr>
        <w:t xml:space="preserve"> (Personality) </w:t>
      </w:r>
      <w:r w:rsidR="00E012E1" w:rsidRPr="00CA6BAF">
        <w:rPr>
          <w:rFonts w:ascii="TH SarabunPSK" w:hAnsi="TH SarabunPSK" w:cs="TH SarabunPSK"/>
          <w:color w:val="000000" w:themeColor="text1"/>
          <w:sz w:val="28"/>
          <w:cs/>
        </w:rPr>
        <w:t>ทัศนคติ</w:t>
      </w:r>
      <w:r w:rsidR="00E012E1" w:rsidRPr="00CA6BAF">
        <w:rPr>
          <w:rFonts w:ascii="TH SarabunPSK" w:hAnsi="TH SarabunPSK" w:cs="TH SarabunPSK"/>
          <w:color w:val="000000" w:themeColor="text1"/>
          <w:sz w:val="28"/>
        </w:rPr>
        <w:t xml:space="preserve"> (Attitude) </w:t>
      </w:r>
      <w:r w:rsidR="00E012E1" w:rsidRPr="00CA6BAF">
        <w:rPr>
          <w:rFonts w:ascii="TH SarabunPSK" w:hAnsi="TH SarabunPSK" w:cs="TH SarabunPSK"/>
          <w:color w:val="000000" w:themeColor="text1"/>
          <w:sz w:val="28"/>
          <w:cs/>
        </w:rPr>
        <w:t>และ</w:t>
      </w:r>
      <w:r w:rsidR="00E012E1" w:rsidRPr="00CA6BAF">
        <w:rPr>
          <w:rFonts w:ascii="TH SarabunPSK" w:hAnsi="TH SarabunPSK" w:cs="TH SarabunPSK"/>
          <w:color w:val="000000" w:themeColor="text1"/>
          <w:sz w:val="28"/>
        </w:rPr>
        <w:t xml:space="preserve"> (4) </w:t>
      </w:r>
      <w:r w:rsidR="00E012E1" w:rsidRPr="00CA6BAF">
        <w:rPr>
          <w:rFonts w:ascii="TH SarabunPSK" w:hAnsi="TH SarabunPSK" w:cs="TH SarabunPSK"/>
          <w:color w:val="000000" w:themeColor="text1"/>
          <w:sz w:val="28"/>
          <w:cs/>
        </w:rPr>
        <w:t>กระบวนการตัดสินใจซื้อของผู้บริโภคประกอบด้วย</w:t>
      </w:r>
      <w:r w:rsidR="00E012E1" w:rsidRPr="00CA6BAF">
        <w:rPr>
          <w:rFonts w:ascii="TH SarabunPSK" w:hAnsi="TH SarabunPSK" w:cs="TH SarabunPSK"/>
          <w:color w:val="000000" w:themeColor="text1"/>
          <w:sz w:val="28"/>
        </w:rPr>
        <w:t xml:space="preserve"> </w:t>
      </w:r>
      <w:r w:rsidR="00E012E1" w:rsidRPr="00CA6BAF">
        <w:rPr>
          <w:rFonts w:ascii="TH SarabunPSK" w:hAnsi="TH SarabunPSK" w:cs="TH SarabunPSK"/>
          <w:color w:val="000000" w:themeColor="text1"/>
          <w:sz w:val="28"/>
          <w:cs/>
        </w:rPr>
        <w:t>การตระหนักถึงปัญหา</w:t>
      </w:r>
      <w:r w:rsidR="00E012E1" w:rsidRPr="00CA6BAF">
        <w:rPr>
          <w:rFonts w:ascii="TH SarabunPSK" w:hAnsi="TH SarabunPSK" w:cs="TH SarabunPSK"/>
          <w:color w:val="000000" w:themeColor="text1"/>
          <w:sz w:val="28"/>
        </w:rPr>
        <w:t xml:space="preserve"> (Needs recognition) </w:t>
      </w:r>
      <w:r w:rsidR="00E012E1" w:rsidRPr="00CA6BAF">
        <w:rPr>
          <w:rFonts w:ascii="TH SarabunPSK" w:hAnsi="TH SarabunPSK" w:cs="TH SarabunPSK"/>
          <w:color w:val="000000" w:themeColor="text1"/>
          <w:sz w:val="28"/>
          <w:cs/>
        </w:rPr>
        <w:t>การค้นหาข้อมูลที่เกี่ยวกับสินค้า</w:t>
      </w:r>
      <w:r w:rsidR="00E012E1" w:rsidRPr="00CA6BAF">
        <w:rPr>
          <w:rFonts w:ascii="TH SarabunPSK" w:hAnsi="TH SarabunPSK" w:cs="TH SarabunPSK"/>
          <w:color w:val="000000" w:themeColor="text1"/>
          <w:sz w:val="28"/>
        </w:rPr>
        <w:t xml:space="preserve"> (Search for information) </w:t>
      </w:r>
      <w:r w:rsidR="00E012E1" w:rsidRPr="00CA6BAF">
        <w:rPr>
          <w:rFonts w:ascii="TH SarabunPSK" w:hAnsi="TH SarabunPSK" w:cs="TH SarabunPSK"/>
          <w:color w:val="000000" w:themeColor="text1"/>
          <w:sz w:val="28"/>
          <w:cs/>
        </w:rPr>
        <w:t>การประเมินทางเลือกที่ชอบที่สุด</w:t>
      </w:r>
      <w:r w:rsidR="00E012E1" w:rsidRPr="00CA6BAF">
        <w:rPr>
          <w:rFonts w:ascii="TH SarabunPSK" w:hAnsi="TH SarabunPSK" w:cs="TH SarabunPSK"/>
          <w:color w:val="000000" w:themeColor="text1"/>
          <w:sz w:val="28"/>
        </w:rPr>
        <w:t xml:space="preserve"> (Evaluate alternatives) </w:t>
      </w:r>
      <w:r w:rsidR="00E012E1" w:rsidRPr="00CA6BAF">
        <w:rPr>
          <w:rFonts w:ascii="TH SarabunPSK" w:hAnsi="TH SarabunPSK" w:cs="TH SarabunPSK"/>
          <w:color w:val="000000" w:themeColor="text1"/>
          <w:sz w:val="28"/>
          <w:cs/>
        </w:rPr>
        <w:t>การตัดสินใจซื้อ</w:t>
      </w:r>
      <w:r w:rsidR="00E012E1" w:rsidRPr="00CA6BAF">
        <w:rPr>
          <w:rFonts w:ascii="TH SarabunPSK" w:hAnsi="TH SarabunPSK" w:cs="TH SarabunPSK"/>
          <w:color w:val="000000" w:themeColor="text1"/>
          <w:sz w:val="28"/>
        </w:rPr>
        <w:t xml:space="preserve"> (Make purchase) </w:t>
      </w:r>
      <w:r w:rsidR="00E012E1" w:rsidRPr="00CA6BAF">
        <w:rPr>
          <w:rFonts w:ascii="TH SarabunPSK" w:hAnsi="TH SarabunPSK" w:cs="TH SarabunPSK"/>
          <w:color w:val="000000" w:themeColor="text1"/>
          <w:sz w:val="28"/>
          <w:cs/>
        </w:rPr>
        <w:t>และการติดตามบริการหลักการขาย</w:t>
      </w:r>
      <w:r w:rsidR="00E012E1" w:rsidRPr="00CA6BAF">
        <w:rPr>
          <w:rFonts w:ascii="TH SarabunPSK" w:hAnsi="TH SarabunPSK" w:cs="TH SarabunPSK"/>
          <w:color w:val="000000" w:themeColor="text1"/>
          <w:sz w:val="28"/>
        </w:rPr>
        <w:t xml:space="preserve"> (Post-purchase behavior) </w:t>
      </w:r>
    </w:p>
    <w:p w14:paraId="10E623E8" w14:textId="0CD2AFB4" w:rsidR="000E3035" w:rsidRDefault="000E3035" w:rsidP="00B66F28">
      <w:pPr>
        <w:tabs>
          <w:tab w:val="left" w:pos="540"/>
        </w:tabs>
        <w:spacing w:after="0" w:line="240" w:lineRule="auto"/>
        <w:jc w:val="thaiDistribute"/>
        <w:rPr>
          <w:rFonts w:ascii="TH SarabunPSK" w:hAnsi="TH SarabunPSK" w:cs="TH SarabunPSK"/>
          <w:sz w:val="28"/>
        </w:rPr>
      </w:pPr>
      <w:r w:rsidRPr="00CA6BAF">
        <w:rPr>
          <w:rFonts w:ascii="TH SarabunPSK" w:hAnsi="TH SarabunPSK" w:cs="TH SarabunPSK"/>
          <w:sz w:val="28"/>
          <w:cs/>
        </w:rPr>
        <w:tab/>
        <w:t xml:space="preserve">จึงสรุปได้ว่า </w:t>
      </w:r>
      <w:r w:rsidR="00B479DF" w:rsidRPr="00CA6BAF">
        <w:rPr>
          <w:rFonts w:ascii="TH SarabunPSK" w:hAnsi="TH SarabunPSK" w:cs="TH SarabunPSK"/>
          <w:sz w:val="28"/>
          <w:cs/>
        </w:rPr>
        <w:t>ตัดสินใจใช้บริการนั้นผู้ใช้บริการจะพิจารณาจาก</w:t>
      </w:r>
      <w:r w:rsidR="00A06857" w:rsidRPr="00CA6BAF">
        <w:rPr>
          <w:rFonts w:ascii="TH SarabunPSK" w:hAnsi="TH SarabunPSK" w:cs="TH SarabunPSK"/>
          <w:sz w:val="28"/>
          <w:cs/>
        </w:rPr>
        <w:t>ผลกระทบต่อการ</w:t>
      </w:r>
      <w:r w:rsidR="008B6C63" w:rsidRPr="00CA6BAF">
        <w:rPr>
          <w:rFonts w:ascii="TH SarabunPSK" w:hAnsi="TH SarabunPSK" w:cs="TH SarabunPSK"/>
          <w:sz w:val="28"/>
          <w:cs/>
        </w:rPr>
        <w:t>ตัดสินใจใช้บริการ</w:t>
      </w:r>
      <w:r w:rsidR="00B479DF" w:rsidRPr="00CA6BAF">
        <w:rPr>
          <w:rFonts w:ascii="TH SarabunPSK" w:hAnsi="TH SarabunPSK" w:cs="TH SarabunPSK"/>
          <w:sz w:val="28"/>
          <w:cs/>
        </w:rPr>
        <w:t xml:space="preserve"> โดย</w:t>
      </w:r>
      <w:r w:rsidR="00A06857" w:rsidRPr="00CA6BAF">
        <w:rPr>
          <w:rFonts w:ascii="TH SarabunPSK" w:hAnsi="TH SarabunPSK" w:cs="TH SarabunPSK"/>
          <w:sz w:val="28"/>
          <w:cs/>
        </w:rPr>
        <w:t>พิจารณา</w:t>
      </w:r>
      <w:r w:rsidR="008B6C63" w:rsidRPr="00CA6BAF">
        <w:rPr>
          <w:rFonts w:ascii="TH SarabunPSK" w:hAnsi="TH SarabunPSK" w:cs="TH SarabunPSK"/>
          <w:sz w:val="28"/>
          <w:cs/>
        </w:rPr>
        <w:t>กระบวนการ</w:t>
      </w:r>
      <w:r w:rsidR="00A06857" w:rsidRPr="00CA6BAF">
        <w:rPr>
          <w:rFonts w:ascii="TH SarabunPSK" w:hAnsi="TH SarabunPSK" w:cs="TH SarabunPSK"/>
          <w:sz w:val="28"/>
          <w:cs/>
        </w:rPr>
        <w:t>ก่อน</w:t>
      </w:r>
      <w:r w:rsidR="008B6C63" w:rsidRPr="00CA6BAF">
        <w:rPr>
          <w:rFonts w:ascii="TH SarabunPSK" w:hAnsi="TH SarabunPSK" w:cs="TH SarabunPSK"/>
          <w:sz w:val="28"/>
          <w:cs/>
        </w:rPr>
        <w:t>ตัดสินใจ</w:t>
      </w:r>
      <w:r w:rsidR="00A06857" w:rsidRPr="00CA6BAF">
        <w:rPr>
          <w:rFonts w:ascii="TH SarabunPSK" w:hAnsi="TH SarabunPSK" w:cs="TH SarabunPSK"/>
          <w:sz w:val="28"/>
          <w:cs/>
        </w:rPr>
        <w:t xml:space="preserve">ใช้บริการ </w:t>
      </w:r>
      <w:r w:rsidR="008B6C63" w:rsidRPr="00CA6BAF">
        <w:rPr>
          <w:rFonts w:ascii="TH SarabunPSK" w:hAnsi="TH SarabunPSK" w:cs="TH SarabunPSK"/>
          <w:sz w:val="28"/>
          <w:cs/>
        </w:rPr>
        <w:t xml:space="preserve">ซึ่งประกอบด้วยการรับรู้ปัญหา </w:t>
      </w:r>
      <w:r w:rsidR="00702696" w:rsidRPr="00CA6BAF">
        <w:rPr>
          <w:rFonts w:ascii="TH SarabunPSK" w:hAnsi="TH SarabunPSK" w:cs="TH SarabunPSK"/>
          <w:sz w:val="28"/>
          <w:cs/>
        </w:rPr>
        <w:t>การค้นหาข้อมูล การประเมินทางเลือก การตัดสินใจด้านราคา การบริการของพนักงาน และอุปกรณ์เครื่องใช้ ปัจจัยเหล่านี้เป็นกระบวนการ</w:t>
      </w:r>
      <w:r w:rsidR="00A06857" w:rsidRPr="00CA6BAF">
        <w:rPr>
          <w:rFonts w:ascii="TH SarabunPSK" w:hAnsi="TH SarabunPSK" w:cs="TH SarabunPSK"/>
          <w:sz w:val="28"/>
          <w:cs/>
        </w:rPr>
        <w:t>ที่</w:t>
      </w:r>
      <w:r w:rsidR="00702696" w:rsidRPr="00CA6BAF">
        <w:rPr>
          <w:rFonts w:ascii="TH SarabunPSK" w:hAnsi="TH SarabunPSK" w:cs="TH SarabunPSK"/>
          <w:sz w:val="28"/>
          <w:cs/>
        </w:rPr>
        <w:t>ผู้ใช้บริการ</w:t>
      </w:r>
      <w:r w:rsidR="00A06857" w:rsidRPr="00CA6BAF">
        <w:rPr>
          <w:rFonts w:ascii="TH SarabunPSK" w:hAnsi="TH SarabunPSK" w:cs="TH SarabunPSK"/>
          <w:sz w:val="28"/>
          <w:cs/>
        </w:rPr>
        <w:t>ใช้ในการ</w:t>
      </w:r>
      <w:r w:rsidR="00702696" w:rsidRPr="00CA6BAF">
        <w:rPr>
          <w:rFonts w:ascii="TH SarabunPSK" w:hAnsi="TH SarabunPSK" w:cs="TH SarabunPSK"/>
          <w:sz w:val="28"/>
          <w:cs/>
        </w:rPr>
        <w:t>ตัดสินใจ</w:t>
      </w:r>
      <w:r w:rsidR="00B479DF" w:rsidRPr="00CA6BAF">
        <w:rPr>
          <w:rFonts w:ascii="TH SarabunPSK" w:hAnsi="TH SarabunPSK" w:cs="TH SarabunPSK"/>
          <w:sz w:val="28"/>
          <w:cs/>
        </w:rPr>
        <w:t>ใชบริการ</w:t>
      </w:r>
    </w:p>
    <w:p w14:paraId="09AB46C3" w14:textId="77777777" w:rsidR="00B3123E" w:rsidRPr="00A449EA" w:rsidRDefault="00B3123E" w:rsidP="00B66F28">
      <w:pPr>
        <w:tabs>
          <w:tab w:val="left" w:pos="540"/>
        </w:tabs>
        <w:spacing w:after="0" w:line="240" w:lineRule="auto"/>
        <w:jc w:val="thaiDistribute"/>
        <w:rPr>
          <w:rFonts w:ascii="TH SarabunPSK" w:hAnsi="TH SarabunPSK" w:cs="TH SarabunPSK"/>
          <w:sz w:val="24"/>
          <w:szCs w:val="24"/>
          <w:cs/>
        </w:rPr>
      </w:pPr>
    </w:p>
    <w:p w14:paraId="5FF5DAE9" w14:textId="6BDF9549" w:rsidR="000E3035" w:rsidRPr="00231127" w:rsidRDefault="00E82579" w:rsidP="00B66F28">
      <w:pPr>
        <w:spacing w:after="0" w:line="240" w:lineRule="auto"/>
        <w:ind w:firstLine="720"/>
        <w:jc w:val="center"/>
        <w:rPr>
          <w:rFonts w:ascii="TH SarabunPSK" w:hAnsi="TH SarabunPSK" w:cs="TH SarabunPSK"/>
          <w:b/>
          <w:bCs/>
          <w:sz w:val="28"/>
        </w:rPr>
      </w:pPr>
      <w:r w:rsidRPr="00231127">
        <w:rPr>
          <w:rFonts w:ascii="TH SarabunPSK" w:hAnsi="TH SarabunPSK" w:cs="TH SarabunPSK" w:hint="cs"/>
          <w:b/>
          <w:bCs/>
          <w:sz w:val="28"/>
          <w:cs/>
        </w:rPr>
        <w:t>งานวิจัยที่เกี่ยวข้อง</w:t>
      </w:r>
    </w:p>
    <w:p w14:paraId="2CAC130A" w14:textId="429A0641" w:rsidR="00E82579" w:rsidRPr="00A449EA" w:rsidRDefault="00231127" w:rsidP="00B66F28">
      <w:pPr>
        <w:tabs>
          <w:tab w:val="left" w:pos="540"/>
        </w:tabs>
        <w:spacing w:after="0" w:line="240" w:lineRule="auto"/>
        <w:jc w:val="thaiDistribute"/>
        <w:rPr>
          <w:rFonts w:ascii="TH SarabunPSK" w:hAnsi="TH SarabunPSK" w:cs="TH SarabunPSK"/>
          <w:spacing w:val="-6"/>
          <w:sz w:val="28"/>
        </w:rPr>
      </w:pPr>
      <w:bookmarkStart w:id="1" w:name="_Hlk70355768"/>
      <w:r w:rsidRPr="00231127">
        <w:rPr>
          <w:rFonts w:ascii="TH SarabunPSK" w:hAnsi="TH SarabunPSK" w:cs="TH SarabunPSK"/>
          <w:sz w:val="28"/>
        </w:rPr>
        <w:tab/>
      </w:r>
      <w:r w:rsidR="00E82579" w:rsidRPr="00A449EA">
        <w:rPr>
          <w:rFonts w:ascii="TH SarabunPSK" w:hAnsi="TH SarabunPSK" w:cs="TH SarabunPSK"/>
          <w:spacing w:val="-6"/>
          <w:sz w:val="28"/>
          <w:cs/>
        </w:rPr>
        <w:t>อารยา สมสุขหวัง (</w:t>
      </w:r>
      <w:r w:rsidR="00E82579" w:rsidRPr="00A449EA">
        <w:rPr>
          <w:rFonts w:ascii="TH SarabunPSK" w:hAnsi="TH SarabunPSK" w:cs="TH SarabunPSK"/>
          <w:spacing w:val="-6"/>
          <w:sz w:val="28"/>
        </w:rPr>
        <w:t xml:space="preserve">2557) </w:t>
      </w:r>
      <w:r w:rsidR="00E82579" w:rsidRPr="00A449EA">
        <w:rPr>
          <w:rFonts w:ascii="TH SarabunPSK" w:hAnsi="TH SarabunPSK" w:cs="TH SarabunPSK"/>
          <w:spacing w:val="-6"/>
          <w:sz w:val="28"/>
          <w:cs/>
        </w:rPr>
        <w:t>ปัจจัยที่มีอิทธิพลต่อการรับรู้คุณค่าและความจงรักภักดีต่อสปาไทยของนักท่องเที่ยวต่างวัฒนธรรม</w:t>
      </w:r>
      <w:r w:rsidR="00E82579" w:rsidRPr="00A449EA">
        <w:rPr>
          <w:rFonts w:ascii="TH SarabunPSK" w:hAnsi="TH SarabunPSK" w:cs="TH SarabunPSK"/>
          <w:spacing w:val="-6"/>
          <w:sz w:val="28"/>
        </w:rPr>
        <w:t xml:space="preserve"> </w:t>
      </w:r>
      <w:bookmarkEnd w:id="1"/>
      <w:r w:rsidR="00E82579" w:rsidRPr="00A449EA">
        <w:rPr>
          <w:rFonts w:ascii="TH SarabunPSK" w:hAnsi="TH SarabunPSK" w:cs="TH SarabunPSK"/>
          <w:spacing w:val="-6"/>
          <w:sz w:val="28"/>
          <w:cs/>
        </w:rPr>
        <w:t xml:space="preserve">การศึกษาครั้งนี้มีวัตถุประสงค์เพื่อ </w:t>
      </w:r>
      <w:r w:rsidR="00E82579" w:rsidRPr="00A449EA">
        <w:rPr>
          <w:rFonts w:ascii="TH SarabunPSK" w:hAnsi="TH SarabunPSK" w:cs="TH SarabunPSK"/>
          <w:spacing w:val="-6"/>
          <w:sz w:val="28"/>
        </w:rPr>
        <w:t xml:space="preserve">1) </w:t>
      </w:r>
      <w:r w:rsidR="00E82579" w:rsidRPr="00A449EA">
        <w:rPr>
          <w:rFonts w:ascii="TH SarabunPSK" w:hAnsi="TH SarabunPSK" w:cs="TH SarabunPSK"/>
          <w:spacing w:val="-6"/>
          <w:sz w:val="28"/>
          <w:cs/>
        </w:rPr>
        <w:t>ศึกษาอิทธิพลของประสบการณ์ของนักท่องเที่ยวที่ส่งผลต่อการรับรู้คุณค่าด้านคุณภาพ อารมณ์ ราคาที่เป็นตัวเงิน และราคาที่ไม่เป็นตัวเงินของ</w:t>
      </w:r>
      <w:r w:rsidR="00E82579" w:rsidRPr="00A449EA">
        <w:rPr>
          <w:rFonts w:ascii="TH SarabunPSK" w:hAnsi="TH SarabunPSK" w:cs="TH SarabunPSK"/>
          <w:spacing w:val="-6"/>
          <w:sz w:val="28"/>
        </w:rPr>
        <w:t xml:space="preserve"> </w:t>
      </w:r>
      <w:r w:rsidR="00E82579" w:rsidRPr="00A449EA">
        <w:rPr>
          <w:rFonts w:ascii="TH SarabunPSK" w:hAnsi="TH SarabunPSK" w:cs="TH SarabunPSK"/>
          <w:spacing w:val="-6"/>
          <w:sz w:val="28"/>
          <w:cs/>
        </w:rPr>
        <w:t xml:space="preserve">นักท่องเที่ยวต่างชาติที่เข้ารับบริการสปาในประเทศไทย </w:t>
      </w:r>
      <w:r w:rsidR="00E82579" w:rsidRPr="00A449EA">
        <w:rPr>
          <w:rFonts w:ascii="TH SarabunPSK" w:hAnsi="TH SarabunPSK" w:cs="TH SarabunPSK"/>
          <w:spacing w:val="-6"/>
          <w:sz w:val="28"/>
        </w:rPr>
        <w:t xml:space="preserve">2) </w:t>
      </w:r>
      <w:r w:rsidR="00E82579" w:rsidRPr="00A449EA">
        <w:rPr>
          <w:rFonts w:ascii="TH SarabunPSK" w:hAnsi="TH SarabunPSK" w:cs="TH SarabunPSK"/>
          <w:spacing w:val="-6"/>
          <w:sz w:val="28"/>
          <w:cs/>
        </w:rPr>
        <w:t xml:space="preserve">ศึกษาอิทธิพลของการรับรู้คุณค่าด้านคุณภาพ อารมณ์ ราคาที่เป็นตัวเงิน และราคาที่ไม่เป็นตัวเงินที่ส่งผลต่อความจงรักภักดีของนักท่องเที่ยวต่างชาติที่เข้าเคยรับบริการสปาไทย </w:t>
      </w:r>
      <w:r w:rsidR="00E82579" w:rsidRPr="00A449EA">
        <w:rPr>
          <w:rFonts w:ascii="TH SarabunPSK" w:hAnsi="TH SarabunPSK" w:cs="TH SarabunPSK"/>
          <w:spacing w:val="-6"/>
          <w:sz w:val="28"/>
        </w:rPr>
        <w:t xml:space="preserve">3) </w:t>
      </w:r>
      <w:r w:rsidR="00E82579" w:rsidRPr="00A449EA">
        <w:rPr>
          <w:rFonts w:ascii="TH SarabunPSK" w:hAnsi="TH SarabunPSK" w:cs="TH SarabunPSK"/>
          <w:spacing w:val="-6"/>
          <w:sz w:val="28"/>
          <w:cs/>
        </w:rPr>
        <w:t xml:space="preserve">เพื่อศึกษาความแตกต่างของประสบการณ์การท่องเที่ยว การรับรู้คุณค่า และความจงรักภักดีของนักท่องเที่ยวต่างวัฒนธรรม โดยมีกลุ่มตัวอย่างที่ใช้ในการศึกษาครั้งนี้ คือ กลุ่มตัวอย่างที่ใช้ในการศึกษาครั้งนี้ คือนักท่องเที่ยวต่างวัฒนธรรมที่เคยเข้ารับบริการสปาไทย จํานวน </w:t>
      </w:r>
      <w:r w:rsidR="00E82579" w:rsidRPr="00A449EA">
        <w:rPr>
          <w:rFonts w:ascii="TH SarabunPSK" w:hAnsi="TH SarabunPSK" w:cs="TH SarabunPSK"/>
          <w:spacing w:val="-6"/>
          <w:sz w:val="28"/>
        </w:rPr>
        <w:t>408</w:t>
      </w:r>
      <w:r w:rsidR="004F064A" w:rsidRPr="00A449EA">
        <w:rPr>
          <w:rFonts w:ascii="TH SarabunPSK" w:hAnsi="TH SarabunPSK" w:cs="TH SarabunPSK" w:hint="cs"/>
          <w:spacing w:val="-6"/>
          <w:sz w:val="28"/>
          <w:cs/>
        </w:rPr>
        <w:t xml:space="preserve"> </w:t>
      </w:r>
      <w:r w:rsidR="00E82579" w:rsidRPr="00A449EA">
        <w:rPr>
          <w:rFonts w:ascii="TH SarabunPSK" w:hAnsi="TH SarabunPSK" w:cs="TH SarabunPSK"/>
          <w:spacing w:val="-6"/>
          <w:sz w:val="28"/>
          <w:cs/>
        </w:rPr>
        <w:t>คน และทําการวิเคราะห์ข้อมูล และใช้วิธีการวิจัยเชิงพรรณนาและเทคนิคการวิจัยเชิงสํารวจและใช้แบบสอบถามในการเก็บข้อมูลจากประชากร</w:t>
      </w:r>
      <w:r w:rsidR="00E82579" w:rsidRPr="00A449EA">
        <w:rPr>
          <w:rFonts w:ascii="TH SarabunPSK" w:hAnsi="TH SarabunPSK" w:cs="TH SarabunPSK"/>
          <w:spacing w:val="-6"/>
          <w:sz w:val="28"/>
        </w:rPr>
        <w:t xml:space="preserve"> </w:t>
      </w:r>
      <w:r w:rsidR="00E82579" w:rsidRPr="00A449EA">
        <w:rPr>
          <w:rFonts w:ascii="TH SarabunPSK" w:hAnsi="TH SarabunPSK" w:cs="TH SarabunPSK"/>
          <w:spacing w:val="-6"/>
          <w:sz w:val="28"/>
          <w:cs/>
        </w:rPr>
        <w:t xml:space="preserve">จํานวน </w:t>
      </w:r>
      <w:r w:rsidR="00E82579" w:rsidRPr="00A449EA">
        <w:rPr>
          <w:rFonts w:ascii="TH SarabunPSK" w:hAnsi="TH SarabunPSK" w:cs="TH SarabunPSK"/>
          <w:spacing w:val="-6"/>
          <w:sz w:val="28"/>
        </w:rPr>
        <w:t xml:space="preserve">408 </w:t>
      </w:r>
      <w:r w:rsidR="00E82579" w:rsidRPr="00A449EA">
        <w:rPr>
          <w:rFonts w:ascii="TH SarabunPSK" w:hAnsi="TH SarabunPSK" w:cs="TH SarabunPSK"/>
          <w:spacing w:val="-6"/>
          <w:sz w:val="28"/>
          <w:cs/>
        </w:rPr>
        <w:t>ชุด โดยใช้สถิติพรรณนา ได้แก่ ค่าความถี่ ร้อยละ ค่าเฉลี่ย ส่วนเบี่ยงเบนมาตรฐาน</w:t>
      </w:r>
      <w:r w:rsidR="00E82579" w:rsidRPr="00A449EA">
        <w:rPr>
          <w:rFonts w:ascii="TH SarabunPSK" w:hAnsi="TH SarabunPSK" w:cs="TH SarabunPSK"/>
          <w:spacing w:val="-6"/>
          <w:sz w:val="28"/>
        </w:rPr>
        <w:t xml:space="preserve"> t-test</w:t>
      </w:r>
      <w:r w:rsidR="00E82579" w:rsidRPr="00A449EA">
        <w:rPr>
          <w:rFonts w:ascii="TH SarabunPSK" w:hAnsi="TH SarabunPSK" w:cs="TH SarabunPSK"/>
          <w:spacing w:val="-6"/>
          <w:sz w:val="28"/>
          <w:cs/>
        </w:rPr>
        <w:t xml:space="preserve">และวิเคราะห์การถดถอย ที่ระดับนัยสําคัญ </w:t>
      </w:r>
      <w:r w:rsidR="00E82579" w:rsidRPr="00A449EA">
        <w:rPr>
          <w:rFonts w:ascii="TH SarabunPSK" w:hAnsi="TH SarabunPSK" w:cs="TH SarabunPSK"/>
          <w:spacing w:val="-6"/>
          <w:sz w:val="28"/>
        </w:rPr>
        <w:t>0.05</w:t>
      </w:r>
      <w:r w:rsidR="004F064A" w:rsidRPr="00A449EA">
        <w:rPr>
          <w:rFonts w:ascii="TH SarabunPSK" w:hAnsi="TH SarabunPSK" w:cs="TH SarabunPSK" w:hint="cs"/>
          <w:spacing w:val="-6"/>
          <w:sz w:val="28"/>
          <w:cs/>
        </w:rPr>
        <w:t xml:space="preserve"> </w:t>
      </w:r>
      <w:r w:rsidR="00E82579" w:rsidRPr="00A449EA">
        <w:rPr>
          <w:rFonts w:ascii="TH SarabunPSK" w:hAnsi="TH SarabunPSK" w:cs="TH SarabunPSK"/>
          <w:spacing w:val="-6"/>
          <w:sz w:val="28"/>
          <w:cs/>
        </w:rPr>
        <w:t xml:space="preserve">เพื่อทดสอบสมมติฐาน ผลการศึกษาพบว่า </w:t>
      </w:r>
      <w:r w:rsidR="00E82579" w:rsidRPr="00A449EA">
        <w:rPr>
          <w:rFonts w:ascii="TH SarabunPSK" w:hAnsi="TH SarabunPSK" w:cs="TH SarabunPSK"/>
          <w:spacing w:val="-6"/>
          <w:sz w:val="28"/>
        </w:rPr>
        <w:t xml:space="preserve">1) </w:t>
      </w:r>
      <w:r w:rsidR="00E82579" w:rsidRPr="00A449EA">
        <w:rPr>
          <w:rFonts w:ascii="TH SarabunPSK" w:hAnsi="TH SarabunPSK" w:cs="TH SarabunPSK"/>
          <w:spacing w:val="-6"/>
          <w:sz w:val="28"/>
          <w:cs/>
        </w:rPr>
        <w:t>ประสบการณ์นักท่องเที่ยวมีอิทธิพลการรับรู้คุณค่าด้านคุณภาพ</w:t>
      </w:r>
      <w:r w:rsidR="00E82579" w:rsidRPr="00A449EA">
        <w:rPr>
          <w:rFonts w:ascii="TH SarabunPSK" w:hAnsi="TH SarabunPSK" w:cs="TH SarabunPSK"/>
          <w:spacing w:val="-6"/>
          <w:sz w:val="28"/>
        </w:rPr>
        <w:t xml:space="preserve"> </w:t>
      </w:r>
      <w:r w:rsidR="00E82579" w:rsidRPr="00A449EA">
        <w:rPr>
          <w:rFonts w:ascii="TH SarabunPSK" w:hAnsi="TH SarabunPSK" w:cs="TH SarabunPSK"/>
          <w:spacing w:val="-6"/>
          <w:sz w:val="28"/>
          <w:cs/>
        </w:rPr>
        <w:t xml:space="preserve">อารมณ์ ราคาที่เป็นตัวเงิน และราคาที่ไม่เป็นตัวเงิน </w:t>
      </w:r>
      <w:r w:rsidR="00E82579" w:rsidRPr="00A449EA">
        <w:rPr>
          <w:rFonts w:ascii="TH SarabunPSK" w:hAnsi="TH SarabunPSK" w:cs="TH SarabunPSK"/>
          <w:spacing w:val="-6"/>
          <w:sz w:val="28"/>
        </w:rPr>
        <w:t xml:space="preserve">2) </w:t>
      </w:r>
      <w:r w:rsidR="00E82579" w:rsidRPr="00A449EA">
        <w:rPr>
          <w:rFonts w:ascii="TH SarabunPSK" w:hAnsi="TH SarabunPSK" w:cs="TH SarabunPSK"/>
          <w:spacing w:val="-6"/>
          <w:sz w:val="28"/>
          <w:cs/>
        </w:rPr>
        <w:t>การรับรู้คุณค่าด้านคุณภาพ อารมณ์ และราคาที่เป็นตัวเงินมีความสัมพันธ์ทางบวกกับความจงรักภักดี</w:t>
      </w:r>
      <w:r w:rsidR="004F064A" w:rsidRPr="00A449EA">
        <w:rPr>
          <w:rFonts w:ascii="TH SarabunPSK" w:hAnsi="TH SarabunPSK" w:cs="TH SarabunPSK" w:hint="cs"/>
          <w:spacing w:val="-6"/>
          <w:sz w:val="28"/>
          <w:cs/>
        </w:rPr>
        <w:t xml:space="preserve"> </w:t>
      </w:r>
      <w:r w:rsidR="00E82579" w:rsidRPr="00A449EA">
        <w:rPr>
          <w:rFonts w:ascii="TH SarabunPSK" w:hAnsi="TH SarabunPSK" w:cs="TH SarabunPSK"/>
          <w:spacing w:val="-6"/>
          <w:sz w:val="28"/>
        </w:rPr>
        <w:t xml:space="preserve">3) </w:t>
      </w:r>
      <w:r w:rsidR="00E82579" w:rsidRPr="00A449EA">
        <w:rPr>
          <w:rFonts w:ascii="TH SarabunPSK" w:hAnsi="TH SarabunPSK" w:cs="TH SarabunPSK"/>
          <w:spacing w:val="-6"/>
          <w:sz w:val="28"/>
          <w:cs/>
        </w:rPr>
        <w:t>เปรียบเทียบความคิดเห็นของนักท่องเที่ยวจําแนกตามความแตกต่างด้านวัฒนธรรม พบว่าแตกต่างในด้านการรับรู้ด้านคุณภาพ</w:t>
      </w:r>
      <w:r w:rsidR="00E82579" w:rsidRPr="00A449EA">
        <w:rPr>
          <w:rFonts w:ascii="TH SarabunPSK" w:hAnsi="TH SarabunPSK" w:cs="TH SarabunPSK"/>
          <w:spacing w:val="-6"/>
          <w:sz w:val="28"/>
        </w:rPr>
        <w:t xml:space="preserve"> </w:t>
      </w:r>
      <w:r w:rsidR="00E82579" w:rsidRPr="00A449EA">
        <w:rPr>
          <w:rFonts w:ascii="TH SarabunPSK" w:hAnsi="TH SarabunPSK" w:cs="TH SarabunPSK"/>
          <w:spacing w:val="-6"/>
          <w:sz w:val="28"/>
          <w:cs/>
        </w:rPr>
        <w:t>การรับรู้ด้านอารมณ์ การรับรู้ด้านราคาที่ไม่เป็นตัวเงิน และความจงรักภักดี</w:t>
      </w:r>
    </w:p>
    <w:p w14:paraId="2C67578E" w14:textId="29EEBC2A" w:rsidR="00E82579" w:rsidRPr="00231127" w:rsidRDefault="00231127" w:rsidP="00B66F28">
      <w:pPr>
        <w:tabs>
          <w:tab w:val="left" w:pos="540"/>
        </w:tabs>
        <w:spacing w:after="0" w:line="240" w:lineRule="auto"/>
        <w:jc w:val="thaiDistribute"/>
        <w:rPr>
          <w:rFonts w:ascii="TH SarabunPSK" w:hAnsi="TH SarabunPSK" w:cs="TH SarabunPSK"/>
          <w:sz w:val="28"/>
        </w:rPr>
      </w:pPr>
      <w:r w:rsidRPr="00231127">
        <w:rPr>
          <w:rFonts w:ascii="TH SarabunPSK" w:hAnsi="TH SarabunPSK" w:cs="TH SarabunPSK"/>
          <w:sz w:val="28"/>
        </w:rPr>
        <w:lastRenderedPageBreak/>
        <w:tab/>
      </w:r>
      <w:r w:rsidR="00E82579" w:rsidRPr="00231127">
        <w:rPr>
          <w:rFonts w:ascii="TH SarabunPSK" w:hAnsi="TH SarabunPSK" w:cs="TH SarabunPSK" w:hint="cs"/>
          <w:sz w:val="28"/>
          <w:cs/>
        </w:rPr>
        <w:t>ฤดี เสริมชยุต (</w:t>
      </w:r>
      <w:r w:rsidR="00E82579" w:rsidRPr="00231127">
        <w:rPr>
          <w:rFonts w:ascii="TH SarabunPSK" w:hAnsi="TH SarabunPSK" w:cs="TH SarabunPSK" w:hint="cs"/>
          <w:sz w:val="28"/>
        </w:rPr>
        <w:t xml:space="preserve">2563) </w:t>
      </w:r>
      <w:r w:rsidR="00E82579" w:rsidRPr="00231127">
        <w:rPr>
          <w:rFonts w:ascii="TH SarabunPSK" w:hAnsi="TH SarabunPSK" w:cs="TH SarabunPSK" w:hint="cs"/>
          <w:sz w:val="28"/>
          <w:cs/>
        </w:rPr>
        <w:t>ได้ศึกษาเรื่องกลยุทธ์การส่งเสริมการตลาด สำหรับการท่องเที่ยวชุมชน พบว่า</w:t>
      </w:r>
      <w:r w:rsidR="00E82579" w:rsidRPr="00231127">
        <w:rPr>
          <w:rStyle w:val="fontstyle01"/>
          <w:rFonts w:ascii="TH SarabunPSK" w:hAnsi="TH SarabunPSK" w:cs="TH SarabunPSK" w:hint="cs"/>
          <w:sz w:val="28"/>
          <w:szCs w:val="28"/>
          <w:cs/>
        </w:rPr>
        <w:t>การส่งเสริมการตลาดสำหรับท่องเที่ยวชุมชนเป็นเครื่องมือที่จะช่วยให้การท่องเที่ยวชุมชนเป็นที่สนใจ</w:t>
      </w:r>
      <w:r w:rsidR="00E82579" w:rsidRPr="00231127">
        <w:rPr>
          <w:rFonts w:ascii="TH SarabunPSK" w:hAnsi="TH SarabunPSK" w:cs="TH SarabunPSK" w:hint="cs"/>
          <w:color w:val="000000"/>
          <w:sz w:val="28"/>
        </w:rPr>
        <w:br/>
      </w:r>
      <w:r w:rsidR="00E82579" w:rsidRPr="00231127">
        <w:rPr>
          <w:rStyle w:val="fontstyle01"/>
          <w:rFonts w:ascii="TH SarabunPSK" w:hAnsi="TH SarabunPSK" w:cs="TH SarabunPSK" w:hint="cs"/>
          <w:sz w:val="28"/>
          <w:szCs w:val="28"/>
          <w:cs/>
        </w:rPr>
        <w:t xml:space="preserve">แก่นักท่องเที่ยว โดยเฉพาะในยุคประเทศไทย </w:t>
      </w:r>
      <w:r w:rsidR="00E82579" w:rsidRPr="00231127">
        <w:rPr>
          <w:rStyle w:val="fontstyle01"/>
          <w:rFonts w:ascii="TH SarabunPSK" w:hAnsi="TH SarabunPSK" w:cs="TH SarabunPSK" w:hint="cs"/>
          <w:sz w:val="28"/>
          <w:szCs w:val="28"/>
        </w:rPr>
        <w:t xml:space="preserve">4.0 </w:t>
      </w:r>
      <w:r w:rsidR="00E82579" w:rsidRPr="00231127">
        <w:rPr>
          <w:rStyle w:val="fontstyle01"/>
          <w:rFonts w:ascii="TH SarabunPSK" w:hAnsi="TH SarabunPSK" w:cs="TH SarabunPSK" w:hint="cs"/>
          <w:sz w:val="28"/>
          <w:szCs w:val="28"/>
          <w:cs/>
        </w:rPr>
        <w:t>ที่ข้อมูลข่าวสารส่งต่อถึงกันอย่างรวดเร็ว และสื่อสังคม</w:t>
      </w:r>
      <w:r w:rsidR="00E82579" w:rsidRPr="00231127">
        <w:rPr>
          <w:rFonts w:ascii="TH SarabunPSK" w:hAnsi="TH SarabunPSK" w:cs="TH SarabunPSK" w:hint="cs"/>
          <w:color w:val="000000"/>
          <w:sz w:val="28"/>
        </w:rPr>
        <w:br/>
      </w:r>
      <w:r w:rsidR="00E82579" w:rsidRPr="00231127">
        <w:rPr>
          <w:rStyle w:val="fontstyle01"/>
          <w:rFonts w:ascii="TH SarabunPSK" w:hAnsi="TH SarabunPSK" w:cs="TH SarabunPSK" w:hint="cs"/>
          <w:sz w:val="28"/>
          <w:szCs w:val="28"/>
          <w:cs/>
        </w:rPr>
        <w:t>ออนไลน์มีบทบาทต่อการตัดสินใจซื้อสินค้าและบริการการส่งเสริมการตลาด เป็นการรวมเครื่องมือทั้ง</w:t>
      </w:r>
      <w:r w:rsidR="00E82579" w:rsidRPr="00231127">
        <w:rPr>
          <w:rStyle w:val="fontstyle01"/>
          <w:rFonts w:ascii="TH SarabunPSK" w:hAnsi="TH SarabunPSK" w:cs="TH SarabunPSK" w:hint="cs"/>
          <w:sz w:val="28"/>
          <w:szCs w:val="28"/>
        </w:rPr>
        <w:t xml:space="preserve"> </w:t>
      </w:r>
      <w:r w:rsidR="00E82579" w:rsidRPr="00231127">
        <w:rPr>
          <w:rFonts w:ascii="TH SarabunPSK" w:hAnsi="TH SarabunPSK" w:cs="TH SarabunPSK" w:hint="cs"/>
          <w:color w:val="000000"/>
          <w:sz w:val="28"/>
        </w:rPr>
        <w:br/>
      </w:r>
      <w:r w:rsidR="00E82579" w:rsidRPr="00231127">
        <w:rPr>
          <w:rStyle w:val="fontstyle01"/>
          <w:rFonts w:ascii="TH SarabunPSK" w:hAnsi="TH SarabunPSK" w:cs="TH SarabunPSK" w:hint="cs"/>
          <w:sz w:val="28"/>
          <w:szCs w:val="28"/>
        </w:rPr>
        <w:t xml:space="preserve">5 </w:t>
      </w:r>
      <w:r w:rsidR="00E82579" w:rsidRPr="00231127">
        <w:rPr>
          <w:rStyle w:val="fontstyle01"/>
          <w:rFonts w:ascii="TH SarabunPSK" w:hAnsi="TH SarabunPSK" w:cs="TH SarabunPSK" w:hint="cs"/>
          <w:sz w:val="28"/>
          <w:szCs w:val="28"/>
          <w:cs/>
        </w:rPr>
        <w:t>ประเภทเข้าด้วยกัน ได้แก่ การโฆษณา การส่งเสริมการขาย การขายโดยพนักงานขาย การให้ข่าวและ</w:t>
      </w:r>
      <w:r w:rsidR="00E82579" w:rsidRPr="00231127">
        <w:rPr>
          <w:rFonts w:ascii="TH SarabunPSK" w:hAnsi="TH SarabunPSK" w:cs="TH SarabunPSK" w:hint="cs"/>
          <w:color w:val="000000"/>
          <w:sz w:val="28"/>
        </w:rPr>
        <w:br/>
      </w:r>
      <w:r w:rsidR="00E82579" w:rsidRPr="00231127">
        <w:rPr>
          <w:rStyle w:val="fontstyle01"/>
          <w:rFonts w:ascii="TH SarabunPSK" w:hAnsi="TH SarabunPSK" w:cs="TH SarabunPSK" w:hint="cs"/>
          <w:sz w:val="28"/>
          <w:szCs w:val="28"/>
          <w:cs/>
        </w:rPr>
        <w:t>ประชาสัมพันธ์ และการตลาดทางตรง มีงานวิจัยจำนวนมากที่พบข้อสรุปว่าการส่งเสริมการตลาดมีส่วน</w:t>
      </w:r>
      <w:r w:rsidR="00E82579" w:rsidRPr="00231127">
        <w:rPr>
          <w:rFonts w:ascii="TH SarabunPSK" w:hAnsi="TH SarabunPSK" w:cs="TH SarabunPSK" w:hint="cs"/>
          <w:color w:val="000000"/>
          <w:sz w:val="28"/>
        </w:rPr>
        <w:br/>
      </w:r>
      <w:r w:rsidR="00E82579" w:rsidRPr="00231127">
        <w:rPr>
          <w:rStyle w:val="fontstyle01"/>
          <w:rFonts w:ascii="TH SarabunPSK" w:hAnsi="TH SarabunPSK" w:cs="TH SarabunPSK" w:hint="cs"/>
          <w:sz w:val="28"/>
          <w:szCs w:val="28"/>
          <w:cs/>
        </w:rPr>
        <w:t>สำคัญในการช่วยพัฒนาการท่องเที่ยวชุมชน เป้าหมายสำคัญของการส่งเสริมการตลาด คือ การกระตุ้นให้</w:t>
      </w:r>
      <w:r w:rsidR="00E82579" w:rsidRPr="00231127">
        <w:rPr>
          <w:rFonts w:ascii="TH SarabunPSK" w:hAnsi="TH SarabunPSK" w:cs="TH SarabunPSK" w:hint="cs"/>
          <w:color w:val="000000"/>
          <w:sz w:val="28"/>
        </w:rPr>
        <w:br/>
      </w:r>
      <w:r w:rsidR="00E82579" w:rsidRPr="00231127">
        <w:rPr>
          <w:rStyle w:val="fontstyle01"/>
          <w:rFonts w:ascii="TH SarabunPSK" w:hAnsi="TH SarabunPSK" w:cs="TH SarabunPSK" w:hint="cs"/>
          <w:sz w:val="28"/>
          <w:szCs w:val="28"/>
          <w:cs/>
        </w:rPr>
        <w:t>นักท่องเที่ยวเกิดการรับรู้เชิงบวกและตัดสินใจเดินทางท่องเที่ยว ทั้งนี้การส่งเสริมการตลาดที่มีประสิทธิภาพ ไม่เพียงแต่จะกระตุ้นความสนใจของนักท่องเที่ยวเท่านั้น หากแต่ยังเป็นการกำหนดกิจกรรมทางการท่องเที่ยวให้เหมาะสมกับประเภทของนักท่องเที่ยวเชิงมรดกวัฒนธรรมอีกด้วย ทำให้นักท่องเที่ยวได้รับประสบการณ์ตามที่ตนคาดหวัง</w:t>
      </w:r>
    </w:p>
    <w:p w14:paraId="56888359" w14:textId="77777777" w:rsidR="00E82579" w:rsidRPr="0070382A" w:rsidRDefault="00E82579" w:rsidP="00A449EA">
      <w:pPr>
        <w:spacing w:after="0" w:line="235" w:lineRule="auto"/>
        <w:ind w:firstLine="720"/>
        <w:rPr>
          <w:rFonts w:ascii="TH SarabunPSK" w:hAnsi="TH SarabunPSK" w:cs="TH SarabunPSK"/>
          <w:szCs w:val="22"/>
        </w:rPr>
      </w:pPr>
    </w:p>
    <w:p w14:paraId="16999376" w14:textId="3BF72CC8" w:rsidR="0027042C" w:rsidRDefault="0027042C" w:rsidP="00A449EA">
      <w:pPr>
        <w:autoSpaceDE w:val="0"/>
        <w:autoSpaceDN w:val="0"/>
        <w:adjustRightInd w:val="0"/>
        <w:spacing w:after="0" w:line="235" w:lineRule="auto"/>
        <w:jc w:val="center"/>
        <w:rPr>
          <w:rFonts w:ascii="TH SarabunPSK" w:hAnsi="TH SarabunPSK" w:cs="TH SarabunPSK"/>
          <w:b/>
          <w:bCs/>
          <w:sz w:val="28"/>
        </w:rPr>
      </w:pPr>
      <w:r w:rsidRPr="00FF0307">
        <w:rPr>
          <w:rFonts w:ascii="TH SarabunPSK" w:hAnsi="TH SarabunPSK" w:cs="TH SarabunPSK"/>
          <w:b/>
          <w:bCs/>
          <w:sz w:val="28"/>
          <w:cs/>
        </w:rPr>
        <w:t>กรอบแนวคิด</w:t>
      </w:r>
    </w:p>
    <w:p w14:paraId="724F2DCD" w14:textId="147DD83D" w:rsidR="00A449EA" w:rsidRPr="00A54A1B" w:rsidRDefault="00A449EA" w:rsidP="00A449EA">
      <w:pPr>
        <w:autoSpaceDE w:val="0"/>
        <w:autoSpaceDN w:val="0"/>
        <w:adjustRightInd w:val="0"/>
        <w:spacing w:after="0" w:line="235" w:lineRule="auto"/>
        <w:jc w:val="center"/>
        <w:rPr>
          <w:rFonts w:ascii="TH SarabunPSK" w:hAnsi="TH SarabunPSK" w:cs="TH SarabunPSK"/>
          <w:color w:val="000000" w:themeColor="text1"/>
          <w:sz w:val="36"/>
          <w:szCs w:val="36"/>
        </w:rPr>
      </w:pPr>
      <w:r w:rsidRPr="00A54A1B">
        <w:rPr>
          <w:rFonts w:ascii="TH SarabunPSK" w:hAnsi="TH SarabunPSK" w:cs="TH SarabunPSK"/>
          <w:b/>
          <w:bCs/>
          <w:noProof/>
          <w:color w:val="000000" w:themeColor="text1"/>
          <w:sz w:val="36"/>
          <w:szCs w:val="36"/>
        </w:rPr>
        <mc:AlternateContent>
          <mc:Choice Requires="wps">
            <w:drawing>
              <wp:anchor distT="0" distB="0" distL="114300" distR="114300" simplePos="0" relativeHeight="251718144" behindDoc="0" locked="0" layoutInCell="1" allowOverlap="1" wp14:anchorId="57D7DE8C" wp14:editId="00655FCA">
                <wp:simplePos x="0" y="0"/>
                <wp:positionH relativeFrom="column">
                  <wp:posOffset>103505</wp:posOffset>
                </wp:positionH>
                <wp:positionV relativeFrom="paragraph">
                  <wp:posOffset>154569</wp:posOffset>
                </wp:positionV>
                <wp:extent cx="2514600" cy="931545"/>
                <wp:effectExtent l="0" t="0" r="19050" b="20955"/>
                <wp:wrapNone/>
                <wp:docPr id="148" name="Rectangle 148"/>
                <wp:cNvGraphicFramePr/>
                <a:graphic xmlns:a="http://schemas.openxmlformats.org/drawingml/2006/main">
                  <a:graphicData uri="http://schemas.microsoft.com/office/word/2010/wordprocessingShape">
                    <wps:wsp>
                      <wps:cNvSpPr/>
                      <wps:spPr>
                        <a:xfrm>
                          <a:off x="0" y="0"/>
                          <a:ext cx="2514600" cy="931545"/>
                        </a:xfrm>
                        <a:prstGeom prst="rect">
                          <a:avLst/>
                        </a:prstGeom>
                      </wps:spPr>
                      <wps:style>
                        <a:lnRef idx="2">
                          <a:schemeClr val="accent6"/>
                        </a:lnRef>
                        <a:fillRef idx="1">
                          <a:schemeClr val="lt1"/>
                        </a:fillRef>
                        <a:effectRef idx="0">
                          <a:schemeClr val="accent6"/>
                        </a:effectRef>
                        <a:fontRef idx="minor">
                          <a:schemeClr val="dk1"/>
                        </a:fontRef>
                      </wps:style>
                      <wps:txbx>
                        <w:txbxContent>
                          <w:p w14:paraId="41F298DA" w14:textId="77777777" w:rsidR="0027042C" w:rsidRPr="00B3123E" w:rsidRDefault="0027042C" w:rsidP="0070382A">
                            <w:pPr>
                              <w:spacing w:after="0" w:line="240" w:lineRule="auto"/>
                              <w:rPr>
                                <w:rFonts w:ascii="TH SarabunPSK" w:hAnsi="TH SarabunPSK" w:cs="TH SarabunPSK"/>
                                <w:sz w:val="28"/>
                              </w:rPr>
                            </w:pPr>
                            <w:r w:rsidRPr="00B3123E">
                              <w:rPr>
                                <w:rFonts w:ascii="TH SarabunPSK" w:hAnsi="TH SarabunPSK" w:cs="TH SarabunPSK"/>
                                <w:sz w:val="28"/>
                                <w:cs/>
                              </w:rPr>
                              <w:t>การรับรู้ข้อมูล</w:t>
                            </w:r>
                          </w:p>
                          <w:p w14:paraId="12DEBCE3" w14:textId="77777777" w:rsidR="0027042C" w:rsidRPr="00B3123E" w:rsidRDefault="0027042C" w:rsidP="0070382A">
                            <w:pPr>
                              <w:pStyle w:val="ListParagraph"/>
                              <w:numPr>
                                <w:ilvl w:val="0"/>
                                <w:numId w:val="41"/>
                              </w:numPr>
                              <w:spacing w:after="0" w:line="240" w:lineRule="auto"/>
                              <w:rPr>
                                <w:rFonts w:ascii="TH SarabunPSK" w:hAnsi="TH SarabunPSK" w:cs="TH SarabunPSK"/>
                                <w:sz w:val="28"/>
                              </w:rPr>
                            </w:pPr>
                            <w:r w:rsidRPr="00B3123E">
                              <w:rPr>
                                <w:rFonts w:ascii="TH SarabunPSK" w:hAnsi="TH SarabunPSK" w:cs="TH SarabunPSK"/>
                                <w:color w:val="000000" w:themeColor="text1"/>
                                <w:sz w:val="28"/>
                                <w:cs/>
                              </w:rPr>
                              <w:t xml:space="preserve">ภาพลักษณ์ของสปา </w:t>
                            </w:r>
                          </w:p>
                          <w:p w14:paraId="06011434" w14:textId="77777777" w:rsidR="0027042C" w:rsidRPr="00B3123E" w:rsidRDefault="0027042C" w:rsidP="0070382A">
                            <w:pPr>
                              <w:pStyle w:val="ListParagraph"/>
                              <w:numPr>
                                <w:ilvl w:val="0"/>
                                <w:numId w:val="41"/>
                              </w:numPr>
                              <w:spacing w:after="0" w:line="240" w:lineRule="auto"/>
                              <w:rPr>
                                <w:rFonts w:ascii="TH SarabunPSK" w:hAnsi="TH SarabunPSK" w:cs="TH SarabunPSK"/>
                                <w:sz w:val="28"/>
                              </w:rPr>
                            </w:pPr>
                            <w:r w:rsidRPr="00B3123E">
                              <w:rPr>
                                <w:rFonts w:ascii="TH SarabunPSK" w:hAnsi="TH SarabunPSK" w:cs="TH SarabunPSK"/>
                                <w:color w:val="000000" w:themeColor="text1"/>
                                <w:sz w:val="28"/>
                                <w:cs/>
                              </w:rPr>
                              <w:t xml:space="preserve">การรับรู้คุณภาพการให้บริการสปา </w:t>
                            </w:r>
                          </w:p>
                          <w:p w14:paraId="7270CA28" w14:textId="77777777" w:rsidR="0027042C" w:rsidRPr="008F0CE7" w:rsidRDefault="0027042C" w:rsidP="0070382A">
                            <w:pPr>
                              <w:pStyle w:val="ListParagraph"/>
                              <w:numPr>
                                <w:ilvl w:val="0"/>
                                <w:numId w:val="41"/>
                              </w:numPr>
                              <w:spacing w:after="0" w:line="240" w:lineRule="auto"/>
                              <w:rPr>
                                <w:rFonts w:ascii="TH SarabunPSK" w:hAnsi="TH SarabunPSK" w:cs="TH SarabunPSK"/>
                                <w:sz w:val="32"/>
                                <w:szCs w:val="32"/>
                                <w:cs/>
                              </w:rPr>
                            </w:pPr>
                            <w:r w:rsidRPr="00B3123E">
                              <w:rPr>
                                <w:rFonts w:ascii="TH SarabunPSK" w:hAnsi="TH SarabunPSK" w:cs="TH SarabunPSK"/>
                                <w:color w:val="000000" w:themeColor="text1"/>
                                <w:sz w:val="28"/>
                                <w:cs/>
                              </w:rPr>
                              <w:t>ข่าวสารการส่งเสริมการตลาด</w:t>
                            </w:r>
                            <w:r w:rsidRPr="00B3123E">
                              <w:rPr>
                                <w:rFonts w:ascii="TH SarabunPSK" w:hAnsi="TH SarabunPSK" w:cs="TH SarabunPSK"/>
                                <w:sz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D7DE8C" id="Rectangle 148" o:spid="_x0000_s1026" style="position:absolute;left:0;text-align:left;margin-left:8.15pt;margin-top:12.15pt;width:198pt;height:73.3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" fillcolor="white [3201]" strokecolor="#70ad47 [3209]" strokeweight="1pt">
                <v:textbox>
                  <w:txbxContent>
                    <w:p w14:paraId="41F298DA" w14:textId="77777777" w:rsidR="0027042C" w:rsidRPr="00B3123E" w:rsidRDefault="0027042C" w:rsidP="0070382A">
                      <w:pPr>
                        <w:spacing w:after="0" w:line="240" w:lineRule="auto"/>
                        <w:rPr>
                          <w:rFonts w:ascii="TH SarabunPSK" w:hAnsi="TH SarabunPSK" w:cs="TH SarabunPSK"/>
                          <w:sz w:val="28"/>
                        </w:rPr>
                      </w:pPr>
                      <w:r w:rsidRPr="00B3123E">
                        <w:rPr>
                          <w:rFonts w:ascii="TH SarabunPSK" w:hAnsi="TH SarabunPSK" w:cs="TH SarabunPSK"/>
                          <w:sz w:val="28"/>
                          <w:cs/>
                        </w:rPr>
                        <w:t>การรับรู้ข้อมูล</w:t>
                      </w:r>
                    </w:p>
                    <w:p w14:paraId="12DEBCE3" w14:textId="77777777" w:rsidR="0027042C" w:rsidRPr="00B3123E" w:rsidRDefault="0027042C" w:rsidP="0070382A">
                      <w:pPr>
                        <w:pStyle w:val="ListParagraph"/>
                        <w:numPr>
                          <w:ilvl w:val="0"/>
                          <w:numId w:val="41"/>
                        </w:numPr>
                        <w:spacing w:after="0" w:line="240" w:lineRule="auto"/>
                        <w:rPr>
                          <w:rFonts w:ascii="TH SarabunPSK" w:hAnsi="TH SarabunPSK" w:cs="TH SarabunPSK"/>
                          <w:sz w:val="28"/>
                        </w:rPr>
                      </w:pPr>
                      <w:r w:rsidRPr="00B3123E">
                        <w:rPr>
                          <w:rFonts w:ascii="TH SarabunPSK" w:hAnsi="TH SarabunPSK" w:cs="TH SarabunPSK"/>
                          <w:color w:val="000000" w:themeColor="text1"/>
                          <w:sz w:val="28"/>
                          <w:cs/>
                        </w:rPr>
                        <w:t xml:space="preserve">ภาพลักษณ์ของสปา </w:t>
                      </w:r>
                    </w:p>
                    <w:p w14:paraId="06011434" w14:textId="77777777" w:rsidR="0027042C" w:rsidRPr="00B3123E" w:rsidRDefault="0027042C" w:rsidP="0070382A">
                      <w:pPr>
                        <w:pStyle w:val="ListParagraph"/>
                        <w:numPr>
                          <w:ilvl w:val="0"/>
                          <w:numId w:val="41"/>
                        </w:numPr>
                        <w:spacing w:after="0" w:line="240" w:lineRule="auto"/>
                        <w:rPr>
                          <w:rFonts w:ascii="TH SarabunPSK" w:hAnsi="TH SarabunPSK" w:cs="TH SarabunPSK"/>
                          <w:sz w:val="28"/>
                        </w:rPr>
                      </w:pPr>
                      <w:r w:rsidRPr="00B3123E">
                        <w:rPr>
                          <w:rFonts w:ascii="TH SarabunPSK" w:hAnsi="TH SarabunPSK" w:cs="TH SarabunPSK"/>
                          <w:color w:val="000000" w:themeColor="text1"/>
                          <w:sz w:val="28"/>
                          <w:cs/>
                        </w:rPr>
                        <w:t xml:space="preserve">การรับรู้คุณภาพการให้บริการสปา </w:t>
                      </w:r>
                    </w:p>
                    <w:p w14:paraId="7270CA28" w14:textId="77777777" w:rsidR="0027042C" w:rsidRPr="008F0CE7" w:rsidRDefault="0027042C" w:rsidP="0070382A">
                      <w:pPr>
                        <w:pStyle w:val="ListParagraph"/>
                        <w:numPr>
                          <w:ilvl w:val="0"/>
                          <w:numId w:val="41"/>
                        </w:numPr>
                        <w:spacing w:after="0" w:line="240" w:lineRule="auto"/>
                        <w:rPr>
                          <w:rFonts w:ascii="TH SarabunPSK" w:hAnsi="TH SarabunPSK" w:cs="TH SarabunPSK"/>
                          <w:sz w:val="32"/>
                          <w:szCs w:val="32"/>
                          <w:cs/>
                        </w:rPr>
                      </w:pPr>
                      <w:r w:rsidRPr="00B3123E">
                        <w:rPr>
                          <w:rFonts w:ascii="TH SarabunPSK" w:hAnsi="TH SarabunPSK" w:cs="TH SarabunPSK"/>
                          <w:color w:val="000000" w:themeColor="text1"/>
                          <w:sz w:val="28"/>
                          <w:cs/>
                        </w:rPr>
                        <w:t>ข่าวสารการส่งเสริมการตลาด</w:t>
                      </w:r>
                      <w:r w:rsidRPr="00B3123E">
                        <w:rPr>
                          <w:rFonts w:ascii="TH SarabunPSK" w:hAnsi="TH SarabunPSK" w:cs="TH SarabunPSK"/>
                          <w:sz w:val="28"/>
                        </w:rPr>
                        <w:t xml:space="preserve">   </w:t>
                      </w:r>
                    </w:p>
                  </w:txbxContent>
                </v:textbox>
              </v:rect>
            </w:pict>
          </mc:Fallback>
        </mc:AlternateContent>
      </w:r>
    </w:p>
    <w:p w14:paraId="1CBACC58" w14:textId="1EF1D0E7" w:rsidR="0027042C" w:rsidRPr="00A54A1B" w:rsidRDefault="00A449EA" w:rsidP="00A1283A">
      <w:pPr>
        <w:spacing w:after="0" w:line="240" w:lineRule="auto"/>
        <w:ind w:firstLine="720"/>
        <w:jc w:val="thaiDistribute"/>
        <w:rPr>
          <w:rFonts w:ascii="TH SarabunPSK" w:hAnsi="TH SarabunPSK" w:cs="TH SarabunPSK"/>
          <w:b/>
          <w:bCs/>
          <w:color w:val="000000" w:themeColor="text1"/>
          <w:sz w:val="36"/>
          <w:szCs w:val="36"/>
        </w:rPr>
      </w:pPr>
      <w:r w:rsidRPr="00A54A1B">
        <w:rPr>
          <w:rFonts w:ascii="TH SarabunPSK" w:hAnsi="TH SarabunPSK" w:cs="TH SarabunPSK"/>
          <w:b/>
          <w:bCs/>
          <w:noProof/>
          <w:color w:val="000000" w:themeColor="text1"/>
          <w:sz w:val="36"/>
          <w:szCs w:val="36"/>
        </w:rPr>
        <mc:AlternateContent>
          <mc:Choice Requires="wps">
            <w:drawing>
              <wp:anchor distT="0" distB="0" distL="114300" distR="114300" simplePos="0" relativeHeight="251719168" behindDoc="0" locked="0" layoutInCell="1" allowOverlap="1" wp14:anchorId="23EF6FBC" wp14:editId="0E7D4B1B">
                <wp:simplePos x="0" y="0"/>
                <wp:positionH relativeFrom="column">
                  <wp:posOffset>3648974</wp:posOffset>
                </wp:positionH>
                <wp:positionV relativeFrom="paragraph">
                  <wp:posOffset>7836</wp:posOffset>
                </wp:positionV>
                <wp:extent cx="1775460" cy="724619"/>
                <wp:effectExtent l="0" t="0" r="15240" b="18415"/>
                <wp:wrapNone/>
                <wp:docPr id="153" name="Rectangle 153"/>
                <wp:cNvGraphicFramePr/>
                <a:graphic xmlns:a="http://schemas.openxmlformats.org/drawingml/2006/main">
                  <a:graphicData uri="http://schemas.microsoft.com/office/word/2010/wordprocessingShape">
                    <wps:wsp>
                      <wps:cNvSpPr/>
                      <wps:spPr>
                        <a:xfrm>
                          <a:off x="0" y="0"/>
                          <a:ext cx="1775460" cy="724619"/>
                        </a:xfrm>
                        <a:prstGeom prst="rect">
                          <a:avLst/>
                        </a:prstGeom>
                      </wps:spPr>
                      <wps:style>
                        <a:lnRef idx="2">
                          <a:schemeClr val="accent6"/>
                        </a:lnRef>
                        <a:fillRef idx="1">
                          <a:schemeClr val="lt1"/>
                        </a:fillRef>
                        <a:effectRef idx="0">
                          <a:schemeClr val="accent6"/>
                        </a:effectRef>
                        <a:fontRef idx="minor">
                          <a:schemeClr val="dk1"/>
                        </a:fontRef>
                      </wps:style>
                      <wps:txbx>
                        <w:txbxContent>
                          <w:p w14:paraId="79C627D2" w14:textId="77777777" w:rsidR="0027042C" w:rsidRPr="00B3123E" w:rsidRDefault="0027042C" w:rsidP="0027042C">
                            <w:pPr>
                              <w:jc w:val="center"/>
                              <w:rPr>
                                <w:rFonts w:ascii="TH SarabunPSK" w:hAnsi="TH SarabunPSK" w:cs="TH SarabunPSK"/>
                                <w:sz w:val="18"/>
                              </w:rPr>
                            </w:pPr>
                            <w:r w:rsidRPr="00B3123E">
                              <w:rPr>
                                <w:rFonts w:ascii="TH SarabunPSK" w:hAnsi="TH SarabunPSK" w:cs="TH SarabunPSK"/>
                                <w:sz w:val="18"/>
                                <w:cs/>
                              </w:rPr>
                              <w:t>การตัดสินใจ</w:t>
                            </w:r>
                            <w:r w:rsidRPr="00B3123E">
                              <w:rPr>
                                <w:rFonts w:ascii="TH SarabunPSK" w:hAnsi="TH SarabunPSK" w:cs="TH SarabunPSK"/>
                                <w:sz w:val="28"/>
                                <w:cs/>
                              </w:rPr>
                              <w:t>ใช้บริการของนักท่องเที่ยว ในธุรกิจโรงแรมและรีสอร์ท พัทยากลาง จังหวัดชลบุรี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EF6FBC" id="Rectangle 153" o:spid="_x0000_s1027" style="position:absolute;left:0;text-align:left;margin-left:287.3pt;margin-top:.6pt;width:139.8pt;height:57.0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" fillcolor="white [3201]" strokecolor="#70ad47 [3209]" strokeweight="1pt">
                <v:textbox>
                  <w:txbxContent>
                    <w:p w14:paraId="79C627D2" w14:textId="77777777" w:rsidR="0027042C" w:rsidRPr="00B3123E" w:rsidRDefault="0027042C" w:rsidP="0027042C">
                      <w:pPr>
                        <w:jc w:val="center"/>
                        <w:rPr>
                          <w:rFonts w:ascii="TH SarabunPSK" w:hAnsi="TH SarabunPSK" w:cs="TH SarabunPSK"/>
                          <w:sz w:val="18"/>
                        </w:rPr>
                      </w:pPr>
                      <w:r w:rsidRPr="00B3123E">
                        <w:rPr>
                          <w:rFonts w:ascii="TH SarabunPSK" w:hAnsi="TH SarabunPSK" w:cs="TH SarabunPSK"/>
                          <w:sz w:val="18"/>
                          <w:cs/>
                        </w:rPr>
                        <w:t>การตัดสินใจ</w:t>
                      </w:r>
                      <w:r w:rsidRPr="00B3123E">
                        <w:rPr>
                          <w:rFonts w:ascii="TH SarabunPSK" w:hAnsi="TH SarabunPSK" w:cs="TH SarabunPSK"/>
                          <w:sz w:val="28"/>
                          <w:cs/>
                        </w:rPr>
                        <w:t>ใช้บริการของนักท่องเที่ยว ในธุรกิจโรงแรมและรีสอร์ท พัทยากลาง จังหวัดชลบุรี</w:t>
                      </w:r>
                    </w:p>
                  </w:txbxContent>
                </v:textbox>
              </v:rect>
            </w:pict>
          </mc:Fallback>
        </mc:AlternateContent>
      </w:r>
      <w:r w:rsidR="0027042C" w:rsidRPr="00A54A1B">
        <w:rPr>
          <w:rFonts w:ascii="TH SarabunPSK" w:hAnsi="TH SarabunPSK" w:cs="TH SarabunPSK"/>
          <w:b/>
          <w:bCs/>
          <w:noProof/>
          <w:color w:val="000000" w:themeColor="text1"/>
          <w:sz w:val="36"/>
          <w:szCs w:val="36"/>
        </w:rPr>
        <mc:AlternateContent>
          <mc:Choice Requires="wps">
            <w:drawing>
              <wp:anchor distT="0" distB="0" distL="114300" distR="114300" simplePos="0" relativeHeight="251720192" behindDoc="0" locked="0" layoutInCell="1" allowOverlap="1" wp14:anchorId="77FED7A8" wp14:editId="06A4502E">
                <wp:simplePos x="0" y="0"/>
                <wp:positionH relativeFrom="column">
                  <wp:posOffset>2637790</wp:posOffset>
                </wp:positionH>
                <wp:positionV relativeFrom="paragraph">
                  <wp:posOffset>354330</wp:posOffset>
                </wp:positionV>
                <wp:extent cx="978195" cy="0"/>
                <wp:effectExtent l="0" t="76200" r="12700" b="114300"/>
                <wp:wrapNone/>
                <wp:docPr id="3" name="Straight Arrow Connector 3"/>
                <wp:cNvGraphicFramePr/>
                <a:graphic xmlns:a="http://schemas.openxmlformats.org/drawingml/2006/main">
                  <a:graphicData uri="http://schemas.microsoft.com/office/word/2010/wordprocessingShape">
                    <wps:wsp>
                      <wps:cNvCnPr/>
                      <wps:spPr>
                        <a:xfrm>
                          <a:off x="0" y="0"/>
                          <a:ext cx="97819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B4FCEE8" id="_x0000_t32" coordsize="21600,21600" o:spt="32" o:oned="t" path="m,l21600,21600e" filled="f">
                <v:path arrowok="t" fillok="f" o:connecttype="none"/>
                <o:lock v:ext="edit" shapetype="t"/>
              </v:shapetype>
              <v:shape id="Straight Arrow Connector 3" o:spid="_x0000_s1026" type="#_x0000_t32" style="position:absolute;margin-left:207.7pt;margin-top:27.9pt;width:77pt;height:0;z-index:251720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" strokecolor="#5b9bd5 [3204]" strokeweight=".5pt">
                <v:stroke endarrow="open" joinstyle="miter"/>
              </v:shape>
            </w:pict>
          </mc:Fallback>
        </mc:AlternateContent>
      </w:r>
    </w:p>
    <w:p w14:paraId="453E0178" w14:textId="77777777" w:rsidR="0027042C" w:rsidRPr="00A54A1B" w:rsidRDefault="0027042C" w:rsidP="00A1283A">
      <w:pPr>
        <w:spacing w:after="0" w:line="240" w:lineRule="auto"/>
        <w:ind w:firstLine="720"/>
        <w:jc w:val="thaiDistribute"/>
        <w:rPr>
          <w:rFonts w:ascii="TH SarabunPSK" w:hAnsi="TH SarabunPSK" w:cs="TH SarabunPSK"/>
          <w:b/>
          <w:bCs/>
          <w:color w:val="000000" w:themeColor="text1"/>
          <w:sz w:val="36"/>
          <w:szCs w:val="36"/>
        </w:rPr>
      </w:pPr>
    </w:p>
    <w:p w14:paraId="76CB2697" w14:textId="3F301211" w:rsidR="0027042C" w:rsidRDefault="0027042C" w:rsidP="00A1283A">
      <w:pPr>
        <w:spacing w:after="0" w:line="240" w:lineRule="auto"/>
        <w:ind w:firstLine="720"/>
        <w:jc w:val="thaiDistribute"/>
        <w:rPr>
          <w:rFonts w:ascii="TH SarabunPSK" w:hAnsi="TH SarabunPSK" w:cs="TH SarabunPSK"/>
          <w:b/>
          <w:bCs/>
          <w:color w:val="000000" w:themeColor="text1"/>
          <w:sz w:val="36"/>
          <w:szCs w:val="36"/>
        </w:rPr>
      </w:pPr>
    </w:p>
    <w:p w14:paraId="3231F7BC" w14:textId="77777777" w:rsidR="00A449EA" w:rsidRPr="00A449EA" w:rsidRDefault="00A449EA" w:rsidP="00A1283A">
      <w:pPr>
        <w:spacing w:after="0" w:line="240" w:lineRule="auto"/>
        <w:ind w:firstLine="720"/>
        <w:jc w:val="thaiDistribute"/>
        <w:rPr>
          <w:rFonts w:ascii="TH SarabunPSK" w:hAnsi="TH SarabunPSK" w:cs="TH SarabunPSK"/>
          <w:b/>
          <w:bCs/>
          <w:color w:val="000000" w:themeColor="text1"/>
          <w:sz w:val="40"/>
          <w:szCs w:val="40"/>
        </w:rPr>
      </w:pPr>
    </w:p>
    <w:p w14:paraId="5BF6BE4D" w14:textId="2A4B6A9E" w:rsidR="0027042C" w:rsidRPr="00B3123E" w:rsidRDefault="0027042C" w:rsidP="00A1283A">
      <w:pPr>
        <w:spacing w:after="0" w:line="240" w:lineRule="auto"/>
        <w:jc w:val="center"/>
        <w:rPr>
          <w:rFonts w:ascii="TH SarabunPSK" w:hAnsi="TH SarabunPSK" w:cs="TH SarabunPSK"/>
          <w:b/>
          <w:bCs/>
          <w:sz w:val="28"/>
          <w:cs/>
        </w:rPr>
      </w:pPr>
      <w:r w:rsidRPr="00B3123E">
        <w:rPr>
          <w:rFonts w:ascii="TH SarabunPSK" w:hAnsi="TH SarabunPSK" w:cs="TH SarabunPSK" w:hint="cs"/>
          <w:sz w:val="28"/>
          <w:cs/>
        </w:rPr>
        <w:t xml:space="preserve">ภาพที่ </w:t>
      </w:r>
      <w:r w:rsidR="00231127" w:rsidRPr="00B3123E">
        <w:rPr>
          <w:rFonts w:ascii="TH SarabunPSK" w:hAnsi="TH SarabunPSK" w:cs="TH SarabunPSK"/>
          <w:sz w:val="28"/>
        </w:rPr>
        <w:t>2</w:t>
      </w:r>
      <w:r w:rsidRPr="00B3123E">
        <w:rPr>
          <w:rFonts w:ascii="TH SarabunPSK" w:hAnsi="TH SarabunPSK" w:cs="TH SarabunPSK" w:hint="cs"/>
          <w:sz w:val="28"/>
          <w:cs/>
        </w:rPr>
        <w:t xml:space="preserve"> กรอบแนวคิดในการวิจัย</w:t>
      </w:r>
      <w:r w:rsidRPr="00B3123E">
        <w:rPr>
          <w:rFonts w:ascii="TH SarabunPSK" w:hAnsi="TH SarabunPSK" w:cs="TH SarabunPSK"/>
          <w:b/>
          <w:bCs/>
          <w:sz w:val="28"/>
        </w:rPr>
        <w:t xml:space="preserve"> </w:t>
      </w:r>
    </w:p>
    <w:p w14:paraId="02384A10" w14:textId="68A4A9D5" w:rsidR="00AD7B58" w:rsidRPr="00B3123E" w:rsidRDefault="00845564" w:rsidP="00B3123E">
      <w:pPr>
        <w:spacing w:after="0" w:line="240" w:lineRule="auto"/>
        <w:jc w:val="center"/>
        <w:rPr>
          <w:rFonts w:ascii="TH SarabunPSK" w:hAnsi="TH SarabunPSK" w:cs="TH SarabunPSK"/>
          <w:b/>
          <w:bCs/>
          <w:sz w:val="28"/>
        </w:rPr>
      </w:pPr>
      <w:r w:rsidRPr="00B3123E">
        <w:rPr>
          <w:rFonts w:ascii="TH SarabunPSK" w:hAnsi="TH SarabunPSK" w:cs="TH SarabunPSK"/>
          <w:b/>
          <w:bCs/>
          <w:sz w:val="28"/>
          <w:cs/>
        </w:rPr>
        <w:t>ระเบียบวิธีวิจัย</w:t>
      </w:r>
    </w:p>
    <w:p w14:paraId="4D9C7E82" w14:textId="7216537C" w:rsidR="003D5ACE" w:rsidRPr="00B3123E" w:rsidRDefault="003D5ACE" w:rsidP="008B161A">
      <w:pPr>
        <w:tabs>
          <w:tab w:val="left" w:pos="540"/>
          <w:tab w:val="left" w:pos="864"/>
        </w:tabs>
        <w:spacing w:after="0" w:line="240" w:lineRule="auto"/>
        <w:jc w:val="thaiDistribute"/>
        <w:rPr>
          <w:rFonts w:ascii="TH SarabunPSK" w:hAnsi="TH SarabunPSK" w:cs="TH SarabunPSK"/>
          <w:spacing w:val="-4"/>
          <w:sz w:val="28"/>
        </w:rPr>
      </w:pPr>
      <w:r w:rsidRPr="00B3123E">
        <w:rPr>
          <w:rFonts w:ascii="TH SarabunPSK" w:eastAsia="Angsana New" w:hAnsi="TH SarabunPSK" w:cs="TH SarabunPSK"/>
          <w:sz w:val="28"/>
          <w:cs/>
        </w:rPr>
        <w:tab/>
      </w:r>
      <w:r w:rsidR="00797196" w:rsidRPr="00B3123E">
        <w:rPr>
          <w:rFonts w:ascii="TH SarabunPSK" w:eastAsia="Angsana New" w:hAnsi="TH SarabunPSK" w:cs="TH SarabunPSK"/>
          <w:sz w:val="28"/>
          <w:cs/>
        </w:rPr>
        <w:t xml:space="preserve">กลุ่มตัวอย่างที่ใช้ในการวิจัย คือ </w:t>
      </w:r>
      <w:r w:rsidR="00797196" w:rsidRPr="00B3123E">
        <w:rPr>
          <w:rFonts w:ascii="TH SarabunPSK" w:eastAsia="AngsanaNew" w:hAnsi="TH SarabunPSK" w:cs="TH SarabunPSK"/>
          <w:sz w:val="28"/>
          <w:cs/>
        </w:rPr>
        <w:t xml:space="preserve">นักท่องเที่ยวชาวไทยที่เข้ามาใช้บริการสปา </w:t>
      </w:r>
      <w:r w:rsidR="00F4179C" w:rsidRPr="00B3123E">
        <w:rPr>
          <w:rFonts w:ascii="TH SarabunPSK" w:hAnsi="TH SarabunPSK" w:cs="TH SarabunPSK"/>
          <w:cs/>
        </w:rPr>
        <w:t xml:space="preserve">ในโรงแรมและรีสอร์ท </w:t>
      </w:r>
      <w:r w:rsidR="00797196" w:rsidRPr="00B3123E">
        <w:rPr>
          <w:rFonts w:ascii="TH SarabunPSK" w:eastAsia="AngsanaNew" w:hAnsi="TH SarabunPSK" w:cs="TH SarabunPSK"/>
          <w:sz w:val="28"/>
          <w:cs/>
        </w:rPr>
        <w:t xml:space="preserve">จังหวัดชลบุรี </w:t>
      </w:r>
      <w:r w:rsidR="00797196" w:rsidRPr="00B3123E">
        <w:rPr>
          <w:rFonts w:ascii="TH SarabunPSK" w:eastAsia="Angsana New" w:hAnsi="TH SarabunPSK" w:cs="TH SarabunPSK"/>
          <w:sz w:val="28"/>
          <w:cs/>
        </w:rPr>
        <w:t xml:space="preserve"> </w:t>
      </w:r>
      <w:r w:rsidR="00597AB4" w:rsidRPr="00B3123E">
        <w:rPr>
          <w:rFonts w:ascii="TH SarabunPSK" w:hAnsi="TH SarabunPSK" w:cs="TH SarabunPSK"/>
          <w:sz w:val="28"/>
          <w:cs/>
        </w:rPr>
        <w:t>กำหนดกลุ่มตัวอย่างแบบโควตา (</w:t>
      </w:r>
      <w:r w:rsidR="00597AB4" w:rsidRPr="00B3123E">
        <w:rPr>
          <w:rFonts w:ascii="TH SarabunPSK" w:hAnsi="TH SarabunPSK" w:cs="TH SarabunPSK"/>
          <w:sz w:val="28"/>
        </w:rPr>
        <w:t xml:space="preserve">Quota sampling) </w:t>
      </w:r>
      <w:r w:rsidR="00597AB4" w:rsidRPr="00B3123E">
        <w:rPr>
          <w:rFonts w:ascii="TH SarabunPSK" w:hAnsi="TH SarabunPSK" w:cs="TH SarabunPSK"/>
          <w:sz w:val="28"/>
          <w:cs/>
        </w:rPr>
        <w:t>โดยการ</w:t>
      </w:r>
      <w:r w:rsidR="002A29F6" w:rsidRPr="00B3123E">
        <w:rPr>
          <w:rFonts w:ascii="TH SarabunPSK" w:hAnsi="TH SarabunPSK" w:cs="TH SarabunPSK"/>
          <w:sz w:val="28"/>
          <w:cs/>
        </w:rPr>
        <w:t xml:space="preserve">แจกแบบสอบถามให้ผู้มาใช้บริการสปาในโรงแรม </w:t>
      </w:r>
      <w:r w:rsidR="002A29F6" w:rsidRPr="00B3123E">
        <w:rPr>
          <w:rFonts w:ascii="TH SarabunPSK" w:eastAsia="AngsanaNew" w:hAnsi="TH SarabunPSK" w:cs="TH SarabunPSK"/>
          <w:sz w:val="28"/>
          <w:cs/>
        </w:rPr>
        <w:t xml:space="preserve">จำนวน </w:t>
      </w:r>
      <w:r w:rsidR="002A29F6" w:rsidRPr="00B3123E">
        <w:rPr>
          <w:rFonts w:ascii="TH SarabunPSK" w:eastAsia="AngsanaNew" w:hAnsi="TH SarabunPSK" w:cs="TH SarabunPSK"/>
          <w:sz w:val="28"/>
        </w:rPr>
        <w:t>47</w:t>
      </w:r>
      <w:r w:rsidR="002A29F6" w:rsidRPr="00B3123E">
        <w:rPr>
          <w:rFonts w:ascii="TH SarabunPSK" w:eastAsia="AngsanaNew" w:hAnsi="TH SarabunPSK" w:cs="TH SarabunPSK"/>
          <w:sz w:val="28"/>
          <w:cs/>
        </w:rPr>
        <w:t xml:space="preserve"> โรงแรม </w:t>
      </w:r>
      <w:r w:rsidR="002A29F6" w:rsidRPr="00B3123E">
        <w:rPr>
          <w:rFonts w:ascii="TH SarabunPSK" w:hAnsi="TH SarabunPSK" w:cs="TH SarabunPSK"/>
          <w:sz w:val="28"/>
          <w:cs/>
        </w:rPr>
        <w:t xml:space="preserve">โรงแรมละ </w:t>
      </w:r>
      <w:r w:rsidR="002A29F6" w:rsidRPr="00B3123E">
        <w:rPr>
          <w:rFonts w:ascii="TH SarabunPSK" w:hAnsi="TH SarabunPSK" w:cs="TH SarabunPSK"/>
          <w:sz w:val="28"/>
        </w:rPr>
        <w:t>9</w:t>
      </w:r>
      <w:r w:rsidR="002A29F6" w:rsidRPr="00B3123E">
        <w:rPr>
          <w:rFonts w:ascii="TH SarabunPSK" w:hAnsi="TH SarabunPSK" w:cs="TH SarabunPSK"/>
          <w:sz w:val="28"/>
          <w:cs/>
        </w:rPr>
        <w:t xml:space="preserve"> ชุด รวมทั้งสิ้น</w:t>
      </w:r>
      <w:r w:rsidR="00597AB4" w:rsidRPr="00B3123E">
        <w:rPr>
          <w:rFonts w:ascii="TH SarabunPSK" w:hAnsi="TH SarabunPSK" w:cs="TH SarabunPSK"/>
          <w:sz w:val="28"/>
          <w:cs/>
        </w:rPr>
        <w:t xml:space="preserve"> </w:t>
      </w:r>
      <w:r w:rsidR="00597AB4" w:rsidRPr="00B3123E">
        <w:rPr>
          <w:rFonts w:ascii="TH SarabunPSK" w:hAnsi="TH SarabunPSK" w:cs="TH SarabunPSK"/>
          <w:sz w:val="28"/>
        </w:rPr>
        <w:t xml:space="preserve">400 </w:t>
      </w:r>
      <w:r w:rsidR="00597AB4" w:rsidRPr="00B3123E">
        <w:rPr>
          <w:rFonts w:ascii="TH SarabunPSK" w:hAnsi="TH SarabunPSK" w:cs="TH SarabunPSK"/>
          <w:sz w:val="28"/>
          <w:cs/>
        </w:rPr>
        <w:t>คน ใช้วิธีการสุ่มแบบสะดวก (</w:t>
      </w:r>
      <w:r w:rsidR="00597AB4" w:rsidRPr="00B3123E">
        <w:rPr>
          <w:rFonts w:ascii="TH SarabunPSK" w:hAnsi="TH SarabunPSK" w:cs="TH SarabunPSK"/>
          <w:sz w:val="28"/>
        </w:rPr>
        <w:t>Convenience sampling</w:t>
      </w:r>
      <w:r w:rsidR="00977679" w:rsidRPr="00B3123E">
        <w:rPr>
          <w:rFonts w:ascii="TH SarabunPSK" w:hAnsi="TH SarabunPSK" w:cs="TH SarabunPSK"/>
          <w:sz w:val="28"/>
        </w:rPr>
        <w:t xml:space="preserve">) </w:t>
      </w:r>
      <w:r w:rsidRPr="00B3123E">
        <w:rPr>
          <w:rFonts w:ascii="TH SarabunPSK" w:hAnsi="TH SarabunPSK" w:cs="TH SarabunPSK"/>
          <w:color w:val="000000"/>
          <w:sz w:val="28"/>
          <w:cs/>
        </w:rPr>
        <w:t>การวิจัยครั้งนี้ผู้วิจัยได้ทำการศึกษาข้อมูล โดยใช้สถิติเชิงพรรณนา  (</w:t>
      </w:r>
      <w:r w:rsidRPr="00B3123E">
        <w:rPr>
          <w:rFonts w:ascii="TH SarabunPSK" w:hAnsi="TH SarabunPSK" w:cs="TH SarabunPSK"/>
          <w:color w:val="000000"/>
          <w:sz w:val="28"/>
        </w:rPr>
        <w:t>Descriptive Statistics</w:t>
      </w:r>
      <w:r w:rsidRPr="00B3123E">
        <w:rPr>
          <w:rFonts w:ascii="TH SarabunPSK" w:hAnsi="TH SarabunPSK" w:cs="TH SarabunPSK"/>
          <w:color w:val="000000"/>
          <w:sz w:val="28"/>
          <w:cs/>
        </w:rPr>
        <w:t>) โดยใช้การแจกแจงความถี่ (</w:t>
      </w:r>
      <w:r w:rsidRPr="00B3123E">
        <w:rPr>
          <w:rFonts w:ascii="TH SarabunPSK" w:hAnsi="TH SarabunPSK" w:cs="TH SarabunPSK"/>
          <w:color w:val="000000"/>
          <w:sz w:val="28"/>
        </w:rPr>
        <w:t>Frequency</w:t>
      </w:r>
      <w:r w:rsidRPr="00B3123E">
        <w:rPr>
          <w:rFonts w:ascii="TH SarabunPSK" w:hAnsi="TH SarabunPSK" w:cs="TH SarabunPSK"/>
          <w:color w:val="000000"/>
          <w:sz w:val="28"/>
          <w:cs/>
        </w:rPr>
        <w:t xml:space="preserve"> </w:t>
      </w:r>
      <w:r w:rsidRPr="00B3123E">
        <w:rPr>
          <w:rFonts w:ascii="TH SarabunPSK" w:hAnsi="TH SarabunPSK" w:cs="TH SarabunPSK"/>
          <w:color w:val="000000"/>
          <w:sz w:val="28"/>
        </w:rPr>
        <w:t>Distribution</w:t>
      </w:r>
      <w:r w:rsidRPr="00B3123E">
        <w:rPr>
          <w:rFonts w:ascii="TH SarabunPSK" w:hAnsi="TH SarabunPSK" w:cs="TH SarabunPSK"/>
          <w:color w:val="000000"/>
          <w:sz w:val="28"/>
          <w:cs/>
        </w:rPr>
        <w:t>) และค่าร้อยละ (</w:t>
      </w:r>
      <w:r w:rsidRPr="00B3123E">
        <w:rPr>
          <w:rFonts w:ascii="TH SarabunPSK" w:hAnsi="TH SarabunPSK" w:cs="TH SarabunPSK"/>
          <w:color w:val="000000"/>
          <w:sz w:val="28"/>
        </w:rPr>
        <w:t>Percentages</w:t>
      </w:r>
      <w:r w:rsidRPr="00B3123E">
        <w:rPr>
          <w:rFonts w:ascii="TH SarabunPSK" w:hAnsi="TH SarabunPSK" w:cs="TH SarabunPSK"/>
          <w:color w:val="000000"/>
          <w:sz w:val="28"/>
          <w:cs/>
        </w:rPr>
        <w:t xml:space="preserve">) </w:t>
      </w:r>
      <w:r w:rsidR="00DB65E9" w:rsidRPr="00B3123E">
        <w:rPr>
          <w:rFonts w:ascii="TH SarabunPSK" w:hAnsi="TH SarabunPSK" w:cs="TH SarabunPSK"/>
          <w:color w:val="000000"/>
          <w:sz w:val="28"/>
          <w:cs/>
        </w:rPr>
        <w:t>ค่าเฉลี่ย (</w:t>
      </w:r>
      <w:r w:rsidR="00DB65E9" w:rsidRPr="00B3123E">
        <w:rPr>
          <w:rFonts w:ascii="TH SarabunPSK" w:hAnsi="TH SarabunPSK" w:cs="TH SarabunPSK"/>
          <w:color w:val="000000"/>
          <w:sz w:val="28"/>
        </w:rPr>
        <w:t>Mean</w:t>
      </w:r>
      <w:r w:rsidR="00DB65E9" w:rsidRPr="00B3123E">
        <w:rPr>
          <w:rFonts w:ascii="TH SarabunPSK" w:hAnsi="TH SarabunPSK" w:cs="TH SarabunPSK"/>
          <w:color w:val="000000"/>
          <w:sz w:val="28"/>
          <w:cs/>
        </w:rPr>
        <w:t>) โดยมีสัญลักษณ์ (</w:t>
      </w:r>
      <w:r w:rsidR="00DB65E9" w:rsidRPr="00B3123E">
        <w:rPr>
          <w:rFonts w:ascii="TH SarabunPSK" w:hAnsi="TH SarabunPSK" w:cs="TH SarabunPSK"/>
          <w:color w:val="000000"/>
          <w:position w:val="-6"/>
          <w:sz w:val="28"/>
          <w:cs/>
        </w:rPr>
        <w:object w:dxaOrig="200" w:dyaOrig="340" w14:anchorId="62D15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6.5pt" o:ole="">
            <v:imagedata r:id="rId10" o:title=""/>
          </v:shape>
          <o:OLEObject Type="Embed" ProgID="Equation.3" ShapeID="_x0000_i1025" DrawAspect="Content" ObjectID="_1715586360" r:id="rId11"/>
        </w:object>
      </w:r>
      <w:r w:rsidR="00DB65E9" w:rsidRPr="00B3123E">
        <w:rPr>
          <w:rFonts w:ascii="TH SarabunPSK" w:hAnsi="TH SarabunPSK" w:cs="TH SarabunPSK"/>
          <w:color w:val="000000"/>
          <w:sz w:val="28"/>
          <w:cs/>
        </w:rPr>
        <w:t>) และส่วนเบี่ยงเบนมาตรฐาน (</w:t>
      </w:r>
      <w:r w:rsidR="00DB65E9" w:rsidRPr="00B3123E">
        <w:rPr>
          <w:rFonts w:ascii="TH SarabunPSK" w:hAnsi="TH SarabunPSK" w:cs="TH SarabunPSK"/>
          <w:color w:val="000000"/>
          <w:sz w:val="28"/>
        </w:rPr>
        <w:t>Standard</w:t>
      </w:r>
      <w:r w:rsidR="00DB65E9" w:rsidRPr="00B3123E">
        <w:rPr>
          <w:rFonts w:ascii="TH SarabunPSK" w:hAnsi="TH SarabunPSK" w:cs="TH SarabunPSK"/>
          <w:color w:val="000000"/>
          <w:spacing w:val="-28"/>
          <w:sz w:val="28"/>
        </w:rPr>
        <w:t xml:space="preserve"> </w:t>
      </w:r>
      <w:r w:rsidR="00DB65E9" w:rsidRPr="00B3123E">
        <w:rPr>
          <w:rFonts w:ascii="TH SarabunPSK" w:hAnsi="TH SarabunPSK" w:cs="TH SarabunPSK"/>
          <w:color w:val="000000"/>
          <w:sz w:val="28"/>
        </w:rPr>
        <w:t>Deviation</w:t>
      </w:r>
      <w:r w:rsidR="00DB65E9" w:rsidRPr="00B3123E">
        <w:rPr>
          <w:rFonts w:ascii="TH SarabunPSK" w:hAnsi="TH SarabunPSK" w:cs="TH SarabunPSK"/>
          <w:color w:val="000000"/>
          <w:sz w:val="28"/>
          <w:cs/>
        </w:rPr>
        <w:t>)</w:t>
      </w:r>
      <w:r w:rsidR="00DB65E9" w:rsidRPr="00B3123E">
        <w:rPr>
          <w:rFonts w:ascii="TH SarabunPSK" w:hAnsi="TH SarabunPSK" w:cs="TH SarabunPSK"/>
          <w:color w:val="000000"/>
          <w:spacing w:val="-28"/>
          <w:sz w:val="28"/>
        </w:rPr>
        <w:t xml:space="preserve"> </w:t>
      </w:r>
      <w:r w:rsidR="00DB65E9" w:rsidRPr="00B3123E">
        <w:rPr>
          <w:rFonts w:ascii="TH SarabunPSK" w:hAnsi="TH SarabunPSK" w:cs="TH SarabunPSK"/>
          <w:color w:val="000000"/>
          <w:sz w:val="28"/>
          <w:cs/>
        </w:rPr>
        <w:t>โดยใช้สัญลักษณ์ (</w:t>
      </w:r>
      <w:r w:rsidR="00DB65E9" w:rsidRPr="00B3123E">
        <w:rPr>
          <w:rFonts w:ascii="TH SarabunPSK" w:hAnsi="TH SarabunPSK" w:cs="TH SarabunPSK"/>
          <w:color w:val="000000"/>
          <w:sz w:val="28"/>
        </w:rPr>
        <w:t>S.D.</w:t>
      </w:r>
      <w:r w:rsidR="00DB65E9" w:rsidRPr="00B3123E">
        <w:rPr>
          <w:rFonts w:ascii="TH SarabunPSK" w:hAnsi="TH SarabunPSK" w:cs="TH SarabunPSK"/>
          <w:color w:val="000000"/>
          <w:sz w:val="28"/>
          <w:cs/>
        </w:rPr>
        <w:t>)</w:t>
      </w:r>
      <w:r w:rsidR="00DB65E9" w:rsidRPr="00B3123E">
        <w:rPr>
          <w:rFonts w:ascii="TH SarabunPSK" w:hAnsi="TH SarabunPSK" w:cs="TH SarabunPSK"/>
          <w:color w:val="000000"/>
          <w:sz w:val="28"/>
        </w:rPr>
        <w:t xml:space="preserve"> </w:t>
      </w:r>
      <w:r w:rsidR="00DB65E9" w:rsidRPr="00B3123E">
        <w:rPr>
          <w:rFonts w:ascii="TH SarabunPSK" w:hAnsi="TH SarabunPSK" w:cs="TH SarabunPSK"/>
          <w:color w:val="000000"/>
          <w:sz w:val="28"/>
          <w:cs/>
        </w:rPr>
        <w:t>และใช้สถิติเชิงอ้างอิงใน</w:t>
      </w:r>
      <w:r w:rsidR="00DB65E9" w:rsidRPr="00B3123E">
        <w:rPr>
          <w:rFonts w:ascii="TH SarabunPSK" w:hAnsi="TH SarabunPSK" w:cs="TH SarabunPSK"/>
          <w:spacing w:val="-4"/>
          <w:sz w:val="28"/>
          <w:cs/>
        </w:rPr>
        <w:t>การวิเคราะห์ถดถอยเชิงพหุ (</w:t>
      </w:r>
      <w:r w:rsidR="00DB65E9" w:rsidRPr="00B3123E">
        <w:rPr>
          <w:rFonts w:ascii="TH SarabunPSK" w:hAnsi="TH SarabunPSK" w:cs="TH SarabunPSK"/>
          <w:spacing w:val="-4"/>
          <w:sz w:val="28"/>
        </w:rPr>
        <w:t>Multiple Regression</w:t>
      </w:r>
      <w:r w:rsidR="00DB65E9" w:rsidRPr="00B3123E">
        <w:rPr>
          <w:rFonts w:ascii="TH SarabunPSK" w:hAnsi="TH SarabunPSK" w:cs="TH SarabunPSK"/>
          <w:spacing w:val="-4"/>
          <w:sz w:val="28"/>
          <w:cs/>
        </w:rPr>
        <w:t xml:space="preserve">) </w:t>
      </w:r>
    </w:p>
    <w:p w14:paraId="59EF2A4C" w14:textId="7C52CCC5" w:rsidR="00FF0307" w:rsidRPr="0070382A" w:rsidRDefault="00FF0307" w:rsidP="00B3123E">
      <w:pPr>
        <w:spacing w:after="0" w:line="240" w:lineRule="auto"/>
        <w:jc w:val="center"/>
        <w:rPr>
          <w:rFonts w:ascii="TH SarabunPSK" w:hAnsi="TH SarabunPSK" w:cs="TH SarabunPSK"/>
          <w:b/>
          <w:bCs/>
          <w:sz w:val="20"/>
          <w:szCs w:val="20"/>
        </w:rPr>
      </w:pPr>
    </w:p>
    <w:p w14:paraId="2302C54B" w14:textId="54263C96" w:rsidR="007C5586" w:rsidRPr="00B3123E" w:rsidRDefault="00845564" w:rsidP="00B3123E">
      <w:pPr>
        <w:spacing w:after="0" w:line="240" w:lineRule="auto"/>
        <w:jc w:val="center"/>
        <w:rPr>
          <w:rFonts w:ascii="TH SarabunPSK" w:hAnsi="TH SarabunPSK" w:cs="TH SarabunPSK"/>
          <w:b/>
          <w:bCs/>
          <w:sz w:val="28"/>
        </w:rPr>
      </w:pPr>
      <w:r w:rsidRPr="00B3123E">
        <w:rPr>
          <w:rFonts w:ascii="TH SarabunPSK" w:hAnsi="TH SarabunPSK" w:cs="TH SarabunPSK"/>
          <w:b/>
          <w:bCs/>
          <w:sz w:val="28"/>
          <w:cs/>
        </w:rPr>
        <w:t>ผลการวิจัย</w:t>
      </w:r>
    </w:p>
    <w:p w14:paraId="2893ED10" w14:textId="43E1E3A6" w:rsidR="00D53A9D" w:rsidRPr="00A54A1B" w:rsidRDefault="00FF0307" w:rsidP="00A1283A">
      <w:pPr>
        <w:spacing w:after="0" w:line="240" w:lineRule="auto"/>
        <w:rPr>
          <w:rFonts w:ascii="TH SarabunPSK" w:hAnsi="TH SarabunPSK" w:cs="TH SarabunPSK"/>
          <w:b/>
          <w:bCs/>
          <w:sz w:val="32"/>
          <w:szCs w:val="32"/>
        </w:rPr>
      </w:pPr>
      <w:r w:rsidRPr="00A54A1B">
        <w:rPr>
          <w:rFonts w:ascii="TH SarabunPSK" w:hAnsi="TH SarabunPSK" w:cs="TH SarabunPSK"/>
          <w:noProof/>
          <w:sz w:val="36"/>
          <w:szCs w:val="36"/>
        </w:rPr>
        <w:drawing>
          <wp:anchor distT="0" distB="0" distL="114300" distR="114300" simplePos="0" relativeHeight="251714048" behindDoc="1" locked="0" layoutInCell="1" allowOverlap="1" wp14:anchorId="081CF7A1" wp14:editId="45C397BE">
            <wp:simplePos x="0" y="0"/>
            <wp:positionH relativeFrom="margin">
              <wp:align>right</wp:align>
            </wp:positionH>
            <wp:positionV relativeFrom="paragraph">
              <wp:posOffset>85725</wp:posOffset>
            </wp:positionV>
            <wp:extent cx="5724525" cy="1933575"/>
            <wp:effectExtent l="0" t="0" r="0" b="0"/>
            <wp:wrapNone/>
            <wp:docPr id="1" name="Chart 1">
              <a:extLst xmlns:a="http://schemas.openxmlformats.org/drawingml/2006/main">
                <a:ext uri="{FF2B5EF4-FFF2-40B4-BE49-F238E27FC236}">
                  <a16:creationId xmlns:a16="http://schemas.microsoft.com/office/drawing/2014/main" id="{499F17ED-5223-4BE8-A989-CB506782C5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14:paraId="13C6C2C8" w14:textId="0DD19E77" w:rsidR="00D53A9D" w:rsidRPr="00A54A1B" w:rsidRDefault="00D53A9D" w:rsidP="00A1283A">
      <w:pPr>
        <w:spacing w:after="0" w:line="240" w:lineRule="auto"/>
        <w:rPr>
          <w:rFonts w:ascii="TH SarabunPSK" w:hAnsi="TH SarabunPSK" w:cs="TH SarabunPSK"/>
          <w:sz w:val="32"/>
          <w:szCs w:val="32"/>
        </w:rPr>
      </w:pPr>
    </w:p>
    <w:p w14:paraId="3DFEE917" w14:textId="623C71AD" w:rsidR="000D3151" w:rsidRPr="00A54A1B" w:rsidRDefault="000D3151" w:rsidP="00A1283A">
      <w:pPr>
        <w:pStyle w:val="Header"/>
        <w:tabs>
          <w:tab w:val="left" w:pos="862"/>
          <w:tab w:val="left" w:pos="1225"/>
          <w:tab w:val="left" w:pos="1582"/>
          <w:tab w:val="left" w:pos="1945"/>
        </w:tabs>
        <w:ind w:firstLine="720"/>
        <w:jc w:val="thaiDistribute"/>
        <w:rPr>
          <w:rFonts w:ascii="TH SarabunPSK" w:hAnsi="TH SarabunPSK" w:cs="TH SarabunPSK"/>
          <w:sz w:val="32"/>
          <w:szCs w:val="32"/>
        </w:rPr>
      </w:pPr>
    </w:p>
    <w:p w14:paraId="12DC0C8B" w14:textId="1F9C9262" w:rsidR="000D3151" w:rsidRDefault="000D3151" w:rsidP="00A1283A">
      <w:pPr>
        <w:pStyle w:val="Header"/>
        <w:tabs>
          <w:tab w:val="left" w:pos="862"/>
          <w:tab w:val="left" w:pos="1225"/>
          <w:tab w:val="left" w:pos="1582"/>
          <w:tab w:val="left" w:pos="1945"/>
        </w:tabs>
        <w:ind w:firstLine="720"/>
        <w:jc w:val="thaiDistribute"/>
        <w:rPr>
          <w:rFonts w:ascii="TH SarabunPSK" w:hAnsi="TH SarabunPSK" w:cs="TH SarabunPSK"/>
          <w:sz w:val="32"/>
          <w:szCs w:val="32"/>
        </w:rPr>
      </w:pPr>
    </w:p>
    <w:p w14:paraId="54A889B3" w14:textId="60B77889" w:rsidR="00B3123E" w:rsidRPr="00A449EA" w:rsidRDefault="00B3123E" w:rsidP="00A1283A">
      <w:pPr>
        <w:pStyle w:val="Header"/>
        <w:tabs>
          <w:tab w:val="left" w:pos="862"/>
          <w:tab w:val="left" w:pos="1225"/>
          <w:tab w:val="left" w:pos="1582"/>
          <w:tab w:val="left" w:pos="1945"/>
        </w:tabs>
        <w:ind w:firstLine="720"/>
        <w:jc w:val="thaiDistribute"/>
        <w:rPr>
          <w:rFonts w:ascii="TH SarabunPSK" w:hAnsi="TH SarabunPSK" w:cs="TH SarabunPSK"/>
          <w:sz w:val="36"/>
          <w:szCs w:val="36"/>
        </w:rPr>
      </w:pPr>
    </w:p>
    <w:p w14:paraId="12417036" w14:textId="795D7281" w:rsidR="008A4868" w:rsidRPr="00A54A1B" w:rsidRDefault="008A4868" w:rsidP="00FF0307">
      <w:pPr>
        <w:pStyle w:val="Header"/>
        <w:tabs>
          <w:tab w:val="left" w:pos="862"/>
          <w:tab w:val="left" w:pos="1225"/>
          <w:tab w:val="left" w:pos="1582"/>
          <w:tab w:val="left" w:pos="1945"/>
        </w:tabs>
        <w:jc w:val="center"/>
        <w:rPr>
          <w:rFonts w:ascii="TH SarabunPSK" w:hAnsi="TH SarabunPSK" w:cs="TH SarabunPSK"/>
          <w:sz w:val="32"/>
          <w:szCs w:val="32"/>
          <w:cs/>
        </w:rPr>
      </w:pPr>
      <w:r w:rsidRPr="00B3123E">
        <w:rPr>
          <w:rFonts w:ascii="TH SarabunPSK" w:hAnsi="TH SarabunPSK" w:cs="TH SarabunPSK" w:hint="cs"/>
          <w:sz w:val="28"/>
          <w:cs/>
        </w:rPr>
        <w:t xml:space="preserve">ภาพที่ </w:t>
      </w:r>
      <w:r w:rsidR="00B3123E">
        <w:rPr>
          <w:rFonts w:ascii="TH SarabunPSK" w:hAnsi="TH SarabunPSK" w:cs="TH SarabunPSK"/>
          <w:sz w:val="28"/>
        </w:rPr>
        <w:t>3</w:t>
      </w:r>
      <w:r w:rsidRPr="00B3123E">
        <w:rPr>
          <w:rFonts w:ascii="TH SarabunPSK" w:hAnsi="TH SarabunPSK" w:cs="TH SarabunPSK" w:hint="cs"/>
          <w:sz w:val="28"/>
          <w:cs/>
        </w:rPr>
        <w:t xml:space="preserve"> การรับรู้ข้อมูลของนักท่องเที่ยวที่มาใช้บริการสปา ในโรงแรงและรีสอร์ท พัทยากลาง จังหวัดชลบุรี</w:t>
      </w:r>
    </w:p>
    <w:p w14:paraId="4615EEC9" w14:textId="77777777" w:rsidR="00A449EA" w:rsidRDefault="008B161A" w:rsidP="008B161A">
      <w:pPr>
        <w:pStyle w:val="Header"/>
        <w:tabs>
          <w:tab w:val="left" w:pos="540"/>
          <w:tab w:val="left" w:pos="862"/>
          <w:tab w:val="left" w:pos="1225"/>
          <w:tab w:val="left" w:pos="1582"/>
          <w:tab w:val="left" w:pos="1945"/>
        </w:tabs>
        <w:jc w:val="thaiDistribute"/>
        <w:rPr>
          <w:rFonts w:ascii="TH SarabunPSK" w:hAnsi="TH SarabunPSK" w:cs="TH SarabunPSK"/>
          <w:spacing w:val="-6"/>
          <w:sz w:val="28"/>
        </w:rPr>
      </w:pPr>
      <w:r>
        <w:rPr>
          <w:rFonts w:ascii="TH SarabunPSK" w:hAnsi="TH SarabunPSK" w:cs="TH SarabunPSK"/>
          <w:spacing w:val="-6"/>
          <w:sz w:val="28"/>
        </w:rPr>
        <w:tab/>
      </w:r>
    </w:p>
    <w:p w14:paraId="41FE128F" w14:textId="52767839" w:rsidR="000D3151" w:rsidRDefault="00A449EA" w:rsidP="008B161A">
      <w:pPr>
        <w:pStyle w:val="Header"/>
        <w:tabs>
          <w:tab w:val="left" w:pos="540"/>
          <w:tab w:val="left" w:pos="862"/>
          <w:tab w:val="left" w:pos="1225"/>
          <w:tab w:val="left" w:pos="1582"/>
          <w:tab w:val="left" w:pos="1945"/>
        </w:tabs>
        <w:jc w:val="thaiDistribute"/>
        <w:rPr>
          <w:rFonts w:ascii="TH SarabunPSK" w:hAnsi="TH SarabunPSK" w:cs="TH SarabunPSK"/>
          <w:spacing w:val="-6"/>
          <w:sz w:val="28"/>
        </w:rPr>
      </w:pPr>
      <w:r>
        <w:rPr>
          <w:rFonts w:ascii="TH SarabunPSK" w:hAnsi="TH SarabunPSK" w:cs="TH SarabunPSK"/>
          <w:spacing w:val="-6"/>
          <w:sz w:val="28"/>
          <w:cs/>
        </w:rPr>
        <w:lastRenderedPageBreak/>
        <w:tab/>
      </w:r>
      <w:r w:rsidR="000D3151" w:rsidRPr="00D53A7B">
        <w:rPr>
          <w:rFonts w:ascii="TH SarabunPSK" w:hAnsi="TH SarabunPSK" w:cs="TH SarabunPSK"/>
          <w:spacing w:val="-6"/>
          <w:sz w:val="28"/>
          <w:cs/>
        </w:rPr>
        <w:t xml:space="preserve">จากภาพที่ </w:t>
      </w:r>
      <w:r w:rsidR="00B3123E" w:rsidRPr="00D53A7B">
        <w:rPr>
          <w:rFonts w:ascii="TH SarabunPSK" w:hAnsi="TH SarabunPSK" w:cs="TH SarabunPSK"/>
          <w:spacing w:val="-6"/>
          <w:sz w:val="28"/>
        </w:rPr>
        <w:t>3</w:t>
      </w:r>
      <w:r w:rsidR="000D3151" w:rsidRPr="00D53A7B">
        <w:rPr>
          <w:rFonts w:ascii="TH SarabunPSK" w:hAnsi="TH SarabunPSK" w:cs="TH SarabunPSK"/>
          <w:spacing w:val="-6"/>
          <w:sz w:val="28"/>
        </w:rPr>
        <w:t xml:space="preserve">  </w:t>
      </w:r>
      <w:r w:rsidR="000D3151" w:rsidRPr="00D53A7B">
        <w:rPr>
          <w:rFonts w:ascii="TH SarabunPSK" w:hAnsi="TH SarabunPSK" w:cs="TH SarabunPSK"/>
          <w:spacing w:val="-6"/>
          <w:sz w:val="28"/>
          <w:cs/>
        </w:rPr>
        <w:t xml:space="preserve">พบว่า </w:t>
      </w:r>
      <w:r w:rsidR="000D3151" w:rsidRPr="00D53A7B">
        <w:rPr>
          <w:rFonts w:ascii="TH SarabunPSK" w:eastAsia="Calibri" w:hAnsi="TH SarabunPSK" w:cs="TH SarabunPSK"/>
          <w:spacing w:val="-6"/>
          <w:sz w:val="28"/>
          <w:cs/>
        </w:rPr>
        <w:t>การ</w:t>
      </w:r>
      <w:r w:rsidR="000D3151" w:rsidRPr="00D53A7B">
        <w:rPr>
          <w:rFonts w:ascii="TH SarabunPSK" w:hAnsi="TH SarabunPSK" w:cs="TH SarabunPSK"/>
          <w:spacing w:val="-6"/>
          <w:sz w:val="28"/>
          <w:cs/>
        </w:rPr>
        <w:t xml:space="preserve">รับรู้ข้อมูลของนักท่องเที่ยวที่มาใช้บริการสปา </w:t>
      </w:r>
      <w:r w:rsidR="00F4179C" w:rsidRPr="00D53A7B">
        <w:rPr>
          <w:rFonts w:ascii="TH SarabunPSK" w:hAnsi="TH SarabunPSK" w:cs="TH SarabunPSK"/>
          <w:spacing w:val="-6"/>
          <w:sz w:val="28"/>
          <w:cs/>
        </w:rPr>
        <w:t xml:space="preserve">ในโรงแรมและรีสอร์ท </w:t>
      </w:r>
      <w:r w:rsidR="000D3151" w:rsidRPr="00D53A7B">
        <w:rPr>
          <w:rFonts w:ascii="TH SarabunPSK" w:hAnsi="TH SarabunPSK" w:cs="TH SarabunPSK"/>
          <w:spacing w:val="-6"/>
          <w:sz w:val="28"/>
          <w:cs/>
        </w:rPr>
        <w:t>พัทยากลาง จังหวัดชลบุรี โดยรวม</w:t>
      </w:r>
      <w:r w:rsidR="00F4179C" w:rsidRPr="00D53A7B">
        <w:rPr>
          <w:rFonts w:ascii="TH SarabunPSK" w:hAnsi="TH SarabunPSK" w:cs="TH SarabunPSK"/>
          <w:spacing w:val="-6"/>
          <w:sz w:val="28"/>
          <w:cs/>
        </w:rPr>
        <w:t>มีการรับรู้ข้อมูล</w:t>
      </w:r>
      <w:r w:rsidR="000D3151" w:rsidRPr="00D53A7B">
        <w:rPr>
          <w:rFonts w:ascii="TH SarabunPSK" w:hAnsi="TH SarabunPSK" w:cs="TH SarabunPSK"/>
          <w:spacing w:val="-6"/>
          <w:sz w:val="28"/>
          <w:cs/>
        </w:rPr>
        <w:t xml:space="preserve">อยู่ในระดับมากที่สุด </w:t>
      </w:r>
      <w:r w:rsidR="00F4179C" w:rsidRPr="00D53A7B">
        <w:rPr>
          <w:rFonts w:ascii="TH SarabunPSK" w:hAnsi="TH SarabunPSK" w:cs="TH SarabunPSK"/>
          <w:spacing w:val="-6"/>
          <w:sz w:val="28"/>
          <w:cs/>
        </w:rPr>
        <w:t>เ</w:t>
      </w:r>
      <w:r w:rsidR="000D3151" w:rsidRPr="00D53A7B">
        <w:rPr>
          <w:rFonts w:ascii="TH SarabunPSK" w:hAnsi="TH SarabunPSK" w:cs="TH SarabunPSK"/>
          <w:spacing w:val="-6"/>
          <w:sz w:val="28"/>
          <w:cs/>
        </w:rPr>
        <w:t>มื่อ</w:t>
      </w:r>
      <w:r w:rsidR="00F4179C" w:rsidRPr="00D53A7B">
        <w:rPr>
          <w:rFonts w:ascii="TH SarabunPSK" w:hAnsi="TH SarabunPSK" w:cs="TH SarabunPSK"/>
          <w:spacing w:val="-6"/>
          <w:sz w:val="28"/>
          <w:cs/>
        </w:rPr>
        <w:t>พิจารณา</w:t>
      </w:r>
      <w:r w:rsidR="000D3151" w:rsidRPr="00D53A7B">
        <w:rPr>
          <w:rFonts w:ascii="TH SarabunPSK" w:hAnsi="TH SarabunPSK" w:cs="TH SarabunPSK"/>
          <w:spacing w:val="-6"/>
          <w:sz w:val="28"/>
          <w:cs/>
        </w:rPr>
        <w:t xml:space="preserve">เป็นรายด้าน พบว่า ด้านที่มีค่าเฉลี่ยสูงที่สุด คือ การรับรู้คุณภาพการให้บริการ รองลงมา คือ ข่าวสารการส่งเสริมการตลาด </w:t>
      </w:r>
      <w:r w:rsidR="00F4179C" w:rsidRPr="00D53A7B">
        <w:rPr>
          <w:rFonts w:ascii="TH SarabunPSK" w:hAnsi="TH SarabunPSK" w:cs="TH SarabunPSK"/>
          <w:spacing w:val="-6"/>
          <w:sz w:val="28"/>
          <w:cs/>
        </w:rPr>
        <w:t>และ</w:t>
      </w:r>
      <w:r w:rsidR="000D3151" w:rsidRPr="00D53A7B">
        <w:rPr>
          <w:rFonts w:ascii="TH SarabunPSK" w:hAnsi="TH SarabunPSK" w:cs="TH SarabunPSK"/>
          <w:spacing w:val="-6"/>
          <w:sz w:val="28"/>
          <w:cs/>
        </w:rPr>
        <w:t xml:space="preserve"> ภาพลักษณ์ของสปา</w:t>
      </w:r>
      <w:r w:rsidR="00F4179C" w:rsidRPr="00D53A7B">
        <w:rPr>
          <w:rFonts w:ascii="TH SarabunPSK" w:hAnsi="TH SarabunPSK" w:cs="TH SarabunPSK"/>
          <w:spacing w:val="-6"/>
          <w:sz w:val="28"/>
          <w:cs/>
        </w:rPr>
        <w:t>มีค่าเฉลี่ยต่ำที่สุด แต่อยู่ในการรับรู้ระดับมาก</w:t>
      </w:r>
      <w:r w:rsidR="000D3151" w:rsidRPr="00D53A7B">
        <w:rPr>
          <w:rFonts w:ascii="TH SarabunPSK" w:hAnsi="TH SarabunPSK" w:cs="TH SarabunPSK"/>
          <w:spacing w:val="-6"/>
          <w:sz w:val="28"/>
          <w:cs/>
        </w:rPr>
        <w:t xml:space="preserve"> </w:t>
      </w:r>
    </w:p>
    <w:p w14:paraId="74E353AD" w14:textId="6E02C3B6" w:rsidR="00A449EA" w:rsidRPr="00A449EA" w:rsidRDefault="00A449EA" w:rsidP="008B161A">
      <w:pPr>
        <w:pStyle w:val="Header"/>
        <w:tabs>
          <w:tab w:val="left" w:pos="540"/>
          <w:tab w:val="left" w:pos="862"/>
          <w:tab w:val="left" w:pos="1225"/>
          <w:tab w:val="left" w:pos="1582"/>
          <w:tab w:val="left" w:pos="1945"/>
        </w:tabs>
        <w:jc w:val="thaiDistribute"/>
        <w:rPr>
          <w:rFonts w:ascii="TH SarabunPSK" w:hAnsi="TH SarabunPSK" w:cs="TH SarabunPSK"/>
          <w:spacing w:val="-6"/>
          <w:sz w:val="8"/>
          <w:szCs w:val="8"/>
        </w:rPr>
      </w:pPr>
      <w:r w:rsidRPr="00A54A1B">
        <w:rPr>
          <w:rFonts w:ascii="TH SarabunPSK" w:hAnsi="TH SarabunPSK" w:cs="TH SarabunPSK"/>
          <w:noProof/>
        </w:rPr>
        <w:drawing>
          <wp:inline distT="0" distB="0" distL="0" distR="0" wp14:anchorId="7B1B19CB" wp14:editId="6453ECEF">
            <wp:extent cx="4442604" cy="1820173"/>
            <wp:effectExtent l="0" t="0" r="0" b="8890"/>
            <wp:docPr id="16" name="Chart 16">
              <a:extLst xmlns:a="http://schemas.openxmlformats.org/drawingml/2006/main">
                <a:ext uri="{FF2B5EF4-FFF2-40B4-BE49-F238E27FC236}">
                  <a16:creationId xmlns:a16="http://schemas.microsoft.com/office/drawing/2014/main" id="{7AA01306-5A3C-4A00-9603-A8EDE3F108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16BA3F3" w14:textId="382F0E94" w:rsidR="000212BF" w:rsidRDefault="000212BF" w:rsidP="00A449EA">
      <w:pPr>
        <w:tabs>
          <w:tab w:val="left" w:pos="3002"/>
        </w:tabs>
        <w:spacing w:after="0" w:line="240" w:lineRule="auto"/>
        <w:jc w:val="center"/>
        <w:rPr>
          <w:rFonts w:ascii="TH SarabunPSK" w:hAnsi="TH SarabunPSK" w:cs="TH SarabunPSK"/>
          <w:sz w:val="28"/>
        </w:rPr>
      </w:pPr>
      <w:r w:rsidRPr="00B3123E">
        <w:rPr>
          <w:rFonts w:ascii="TH SarabunPSK" w:hAnsi="TH SarabunPSK" w:cs="TH SarabunPSK"/>
          <w:color w:val="000000" w:themeColor="dark1"/>
          <w:sz w:val="28"/>
          <w:cs/>
        </w:rPr>
        <w:t>ภาพที่</w:t>
      </w:r>
      <w:r w:rsidRPr="00B3123E">
        <w:rPr>
          <w:rFonts w:ascii="TH SarabunPSK" w:hAnsi="TH SarabunPSK" w:cs="TH SarabunPSK" w:hint="cs"/>
          <w:color w:val="000000" w:themeColor="dark1"/>
          <w:sz w:val="28"/>
          <w:cs/>
        </w:rPr>
        <w:t xml:space="preserve"> </w:t>
      </w:r>
      <w:r w:rsidRPr="00B3123E">
        <w:rPr>
          <w:rFonts w:ascii="TH SarabunPSK" w:hAnsi="TH SarabunPSK" w:cs="TH SarabunPSK"/>
          <w:color w:val="000000" w:themeColor="dark1"/>
          <w:sz w:val="28"/>
        </w:rPr>
        <w:t xml:space="preserve">4 </w:t>
      </w:r>
      <w:r w:rsidRPr="00B3123E">
        <w:rPr>
          <w:rFonts w:ascii="TH SarabunPSK" w:hAnsi="TH SarabunPSK" w:cs="TH SarabunPSK"/>
          <w:sz w:val="28"/>
          <w:cs/>
        </w:rPr>
        <w:t>การตัดสินใจใช้บริการสปาของนักท่องเที่ยว ในโรงแรม</w:t>
      </w:r>
      <w:r w:rsidRPr="00B3123E">
        <w:rPr>
          <w:rFonts w:ascii="TH SarabunPSK" w:hAnsi="TH SarabunPSK" w:cs="TH SarabunPSK" w:hint="cs"/>
          <w:sz w:val="28"/>
          <w:cs/>
        </w:rPr>
        <w:t>และรีสอร์ท</w:t>
      </w:r>
      <w:r w:rsidRPr="00B3123E">
        <w:rPr>
          <w:rFonts w:ascii="TH SarabunPSK" w:hAnsi="TH SarabunPSK" w:cs="TH SarabunPSK"/>
          <w:sz w:val="28"/>
          <w:cs/>
        </w:rPr>
        <w:t xml:space="preserve"> พัทยากลาง จังหวัดชลบุรี</w:t>
      </w:r>
      <w:r w:rsidRPr="00B3123E">
        <w:rPr>
          <w:rFonts w:ascii="TH SarabunPSK" w:hAnsi="TH SarabunPSK" w:cs="TH SarabunPSK" w:hint="cs"/>
          <w:sz w:val="28"/>
          <w:cs/>
        </w:rPr>
        <w:t xml:space="preserve"> </w:t>
      </w:r>
      <w:r w:rsidRPr="00B3123E">
        <w:rPr>
          <w:rFonts w:ascii="TH SarabunPSK" w:hAnsi="TH SarabunPSK" w:cs="TH SarabunPSK"/>
          <w:sz w:val="28"/>
          <w:cs/>
        </w:rPr>
        <w:t>โดยรวม</w:t>
      </w:r>
    </w:p>
    <w:p w14:paraId="004F282C" w14:textId="77777777" w:rsidR="00A449EA" w:rsidRPr="00B3123E" w:rsidRDefault="00A449EA" w:rsidP="00A449EA">
      <w:pPr>
        <w:tabs>
          <w:tab w:val="left" w:pos="3002"/>
        </w:tabs>
        <w:spacing w:after="0" w:line="240" w:lineRule="auto"/>
        <w:jc w:val="center"/>
        <w:rPr>
          <w:sz w:val="28"/>
        </w:rPr>
      </w:pPr>
    </w:p>
    <w:p w14:paraId="50B63FC8" w14:textId="4755712B" w:rsidR="00D53A9D" w:rsidRPr="00B3123E" w:rsidRDefault="008B161A" w:rsidP="008B161A">
      <w:pPr>
        <w:tabs>
          <w:tab w:val="left" w:pos="540"/>
        </w:tabs>
        <w:spacing w:after="0" w:line="240" w:lineRule="auto"/>
        <w:jc w:val="thaiDistribute"/>
        <w:rPr>
          <w:rFonts w:ascii="TH SarabunPSK" w:hAnsi="TH SarabunPSK" w:cs="TH SarabunPSK"/>
        </w:rPr>
      </w:pPr>
      <w:r>
        <w:rPr>
          <w:rFonts w:ascii="TH SarabunPSK" w:hAnsi="TH SarabunPSK" w:cs="TH SarabunPSK"/>
          <w:sz w:val="20"/>
        </w:rPr>
        <w:tab/>
      </w:r>
      <w:r w:rsidR="00390E7B" w:rsidRPr="00B3123E">
        <w:rPr>
          <w:rFonts w:ascii="TH SarabunPSK" w:hAnsi="TH SarabunPSK" w:cs="TH SarabunPSK"/>
          <w:sz w:val="20"/>
          <w:cs/>
        </w:rPr>
        <w:t>จาก</w:t>
      </w:r>
      <w:r w:rsidR="00390E7B" w:rsidRPr="00B3123E">
        <w:rPr>
          <w:rFonts w:ascii="TH SarabunPSK" w:hAnsi="TH SarabunPSK" w:cs="TH SarabunPSK"/>
          <w:sz w:val="28"/>
          <w:cs/>
        </w:rPr>
        <w:t>ภาพที</w:t>
      </w:r>
      <w:r w:rsidR="00B3123E" w:rsidRPr="00B3123E">
        <w:rPr>
          <w:rFonts w:ascii="TH SarabunPSK" w:hAnsi="TH SarabunPSK" w:cs="TH SarabunPSK"/>
          <w:sz w:val="28"/>
        </w:rPr>
        <w:t xml:space="preserve"> 4</w:t>
      </w:r>
      <w:r w:rsidR="00390E7B" w:rsidRPr="00B3123E">
        <w:rPr>
          <w:rFonts w:ascii="TH SarabunPSK" w:hAnsi="TH SarabunPSK" w:cs="TH SarabunPSK"/>
          <w:sz w:val="28"/>
        </w:rPr>
        <w:t xml:space="preserve"> </w:t>
      </w:r>
      <w:r w:rsidR="00390E7B" w:rsidRPr="00B3123E">
        <w:rPr>
          <w:rFonts w:ascii="TH SarabunPSK" w:hAnsi="TH SarabunPSK" w:cs="TH SarabunPSK"/>
          <w:sz w:val="20"/>
          <w:cs/>
        </w:rPr>
        <w:t xml:space="preserve">พบว่า </w:t>
      </w:r>
      <w:r w:rsidR="00390E7B" w:rsidRPr="00B3123E">
        <w:rPr>
          <w:rFonts w:ascii="TH SarabunPSK" w:hAnsi="TH SarabunPSK" w:cs="TH SarabunPSK"/>
          <w:cs/>
        </w:rPr>
        <w:t>การตัดสินใจใช้บริการสปาของนักท่องเที่ยว ในโรงแรมและรีสอร์ท พัทยากลาง จังหวัดชลบุรี</w:t>
      </w:r>
      <w:r w:rsidR="00390E7B" w:rsidRPr="00B3123E">
        <w:rPr>
          <w:rFonts w:ascii="TH SarabunPSK" w:hAnsi="TH SarabunPSK" w:cs="TH SarabunPSK"/>
        </w:rPr>
        <w:t xml:space="preserve"> </w:t>
      </w:r>
      <w:r w:rsidR="00390E7B" w:rsidRPr="00B3123E">
        <w:rPr>
          <w:rFonts w:ascii="TH SarabunPSK" w:hAnsi="TH SarabunPSK" w:cs="TH SarabunPSK"/>
          <w:sz w:val="20"/>
          <w:cs/>
        </w:rPr>
        <w:t xml:space="preserve">โดยรวมอยู่ในระดับมาก เมื่อพิจารณาเป็นรายด้าน พบว่า </w:t>
      </w:r>
      <w:r w:rsidR="00390E7B" w:rsidRPr="00B3123E">
        <w:rPr>
          <w:rFonts w:ascii="TH SarabunPSK" w:hAnsi="TH SarabunPSK" w:cs="TH SarabunPSK"/>
          <w:cs/>
        </w:rPr>
        <w:t xml:space="preserve">ด้านการค้นหาข้อมูลมีค่าเฉลี่ยสูงที่สุด </w:t>
      </w:r>
      <w:r w:rsidR="00390E7B" w:rsidRPr="00B3123E">
        <w:rPr>
          <w:rFonts w:ascii="TH SarabunPSK" w:hAnsi="TH SarabunPSK" w:cs="TH SarabunPSK"/>
          <w:sz w:val="20"/>
        </w:rPr>
        <w:t xml:space="preserve"> </w:t>
      </w:r>
      <w:r w:rsidR="00390E7B" w:rsidRPr="00B3123E">
        <w:rPr>
          <w:rFonts w:ascii="TH SarabunPSK" w:hAnsi="TH SarabunPSK" w:cs="TH SarabunPSK"/>
          <w:sz w:val="20"/>
          <w:cs/>
        </w:rPr>
        <w:t xml:space="preserve">รองลงมา คือ </w:t>
      </w:r>
      <w:r w:rsidR="00390E7B" w:rsidRPr="00B3123E">
        <w:rPr>
          <w:rFonts w:ascii="TH SarabunPSK" w:hAnsi="TH SarabunPSK" w:cs="TH SarabunPSK"/>
          <w:cs/>
        </w:rPr>
        <w:t>ด</w:t>
      </w:r>
      <w:r w:rsidR="00E05B50" w:rsidRPr="00B3123E">
        <w:rPr>
          <w:rFonts w:ascii="TH SarabunPSK" w:hAnsi="TH SarabunPSK" w:cs="TH SarabunPSK" w:hint="cs"/>
          <w:cs/>
        </w:rPr>
        <w:t>้</w:t>
      </w:r>
      <w:r w:rsidR="00390E7B" w:rsidRPr="00B3123E">
        <w:rPr>
          <w:rFonts w:ascii="TH SarabunPSK" w:hAnsi="TH SarabunPSK" w:cs="TH SarabunPSK"/>
          <w:cs/>
        </w:rPr>
        <w:t>านการบริการของพนักงาน</w:t>
      </w:r>
      <w:r w:rsidR="00390E7B" w:rsidRPr="00B3123E">
        <w:rPr>
          <w:rFonts w:ascii="TH SarabunPSK" w:hAnsi="TH SarabunPSK" w:cs="TH SarabunPSK"/>
          <w:sz w:val="18"/>
          <w:szCs w:val="22"/>
          <w:cs/>
        </w:rPr>
        <w:t xml:space="preserve"> </w:t>
      </w:r>
      <w:r w:rsidR="00390E7B" w:rsidRPr="00B3123E">
        <w:rPr>
          <w:rFonts w:ascii="TH SarabunPSK" w:hAnsi="TH SarabunPSK" w:cs="TH SarabunPSK"/>
          <w:sz w:val="20"/>
          <w:cs/>
        </w:rPr>
        <w:t>ส่วนด้านที่มีค่าเฉลี่ยต่ำ</w:t>
      </w:r>
      <w:r w:rsidR="00390E7B" w:rsidRPr="00B3123E">
        <w:rPr>
          <w:rFonts w:ascii="TH SarabunPSK" w:hAnsi="TH SarabunPSK" w:cs="TH SarabunPSK"/>
          <w:spacing w:val="-8"/>
          <w:sz w:val="20"/>
          <w:cs/>
        </w:rPr>
        <w:t xml:space="preserve">ที่สุด คือ </w:t>
      </w:r>
      <w:r w:rsidR="00390E7B" w:rsidRPr="00B3123E">
        <w:rPr>
          <w:rFonts w:ascii="TH SarabunPSK" w:hAnsi="TH SarabunPSK" w:cs="TH SarabunPSK"/>
          <w:cs/>
        </w:rPr>
        <w:t>ด้านการรับรู้ปัญหา</w:t>
      </w:r>
      <w:r w:rsidR="001644F2" w:rsidRPr="00B3123E">
        <w:rPr>
          <w:rFonts w:ascii="TH SarabunPSK" w:hAnsi="TH SarabunPSK" w:cs="TH SarabunPSK"/>
          <w:cs/>
        </w:rPr>
        <w:t xml:space="preserve">และการตัดสินใจด้านราคา </w:t>
      </w:r>
    </w:p>
    <w:p w14:paraId="377B54C8" w14:textId="77777777" w:rsidR="00B3123E" w:rsidRPr="00A54A1B" w:rsidRDefault="00B3123E" w:rsidP="00A1283A">
      <w:pPr>
        <w:spacing w:after="0" w:line="240" w:lineRule="auto"/>
        <w:ind w:firstLine="720"/>
        <w:jc w:val="thaiDistribute"/>
        <w:rPr>
          <w:rFonts w:ascii="TH SarabunPSK" w:hAnsi="TH SarabunPSK" w:cs="TH SarabunPSK"/>
          <w:b/>
          <w:bCs/>
          <w:sz w:val="24"/>
          <w:szCs w:val="24"/>
          <w:cs/>
        </w:rPr>
      </w:pPr>
    </w:p>
    <w:p w14:paraId="39738C18" w14:textId="5F43CE37" w:rsidR="00D53A9D" w:rsidRPr="00B3123E" w:rsidRDefault="00C768F1" w:rsidP="00A1283A">
      <w:pPr>
        <w:spacing w:after="0" w:line="240" w:lineRule="auto"/>
        <w:jc w:val="thaiDistribute"/>
        <w:rPr>
          <w:rFonts w:ascii="TH SarabunPSK" w:hAnsi="TH SarabunPSK" w:cs="TH SarabunPSK"/>
          <w:sz w:val="28"/>
        </w:rPr>
      </w:pPr>
      <w:r w:rsidRPr="00B3123E">
        <w:rPr>
          <w:rFonts w:ascii="TH SarabunPSK" w:hAnsi="TH SarabunPSK" w:cs="TH SarabunPSK"/>
          <w:sz w:val="28"/>
          <w:cs/>
        </w:rPr>
        <w:t xml:space="preserve">ตารางที่ </w:t>
      </w:r>
      <w:r w:rsidRPr="00B3123E">
        <w:rPr>
          <w:rFonts w:ascii="TH SarabunPSK" w:hAnsi="TH SarabunPSK" w:cs="TH SarabunPSK"/>
          <w:sz w:val="28"/>
        </w:rPr>
        <w:t xml:space="preserve">1 </w:t>
      </w:r>
      <w:r w:rsidR="00E52BE7" w:rsidRPr="00B3123E">
        <w:rPr>
          <w:rFonts w:ascii="TH SarabunPSK" w:hAnsi="TH SarabunPSK" w:cs="TH SarabunPSK"/>
          <w:sz w:val="28"/>
          <w:cs/>
        </w:rPr>
        <w:t>การวิเคราะห์ตัวแบบที่เหมาะสมของ</w:t>
      </w:r>
      <w:r w:rsidR="00E52BE7" w:rsidRPr="00B3123E">
        <w:rPr>
          <w:rFonts w:ascii="TH SarabunPSK" w:eastAsia="Calibri" w:hAnsi="TH SarabunPSK" w:cs="TH SarabunPSK"/>
          <w:spacing w:val="-4"/>
          <w:sz w:val="28"/>
          <w:shd w:val="clear" w:color="auto" w:fill="FFFFFF"/>
          <w:cs/>
        </w:rPr>
        <w:t>การ</w:t>
      </w:r>
      <w:r w:rsidR="00E52BE7" w:rsidRPr="00B3123E">
        <w:rPr>
          <w:rFonts w:ascii="TH SarabunPSK" w:hAnsi="TH SarabunPSK" w:cs="TH SarabunPSK"/>
          <w:sz w:val="28"/>
          <w:shd w:val="clear" w:color="auto" w:fill="FFFFFF"/>
          <w:cs/>
        </w:rPr>
        <w:t>รับรู้</w:t>
      </w:r>
      <w:r w:rsidR="00E52BE7" w:rsidRPr="00B3123E">
        <w:rPr>
          <w:rFonts w:ascii="TH SarabunPSK" w:hAnsi="TH SarabunPSK" w:cs="TH SarabunPSK"/>
          <w:sz w:val="28"/>
          <w:cs/>
        </w:rPr>
        <w:t>ข้อมูลที่มีผลต่อ</w:t>
      </w:r>
      <w:r w:rsidR="00E52BE7" w:rsidRPr="00B3123E">
        <w:rPr>
          <w:rFonts w:ascii="TH SarabunPSK" w:hAnsi="TH SarabunPSK" w:cs="TH SarabunPSK"/>
          <w:spacing w:val="-8"/>
          <w:sz w:val="28"/>
          <w:cs/>
        </w:rPr>
        <w:t>การตัดสินใจใช้บริการสปาของนักท่องเที่ยว</w:t>
      </w:r>
      <w:r w:rsidR="00E52BE7" w:rsidRPr="00B3123E">
        <w:rPr>
          <w:rFonts w:ascii="TH SarabunPSK" w:hAnsi="TH SarabunPSK" w:cs="TH SarabunPSK"/>
          <w:sz w:val="28"/>
          <w:cs/>
        </w:rPr>
        <w:t xml:space="preserve"> ในโรงแรมและรีสอร์ท พัทยากลาง จังหวัดชลบุรี  </w:t>
      </w:r>
    </w:p>
    <w:tbl>
      <w:tblPr>
        <w:tblW w:w="8640" w:type="dxa"/>
        <w:tblInd w:w="108" w:type="dxa"/>
        <w:tblBorders>
          <w:top w:val="single" w:sz="4" w:space="0" w:color="auto"/>
          <w:bottom w:val="single" w:sz="4" w:space="0" w:color="auto"/>
        </w:tblBorders>
        <w:tblLayout w:type="fixed"/>
        <w:tblLook w:val="04A0" w:firstRow="1" w:lastRow="0" w:firstColumn="1" w:lastColumn="0" w:noHBand="0" w:noVBand="1"/>
      </w:tblPr>
      <w:tblGrid>
        <w:gridCol w:w="1002"/>
        <w:gridCol w:w="1076"/>
        <w:gridCol w:w="1414"/>
        <w:gridCol w:w="720"/>
        <w:gridCol w:w="738"/>
        <w:gridCol w:w="972"/>
        <w:gridCol w:w="900"/>
        <w:gridCol w:w="1008"/>
        <w:gridCol w:w="810"/>
      </w:tblGrid>
      <w:tr w:rsidR="00C768F1" w:rsidRPr="008B161A" w14:paraId="11FBB94A" w14:textId="77777777" w:rsidTr="00A449EA">
        <w:tc>
          <w:tcPr>
            <w:tcW w:w="3492" w:type="dxa"/>
            <w:gridSpan w:val="3"/>
            <w:tcBorders>
              <w:top w:val="single" w:sz="4" w:space="0" w:color="auto"/>
              <w:bottom w:val="single" w:sz="4" w:space="0" w:color="auto"/>
            </w:tcBorders>
            <w:shd w:val="clear" w:color="auto" w:fill="auto"/>
          </w:tcPr>
          <w:p w14:paraId="1246C0DA" w14:textId="77777777" w:rsidR="00C768F1" w:rsidRPr="008B161A" w:rsidRDefault="00C768F1" w:rsidP="00A449EA">
            <w:pPr>
              <w:tabs>
                <w:tab w:val="left" w:pos="1080"/>
                <w:tab w:val="left" w:pos="1276"/>
              </w:tabs>
              <w:spacing w:after="0" w:line="240" w:lineRule="auto"/>
              <w:ind w:left="1080" w:hanging="1080"/>
              <w:rPr>
                <w:rFonts w:ascii="TH SarabunPSK" w:hAnsi="TH SarabunPSK" w:cs="TH SarabunPSK"/>
                <w:spacing w:val="-8"/>
                <w:sz w:val="28"/>
              </w:rPr>
            </w:pPr>
            <w:r w:rsidRPr="008B161A">
              <w:rPr>
                <w:rFonts w:ascii="TH SarabunPSK" w:hAnsi="TH SarabunPSK" w:cs="TH SarabunPSK"/>
                <w:sz w:val="28"/>
                <w:shd w:val="clear" w:color="auto" w:fill="FFFFFF"/>
                <w:cs/>
              </w:rPr>
              <w:t>รับรู้</w:t>
            </w:r>
            <w:r w:rsidRPr="008B161A">
              <w:rPr>
                <w:rFonts w:ascii="TH SarabunPSK" w:hAnsi="TH SarabunPSK" w:cs="TH SarabunPSK"/>
                <w:sz w:val="28"/>
                <w:cs/>
              </w:rPr>
              <w:t>ข้อมูลที่มีผลต่อ</w:t>
            </w:r>
            <w:r w:rsidRPr="008B161A">
              <w:rPr>
                <w:rFonts w:ascii="TH SarabunPSK" w:hAnsi="TH SarabunPSK" w:cs="TH SarabunPSK"/>
                <w:spacing w:val="-8"/>
                <w:sz w:val="28"/>
                <w:cs/>
              </w:rPr>
              <w:t>การตัดสินใจใช้</w:t>
            </w:r>
          </w:p>
          <w:p w14:paraId="3F6126C3" w14:textId="77777777" w:rsidR="00C768F1" w:rsidRPr="008B161A" w:rsidRDefault="00C768F1" w:rsidP="00A449EA">
            <w:pPr>
              <w:tabs>
                <w:tab w:val="left" w:pos="1080"/>
                <w:tab w:val="left" w:pos="1276"/>
              </w:tabs>
              <w:spacing w:after="0" w:line="240" w:lineRule="auto"/>
              <w:ind w:left="1080" w:hanging="1080"/>
              <w:rPr>
                <w:rFonts w:ascii="TH SarabunPSK" w:eastAsia="Calibri" w:hAnsi="TH SarabunPSK" w:cs="TH SarabunPSK"/>
                <w:spacing w:val="-4"/>
                <w:sz w:val="28"/>
              </w:rPr>
            </w:pPr>
            <w:r w:rsidRPr="008B161A">
              <w:rPr>
                <w:rFonts w:ascii="TH SarabunPSK" w:hAnsi="TH SarabunPSK" w:cs="TH SarabunPSK"/>
                <w:spacing w:val="-8"/>
                <w:sz w:val="28"/>
                <w:cs/>
              </w:rPr>
              <w:t>บริการสปาของนักท่องเที่ยว</w:t>
            </w:r>
          </w:p>
        </w:tc>
        <w:tc>
          <w:tcPr>
            <w:tcW w:w="720" w:type="dxa"/>
            <w:tcBorders>
              <w:top w:val="single" w:sz="4" w:space="0" w:color="auto"/>
              <w:bottom w:val="single" w:sz="4" w:space="0" w:color="auto"/>
            </w:tcBorders>
            <w:shd w:val="clear" w:color="auto" w:fill="auto"/>
          </w:tcPr>
          <w:p w14:paraId="0D18F031" w14:textId="77777777" w:rsidR="00C768F1" w:rsidRPr="008B161A" w:rsidRDefault="00C768F1" w:rsidP="00A449EA">
            <w:pPr>
              <w:spacing w:after="0" w:line="240" w:lineRule="auto"/>
              <w:jc w:val="center"/>
              <w:rPr>
                <w:rFonts w:ascii="TH SarabunPSK" w:hAnsi="TH SarabunPSK" w:cs="TH SarabunPSK"/>
                <w:sz w:val="28"/>
              </w:rPr>
            </w:pPr>
            <w:r w:rsidRPr="008B161A">
              <w:rPr>
                <w:rFonts w:ascii="TH SarabunPSK" w:hAnsi="TH SarabunPSK" w:cs="TH SarabunPSK"/>
                <w:sz w:val="28"/>
              </w:rPr>
              <w:t>B</w:t>
            </w:r>
          </w:p>
        </w:tc>
        <w:tc>
          <w:tcPr>
            <w:tcW w:w="738" w:type="dxa"/>
            <w:tcBorders>
              <w:top w:val="single" w:sz="4" w:space="0" w:color="auto"/>
              <w:bottom w:val="single" w:sz="4" w:space="0" w:color="auto"/>
            </w:tcBorders>
            <w:shd w:val="clear" w:color="auto" w:fill="auto"/>
          </w:tcPr>
          <w:p w14:paraId="10C34A1E" w14:textId="77777777" w:rsidR="00C768F1" w:rsidRPr="008B161A" w:rsidRDefault="00C768F1" w:rsidP="00A449EA">
            <w:pPr>
              <w:spacing w:after="0" w:line="240" w:lineRule="auto"/>
              <w:jc w:val="center"/>
              <w:rPr>
                <w:rFonts w:ascii="TH SarabunPSK" w:hAnsi="TH SarabunPSK" w:cs="TH SarabunPSK"/>
                <w:sz w:val="28"/>
              </w:rPr>
            </w:pPr>
            <w:r w:rsidRPr="008B161A">
              <w:rPr>
                <w:rFonts w:ascii="TH SarabunPSK" w:hAnsi="TH SarabunPSK" w:cs="TH SarabunPSK"/>
                <w:sz w:val="28"/>
              </w:rPr>
              <w:t>S.E.</w:t>
            </w:r>
          </w:p>
        </w:tc>
        <w:tc>
          <w:tcPr>
            <w:tcW w:w="972" w:type="dxa"/>
            <w:tcBorders>
              <w:top w:val="single" w:sz="4" w:space="0" w:color="auto"/>
              <w:bottom w:val="single" w:sz="4" w:space="0" w:color="auto"/>
            </w:tcBorders>
            <w:shd w:val="clear" w:color="auto" w:fill="auto"/>
          </w:tcPr>
          <w:p w14:paraId="2EFF0ADC" w14:textId="77777777" w:rsidR="00C768F1" w:rsidRPr="008B161A" w:rsidRDefault="00C768F1" w:rsidP="00A449EA">
            <w:pPr>
              <w:spacing w:after="0" w:line="240" w:lineRule="auto"/>
              <w:jc w:val="center"/>
              <w:rPr>
                <w:rFonts w:ascii="TH SarabunPSK" w:hAnsi="TH SarabunPSK" w:cs="TH SarabunPSK"/>
                <w:sz w:val="28"/>
              </w:rPr>
            </w:pPr>
            <w:r w:rsidRPr="008B161A">
              <w:rPr>
                <w:rFonts w:ascii="TH SarabunPSK" w:hAnsi="TH SarabunPSK" w:cs="TH SarabunPSK"/>
                <w:sz w:val="28"/>
              </w:rPr>
              <w:t>T</w:t>
            </w:r>
          </w:p>
        </w:tc>
        <w:tc>
          <w:tcPr>
            <w:tcW w:w="900" w:type="dxa"/>
            <w:tcBorders>
              <w:top w:val="single" w:sz="4" w:space="0" w:color="auto"/>
              <w:bottom w:val="single" w:sz="4" w:space="0" w:color="auto"/>
            </w:tcBorders>
            <w:shd w:val="clear" w:color="auto" w:fill="auto"/>
          </w:tcPr>
          <w:p w14:paraId="095068FA" w14:textId="77777777" w:rsidR="00C768F1" w:rsidRPr="008B161A" w:rsidRDefault="00C768F1" w:rsidP="00A449EA">
            <w:pPr>
              <w:spacing w:after="0" w:line="240" w:lineRule="auto"/>
              <w:jc w:val="center"/>
              <w:rPr>
                <w:rFonts w:ascii="TH SarabunPSK" w:hAnsi="TH SarabunPSK" w:cs="TH SarabunPSK"/>
                <w:sz w:val="28"/>
              </w:rPr>
            </w:pPr>
            <w:r w:rsidRPr="008B161A">
              <w:rPr>
                <w:rFonts w:ascii="TH SarabunPSK" w:hAnsi="TH SarabunPSK" w:cs="TH SarabunPSK"/>
                <w:sz w:val="28"/>
              </w:rPr>
              <w:t>p-value</w:t>
            </w:r>
          </w:p>
        </w:tc>
        <w:tc>
          <w:tcPr>
            <w:tcW w:w="1008" w:type="dxa"/>
            <w:tcBorders>
              <w:top w:val="single" w:sz="4" w:space="0" w:color="auto"/>
              <w:bottom w:val="single" w:sz="4" w:space="0" w:color="auto"/>
            </w:tcBorders>
            <w:shd w:val="clear" w:color="auto" w:fill="auto"/>
          </w:tcPr>
          <w:p w14:paraId="6CD7E422" w14:textId="77777777" w:rsidR="00C768F1" w:rsidRPr="008B161A" w:rsidRDefault="00C768F1" w:rsidP="00A449EA">
            <w:pPr>
              <w:spacing w:after="0" w:line="240" w:lineRule="auto"/>
              <w:jc w:val="center"/>
              <w:rPr>
                <w:rFonts w:ascii="TH SarabunPSK" w:hAnsi="TH SarabunPSK" w:cs="TH SarabunPSK"/>
                <w:spacing w:val="-8"/>
                <w:sz w:val="28"/>
              </w:rPr>
            </w:pPr>
            <w:r w:rsidRPr="008B161A">
              <w:rPr>
                <w:rFonts w:ascii="TH SarabunPSK" w:hAnsi="TH SarabunPSK" w:cs="TH SarabunPSK"/>
                <w:spacing w:val="-8"/>
                <w:sz w:val="28"/>
              </w:rPr>
              <w:t>Tolerance</w:t>
            </w:r>
          </w:p>
        </w:tc>
        <w:tc>
          <w:tcPr>
            <w:tcW w:w="810" w:type="dxa"/>
            <w:tcBorders>
              <w:top w:val="single" w:sz="4" w:space="0" w:color="auto"/>
              <w:bottom w:val="single" w:sz="4" w:space="0" w:color="auto"/>
            </w:tcBorders>
            <w:shd w:val="clear" w:color="auto" w:fill="auto"/>
          </w:tcPr>
          <w:p w14:paraId="3157D7BA" w14:textId="77777777" w:rsidR="00C768F1" w:rsidRPr="008B161A" w:rsidRDefault="00C768F1" w:rsidP="00A449EA">
            <w:pPr>
              <w:spacing w:after="0" w:line="240" w:lineRule="auto"/>
              <w:jc w:val="center"/>
              <w:rPr>
                <w:rFonts w:ascii="TH SarabunPSK" w:hAnsi="TH SarabunPSK" w:cs="TH SarabunPSK"/>
                <w:sz w:val="28"/>
              </w:rPr>
            </w:pPr>
            <w:r w:rsidRPr="008B161A">
              <w:rPr>
                <w:rFonts w:ascii="TH SarabunPSK" w:hAnsi="TH SarabunPSK" w:cs="TH SarabunPSK"/>
                <w:sz w:val="28"/>
              </w:rPr>
              <w:t>VIF</w:t>
            </w:r>
          </w:p>
        </w:tc>
      </w:tr>
      <w:tr w:rsidR="00C768F1" w:rsidRPr="008B161A" w14:paraId="51898E78" w14:textId="77777777" w:rsidTr="00A449EA">
        <w:tc>
          <w:tcPr>
            <w:tcW w:w="3492" w:type="dxa"/>
            <w:gridSpan w:val="3"/>
            <w:tcBorders>
              <w:top w:val="single" w:sz="4" w:space="0" w:color="auto"/>
            </w:tcBorders>
            <w:shd w:val="clear" w:color="auto" w:fill="auto"/>
          </w:tcPr>
          <w:p w14:paraId="010000A3" w14:textId="77777777" w:rsidR="00C768F1" w:rsidRPr="008B161A" w:rsidRDefault="00C768F1" w:rsidP="00A449EA">
            <w:pPr>
              <w:tabs>
                <w:tab w:val="left" w:pos="1080"/>
                <w:tab w:val="left" w:pos="1276"/>
              </w:tabs>
              <w:spacing w:after="0" w:line="240" w:lineRule="auto"/>
              <w:jc w:val="thaiDistribute"/>
              <w:rPr>
                <w:rFonts w:ascii="TH SarabunPSK" w:eastAsia="Calibri" w:hAnsi="TH SarabunPSK" w:cs="TH SarabunPSK"/>
                <w:spacing w:val="-4"/>
                <w:sz w:val="28"/>
              </w:rPr>
            </w:pPr>
            <w:r w:rsidRPr="008B161A">
              <w:rPr>
                <w:rFonts w:ascii="TH SarabunPSK" w:eastAsia="Calibri" w:hAnsi="TH SarabunPSK" w:cs="TH SarabunPSK"/>
                <w:spacing w:val="-4"/>
                <w:sz w:val="28"/>
                <w:cs/>
              </w:rPr>
              <w:t>ค่าคงที่(</w:t>
            </w:r>
            <w:r w:rsidRPr="008B161A">
              <w:rPr>
                <w:rFonts w:ascii="TH SarabunPSK" w:eastAsia="Calibri" w:hAnsi="TH SarabunPSK" w:cs="TH SarabunPSK"/>
                <w:spacing w:val="-4"/>
                <w:sz w:val="28"/>
              </w:rPr>
              <w:t>Constant)</w:t>
            </w:r>
          </w:p>
        </w:tc>
        <w:tc>
          <w:tcPr>
            <w:tcW w:w="720" w:type="dxa"/>
            <w:tcBorders>
              <w:top w:val="single" w:sz="4" w:space="0" w:color="auto"/>
            </w:tcBorders>
            <w:shd w:val="clear" w:color="auto" w:fill="auto"/>
          </w:tcPr>
          <w:p w14:paraId="78251BE4" w14:textId="77777777" w:rsidR="00C768F1" w:rsidRPr="008B161A" w:rsidRDefault="00C768F1" w:rsidP="00A449EA">
            <w:pPr>
              <w:spacing w:after="0" w:line="240" w:lineRule="auto"/>
              <w:jc w:val="center"/>
              <w:rPr>
                <w:rFonts w:ascii="TH SarabunPSK" w:eastAsia="Times New Roman" w:hAnsi="TH SarabunPSK" w:cs="TH SarabunPSK"/>
                <w:color w:val="000000"/>
                <w:sz w:val="28"/>
              </w:rPr>
            </w:pPr>
            <w:r w:rsidRPr="008B161A">
              <w:rPr>
                <w:rFonts w:ascii="TH SarabunPSK" w:hAnsi="TH SarabunPSK" w:cs="TH SarabunPSK"/>
                <w:color w:val="000000"/>
                <w:sz w:val="28"/>
              </w:rPr>
              <w:t>0.359</w:t>
            </w:r>
          </w:p>
        </w:tc>
        <w:tc>
          <w:tcPr>
            <w:tcW w:w="738" w:type="dxa"/>
            <w:tcBorders>
              <w:top w:val="single" w:sz="4" w:space="0" w:color="auto"/>
            </w:tcBorders>
            <w:shd w:val="clear" w:color="auto" w:fill="auto"/>
          </w:tcPr>
          <w:p w14:paraId="42AC0040" w14:textId="77777777" w:rsidR="00C768F1" w:rsidRPr="008B161A" w:rsidRDefault="00C768F1" w:rsidP="00A449EA">
            <w:pPr>
              <w:spacing w:after="0" w:line="240" w:lineRule="auto"/>
              <w:jc w:val="center"/>
              <w:rPr>
                <w:rFonts w:ascii="TH SarabunPSK" w:eastAsia="Times New Roman" w:hAnsi="TH SarabunPSK" w:cs="TH SarabunPSK"/>
                <w:color w:val="000000"/>
                <w:sz w:val="28"/>
              </w:rPr>
            </w:pPr>
            <w:r w:rsidRPr="008B161A">
              <w:rPr>
                <w:rFonts w:ascii="TH SarabunPSK" w:hAnsi="TH SarabunPSK" w:cs="TH SarabunPSK"/>
                <w:color w:val="000000"/>
                <w:sz w:val="28"/>
              </w:rPr>
              <w:t>0.100</w:t>
            </w:r>
          </w:p>
        </w:tc>
        <w:tc>
          <w:tcPr>
            <w:tcW w:w="972" w:type="dxa"/>
            <w:tcBorders>
              <w:top w:val="single" w:sz="4" w:space="0" w:color="auto"/>
            </w:tcBorders>
            <w:shd w:val="clear" w:color="auto" w:fill="auto"/>
          </w:tcPr>
          <w:p w14:paraId="5B927762" w14:textId="77777777" w:rsidR="00C768F1" w:rsidRPr="008B161A" w:rsidRDefault="00C768F1" w:rsidP="00A449EA">
            <w:pPr>
              <w:spacing w:after="0" w:line="240" w:lineRule="auto"/>
              <w:jc w:val="center"/>
              <w:rPr>
                <w:rFonts w:ascii="TH SarabunPSK" w:eastAsia="Times New Roman" w:hAnsi="TH SarabunPSK" w:cs="TH SarabunPSK"/>
                <w:color w:val="000000"/>
                <w:sz w:val="28"/>
              </w:rPr>
            </w:pPr>
            <w:r w:rsidRPr="008B161A">
              <w:rPr>
                <w:rFonts w:ascii="TH SarabunPSK" w:hAnsi="TH SarabunPSK" w:cs="TH SarabunPSK"/>
                <w:color w:val="000000"/>
                <w:sz w:val="28"/>
              </w:rPr>
              <w:t>3.596</w:t>
            </w:r>
          </w:p>
        </w:tc>
        <w:tc>
          <w:tcPr>
            <w:tcW w:w="900" w:type="dxa"/>
            <w:tcBorders>
              <w:top w:val="single" w:sz="4" w:space="0" w:color="auto"/>
            </w:tcBorders>
            <w:shd w:val="clear" w:color="auto" w:fill="auto"/>
          </w:tcPr>
          <w:p w14:paraId="1CFAC62B" w14:textId="77777777" w:rsidR="00C768F1" w:rsidRPr="008B161A" w:rsidRDefault="00C768F1" w:rsidP="00A449EA">
            <w:pPr>
              <w:spacing w:after="0" w:line="240" w:lineRule="auto"/>
              <w:jc w:val="center"/>
              <w:rPr>
                <w:rFonts w:ascii="TH SarabunPSK" w:eastAsia="Times New Roman" w:hAnsi="TH SarabunPSK" w:cs="TH SarabunPSK"/>
                <w:color w:val="000000"/>
                <w:sz w:val="28"/>
              </w:rPr>
            </w:pPr>
            <w:r w:rsidRPr="008B161A">
              <w:rPr>
                <w:rFonts w:ascii="TH SarabunPSK" w:hAnsi="TH SarabunPSK" w:cs="TH SarabunPSK"/>
                <w:color w:val="000000"/>
                <w:sz w:val="28"/>
              </w:rPr>
              <w:t>0.000</w:t>
            </w:r>
          </w:p>
        </w:tc>
        <w:tc>
          <w:tcPr>
            <w:tcW w:w="1008" w:type="dxa"/>
            <w:tcBorders>
              <w:top w:val="single" w:sz="4" w:space="0" w:color="auto"/>
            </w:tcBorders>
            <w:shd w:val="clear" w:color="auto" w:fill="auto"/>
          </w:tcPr>
          <w:p w14:paraId="5B9111BF" w14:textId="77777777" w:rsidR="00C768F1" w:rsidRPr="008B161A" w:rsidRDefault="00C768F1" w:rsidP="00A449EA">
            <w:pPr>
              <w:spacing w:after="0" w:line="240" w:lineRule="auto"/>
              <w:jc w:val="center"/>
              <w:rPr>
                <w:rFonts w:ascii="TH SarabunPSK" w:eastAsia="Times New Roman" w:hAnsi="TH SarabunPSK" w:cs="TH SarabunPSK"/>
                <w:color w:val="000000"/>
                <w:sz w:val="28"/>
              </w:rPr>
            </w:pPr>
          </w:p>
        </w:tc>
        <w:tc>
          <w:tcPr>
            <w:tcW w:w="810" w:type="dxa"/>
            <w:tcBorders>
              <w:top w:val="single" w:sz="4" w:space="0" w:color="auto"/>
            </w:tcBorders>
            <w:shd w:val="clear" w:color="auto" w:fill="auto"/>
          </w:tcPr>
          <w:p w14:paraId="6762BA14" w14:textId="77777777" w:rsidR="00C768F1" w:rsidRPr="008B161A" w:rsidRDefault="00C768F1" w:rsidP="00A449EA">
            <w:pPr>
              <w:spacing w:after="0" w:line="240" w:lineRule="auto"/>
              <w:jc w:val="center"/>
              <w:rPr>
                <w:rFonts w:ascii="TH SarabunPSK" w:eastAsia="Times New Roman" w:hAnsi="TH SarabunPSK" w:cs="TH SarabunPSK"/>
                <w:color w:val="000000"/>
                <w:sz w:val="28"/>
              </w:rPr>
            </w:pPr>
          </w:p>
        </w:tc>
      </w:tr>
      <w:tr w:rsidR="00C768F1" w:rsidRPr="008B161A" w14:paraId="148098FC" w14:textId="77777777" w:rsidTr="00A449EA">
        <w:tc>
          <w:tcPr>
            <w:tcW w:w="3492" w:type="dxa"/>
            <w:gridSpan w:val="3"/>
            <w:shd w:val="clear" w:color="auto" w:fill="auto"/>
          </w:tcPr>
          <w:p w14:paraId="252B7F71" w14:textId="77777777" w:rsidR="00C768F1" w:rsidRPr="008B161A" w:rsidRDefault="00C768F1" w:rsidP="00A449EA">
            <w:pPr>
              <w:tabs>
                <w:tab w:val="left" w:pos="1080"/>
                <w:tab w:val="left" w:pos="1276"/>
              </w:tabs>
              <w:spacing w:after="0" w:line="240" w:lineRule="auto"/>
              <w:ind w:left="1080" w:hanging="1080"/>
              <w:jc w:val="thaiDistribute"/>
              <w:rPr>
                <w:rFonts w:ascii="TH SarabunPSK" w:eastAsia="Calibri" w:hAnsi="TH SarabunPSK" w:cs="TH SarabunPSK"/>
                <w:spacing w:val="-8"/>
                <w:sz w:val="28"/>
                <w:cs/>
              </w:rPr>
            </w:pPr>
            <w:r w:rsidRPr="008B161A">
              <w:rPr>
                <w:rFonts w:ascii="TH SarabunPSK" w:eastAsia="Times New Roman" w:hAnsi="TH SarabunPSK" w:cs="TH SarabunPSK"/>
                <w:spacing w:val="-8"/>
                <w:sz w:val="28"/>
                <w:cs/>
              </w:rPr>
              <w:t>ด้าน</w:t>
            </w:r>
            <w:r w:rsidRPr="008B161A">
              <w:rPr>
                <w:rFonts w:ascii="TH SarabunPSK" w:hAnsi="TH SarabunPSK" w:cs="TH SarabunPSK"/>
                <w:spacing w:val="-8"/>
                <w:sz w:val="28"/>
                <w:cs/>
              </w:rPr>
              <w:t>ข่าวสารการส่งเสริมการตลาด</w:t>
            </w:r>
            <w:r w:rsidRPr="008B161A">
              <w:rPr>
                <w:rFonts w:ascii="TH SarabunPSK" w:hAnsi="TH SarabunPSK" w:cs="TH SarabunPSK"/>
                <w:spacing w:val="-8"/>
                <w:sz w:val="28"/>
              </w:rPr>
              <w:t xml:space="preserve"> </w:t>
            </w:r>
            <w:r w:rsidRPr="008B161A">
              <w:rPr>
                <w:rFonts w:ascii="TH SarabunPSK" w:hAnsi="TH SarabunPSK" w:cs="TH SarabunPSK"/>
                <w:spacing w:val="-8"/>
                <w:sz w:val="28"/>
                <w:cs/>
              </w:rPr>
              <w:t>(</w:t>
            </w:r>
            <w:r w:rsidRPr="008B161A">
              <w:rPr>
                <w:rFonts w:ascii="TH SarabunPSK" w:hAnsi="TH SarabunPSK" w:cs="TH SarabunPSK"/>
                <w:spacing w:val="-8"/>
                <w:sz w:val="28"/>
              </w:rPr>
              <w:t>x</w:t>
            </w:r>
            <w:r w:rsidRPr="008B161A">
              <w:rPr>
                <w:rFonts w:ascii="TH SarabunPSK" w:hAnsi="TH SarabunPSK" w:cs="TH SarabunPSK"/>
                <w:spacing w:val="-8"/>
                <w:sz w:val="28"/>
                <w:vertAlign w:val="subscript"/>
              </w:rPr>
              <w:t>3</w:t>
            </w:r>
            <w:r w:rsidRPr="008B161A">
              <w:rPr>
                <w:rFonts w:ascii="TH SarabunPSK" w:hAnsi="TH SarabunPSK" w:cs="TH SarabunPSK"/>
                <w:spacing w:val="-8"/>
                <w:sz w:val="28"/>
              </w:rPr>
              <w:t>)</w:t>
            </w:r>
          </w:p>
        </w:tc>
        <w:tc>
          <w:tcPr>
            <w:tcW w:w="720" w:type="dxa"/>
            <w:shd w:val="clear" w:color="auto" w:fill="auto"/>
          </w:tcPr>
          <w:p w14:paraId="10C4D078" w14:textId="77777777" w:rsidR="00C768F1" w:rsidRPr="008B161A" w:rsidRDefault="00C768F1" w:rsidP="00A449EA">
            <w:pPr>
              <w:spacing w:after="0" w:line="240" w:lineRule="auto"/>
              <w:jc w:val="center"/>
              <w:rPr>
                <w:rFonts w:ascii="TH SarabunPSK" w:hAnsi="TH SarabunPSK" w:cs="TH SarabunPSK"/>
                <w:color w:val="000000"/>
                <w:sz w:val="28"/>
              </w:rPr>
            </w:pPr>
            <w:r w:rsidRPr="008B161A">
              <w:rPr>
                <w:rFonts w:ascii="TH SarabunPSK" w:hAnsi="TH SarabunPSK" w:cs="TH SarabunPSK"/>
                <w:color w:val="000000"/>
                <w:sz w:val="28"/>
              </w:rPr>
              <w:t>0.536</w:t>
            </w:r>
          </w:p>
        </w:tc>
        <w:tc>
          <w:tcPr>
            <w:tcW w:w="738" w:type="dxa"/>
            <w:shd w:val="clear" w:color="auto" w:fill="auto"/>
          </w:tcPr>
          <w:p w14:paraId="697E4AD5" w14:textId="77777777" w:rsidR="00C768F1" w:rsidRPr="008B161A" w:rsidRDefault="00C768F1" w:rsidP="00A449EA">
            <w:pPr>
              <w:spacing w:after="0" w:line="240" w:lineRule="auto"/>
              <w:jc w:val="center"/>
              <w:rPr>
                <w:rFonts w:ascii="TH SarabunPSK" w:hAnsi="TH SarabunPSK" w:cs="TH SarabunPSK"/>
                <w:color w:val="000000"/>
                <w:sz w:val="28"/>
              </w:rPr>
            </w:pPr>
            <w:r w:rsidRPr="008B161A">
              <w:rPr>
                <w:rFonts w:ascii="TH SarabunPSK" w:hAnsi="TH SarabunPSK" w:cs="TH SarabunPSK"/>
                <w:color w:val="000000"/>
                <w:sz w:val="28"/>
              </w:rPr>
              <w:t>0.048</w:t>
            </w:r>
          </w:p>
        </w:tc>
        <w:tc>
          <w:tcPr>
            <w:tcW w:w="972" w:type="dxa"/>
            <w:shd w:val="clear" w:color="auto" w:fill="auto"/>
          </w:tcPr>
          <w:p w14:paraId="2D09B2E9" w14:textId="77777777" w:rsidR="00C768F1" w:rsidRPr="008B161A" w:rsidRDefault="00C768F1" w:rsidP="00A449EA">
            <w:pPr>
              <w:spacing w:after="0" w:line="240" w:lineRule="auto"/>
              <w:jc w:val="center"/>
              <w:rPr>
                <w:rFonts w:ascii="TH SarabunPSK" w:hAnsi="TH SarabunPSK" w:cs="TH SarabunPSK"/>
                <w:color w:val="000000"/>
                <w:sz w:val="28"/>
              </w:rPr>
            </w:pPr>
            <w:r w:rsidRPr="008B161A">
              <w:rPr>
                <w:rFonts w:ascii="TH SarabunPSK" w:hAnsi="TH SarabunPSK" w:cs="TH SarabunPSK"/>
                <w:color w:val="000000"/>
                <w:sz w:val="28"/>
              </w:rPr>
              <w:t>11.223</w:t>
            </w:r>
          </w:p>
        </w:tc>
        <w:tc>
          <w:tcPr>
            <w:tcW w:w="900" w:type="dxa"/>
            <w:shd w:val="clear" w:color="auto" w:fill="auto"/>
          </w:tcPr>
          <w:p w14:paraId="68214CD7" w14:textId="77777777" w:rsidR="00C768F1" w:rsidRPr="008B161A" w:rsidRDefault="00C768F1" w:rsidP="00A449EA">
            <w:pPr>
              <w:spacing w:after="0" w:line="240" w:lineRule="auto"/>
              <w:jc w:val="center"/>
              <w:rPr>
                <w:rFonts w:ascii="TH SarabunPSK" w:hAnsi="TH SarabunPSK" w:cs="TH SarabunPSK"/>
                <w:color w:val="000000"/>
                <w:sz w:val="28"/>
              </w:rPr>
            </w:pPr>
            <w:r w:rsidRPr="008B161A">
              <w:rPr>
                <w:rFonts w:ascii="TH SarabunPSK" w:hAnsi="TH SarabunPSK" w:cs="TH SarabunPSK"/>
                <w:color w:val="000000"/>
                <w:sz w:val="28"/>
              </w:rPr>
              <w:t>0.000</w:t>
            </w:r>
          </w:p>
        </w:tc>
        <w:tc>
          <w:tcPr>
            <w:tcW w:w="1008" w:type="dxa"/>
            <w:shd w:val="clear" w:color="auto" w:fill="auto"/>
          </w:tcPr>
          <w:p w14:paraId="608DB6C9" w14:textId="77777777" w:rsidR="00C768F1" w:rsidRPr="008B161A" w:rsidRDefault="00C768F1" w:rsidP="00A449EA">
            <w:pPr>
              <w:spacing w:after="0" w:line="240" w:lineRule="auto"/>
              <w:jc w:val="center"/>
              <w:rPr>
                <w:rFonts w:ascii="TH SarabunPSK" w:eastAsia="Times New Roman" w:hAnsi="TH SarabunPSK" w:cs="TH SarabunPSK"/>
                <w:color w:val="000000"/>
                <w:sz w:val="28"/>
              </w:rPr>
            </w:pPr>
            <w:r w:rsidRPr="008B161A">
              <w:rPr>
                <w:rFonts w:ascii="TH SarabunPSK" w:hAnsi="TH SarabunPSK" w:cs="TH SarabunPSK"/>
                <w:color w:val="000000"/>
                <w:sz w:val="28"/>
              </w:rPr>
              <w:t>0.291</w:t>
            </w:r>
          </w:p>
        </w:tc>
        <w:tc>
          <w:tcPr>
            <w:tcW w:w="810" w:type="dxa"/>
            <w:shd w:val="clear" w:color="auto" w:fill="auto"/>
          </w:tcPr>
          <w:p w14:paraId="37AA1F54" w14:textId="77777777" w:rsidR="00C768F1" w:rsidRPr="008B161A" w:rsidRDefault="00C768F1" w:rsidP="00A449EA">
            <w:pPr>
              <w:spacing w:after="0" w:line="240" w:lineRule="auto"/>
              <w:jc w:val="center"/>
              <w:rPr>
                <w:rFonts w:ascii="TH SarabunPSK" w:hAnsi="TH SarabunPSK" w:cs="TH SarabunPSK"/>
                <w:color w:val="000000"/>
                <w:sz w:val="28"/>
              </w:rPr>
            </w:pPr>
            <w:r w:rsidRPr="008B161A">
              <w:rPr>
                <w:rFonts w:ascii="TH SarabunPSK" w:hAnsi="TH SarabunPSK" w:cs="TH SarabunPSK"/>
                <w:color w:val="000000"/>
                <w:sz w:val="28"/>
              </w:rPr>
              <w:t>3.231</w:t>
            </w:r>
          </w:p>
        </w:tc>
      </w:tr>
      <w:tr w:rsidR="00C768F1" w:rsidRPr="008B161A" w14:paraId="4963C8C4" w14:textId="77777777" w:rsidTr="00A449EA">
        <w:tc>
          <w:tcPr>
            <w:tcW w:w="3492" w:type="dxa"/>
            <w:gridSpan w:val="3"/>
            <w:shd w:val="clear" w:color="auto" w:fill="auto"/>
          </w:tcPr>
          <w:p w14:paraId="6A5EF4CF" w14:textId="3CB1D9FB" w:rsidR="00C768F1" w:rsidRPr="008B161A" w:rsidRDefault="00C768F1" w:rsidP="00A449EA">
            <w:pPr>
              <w:tabs>
                <w:tab w:val="left" w:pos="1276"/>
              </w:tabs>
              <w:spacing w:after="0" w:line="240" w:lineRule="auto"/>
              <w:ind w:left="1080" w:hanging="1080"/>
              <w:jc w:val="thaiDistribute"/>
              <w:rPr>
                <w:rFonts w:ascii="TH SarabunPSK" w:eastAsia="Calibri" w:hAnsi="TH SarabunPSK" w:cs="TH SarabunPSK"/>
                <w:spacing w:val="-4"/>
                <w:sz w:val="28"/>
              </w:rPr>
            </w:pPr>
            <w:r w:rsidRPr="008B161A">
              <w:rPr>
                <w:rFonts w:ascii="TH SarabunPSK" w:hAnsi="TH SarabunPSK" w:cs="TH SarabunPSK"/>
                <w:sz w:val="28"/>
                <w:cs/>
              </w:rPr>
              <w:t>ด้าน</w:t>
            </w:r>
            <w:r w:rsidRPr="008B161A">
              <w:rPr>
                <w:rFonts w:ascii="TH SarabunPSK" w:eastAsia="Times New Roman" w:hAnsi="TH SarabunPSK" w:cs="TH SarabunPSK"/>
                <w:sz w:val="28"/>
                <w:cs/>
              </w:rPr>
              <w:t>การรับรู้คุณภาพ</w:t>
            </w:r>
            <w:r w:rsidRPr="008B161A">
              <w:rPr>
                <w:rFonts w:ascii="TH SarabunPSK" w:eastAsia="Times New Roman" w:hAnsi="TH SarabunPSK" w:cs="TH SarabunPSK"/>
                <w:spacing w:val="-8"/>
                <w:sz w:val="28"/>
                <w:cs/>
              </w:rPr>
              <w:t>การให้บริการ</w:t>
            </w:r>
            <w:r w:rsidRPr="008B161A">
              <w:rPr>
                <w:rFonts w:ascii="TH SarabunPSK" w:eastAsia="Times New Roman" w:hAnsi="TH SarabunPSK" w:cs="TH SarabunPSK"/>
                <w:spacing w:val="-8"/>
                <w:sz w:val="28"/>
              </w:rPr>
              <w:t xml:space="preserve"> </w:t>
            </w:r>
            <w:r w:rsidRPr="008B161A">
              <w:rPr>
                <w:rFonts w:ascii="TH SarabunPSK" w:hAnsi="TH SarabunPSK" w:cs="TH SarabunPSK"/>
                <w:sz w:val="28"/>
                <w:cs/>
              </w:rPr>
              <w:t>(</w:t>
            </w:r>
            <w:r w:rsidRPr="008B161A">
              <w:rPr>
                <w:rFonts w:ascii="TH SarabunPSK" w:hAnsi="TH SarabunPSK" w:cs="TH SarabunPSK"/>
                <w:sz w:val="28"/>
              </w:rPr>
              <w:t>x</w:t>
            </w:r>
            <w:r w:rsidRPr="008B161A">
              <w:rPr>
                <w:rFonts w:ascii="TH SarabunPSK" w:hAnsi="TH SarabunPSK" w:cs="TH SarabunPSK"/>
                <w:sz w:val="28"/>
                <w:vertAlign w:val="subscript"/>
              </w:rPr>
              <w:t>2</w:t>
            </w:r>
            <w:r w:rsidRPr="008B161A">
              <w:rPr>
                <w:rFonts w:ascii="TH SarabunPSK" w:hAnsi="TH SarabunPSK" w:cs="TH SarabunPSK"/>
                <w:sz w:val="28"/>
              </w:rPr>
              <w:t>)</w:t>
            </w:r>
          </w:p>
        </w:tc>
        <w:tc>
          <w:tcPr>
            <w:tcW w:w="720" w:type="dxa"/>
            <w:shd w:val="clear" w:color="auto" w:fill="auto"/>
          </w:tcPr>
          <w:p w14:paraId="57E28D01" w14:textId="77777777" w:rsidR="00C768F1" w:rsidRPr="008B161A" w:rsidRDefault="00C768F1" w:rsidP="00A449EA">
            <w:pPr>
              <w:spacing w:after="0" w:line="240" w:lineRule="auto"/>
              <w:jc w:val="center"/>
              <w:rPr>
                <w:rFonts w:ascii="TH SarabunPSK" w:hAnsi="TH SarabunPSK" w:cs="TH SarabunPSK"/>
                <w:color w:val="000000"/>
                <w:sz w:val="28"/>
              </w:rPr>
            </w:pPr>
            <w:r w:rsidRPr="008B161A">
              <w:rPr>
                <w:rFonts w:ascii="TH SarabunPSK" w:hAnsi="TH SarabunPSK" w:cs="TH SarabunPSK"/>
                <w:color w:val="000000"/>
                <w:sz w:val="28"/>
              </w:rPr>
              <w:t>0.217</w:t>
            </w:r>
          </w:p>
        </w:tc>
        <w:tc>
          <w:tcPr>
            <w:tcW w:w="738" w:type="dxa"/>
            <w:shd w:val="clear" w:color="auto" w:fill="auto"/>
          </w:tcPr>
          <w:p w14:paraId="2948371B" w14:textId="77777777" w:rsidR="00C768F1" w:rsidRPr="008B161A" w:rsidRDefault="00C768F1" w:rsidP="00A449EA">
            <w:pPr>
              <w:spacing w:after="0" w:line="240" w:lineRule="auto"/>
              <w:jc w:val="center"/>
              <w:rPr>
                <w:rFonts w:ascii="TH SarabunPSK" w:hAnsi="TH SarabunPSK" w:cs="TH SarabunPSK"/>
                <w:color w:val="000000"/>
                <w:sz w:val="28"/>
              </w:rPr>
            </w:pPr>
            <w:r w:rsidRPr="008B161A">
              <w:rPr>
                <w:rFonts w:ascii="TH SarabunPSK" w:hAnsi="TH SarabunPSK" w:cs="TH SarabunPSK"/>
                <w:color w:val="000000"/>
                <w:sz w:val="28"/>
              </w:rPr>
              <w:t>0.063</w:t>
            </w:r>
          </w:p>
        </w:tc>
        <w:tc>
          <w:tcPr>
            <w:tcW w:w="972" w:type="dxa"/>
            <w:shd w:val="clear" w:color="auto" w:fill="auto"/>
          </w:tcPr>
          <w:p w14:paraId="5276D52F" w14:textId="77777777" w:rsidR="00C768F1" w:rsidRPr="008B161A" w:rsidRDefault="00C768F1" w:rsidP="00A449EA">
            <w:pPr>
              <w:spacing w:after="0" w:line="240" w:lineRule="auto"/>
              <w:jc w:val="center"/>
              <w:rPr>
                <w:rFonts w:ascii="TH SarabunPSK" w:hAnsi="TH SarabunPSK" w:cs="TH SarabunPSK"/>
                <w:color w:val="000000"/>
                <w:sz w:val="28"/>
              </w:rPr>
            </w:pPr>
            <w:r w:rsidRPr="008B161A">
              <w:rPr>
                <w:rFonts w:ascii="TH SarabunPSK" w:hAnsi="TH SarabunPSK" w:cs="TH SarabunPSK"/>
                <w:color w:val="000000"/>
                <w:sz w:val="28"/>
              </w:rPr>
              <w:t>3.424</w:t>
            </w:r>
          </w:p>
        </w:tc>
        <w:tc>
          <w:tcPr>
            <w:tcW w:w="900" w:type="dxa"/>
            <w:shd w:val="clear" w:color="auto" w:fill="auto"/>
          </w:tcPr>
          <w:p w14:paraId="33DD45C4" w14:textId="77777777" w:rsidR="00C768F1" w:rsidRPr="008B161A" w:rsidRDefault="00C768F1" w:rsidP="00A449EA">
            <w:pPr>
              <w:spacing w:after="0" w:line="240" w:lineRule="auto"/>
              <w:jc w:val="center"/>
              <w:rPr>
                <w:rFonts w:ascii="TH SarabunPSK" w:hAnsi="TH SarabunPSK" w:cs="TH SarabunPSK"/>
                <w:color w:val="000000"/>
                <w:sz w:val="28"/>
              </w:rPr>
            </w:pPr>
            <w:r w:rsidRPr="008B161A">
              <w:rPr>
                <w:rFonts w:ascii="TH SarabunPSK" w:hAnsi="TH SarabunPSK" w:cs="TH SarabunPSK"/>
                <w:color w:val="000000"/>
                <w:sz w:val="28"/>
              </w:rPr>
              <w:t>0.001</w:t>
            </w:r>
          </w:p>
        </w:tc>
        <w:tc>
          <w:tcPr>
            <w:tcW w:w="1008" w:type="dxa"/>
            <w:shd w:val="clear" w:color="auto" w:fill="auto"/>
          </w:tcPr>
          <w:p w14:paraId="4ACA33F0" w14:textId="77777777" w:rsidR="00C768F1" w:rsidRPr="008B161A" w:rsidRDefault="00C768F1" w:rsidP="00A449EA">
            <w:pPr>
              <w:spacing w:after="0" w:line="240" w:lineRule="auto"/>
              <w:jc w:val="center"/>
              <w:rPr>
                <w:rFonts w:ascii="TH SarabunPSK" w:hAnsi="TH SarabunPSK" w:cs="TH SarabunPSK"/>
                <w:color w:val="000000"/>
                <w:sz w:val="28"/>
              </w:rPr>
            </w:pPr>
            <w:r w:rsidRPr="008B161A">
              <w:rPr>
                <w:rFonts w:ascii="TH SarabunPSK" w:hAnsi="TH SarabunPSK" w:cs="TH SarabunPSK"/>
                <w:color w:val="000000"/>
                <w:sz w:val="28"/>
              </w:rPr>
              <w:t>0.328</w:t>
            </w:r>
          </w:p>
        </w:tc>
        <w:tc>
          <w:tcPr>
            <w:tcW w:w="810" w:type="dxa"/>
            <w:shd w:val="clear" w:color="auto" w:fill="auto"/>
          </w:tcPr>
          <w:p w14:paraId="4A375FD2" w14:textId="77777777" w:rsidR="00C768F1" w:rsidRPr="008B161A" w:rsidRDefault="00C768F1" w:rsidP="00A449EA">
            <w:pPr>
              <w:spacing w:after="0" w:line="240" w:lineRule="auto"/>
              <w:jc w:val="center"/>
              <w:rPr>
                <w:rFonts w:ascii="TH SarabunPSK" w:hAnsi="TH SarabunPSK" w:cs="TH SarabunPSK"/>
                <w:color w:val="000000"/>
                <w:sz w:val="28"/>
              </w:rPr>
            </w:pPr>
            <w:r w:rsidRPr="008B161A">
              <w:rPr>
                <w:rFonts w:ascii="TH SarabunPSK" w:hAnsi="TH SarabunPSK" w:cs="TH SarabunPSK"/>
                <w:color w:val="000000"/>
                <w:sz w:val="28"/>
              </w:rPr>
              <w:t>4.785</w:t>
            </w:r>
          </w:p>
        </w:tc>
      </w:tr>
      <w:tr w:rsidR="00C768F1" w:rsidRPr="008B161A" w14:paraId="3540898A" w14:textId="77777777" w:rsidTr="00A449EA">
        <w:tc>
          <w:tcPr>
            <w:tcW w:w="3492" w:type="dxa"/>
            <w:gridSpan w:val="3"/>
            <w:tcBorders>
              <w:bottom w:val="nil"/>
            </w:tcBorders>
            <w:shd w:val="clear" w:color="auto" w:fill="auto"/>
          </w:tcPr>
          <w:p w14:paraId="1419DA00" w14:textId="77777777" w:rsidR="00C768F1" w:rsidRPr="008B161A" w:rsidRDefault="00C768F1" w:rsidP="00A449EA">
            <w:pPr>
              <w:tabs>
                <w:tab w:val="left" w:pos="1080"/>
                <w:tab w:val="left" w:pos="1276"/>
              </w:tabs>
              <w:spacing w:after="0" w:line="240" w:lineRule="auto"/>
              <w:jc w:val="thaiDistribute"/>
              <w:rPr>
                <w:rFonts w:ascii="TH SarabunPSK" w:eastAsia="Calibri" w:hAnsi="TH SarabunPSK" w:cs="TH SarabunPSK"/>
                <w:spacing w:val="-4"/>
                <w:sz w:val="28"/>
              </w:rPr>
            </w:pPr>
            <w:r w:rsidRPr="008B161A">
              <w:rPr>
                <w:rFonts w:ascii="TH SarabunPSK" w:hAnsi="TH SarabunPSK" w:cs="TH SarabunPSK"/>
                <w:sz w:val="28"/>
                <w:cs/>
              </w:rPr>
              <w:t>ด้านภาพลักษณ์ของสปา (</w:t>
            </w:r>
            <w:r w:rsidRPr="008B161A">
              <w:rPr>
                <w:rFonts w:ascii="TH SarabunPSK" w:hAnsi="TH SarabunPSK" w:cs="TH SarabunPSK"/>
                <w:sz w:val="28"/>
              </w:rPr>
              <w:t>x</w:t>
            </w:r>
            <w:r w:rsidRPr="008B161A">
              <w:rPr>
                <w:rFonts w:ascii="TH SarabunPSK" w:hAnsi="TH SarabunPSK" w:cs="TH SarabunPSK"/>
                <w:sz w:val="28"/>
                <w:vertAlign w:val="subscript"/>
              </w:rPr>
              <w:t>1</w:t>
            </w:r>
            <w:r w:rsidRPr="008B161A">
              <w:rPr>
                <w:rFonts w:ascii="TH SarabunPSK" w:hAnsi="TH SarabunPSK" w:cs="TH SarabunPSK"/>
                <w:sz w:val="28"/>
              </w:rPr>
              <w:t>)</w:t>
            </w:r>
          </w:p>
        </w:tc>
        <w:tc>
          <w:tcPr>
            <w:tcW w:w="720" w:type="dxa"/>
            <w:tcBorders>
              <w:bottom w:val="nil"/>
            </w:tcBorders>
            <w:shd w:val="clear" w:color="auto" w:fill="auto"/>
          </w:tcPr>
          <w:p w14:paraId="3ECD00D3" w14:textId="77777777" w:rsidR="00C768F1" w:rsidRPr="008B161A" w:rsidRDefault="00C768F1" w:rsidP="00A449EA">
            <w:pPr>
              <w:spacing w:after="0" w:line="240" w:lineRule="auto"/>
              <w:jc w:val="center"/>
              <w:rPr>
                <w:rFonts w:ascii="TH SarabunPSK" w:hAnsi="TH SarabunPSK" w:cs="TH SarabunPSK"/>
                <w:color w:val="000000"/>
                <w:sz w:val="28"/>
              </w:rPr>
            </w:pPr>
            <w:r w:rsidRPr="008B161A">
              <w:rPr>
                <w:rFonts w:ascii="TH SarabunPSK" w:hAnsi="TH SarabunPSK" w:cs="TH SarabunPSK"/>
                <w:color w:val="000000"/>
                <w:sz w:val="28"/>
              </w:rPr>
              <w:t>0.150</w:t>
            </w:r>
          </w:p>
        </w:tc>
        <w:tc>
          <w:tcPr>
            <w:tcW w:w="738" w:type="dxa"/>
            <w:tcBorders>
              <w:bottom w:val="nil"/>
            </w:tcBorders>
            <w:shd w:val="clear" w:color="auto" w:fill="auto"/>
          </w:tcPr>
          <w:p w14:paraId="59A57BC9" w14:textId="77777777" w:rsidR="00C768F1" w:rsidRPr="008B161A" w:rsidRDefault="00C768F1" w:rsidP="00A449EA">
            <w:pPr>
              <w:spacing w:after="0" w:line="240" w:lineRule="auto"/>
              <w:jc w:val="center"/>
              <w:rPr>
                <w:rFonts w:ascii="TH SarabunPSK" w:hAnsi="TH SarabunPSK" w:cs="TH SarabunPSK"/>
                <w:color w:val="000000"/>
                <w:sz w:val="28"/>
              </w:rPr>
            </w:pPr>
            <w:r w:rsidRPr="008B161A">
              <w:rPr>
                <w:rFonts w:ascii="TH SarabunPSK" w:hAnsi="TH SarabunPSK" w:cs="TH SarabunPSK"/>
                <w:color w:val="000000"/>
                <w:sz w:val="28"/>
              </w:rPr>
              <w:t>0.046</w:t>
            </w:r>
          </w:p>
        </w:tc>
        <w:tc>
          <w:tcPr>
            <w:tcW w:w="972" w:type="dxa"/>
            <w:tcBorders>
              <w:bottom w:val="nil"/>
            </w:tcBorders>
            <w:shd w:val="clear" w:color="auto" w:fill="auto"/>
          </w:tcPr>
          <w:p w14:paraId="3C8AC5C1" w14:textId="77777777" w:rsidR="00C768F1" w:rsidRPr="008B161A" w:rsidRDefault="00C768F1" w:rsidP="00A449EA">
            <w:pPr>
              <w:spacing w:after="0" w:line="240" w:lineRule="auto"/>
              <w:jc w:val="center"/>
              <w:rPr>
                <w:rFonts w:ascii="TH SarabunPSK" w:hAnsi="TH SarabunPSK" w:cs="TH SarabunPSK"/>
                <w:color w:val="000000"/>
                <w:sz w:val="28"/>
              </w:rPr>
            </w:pPr>
            <w:r w:rsidRPr="008B161A">
              <w:rPr>
                <w:rFonts w:ascii="TH SarabunPSK" w:hAnsi="TH SarabunPSK" w:cs="TH SarabunPSK"/>
                <w:color w:val="000000"/>
                <w:sz w:val="28"/>
              </w:rPr>
              <w:t>3.233</w:t>
            </w:r>
          </w:p>
        </w:tc>
        <w:tc>
          <w:tcPr>
            <w:tcW w:w="900" w:type="dxa"/>
            <w:tcBorders>
              <w:bottom w:val="nil"/>
            </w:tcBorders>
            <w:shd w:val="clear" w:color="auto" w:fill="auto"/>
          </w:tcPr>
          <w:p w14:paraId="32D160FE" w14:textId="77777777" w:rsidR="00C768F1" w:rsidRPr="008B161A" w:rsidRDefault="00C768F1" w:rsidP="00A449EA">
            <w:pPr>
              <w:spacing w:after="0" w:line="240" w:lineRule="auto"/>
              <w:jc w:val="center"/>
              <w:rPr>
                <w:rFonts w:ascii="TH SarabunPSK" w:hAnsi="TH SarabunPSK" w:cs="TH SarabunPSK"/>
                <w:color w:val="000000"/>
                <w:sz w:val="28"/>
              </w:rPr>
            </w:pPr>
            <w:r w:rsidRPr="008B161A">
              <w:rPr>
                <w:rFonts w:ascii="TH SarabunPSK" w:hAnsi="TH SarabunPSK" w:cs="TH SarabunPSK"/>
                <w:color w:val="000000"/>
                <w:sz w:val="28"/>
              </w:rPr>
              <w:t>0.001</w:t>
            </w:r>
          </w:p>
        </w:tc>
        <w:tc>
          <w:tcPr>
            <w:tcW w:w="1008" w:type="dxa"/>
            <w:tcBorders>
              <w:bottom w:val="nil"/>
            </w:tcBorders>
            <w:shd w:val="clear" w:color="auto" w:fill="auto"/>
          </w:tcPr>
          <w:p w14:paraId="2582CEFC" w14:textId="77777777" w:rsidR="00C768F1" w:rsidRPr="008B161A" w:rsidRDefault="00C768F1" w:rsidP="00A449EA">
            <w:pPr>
              <w:spacing w:after="0" w:line="240" w:lineRule="auto"/>
              <w:jc w:val="center"/>
              <w:rPr>
                <w:rFonts w:ascii="TH SarabunPSK" w:hAnsi="TH SarabunPSK" w:cs="TH SarabunPSK"/>
                <w:color w:val="000000"/>
                <w:sz w:val="28"/>
              </w:rPr>
            </w:pPr>
            <w:r w:rsidRPr="008B161A">
              <w:rPr>
                <w:rFonts w:ascii="TH SarabunPSK" w:hAnsi="TH SarabunPSK" w:cs="TH SarabunPSK"/>
                <w:color w:val="000000"/>
                <w:sz w:val="28"/>
              </w:rPr>
              <w:t>0.280</w:t>
            </w:r>
          </w:p>
        </w:tc>
        <w:tc>
          <w:tcPr>
            <w:tcW w:w="810" w:type="dxa"/>
            <w:tcBorders>
              <w:bottom w:val="nil"/>
            </w:tcBorders>
            <w:shd w:val="clear" w:color="auto" w:fill="auto"/>
          </w:tcPr>
          <w:p w14:paraId="264B63CD" w14:textId="77777777" w:rsidR="00C768F1" w:rsidRPr="008B161A" w:rsidRDefault="00C768F1" w:rsidP="00A449EA">
            <w:pPr>
              <w:spacing w:after="0" w:line="240" w:lineRule="auto"/>
              <w:jc w:val="center"/>
              <w:rPr>
                <w:rFonts w:ascii="TH SarabunPSK" w:hAnsi="TH SarabunPSK" w:cs="TH SarabunPSK"/>
                <w:color w:val="000000"/>
                <w:sz w:val="28"/>
              </w:rPr>
            </w:pPr>
            <w:r w:rsidRPr="008B161A">
              <w:rPr>
                <w:rFonts w:ascii="TH SarabunPSK" w:hAnsi="TH SarabunPSK" w:cs="TH SarabunPSK"/>
                <w:color w:val="000000"/>
                <w:sz w:val="28"/>
              </w:rPr>
              <w:t>3.570</w:t>
            </w:r>
          </w:p>
        </w:tc>
      </w:tr>
      <w:tr w:rsidR="00C768F1" w:rsidRPr="008B161A" w14:paraId="77261F1D" w14:textId="77777777" w:rsidTr="00D3186E">
        <w:tc>
          <w:tcPr>
            <w:tcW w:w="1002" w:type="dxa"/>
            <w:tcBorders>
              <w:top w:val="single" w:sz="4" w:space="0" w:color="auto"/>
            </w:tcBorders>
            <w:shd w:val="clear" w:color="auto" w:fill="auto"/>
          </w:tcPr>
          <w:p w14:paraId="07E9335A" w14:textId="77777777" w:rsidR="00C768F1" w:rsidRPr="008B161A" w:rsidRDefault="00C768F1" w:rsidP="00A449EA">
            <w:pPr>
              <w:tabs>
                <w:tab w:val="left" w:pos="1080"/>
                <w:tab w:val="left" w:pos="1276"/>
              </w:tabs>
              <w:spacing w:after="0" w:line="240" w:lineRule="auto"/>
              <w:rPr>
                <w:rFonts w:ascii="TH SarabunPSK" w:hAnsi="TH SarabunPSK" w:cs="TH SarabunPSK"/>
                <w:sz w:val="28"/>
              </w:rPr>
            </w:pPr>
          </w:p>
        </w:tc>
        <w:tc>
          <w:tcPr>
            <w:tcW w:w="1076" w:type="dxa"/>
            <w:tcBorders>
              <w:top w:val="single" w:sz="4" w:space="0" w:color="auto"/>
            </w:tcBorders>
            <w:shd w:val="clear" w:color="auto" w:fill="auto"/>
          </w:tcPr>
          <w:p w14:paraId="1863AA5C" w14:textId="77777777" w:rsidR="00C768F1" w:rsidRPr="008B161A" w:rsidRDefault="00C768F1" w:rsidP="00A449EA">
            <w:pPr>
              <w:tabs>
                <w:tab w:val="left" w:pos="1080"/>
                <w:tab w:val="left" w:pos="1276"/>
              </w:tabs>
              <w:spacing w:after="0" w:line="240" w:lineRule="auto"/>
              <w:rPr>
                <w:rFonts w:ascii="TH SarabunPSK" w:hAnsi="TH SarabunPSK" w:cs="TH SarabunPSK"/>
                <w:sz w:val="28"/>
              </w:rPr>
            </w:pPr>
          </w:p>
        </w:tc>
        <w:tc>
          <w:tcPr>
            <w:tcW w:w="6562" w:type="dxa"/>
            <w:gridSpan w:val="7"/>
            <w:tcBorders>
              <w:top w:val="single" w:sz="4" w:space="0" w:color="auto"/>
            </w:tcBorders>
            <w:shd w:val="clear" w:color="auto" w:fill="auto"/>
          </w:tcPr>
          <w:p w14:paraId="428B5AC5" w14:textId="77777777" w:rsidR="00C768F1" w:rsidRPr="008B161A" w:rsidRDefault="00C768F1" w:rsidP="00A449EA">
            <w:pPr>
              <w:tabs>
                <w:tab w:val="left" w:pos="1080"/>
                <w:tab w:val="left" w:pos="1276"/>
              </w:tabs>
              <w:spacing w:after="0" w:line="240" w:lineRule="auto"/>
              <w:rPr>
                <w:rFonts w:ascii="TH SarabunPSK" w:eastAsia="Calibri" w:hAnsi="TH SarabunPSK" w:cs="TH SarabunPSK"/>
                <w:spacing w:val="-4"/>
                <w:sz w:val="28"/>
              </w:rPr>
            </w:pPr>
            <w:r w:rsidRPr="008B161A">
              <w:rPr>
                <w:rFonts w:ascii="TH SarabunPSK" w:hAnsi="TH SarabunPSK" w:cs="TH SarabunPSK"/>
                <w:sz w:val="28"/>
              </w:rPr>
              <w:t>R= .</w:t>
            </w:r>
            <w:proofErr w:type="gramStart"/>
            <w:r w:rsidRPr="008B161A">
              <w:rPr>
                <w:rFonts w:ascii="TH SarabunPSK" w:hAnsi="TH SarabunPSK" w:cs="TH SarabunPSK"/>
                <w:sz w:val="28"/>
              </w:rPr>
              <w:t>901 ,</w:t>
            </w:r>
            <w:proofErr w:type="gramEnd"/>
            <w:r w:rsidRPr="008B161A">
              <w:rPr>
                <w:rFonts w:ascii="TH SarabunPSK" w:hAnsi="TH SarabunPSK" w:cs="TH SarabunPSK"/>
                <w:sz w:val="28"/>
              </w:rPr>
              <w:t xml:space="preserve"> R</w:t>
            </w:r>
            <w:r w:rsidRPr="008B161A">
              <w:rPr>
                <w:rFonts w:ascii="TH SarabunPSK" w:hAnsi="TH SarabunPSK" w:cs="TH SarabunPSK"/>
                <w:sz w:val="28"/>
                <w:vertAlign w:val="superscript"/>
              </w:rPr>
              <w:t xml:space="preserve">2 </w:t>
            </w:r>
            <w:r w:rsidRPr="008B161A">
              <w:rPr>
                <w:rFonts w:ascii="TH SarabunPSK" w:hAnsi="TH SarabunPSK" w:cs="TH SarabunPSK"/>
                <w:sz w:val="28"/>
              </w:rPr>
              <w:t>= .812 , Adj R</w:t>
            </w:r>
            <w:r w:rsidRPr="008B161A">
              <w:rPr>
                <w:rFonts w:ascii="TH SarabunPSK" w:hAnsi="TH SarabunPSK" w:cs="TH SarabunPSK"/>
                <w:sz w:val="28"/>
                <w:vertAlign w:val="superscript"/>
              </w:rPr>
              <w:t xml:space="preserve">2 </w:t>
            </w:r>
            <w:r w:rsidRPr="008B161A">
              <w:rPr>
                <w:rFonts w:ascii="TH SarabunPSK" w:hAnsi="TH SarabunPSK" w:cs="TH SarabunPSK"/>
                <w:sz w:val="28"/>
              </w:rPr>
              <w:t xml:space="preserve">= .811 , SE= .325 </w:t>
            </w:r>
          </w:p>
        </w:tc>
      </w:tr>
    </w:tbl>
    <w:p w14:paraId="13DF24F9" w14:textId="0F1FE4E1" w:rsidR="00E52BE7" w:rsidRPr="008B161A" w:rsidRDefault="00E52BE7" w:rsidP="004E2FF6">
      <w:pPr>
        <w:tabs>
          <w:tab w:val="left" w:pos="0"/>
          <w:tab w:val="left" w:pos="540"/>
          <w:tab w:val="left" w:pos="1276"/>
        </w:tabs>
        <w:spacing w:after="0" w:line="252" w:lineRule="auto"/>
        <w:jc w:val="thaiDistribute"/>
        <w:rPr>
          <w:rFonts w:ascii="TH SarabunPSK" w:hAnsi="TH SarabunPSK" w:cs="TH SarabunPSK"/>
          <w:sz w:val="28"/>
        </w:rPr>
      </w:pPr>
      <w:r w:rsidRPr="00A54A1B">
        <w:rPr>
          <w:rFonts w:ascii="TH SarabunPSK" w:hAnsi="TH SarabunPSK" w:cs="TH SarabunPSK"/>
          <w:spacing w:val="-10"/>
        </w:rPr>
        <w:tab/>
      </w:r>
      <w:r w:rsidRPr="008B161A">
        <w:rPr>
          <w:rFonts w:ascii="TH SarabunPSK" w:hAnsi="TH SarabunPSK" w:cs="TH SarabunPSK"/>
          <w:spacing w:val="-10"/>
          <w:sz w:val="28"/>
          <w:cs/>
        </w:rPr>
        <w:t xml:space="preserve">จากตารางที่ </w:t>
      </w:r>
      <w:r w:rsidRPr="008B161A">
        <w:rPr>
          <w:rFonts w:ascii="TH SarabunPSK" w:hAnsi="TH SarabunPSK" w:cs="TH SarabunPSK"/>
          <w:spacing w:val="-10"/>
          <w:sz w:val="28"/>
        </w:rPr>
        <w:t xml:space="preserve">1 </w:t>
      </w:r>
      <w:r w:rsidRPr="008B161A">
        <w:rPr>
          <w:rFonts w:ascii="TH SarabunPSK" w:hAnsi="TH SarabunPSK" w:cs="TH SarabunPSK"/>
          <w:spacing w:val="-10"/>
          <w:sz w:val="28"/>
          <w:cs/>
        </w:rPr>
        <w:t>พบว่า ตัวแปรที่สามารถพยากรณ์การตัดสินใจใช้บริการสปา</w:t>
      </w:r>
      <w:r w:rsidRPr="008B161A">
        <w:rPr>
          <w:rFonts w:ascii="TH SarabunPSK" w:hAnsi="TH SarabunPSK" w:cs="TH SarabunPSK"/>
          <w:spacing w:val="-6"/>
          <w:sz w:val="28"/>
          <w:cs/>
        </w:rPr>
        <w:t xml:space="preserve">ของนักท่องเที่ยว </w:t>
      </w:r>
      <w:r w:rsidRPr="008B161A">
        <w:rPr>
          <w:rFonts w:ascii="TH SarabunPSK" w:hAnsi="TH SarabunPSK" w:cs="TH SarabunPSK"/>
          <w:sz w:val="28"/>
          <w:cs/>
        </w:rPr>
        <w:t xml:space="preserve">ในโรงแรมและรีสอร์ท </w:t>
      </w:r>
      <w:r w:rsidRPr="008B161A">
        <w:rPr>
          <w:rFonts w:ascii="TH SarabunPSK" w:hAnsi="TH SarabunPSK" w:cs="TH SarabunPSK"/>
          <w:spacing w:val="-6"/>
          <w:sz w:val="28"/>
          <w:cs/>
        </w:rPr>
        <w:t xml:space="preserve">พัทยากลาง จังหวัดชลบุรี </w:t>
      </w:r>
      <w:r w:rsidR="00F33010" w:rsidRPr="008B161A">
        <w:rPr>
          <w:rFonts w:ascii="TH SarabunPSK" w:hAnsi="TH SarabunPSK" w:cs="TH SarabunPSK"/>
          <w:spacing w:val="-6"/>
          <w:sz w:val="28"/>
          <w:cs/>
        </w:rPr>
        <w:t>คือด้าน</w:t>
      </w:r>
      <w:r w:rsidRPr="008B161A">
        <w:rPr>
          <w:rFonts w:ascii="TH SarabunPSK" w:hAnsi="TH SarabunPSK" w:cs="TH SarabunPSK"/>
          <w:spacing w:val="-6"/>
          <w:sz w:val="28"/>
          <w:cs/>
        </w:rPr>
        <w:t>ข่าวสารการส่งเสริมการตลาด ด้าน</w:t>
      </w:r>
      <w:r w:rsidRPr="008B161A">
        <w:rPr>
          <w:rFonts w:ascii="TH SarabunPSK" w:eastAsia="Times New Roman" w:hAnsi="TH SarabunPSK" w:cs="TH SarabunPSK"/>
          <w:spacing w:val="-6"/>
          <w:sz w:val="28"/>
          <w:cs/>
        </w:rPr>
        <w:t>การรับรู้คุณภาพการให้บริการ</w:t>
      </w:r>
      <w:r w:rsidRPr="008B161A">
        <w:rPr>
          <w:rFonts w:ascii="TH SarabunPSK" w:hAnsi="TH SarabunPSK" w:cs="TH SarabunPSK"/>
          <w:spacing w:val="-6"/>
          <w:sz w:val="28"/>
        </w:rPr>
        <w:t xml:space="preserve"> </w:t>
      </w:r>
      <w:r w:rsidRPr="008B161A">
        <w:rPr>
          <w:rFonts w:ascii="TH SarabunPSK" w:hAnsi="TH SarabunPSK" w:cs="TH SarabunPSK"/>
          <w:spacing w:val="-6"/>
          <w:sz w:val="28"/>
          <w:cs/>
        </w:rPr>
        <w:t xml:space="preserve">และด้านภาพลักษณ์ของสปา </w:t>
      </w:r>
      <w:r w:rsidRPr="008B161A">
        <w:rPr>
          <w:rFonts w:ascii="TH SarabunPSK" w:hAnsi="TH SarabunPSK" w:cs="TH SarabunPSK"/>
          <w:sz w:val="28"/>
          <w:cs/>
        </w:rPr>
        <w:t>โดยตัวแปรเหล่านี้</w:t>
      </w:r>
      <w:r w:rsidRPr="008B161A">
        <w:rPr>
          <w:rFonts w:ascii="TH SarabunPSK" w:hAnsi="TH SarabunPSK" w:cs="TH SarabunPSK"/>
          <w:spacing w:val="-6"/>
          <w:sz w:val="28"/>
          <w:cs/>
        </w:rPr>
        <w:t xml:space="preserve">สามารถร่วมกันพยากรณ์การตัดสินใจใช้บริการสปาของนักท่องเที่ยว </w:t>
      </w:r>
      <w:r w:rsidRPr="008B161A">
        <w:rPr>
          <w:rFonts w:ascii="TH SarabunPSK" w:hAnsi="TH SarabunPSK" w:cs="TH SarabunPSK"/>
          <w:sz w:val="28"/>
          <w:cs/>
        </w:rPr>
        <w:t xml:space="preserve">ในโรงแรมและรีสอร์ท </w:t>
      </w:r>
      <w:r w:rsidRPr="008B161A">
        <w:rPr>
          <w:rFonts w:ascii="TH SarabunPSK" w:hAnsi="TH SarabunPSK" w:cs="TH SarabunPSK"/>
          <w:spacing w:val="-6"/>
          <w:sz w:val="28"/>
          <w:cs/>
        </w:rPr>
        <w:t xml:space="preserve">พัทยากลาง จังหวัดชลบุรี </w:t>
      </w:r>
      <w:r w:rsidRPr="008B161A">
        <w:rPr>
          <w:rFonts w:ascii="TH SarabunPSK" w:eastAsia="Times New Roman" w:hAnsi="TH SarabunPSK" w:cs="TH SarabunPSK"/>
          <w:spacing w:val="-6"/>
          <w:sz w:val="28"/>
          <w:cs/>
        </w:rPr>
        <w:t xml:space="preserve"> </w:t>
      </w:r>
      <w:r w:rsidRPr="008B161A">
        <w:rPr>
          <w:rFonts w:ascii="TH SarabunPSK" w:hAnsi="TH SarabunPSK" w:cs="TH SarabunPSK"/>
          <w:sz w:val="28"/>
          <w:cs/>
        </w:rPr>
        <w:t xml:space="preserve">ได้ร้อยละ </w:t>
      </w:r>
      <w:r w:rsidRPr="008B161A">
        <w:rPr>
          <w:rFonts w:ascii="TH SarabunPSK" w:hAnsi="TH SarabunPSK" w:cs="TH SarabunPSK"/>
          <w:sz w:val="28"/>
        </w:rPr>
        <w:t xml:space="preserve">81 </w:t>
      </w:r>
    </w:p>
    <w:p w14:paraId="5425AC4D" w14:textId="1544C49C" w:rsidR="00E52BE7" w:rsidRPr="008B161A" w:rsidRDefault="00E52BE7" w:rsidP="004E2FF6">
      <w:pPr>
        <w:tabs>
          <w:tab w:val="left" w:pos="540"/>
          <w:tab w:val="left" w:pos="1276"/>
        </w:tabs>
        <w:spacing w:after="0" w:line="252" w:lineRule="auto"/>
        <w:jc w:val="thaiDistribute"/>
        <w:rPr>
          <w:rFonts w:ascii="TH SarabunPSK" w:hAnsi="TH SarabunPSK" w:cs="TH SarabunPSK"/>
          <w:sz w:val="28"/>
        </w:rPr>
      </w:pPr>
      <w:r w:rsidRPr="008B161A">
        <w:rPr>
          <w:rFonts w:ascii="TH SarabunPSK" w:hAnsi="TH SarabunPSK" w:cs="TH SarabunPSK"/>
          <w:sz w:val="28"/>
          <w:cs/>
        </w:rPr>
        <w:tab/>
        <w:t>ผู้วิจัยจึงนำค่าสัมประสิทธิ์ของตัวพยากรณ์มาเขียนเป็นสมการพยากรณ์</w:t>
      </w:r>
      <w:r w:rsidRPr="008B161A">
        <w:rPr>
          <w:rFonts w:ascii="TH SarabunPSK" w:hAnsi="TH SarabunPSK" w:cs="TH SarabunPSK"/>
          <w:spacing w:val="-10"/>
          <w:sz w:val="28"/>
          <w:cs/>
        </w:rPr>
        <w:t>การตัดสินใจใช้บริการ สปา</w:t>
      </w:r>
      <w:r w:rsidRPr="008B161A">
        <w:rPr>
          <w:rFonts w:ascii="TH SarabunPSK" w:hAnsi="TH SarabunPSK" w:cs="TH SarabunPSK"/>
          <w:spacing w:val="-6"/>
          <w:sz w:val="28"/>
          <w:cs/>
        </w:rPr>
        <w:t xml:space="preserve">ของนักท่องเที่ยว </w:t>
      </w:r>
      <w:r w:rsidRPr="008B161A">
        <w:rPr>
          <w:rFonts w:ascii="TH SarabunPSK" w:hAnsi="TH SarabunPSK" w:cs="TH SarabunPSK"/>
          <w:sz w:val="28"/>
          <w:cs/>
        </w:rPr>
        <w:t xml:space="preserve">ในโรงแรมและรีสอร์ท </w:t>
      </w:r>
      <w:r w:rsidRPr="008B161A">
        <w:rPr>
          <w:rFonts w:ascii="TH SarabunPSK" w:hAnsi="TH SarabunPSK" w:cs="TH SarabunPSK"/>
          <w:spacing w:val="-6"/>
          <w:sz w:val="28"/>
          <w:cs/>
        </w:rPr>
        <w:t xml:space="preserve">พัทยากลาง จังหวัดชลบุรี </w:t>
      </w:r>
      <w:r w:rsidRPr="008B161A">
        <w:rPr>
          <w:rFonts w:ascii="TH SarabunPSK" w:hAnsi="TH SarabunPSK" w:cs="TH SarabunPSK"/>
          <w:sz w:val="28"/>
          <w:cs/>
        </w:rPr>
        <w:t>ดังนี้</w:t>
      </w:r>
    </w:p>
    <w:p w14:paraId="444FF1B8" w14:textId="4F3C2BC5" w:rsidR="00E52BE7" w:rsidRDefault="00E52BE7" w:rsidP="004E2FF6">
      <w:pPr>
        <w:spacing w:after="0" w:line="252" w:lineRule="auto"/>
        <w:rPr>
          <w:rFonts w:ascii="TH SarabunPSK" w:hAnsi="TH SarabunPSK" w:cs="TH SarabunPSK"/>
          <w:sz w:val="28"/>
        </w:rPr>
      </w:pPr>
      <w:r w:rsidRPr="00A54A1B">
        <w:rPr>
          <w:rFonts w:ascii="TH SarabunPSK" w:hAnsi="TH SarabunPSK" w:cs="TH SarabunPSK"/>
          <w:sz w:val="32"/>
          <w:szCs w:val="32"/>
          <w:cs/>
        </w:rPr>
        <w:tab/>
      </w:r>
      <w:r w:rsidRPr="00A54A1B">
        <w:rPr>
          <w:rFonts w:ascii="TH SarabunPSK" w:hAnsi="TH SarabunPSK" w:cs="TH SarabunPSK"/>
          <w:sz w:val="32"/>
          <w:szCs w:val="32"/>
          <w:cs/>
        </w:rPr>
        <w:tab/>
      </w:r>
      <w:r w:rsidRPr="008B161A">
        <w:rPr>
          <w:rFonts w:ascii="TH SarabunPSK" w:hAnsi="TH SarabunPSK" w:cs="TH SarabunPSK"/>
          <w:sz w:val="28"/>
        </w:rPr>
        <w:t>y</w:t>
      </w:r>
      <w:r w:rsidRPr="008B161A">
        <w:rPr>
          <w:rFonts w:ascii="TH SarabunPSK" w:hAnsi="TH SarabunPSK" w:cs="TH SarabunPSK"/>
          <w:sz w:val="28"/>
          <w:cs/>
        </w:rPr>
        <w:tab/>
      </w:r>
      <w:r w:rsidRPr="008B161A">
        <w:rPr>
          <w:rFonts w:ascii="TH SarabunPSK" w:hAnsi="TH SarabunPSK" w:cs="TH SarabunPSK"/>
          <w:sz w:val="28"/>
        </w:rPr>
        <w:t xml:space="preserve">= </w:t>
      </w:r>
      <w:r w:rsidRPr="008B161A">
        <w:rPr>
          <w:rFonts w:ascii="TH SarabunPSK" w:hAnsi="TH SarabunPSK" w:cs="TH SarabunPSK"/>
          <w:sz w:val="28"/>
        </w:rPr>
        <w:tab/>
      </w:r>
      <w:r w:rsidRPr="008B161A">
        <w:rPr>
          <w:rFonts w:ascii="TH SarabunPSK" w:hAnsi="TH SarabunPSK" w:cs="TH SarabunPSK"/>
          <w:color w:val="000000"/>
          <w:sz w:val="28"/>
        </w:rPr>
        <w:t xml:space="preserve">0.359 </w:t>
      </w:r>
      <w:r w:rsidRPr="008B161A">
        <w:rPr>
          <w:rFonts w:ascii="TH SarabunPSK" w:hAnsi="TH SarabunPSK" w:cs="TH SarabunPSK"/>
          <w:sz w:val="28"/>
        </w:rPr>
        <w:t xml:space="preserve">+ </w:t>
      </w:r>
      <w:r w:rsidRPr="008B161A">
        <w:rPr>
          <w:rFonts w:ascii="TH SarabunPSK" w:hAnsi="TH SarabunPSK" w:cs="TH SarabunPSK"/>
          <w:color w:val="000000"/>
          <w:sz w:val="28"/>
        </w:rPr>
        <w:t>0.536</w:t>
      </w:r>
      <w:r w:rsidRPr="008B161A">
        <w:rPr>
          <w:rFonts w:ascii="TH SarabunPSK" w:hAnsi="TH SarabunPSK" w:cs="TH SarabunPSK"/>
          <w:sz w:val="28"/>
          <w:cs/>
        </w:rPr>
        <w:t xml:space="preserve"> (</w:t>
      </w:r>
      <w:r w:rsidRPr="008B161A">
        <w:rPr>
          <w:rFonts w:ascii="TH SarabunPSK" w:hAnsi="TH SarabunPSK" w:cs="TH SarabunPSK"/>
          <w:sz w:val="28"/>
        </w:rPr>
        <w:t>X</w:t>
      </w:r>
      <w:r w:rsidRPr="008B161A">
        <w:rPr>
          <w:rFonts w:ascii="TH SarabunPSK" w:hAnsi="TH SarabunPSK" w:cs="TH SarabunPSK"/>
          <w:sz w:val="28"/>
          <w:vertAlign w:val="subscript"/>
        </w:rPr>
        <w:t>3</w:t>
      </w:r>
      <w:r w:rsidRPr="008B161A">
        <w:rPr>
          <w:rFonts w:ascii="TH SarabunPSK" w:hAnsi="TH SarabunPSK" w:cs="TH SarabunPSK"/>
          <w:sz w:val="28"/>
        </w:rPr>
        <w:t xml:space="preserve">) + </w:t>
      </w:r>
      <w:r w:rsidRPr="008B161A">
        <w:rPr>
          <w:rFonts w:ascii="TH SarabunPSK" w:hAnsi="TH SarabunPSK" w:cs="TH SarabunPSK"/>
          <w:color w:val="000000"/>
          <w:sz w:val="28"/>
        </w:rPr>
        <w:t>0.217</w:t>
      </w:r>
      <w:r w:rsidRPr="008B161A">
        <w:rPr>
          <w:rFonts w:ascii="TH SarabunPSK" w:hAnsi="TH SarabunPSK" w:cs="TH SarabunPSK"/>
          <w:sz w:val="28"/>
          <w:cs/>
        </w:rPr>
        <w:t xml:space="preserve"> (</w:t>
      </w:r>
      <w:r w:rsidRPr="008B161A">
        <w:rPr>
          <w:rFonts w:ascii="TH SarabunPSK" w:hAnsi="TH SarabunPSK" w:cs="TH SarabunPSK"/>
          <w:sz w:val="28"/>
        </w:rPr>
        <w:t>X</w:t>
      </w:r>
      <w:r w:rsidRPr="008B161A">
        <w:rPr>
          <w:rFonts w:ascii="TH SarabunPSK" w:hAnsi="TH SarabunPSK" w:cs="TH SarabunPSK"/>
          <w:sz w:val="28"/>
          <w:vertAlign w:val="subscript"/>
        </w:rPr>
        <w:t>2</w:t>
      </w:r>
      <w:r w:rsidRPr="008B161A">
        <w:rPr>
          <w:rFonts w:ascii="TH SarabunPSK" w:hAnsi="TH SarabunPSK" w:cs="TH SarabunPSK"/>
          <w:sz w:val="28"/>
        </w:rPr>
        <w:t xml:space="preserve">) + </w:t>
      </w:r>
      <w:r w:rsidRPr="008B161A">
        <w:rPr>
          <w:rFonts w:ascii="TH SarabunPSK" w:hAnsi="TH SarabunPSK" w:cs="TH SarabunPSK"/>
          <w:color w:val="000000"/>
          <w:sz w:val="28"/>
        </w:rPr>
        <w:t>0.150</w:t>
      </w:r>
      <w:r w:rsidRPr="008B161A">
        <w:rPr>
          <w:rFonts w:ascii="TH SarabunPSK" w:hAnsi="TH SarabunPSK" w:cs="TH SarabunPSK"/>
          <w:sz w:val="28"/>
          <w:cs/>
        </w:rPr>
        <w:t xml:space="preserve"> (</w:t>
      </w:r>
      <w:r w:rsidRPr="008B161A">
        <w:rPr>
          <w:rFonts w:ascii="TH SarabunPSK" w:hAnsi="TH SarabunPSK" w:cs="TH SarabunPSK"/>
          <w:sz w:val="28"/>
        </w:rPr>
        <w:t>X</w:t>
      </w:r>
      <w:r w:rsidRPr="008B161A">
        <w:rPr>
          <w:rFonts w:ascii="TH SarabunPSK" w:hAnsi="TH SarabunPSK" w:cs="TH SarabunPSK"/>
          <w:sz w:val="28"/>
          <w:vertAlign w:val="subscript"/>
        </w:rPr>
        <w:t>1</w:t>
      </w:r>
      <w:r w:rsidRPr="008B161A">
        <w:rPr>
          <w:rFonts w:ascii="TH SarabunPSK" w:hAnsi="TH SarabunPSK" w:cs="TH SarabunPSK"/>
          <w:sz w:val="28"/>
        </w:rPr>
        <w:t xml:space="preserve">) </w:t>
      </w:r>
    </w:p>
    <w:p w14:paraId="5267F351" w14:textId="77777777" w:rsidR="00E178A3" w:rsidRPr="008B161A" w:rsidRDefault="00E178A3" w:rsidP="004E2FF6">
      <w:pPr>
        <w:spacing w:after="0" w:line="252" w:lineRule="auto"/>
        <w:rPr>
          <w:rFonts w:ascii="TH SarabunPSK" w:hAnsi="TH SarabunPSK" w:cs="TH SarabunPSK"/>
          <w:sz w:val="28"/>
        </w:rPr>
      </w:pPr>
    </w:p>
    <w:p w14:paraId="05E594D8" w14:textId="785D562B" w:rsidR="00385FCF" w:rsidRPr="009E2567" w:rsidRDefault="00385FCF" w:rsidP="004E2FF6">
      <w:pPr>
        <w:pStyle w:val="Default"/>
        <w:spacing w:line="252" w:lineRule="auto"/>
        <w:jc w:val="center"/>
        <w:rPr>
          <w:rFonts w:ascii="TH SarabunPSK" w:hAnsi="TH SarabunPSK" w:cs="TH SarabunPSK"/>
          <w:b/>
          <w:bCs/>
          <w:sz w:val="28"/>
          <w:szCs w:val="28"/>
          <w:cs/>
        </w:rPr>
      </w:pPr>
      <w:r w:rsidRPr="009E2567">
        <w:rPr>
          <w:rFonts w:ascii="TH SarabunPSK" w:hAnsi="TH SarabunPSK" w:cs="TH SarabunPSK"/>
          <w:b/>
          <w:bCs/>
          <w:sz w:val="28"/>
          <w:szCs w:val="28"/>
          <w:cs/>
        </w:rPr>
        <w:t>อภิปรายผล</w:t>
      </w:r>
    </w:p>
    <w:p w14:paraId="5B641F19" w14:textId="779A8E60" w:rsidR="00385FCF" w:rsidRPr="008B161A" w:rsidRDefault="008B161A" w:rsidP="004E2FF6">
      <w:pPr>
        <w:tabs>
          <w:tab w:val="left" w:pos="540"/>
        </w:tabs>
        <w:autoSpaceDE w:val="0"/>
        <w:autoSpaceDN w:val="0"/>
        <w:adjustRightInd w:val="0"/>
        <w:spacing w:after="0" w:line="252" w:lineRule="auto"/>
        <w:jc w:val="thaiDistribute"/>
        <w:rPr>
          <w:rFonts w:ascii="TH SarabunPSK" w:hAnsi="TH SarabunPSK" w:cs="TH SarabunPSK"/>
          <w:color w:val="000000" w:themeColor="text1"/>
          <w:sz w:val="28"/>
        </w:rPr>
      </w:pPr>
      <w:r w:rsidRPr="008B161A">
        <w:rPr>
          <w:rFonts w:ascii="TH SarabunPSK" w:hAnsi="TH SarabunPSK" w:cs="TH SarabunPSK"/>
          <w:sz w:val="28"/>
        </w:rPr>
        <w:tab/>
      </w:r>
      <w:r w:rsidR="004F379F" w:rsidRPr="008B161A">
        <w:rPr>
          <w:rFonts w:ascii="TH SarabunPSK" w:hAnsi="TH SarabunPSK" w:cs="TH SarabunPSK"/>
          <w:sz w:val="28"/>
          <w:cs/>
        </w:rPr>
        <w:t>จากผลการวิจัย</w:t>
      </w:r>
      <w:r w:rsidR="004F379F" w:rsidRPr="008B161A">
        <w:rPr>
          <w:rFonts w:ascii="TH SarabunPSK" w:eastAsia="Calibri" w:hAnsi="TH SarabunPSK" w:cs="TH SarabunPSK"/>
          <w:spacing w:val="-4"/>
          <w:sz w:val="20"/>
          <w:cs/>
        </w:rPr>
        <w:t>การ</w:t>
      </w:r>
      <w:r w:rsidR="004F379F" w:rsidRPr="008B161A">
        <w:rPr>
          <w:rFonts w:ascii="TH SarabunPSK" w:hAnsi="TH SarabunPSK" w:cs="TH SarabunPSK"/>
          <w:sz w:val="20"/>
          <w:cs/>
        </w:rPr>
        <w:t>รับรู้ข้อมูลของนักท่องเที่ยวที่มาใช้บริการสปา พบว่านักท่องเที่ยวให้ความสำคัญกับการรับรู้ด้านคุณภาพการให้บริการ</w:t>
      </w:r>
      <w:r w:rsidR="006F2DD1" w:rsidRPr="008B161A">
        <w:rPr>
          <w:rFonts w:ascii="TH SarabunPSK" w:hAnsi="TH SarabunPSK" w:cs="TH SarabunPSK"/>
          <w:sz w:val="20"/>
          <w:cs/>
        </w:rPr>
        <w:t>มากที่สุด ในเรื่องของการ</w:t>
      </w:r>
      <w:r w:rsidR="004F379F" w:rsidRPr="008B161A">
        <w:rPr>
          <w:rFonts w:ascii="TH SarabunPSK" w:hAnsi="TH SarabunPSK" w:cs="TH SarabunPSK"/>
          <w:sz w:val="20"/>
          <w:cs/>
        </w:rPr>
        <w:t>มีเครื่องมือในการให้บริการที่ดีมีสภาพแวดล้อมเป็นธรรมชาติที่สวยงาม และ</w:t>
      </w:r>
      <w:r w:rsidR="004F379F" w:rsidRPr="008B161A">
        <w:rPr>
          <w:rFonts w:ascii="TH SarabunPSK" w:hAnsi="TH SarabunPSK" w:cs="TH SarabunPSK"/>
          <w:sz w:val="20"/>
          <w:cs/>
        </w:rPr>
        <w:lastRenderedPageBreak/>
        <w:t>ภายในสปา</w:t>
      </w:r>
      <w:r w:rsidR="006F2DD1" w:rsidRPr="008B161A">
        <w:rPr>
          <w:rFonts w:ascii="TH SarabunPSK" w:hAnsi="TH SarabunPSK" w:cs="TH SarabunPSK"/>
          <w:sz w:val="20"/>
          <w:cs/>
        </w:rPr>
        <w:t>มีความสงบ สบาย เหมาะกับการพักผ่อน เนื่องจากการให้บริการสปา</w:t>
      </w:r>
      <w:r w:rsidR="006F2DD1" w:rsidRPr="008B161A">
        <w:rPr>
          <w:rFonts w:ascii="TH SarabunPSK" w:hAnsi="TH SarabunPSK" w:cs="TH SarabunPSK"/>
          <w:color w:val="000000" w:themeColor="text1"/>
          <w:sz w:val="28"/>
          <w:cs/>
        </w:rPr>
        <w:t>เป็นสถานที่พักผ่อนเพื่อให้คลายความเครียด การบำบัดร่างกาย</w:t>
      </w:r>
      <w:r w:rsidR="006F2DD1" w:rsidRPr="008B161A">
        <w:rPr>
          <w:rFonts w:ascii="TH SarabunPSK" w:hAnsi="TH SarabunPSK" w:cs="TH SarabunPSK"/>
          <w:color w:val="000000" w:themeColor="text1"/>
          <w:sz w:val="28"/>
        </w:rPr>
        <w:t xml:space="preserve"> </w:t>
      </w:r>
      <w:r w:rsidR="006F2DD1" w:rsidRPr="008B161A">
        <w:rPr>
          <w:rFonts w:ascii="TH SarabunPSK" w:hAnsi="TH SarabunPSK" w:cs="TH SarabunPSK"/>
          <w:color w:val="000000" w:themeColor="text1"/>
          <w:sz w:val="28"/>
          <w:cs/>
        </w:rPr>
        <w:t>จิตใจ</w:t>
      </w:r>
      <w:r w:rsidR="006F2DD1" w:rsidRPr="008B161A">
        <w:rPr>
          <w:rFonts w:ascii="TH SarabunPSK" w:hAnsi="TH SarabunPSK" w:cs="TH SarabunPSK"/>
          <w:color w:val="000000" w:themeColor="text1"/>
          <w:sz w:val="28"/>
        </w:rPr>
        <w:t xml:space="preserve"> </w:t>
      </w:r>
      <w:r w:rsidR="006F2DD1" w:rsidRPr="008B161A">
        <w:rPr>
          <w:rFonts w:ascii="TH SarabunPSK" w:hAnsi="TH SarabunPSK" w:cs="TH SarabunPSK"/>
          <w:color w:val="000000" w:themeColor="text1"/>
          <w:sz w:val="28"/>
          <w:cs/>
        </w:rPr>
        <w:t>และอารมณ์</w:t>
      </w:r>
      <w:r w:rsidR="006F2DD1" w:rsidRPr="008B161A">
        <w:rPr>
          <w:rFonts w:ascii="TH SarabunPSK" w:hAnsi="TH SarabunPSK" w:cs="TH SarabunPSK"/>
          <w:color w:val="000000" w:themeColor="text1"/>
          <w:sz w:val="28"/>
        </w:rPr>
        <w:t xml:space="preserve"> </w:t>
      </w:r>
      <w:r w:rsidR="006F2DD1" w:rsidRPr="008B161A">
        <w:rPr>
          <w:rFonts w:ascii="TH SarabunPSK" w:hAnsi="TH SarabunPSK" w:cs="TH SarabunPSK"/>
          <w:color w:val="000000" w:themeColor="text1"/>
          <w:sz w:val="28"/>
          <w:cs/>
        </w:rPr>
        <w:t>นักท่องเที่ยวจึงให้ความสำคัญกับคุณภาพเพื่อคาดหวังที่จะได้รับบริการที่ทำให้มีความรู้สึกผ่อนคลาย</w:t>
      </w:r>
      <w:r w:rsidR="006F2DD1" w:rsidRPr="008B161A">
        <w:rPr>
          <w:rFonts w:ascii="TH SarabunPSK" w:hAnsi="TH SarabunPSK" w:cs="TH SarabunPSK"/>
          <w:color w:val="000000" w:themeColor="text1"/>
          <w:sz w:val="28"/>
        </w:rPr>
        <w:t xml:space="preserve"> </w:t>
      </w:r>
      <w:r w:rsidR="006F2DD1" w:rsidRPr="008B161A">
        <w:rPr>
          <w:rFonts w:ascii="TH SarabunPSK" w:hAnsi="TH SarabunPSK" w:cs="TH SarabunPSK"/>
          <w:color w:val="000000" w:themeColor="text1"/>
          <w:sz w:val="28"/>
          <w:cs/>
        </w:rPr>
        <w:t>ช่วยให้ผู้รับบริการมีสุขภาพดี</w:t>
      </w:r>
      <w:r w:rsidR="006F2DD1" w:rsidRPr="008B161A">
        <w:rPr>
          <w:rFonts w:ascii="TH SarabunPSK" w:hAnsi="TH SarabunPSK" w:cs="TH SarabunPSK"/>
          <w:color w:val="000000" w:themeColor="text1"/>
          <w:sz w:val="28"/>
        </w:rPr>
        <w:t xml:space="preserve"> </w:t>
      </w:r>
      <w:r w:rsidR="004325D5" w:rsidRPr="008B161A">
        <w:rPr>
          <w:rFonts w:ascii="TH SarabunPSK" w:hAnsi="TH SarabunPSK" w:cs="TH SarabunPSK"/>
          <w:color w:val="000000" w:themeColor="text1"/>
          <w:sz w:val="28"/>
          <w:cs/>
        </w:rPr>
        <w:t>ซึ่งสอดคล้องกับงานวิจัย</w:t>
      </w:r>
      <w:r w:rsidR="004325D5" w:rsidRPr="008B161A">
        <w:rPr>
          <w:rFonts w:ascii="TH SarabunPSK" w:hAnsi="TH SarabunPSK" w:cs="TH SarabunPSK"/>
          <w:sz w:val="28"/>
          <w:cs/>
        </w:rPr>
        <w:t>ของ</w:t>
      </w:r>
      <w:r w:rsidR="005D5373" w:rsidRPr="008B161A">
        <w:rPr>
          <w:rFonts w:ascii="TH SarabunPSK" w:hAnsi="TH SarabunPSK" w:cs="TH SarabunPSK"/>
          <w:sz w:val="28"/>
          <w:cs/>
        </w:rPr>
        <w:t>อารยา สมสุขหวัง (</w:t>
      </w:r>
      <w:r w:rsidR="005D5373" w:rsidRPr="008B161A">
        <w:rPr>
          <w:rFonts w:ascii="TH SarabunPSK" w:hAnsi="TH SarabunPSK" w:cs="TH SarabunPSK"/>
          <w:sz w:val="28"/>
        </w:rPr>
        <w:t xml:space="preserve">2557) </w:t>
      </w:r>
      <w:r w:rsidR="005D5373" w:rsidRPr="008B161A">
        <w:rPr>
          <w:rFonts w:ascii="TH SarabunPSK" w:hAnsi="TH SarabunPSK" w:cs="TH SarabunPSK"/>
          <w:sz w:val="28"/>
          <w:cs/>
        </w:rPr>
        <w:t xml:space="preserve">ได้ศึกษาเรื่องปัจจัยที่มีอิทธิพลต่อการรับรู้คุณค่าและความจงรักภักดีต่อสปาไทยของนักท่องเที่ยวต่างวัฒนธรรม </w:t>
      </w:r>
      <w:r w:rsidR="005D5373" w:rsidRPr="008B161A">
        <w:rPr>
          <w:rFonts w:ascii="TH SarabunPSK" w:hAnsi="TH SarabunPSK" w:cs="TH SarabunPSK"/>
          <w:color w:val="000000" w:themeColor="text1"/>
          <w:sz w:val="28"/>
          <w:cs/>
        </w:rPr>
        <w:t>พบว่า</w:t>
      </w:r>
      <w:r w:rsidR="005D5373" w:rsidRPr="008B161A">
        <w:rPr>
          <w:rFonts w:ascii="TH SarabunPSK" w:hAnsi="TH SarabunPSK" w:cs="TH SarabunPSK"/>
          <w:sz w:val="28"/>
          <w:cs/>
        </w:rPr>
        <w:t>ประสบการณ์นักท่องเที่ยวมีอิทธิพลการรับรู้คุณค่าด้านคุณภาพ</w:t>
      </w:r>
      <w:r w:rsidR="005D5373" w:rsidRPr="008B161A">
        <w:rPr>
          <w:rFonts w:ascii="TH SarabunPSK" w:hAnsi="TH SarabunPSK" w:cs="TH SarabunPSK"/>
          <w:sz w:val="28"/>
        </w:rPr>
        <w:t xml:space="preserve"> </w:t>
      </w:r>
      <w:r w:rsidR="005D5373" w:rsidRPr="008B161A">
        <w:rPr>
          <w:rFonts w:ascii="TH SarabunPSK" w:hAnsi="TH SarabunPSK" w:cs="TH SarabunPSK"/>
          <w:sz w:val="28"/>
          <w:cs/>
        </w:rPr>
        <w:t xml:space="preserve"> และยังพบอีกว่าการรับรู้คุณค่าด้านคุณภาพมีความสัมพันธ์ทางบวกกับความจงรักภักดี </w:t>
      </w:r>
    </w:p>
    <w:p w14:paraId="75256ECE" w14:textId="7D512165" w:rsidR="00C859E2" w:rsidRPr="008B161A" w:rsidRDefault="00D53108" w:rsidP="004E2FF6">
      <w:pPr>
        <w:shd w:val="clear" w:color="auto" w:fill="FFFFFF"/>
        <w:tabs>
          <w:tab w:val="left" w:pos="567"/>
        </w:tabs>
        <w:spacing w:after="0" w:line="252" w:lineRule="auto"/>
        <w:jc w:val="thaiDistribute"/>
        <w:rPr>
          <w:rFonts w:ascii="TH SarabunPSK" w:eastAsia="Times New Roman" w:hAnsi="TH SarabunPSK" w:cs="TH SarabunPSK"/>
          <w:sz w:val="28"/>
        </w:rPr>
      </w:pPr>
      <w:r w:rsidRPr="008B161A">
        <w:rPr>
          <w:rFonts w:ascii="TH SarabunPSK" w:hAnsi="TH SarabunPSK" w:cs="TH SarabunPSK"/>
          <w:b/>
          <w:bCs/>
          <w:sz w:val="28"/>
          <w:cs/>
        </w:rPr>
        <w:tab/>
      </w:r>
      <w:r w:rsidR="001C65F9" w:rsidRPr="008B161A">
        <w:rPr>
          <w:rFonts w:ascii="TH SarabunPSK" w:hAnsi="TH SarabunPSK" w:cs="TH SarabunPSK" w:hint="cs"/>
          <w:sz w:val="28"/>
          <w:cs/>
        </w:rPr>
        <w:t>สำหรับ</w:t>
      </w:r>
      <w:r w:rsidR="001E74B6" w:rsidRPr="008B161A">
        <w:rPr>
          <w:rFonts w:ascii="TH SarabunPSK" w:hAnsi="TH SarabunPSK" w:cs="TH SarabunPSK"/>
          <w:spacing w:val="-6"/>
          <w:sz w:val="28"/>
          <w:cs/>
        </w:rPr>
        <w:t>ปัจจัยการรับรู้ข้อมูลที่ส่งผลต่อการตัดสินใจใช้บริการของนักท่องเที่ยว พบว่าปัจจัยทุกด้านมีผลต่อการตัดสินใจ โดยเฉพาะด้าน</w:t>
      </w:r>
      <w:r w:rsidR="008201F2" w:rsidRPr="008B161A">
        <w:rPr>
          <w:rFonts w:ascii="TH SarabunPSK" w:hAnsi="TH SarabunPSK" w:cs="TH SarabunPSK"/>
          <w:spacing w:val="-6"/>
          <w:sz w:val="28"/>
          <w:cs/>
        </w:rPr>
        <w:t>ข่าวสาร</w:t>
      </w:r>
      <w:r w:rsidR="001E74B6" w:rsidRPr="008B161A">
        <w:rPr>
          <w:rFonts w:ascii="TH SarabunPSK" w:hAnsi="TH SarabunPSK" w:cs="TH SarabunPSK"/>
          <w:spacing w:val="-6"/>
          <w:sz w:val="28"/>
          <w:cs/>
        </w:rPr>
        <w:t xml:space="preserve">การส่งเสริมการตลาดมีค่าการพยากรสูงที่สุด </w:t>
      </w:r>
      <w:r w:rsidR="00595030" w:rsidRPr="008B161A">
        <w:rPr>
          <w:rFonts w:ascii="TH SarabunPSK" w:hAnsi="TH SarabunPSK" w:cs="TH SarabunPSK"/>
          <w:spacing w:val="-6"/>
          <w:sz w:val="28"/>
          <w:cs/>
        </w:rPr>
        <w:t>เป็นเพราะ</w:t>
      </w:r>
      <w:r w:rsidR="00516FD0" w:rsidRPr="008B161A">
        <w:rPr>
          <w:rFonts w:ascii="TH SarabunPSK" w:hAnsi="TH SarabunPSK" w:cs="TH SarabunPSK"/>
          <w:spacing w:val="-6"/>
          <w:sz w:val="28"/>
          <w:cs/>
        </w:rPr>
        <w:t>การรับรู้ของนักท่องเที่ยว</w:t>
      </w:r>
      <w:r w:rsidR="009A6225" w:rsidRPr="008B161A">
        <w:rPr>
          <w:rFonts w:ascii="TH SarabunPSK" w:hAnsi="TH SarabunPSK" w:cs="TH SarabunPSK"/>
          <w:spacing w:val="-6"/>
          <w:sz w:val="28"/>
          <w:cs/>
        </w:rPr>
        <w:t>ส่วนมากรับรู้จากการประชะชาสัมพันธ์ข้อมูลสปา เนื่องจากการใช้บริการสปามีความแตกต่างจากการใช้บริการด้านอื่นๆ ด้วยความโดดเด่นของบริการสปาที่ช่วยการผ่อนคลาย ฉะนั้นการทำประชาสัมพันธ์ รวมถึงการจัด</w:t>
      </w:r>
      <w:r w:rsidR="009A6225" w:rsidRPr="008B161A">
        <w:rPr>
          <w:rFonts w:ascii="TH SarabunPSK" w:hAnsi="TH SarabunPSK" w:cs="TH SarabunPSK"/>
          <w:sz w:val="28"/>
          <w:cs/>
        </w:rPr>
        <w:t>โปรโมชั่นที่น่าสนใจ จึงเป็นปัจจัยที่สำคัญที่มีผลต่อการตัดสินใช้ใช้บริการสปา ซึ่งสอดคล้องกับงานวิจัยของ</w:t>
      </w:r>
      <w:r w:rsidR="007361B9" w:rsidRPr="008B161A">
        <w:rPr>
          <w:rFonts w:ascii="TH SarabunPSK" w:hAnsi="TH SarabunPSK" w:cs="TH SarabunPSK" w:hint="cs"/>
          <w:sz w:val="28"/>
          <w:cs/>
        </w:rPr>
        <w:t>ฤดี เสริมชยุต (</w:t>
      </w:r>
      <w:r w:rsidR="007361B9" w:rsidRPr="008B161A">
        <w:rPr>
          <w:rFonts w:ascii="TH SarabunPSK" w:hAnsi="TH SarabunPSK" w:cs="TH SarabunPSK"/>
          <w:sz w:val="28"/>
        </w:rPr>
        <w:t xml:space="preserve">2563) </w:t>
      </w:r>
      <w:r w:rsidR="007361B9" w:rsidRPr="008B161A">
        <w:rPr>
          <w:rFonts w:ascii="TH SarabunPSK" w:hAnsi="TH SarabunPSK" w:cs="TH SarabunPSK" w:hint="cs"/>
          <w:sz w:val="28"/>
          <w:cs/>
        </w:rPr>
        <w:t>ได้ศึกษาเรื่องกลยุทธ์การส่งเสริมการตลาด สำหรับการท่องเที่ยวชุมชน กล่าวว่า</w:t>
      </w:r>
      <w:r w:rsidR="00C859E2" w:rsidRPr="008B161A">
        <w:rPr>
          <w:rFonts w:ascii="TH SarabunPSK" w:eastAsia="Times New Roman" w:hAnsi="TH SarabunPSK" w:cs="TH SarabunPSK"/>
          <w:sz w:val="28"/>
          <w:cs/>
        </w:rPr>
        <w:t>การส่งเสริมการตลาด</w:t>
      </w:r>
      <w:r w:rsidR="00D62CBB" w:rsidRPr="008B161A">
        <w:rPr>
          <w:rFonts w:ascii="TH SarabunPSK" w:eastAsia="Times New Roman" w:hAnsi="TH SarabunPSK" w:cs="TH SarabunPSK" w:hint="cs"/>
          <w:sz w:val="28"/>
          <w:cs/>
        </w:rPr>
        <w:t>สำหรับ</w:t>
      </w:r>
      <w:r w:rsidR="00C859E2" w:rsidRPr="008B161A">
        <w:rPr>
          <w:rFonts w:ascii="TH SarabunPSK" w:eastAsia="Times New Roman" w:hAnsi="TH SarabunPSK" w:cs="TH SarabunPSK"/>
          <w:sz w:val="28"/>
          <w:cs/>
        </w:rPr>
        <w:t xml:space="preserve">ท่องเที่ยวชุมชนเป็นเครื่องมือที่จะช่วยให้การท่องเที่ยวชุมชนเป็นที่สนใจแก่นักท่องเที่ยว โดยเฉพาะในยุคประเทศไทย </w:t>
      </w:r>
      <w:r w:rsidR="00C859E2" w:rsidRPr="008B161A">
        <w:rPr>
          <w:rFonts w:ascii="TH SarabunPSK" w:eastAsia="Times New Roman" w:hAnsi="TH SarabunPSK" w:cs="TH SarabunPSK"/>
          <w:sz w:val="28"/>
        </w:rPr>
        <w:t xml:space="preserve">4.0 </w:t>
      </w:r>
      <w:r w:rsidR="00C859E2" w:rsidRPr="008B161A">
        <w:rPr>
          <w:rFonts w:ascii="TH SarabunPSK" w:eastAsia="Times New Roman" w:hAnsi="TH SarabunPSK" w:cs="TH SarabunPSK"/>
          <w:sz w:val="28"/>
          <w:cs/>
        </w:rPr>
        <w:t>ที่ข้อมูลข่าวสารส่งต่อถึงกันอย่างรวดเร็ว และสื่อสังคมออนไลน์มีบทบาทต่อการตัดสินใจซื้อสินค้าและบริการการส่งเสริมการตลาดเป็นการรวมเครื่องมือทั้ง</w:t>
      </w:r>
      <w:r w:rsidR="00C859E2" w:rsidRPr="008B161A">
        <w:rPr>
          <w:rFonts w:ascii="TH SarabunPSK" w:eastAsia="Times New Roman" w:hAnsi="TH SarabunPSK" w:cs="TH SarabunPSK"/>
          <w:sz w:val="28"/>
        </w:rPr>
        <w:t xml:space="preserve"> 5</w:t>
      </w:r>
      <w:r w:rsidR="00C859E2" w:rsidRPr="008B161A">
        <w:rPr>
          <w:rFonts w:ascii="TH SarabunPSK" w:eastAsia="Times New Roman" w:hAnsi="TH SarabunPSK" w:cs="TH SarabunPSK" w:hint="cs"/>
          <w:sz w:val="28"/>
          <w:cs/>
        </w:rPr>
        <w:t xml:space="preserve"> </w:t>
      </w:r>
      <w:r w:rsidR="00C859E2" w:rsidRPr="008B161A">
        <w:rPr>
          <w:rFonts w:ascii="TH SarabunPSK" w:eastAsia="Times New Roman" w:hAnsi="TH SarabunPSK" w:cs="TH SarabunPSK"/>
          <w:sz w:val="28"/>
          <w:cs/>
        </w:rPr>
        <w:t>ประเภทเข้าด้วยกัน ได้แก่ การโฆษณา การส่งเสริมการขาย การขายโดยพนักงานขายการให้ข่าวและประชาสัมพันธ์ และการตลาดทางตรง มีงานวิจัยจ</w:t>
      </w:r>
      <w:r w:rsidR="004E2013" w:rsidRPr="008B161A">
        <w:rPr>
          <w:rFonts w:ascii="TH SarabunPSK" w:eastAsia="Times New Roman" w:hAnsi="TH SarabunPSK" w:cs="TH SarabunPSK" w:hint="cs"/>
          <w:sz w:val="28"/>
          <w:cs/>
        </w:rPr>
        <w:t>ำ</w:t>
      </w:r>
      <w:r w:rsidR="00C859E2" w:rsidRPr="008B161A">
        <w:rPr>
          <w:rFonts w:ascii="TH SarabunPSK" w:eastAsia="Times New Roman" w:hAnsi="TH SarabunPSK" w:cs="TH SarabunPSK"/>
          <w:sz w:val="28"/>
          <w:cs/>
        </w:rPr>
        <w:t>นวนมากที่พบข้อสรุปว่าการส่งเสริมการตลาดมีส่วนส</w:t>
      </w:r>
      <w:r w:rsidR="00C859E2" w:rsidRPr="008B161A">
        <w:rPr>
          <w:rFonts w:ascii="TH SarabunPSK" w:eastAsia="Times New Roman" w:hAnsi="TH SarabunPSK" w:cs="TH SarabunPSK" w:hint="cs"/>
          <w:sz w:val="28"/>
          <w:cs/>
        </w:rPr>
        <w:t>ำ</w:t>
      </w:r>
      <w:r w:rsidR="00C859E2" w:rsidRPr="008B161A">
        <w:rPr>
          <w:rFonts w:ascii="TH SarabunPSK" w:eastAsia="Times New Roman" w:hAnsi="TH SarabunPSK" w:cs="TH SarabunPSK"/>
          <w:sz w:val="28"/>
          <w:cs/>
        </w:rPr>
        <w:t>คัญในการช่วยพัฒนาการท่องเที่ยวชุมชน เป้า</w:t>
      </w:r>
      <w:r w:rsidR="004E2013" w:rsidRPr="008B161A">
        <w:rPr>
          <w:rFonts w:ascii="TH SarabunPSK" w:eastAsia="Times New Roman" w:hAnsi="TH SarabunPSK" w:cs="TH SarabunPSK" w:hint="cs"/>
          <w:sz w:val="28"/>
          <w:cs/>
        </w:rPr>
        <w:t>ห</w:t>
      </w:r>
      <w:r w:rsidR="00C859E2" w:rsidRPr="008B161A">
        <w:rPr>
          <w:rFonts w:ascii="TH SarabunPSK" w:eastAsia="Times New Roman" w:hAnsi="TH SarabunPSK" w:cs="TH SarabunPSK"/>
          <w:sz w:val="28"/>
          <w:cs/>
        </w:rPr>
        <w:t>มายส</w:t>
      </w:r>
      <w:r w:rsidR="004E2013" w:rsidRPr="008B161A">
        <w:rPr>
          <w:rFonts w:ascii="TH SarabunPSK" w:eastAsia="Times New Roman" w:hAnsi="TH SarabunPSK" w:cs="TH SarabunPSK" w:hint="cs"/>
          <w:sz w:val="28"/>
          <w:cs/>
        </w:rPr>
        <w:t>ำ</w:t>
      </w:r>
      <w:r w:rsidR="00C859E2" w:rsidRPr="008B161A">
        <w:rPr>
          <w:rFonts w:ascii="TH SarabunPSK" w:eastAsia="Times New Roman" w:hAnsi="TH SarabunPSK" w:cs="TH SarabunPSK"/>
          <w:sz w:val="28"/>
          <w:cs/>
        </w:rPr>
        <w:t xml:space="preserve">คัญของการส่งเสริมการตลาด คือ การกระตุ้นให้นักท่องเที่ยวเกิดการรับรู้เชิงบวกและตัดสินใจเดินทางท่องเที่ยว </w:t>
      </w:r>
    </w:p>
    <w:p w14:paraId="7B3A56B2" w14:textId="77777777" w:rsidR="008B161A" w:rsidRDefault="008B161A" w:rsidP="004E2FF6">
      <w:pPr>
        <w:pStyle w:val="Default"/>
        <w:spacing w:line="252" w:lineRule="auto"/>
        <w:rPr>
          <w:rFonts w:ascii="TH SarabunPSK" w:hAnsi="TH SarabunPSK" w:cs="TH SarabunPSK"/>
          <w:b/>
          <w:bCs/>
          <w:sz w:val="32"/>
          <w:szCs w:val="32"/>
        </w:rPr>
      </w:pPr>
    </w:p>
    <w:p w14:paraId="56B9C1F3" w14:textId="4D1D43F2" w:rsidR="008E6C87" w:rsidRDefault="00845564" w:rsidP="004E2FF6">
      <w:pPr>
        <w:pStyle w:val="Default"/>
        <w:spacing w:line="252" w:lineRule="auto"/>
        <w:jc w:val="center"/>
        <w:rPr>
          <w:rFonts w:ascii="TH SarabunPSK" w:hAnsi="TH SarabunPSK" w:cs="TH SarabunPSK"/>
          <w:b/>
          <w:bCs/>
          <w:sz w:val="28"/>
          <w:szCs w:val="28"/>
        </w:rPr>
      </w:pPr>
      <w:r w:rsidRPr="008B161A">
        <w:rPr>
          <w:rFonts w:ascii="TH SarabunPSK" w:hAnsi="TH SarabunPSK" w:cs="TH SarabunPSK"/>
          <w:b/>
          <w:bCs/>
          <w:sz w:val="28"/>
          <w:szCs w:val="28"/>
          <w:cs/>
        </w:rPr>
        <w:t>ข้อเสนอแนะ</w:t>
      </w:r>
    </w:p>
    <w:p w14:paraId="76C47DE4" w14:textId="118DB1A8" w:rsidR="006252E1" w:rsidRPr="00DD3A9D" w:rsidRDefault="003058AB" w:rsidP="003058AB">
      <w:pPr>
        <w:pStyle w:val="Default"/>
        <w:tabs>
          <w:tab w:val="left" w:pos="540"/>
        </w:tabs>
        <w:spacing w:line="252" w:lineRule="auto"/>
        <w:rPr>
          <w:rFonts w:ascii="TH SarabunPSK" w:hAnsi="TH SarabunPSK" w:cs="TH SarabunPSK"/>
          <w:b/>
          <w:bCs/>
          <w:sz w:val="28"/>
          <w:szCs w:val="28"/>
          <w:cs/>
        </w:rPr>
      </w:pPr>
      <w:r>
        <w:rPr>
          <w:rFonts w:ascii="TH SarabunPSK" w:hAnsi="TH SarabunPSK" w:cs="TH SarabunPSK"/>
          <w:sz w:val="28"/>
          <w:szCs w:val="28"/>
          <w:cs/>
        </w:rPr>
        <w:tab/>
      </w:r>
      <w:r w:rsidR="006252E1" w:rsidRPr="00DD3A9D">
        <w:rPr>
          <w:rFonts w:ascii="TH SarabunPSK" w:hAnsi="TH SarabunPSK" w:cs="TH SarabunPSK" w:hint="cs"/>
          <w:b/>
          <w:bCs/>
          <w:sz w:val="28"/>
          <w:szCs w:val="28"/>
          <w:cs/>
        </w:rPr>
        <w:t>ข้อเสนอแนะจากการวิจัย</w:t>
      </w:r>
    </w:p>
    <w:p w14:paraId="427F3A1D" w14:textId="0890CC13" w:rsidR="00CF38F4" w:rsidRPr="006252E1" w:rsidRDefault="008B161A" w:rsidP="003058AB">
      <w:pPr>
        <w:pStyle w:val="Default"/>
        <w:tabs>
          <w:tab w:val="left" w:pos="540"/>
        </w:tabs>
        <w:spacing w:line="252" w:lineRule="auto"/>
        <w:jc w:val="thaiDistribute"/>
        <w:rPr>
          <w:rFonts w:ascii="TH SarabunPSK" w:hAnsi="TH SarabunPSK" w:cs="TH SarabunPSK"/>
          <w:spacing w:val="-6"/>
          <w:sz w:val="28"/>
          <w:szCs w:val="28"/>
        </w:rPr>
      </w:pPr>
      <w:r w:rsidRPr="003B1D45">
        <w:rPr>
          <w:rFonts w:ascii="TH SarabunPSK" w:hAnsi="TH SarabunPSK" w:cs="TH SarabunPSK"/>
          <w:sz w:val="28"/>
          <w:szCs w:val="28"/>
        </w:rPr>
        <w:tab/>
      </w:r>
      <w:r w:rsidR="0064492E" w:rsidRPr="006252E1">
        <w:rPr>
          <w:rFonts w:ascii="TH SarabunPSK" w:hAnsi="TH SarabunPSK" w:cs="TH SarabunPSK"/>
          <w:spacing w:val="-6"/>
          <w:sz w:val="28"/>
          <w:szCs w:val="28"/>
        </w:rPr>
        <w:t xml:space="preserve">1. </w:t>
      </w:r>
      <w:r w:rsidR="00E77551" w:rsidRPr="006252E1">
        <w:rPr>
          <w:rFonts w:ascii="TH SarabunPSK" w:hAnsi="TH SarabunPSK" w:cs="TH SarabunPSK"/>
          <w:spacing w:val="-6"/>
          <w:sz w:val="28"/>
          <w:szCs w:val="28"/>
          <w:cs/>
        </w:rPr>
        <w:t xml:space="preserve">การรับรู้ข้อมูลนักท่องเที่ยวให้ความสำคัญกับคุณภาพการให้บริการของสปา </w:t>
      </w:r>
      <w:r w:rsidR="00A15137" w:rsidRPr="006252E1">
        <w:rPr>
          <w:rFonts w:ascii="TH SarabunPSK" w:hAnsi="TH SarabunPSK" w:cs="TH SarabunPSK"/>
          <w:spacing w:val="-6"/>
          <w:sz w:val="28"/>
          <w:szCs w:val="28"/>
          <w:cs/>
        </w:rPr>
        <w:t>สถานประกอบการควรพิจารณาการสร้างภาพลักษณ์ เช่น ให้คำแนะนำ</w:t>
      </w:r>
      <w:r w:rsidR="00873249" w:rsidRPr="006252E1">
        <w:rPr>
          <w:rFonts w:ascii="TH SarabunPSK" w:hAnsi="TH SarabunPSK" w:cs="TH SarabunPSK"/>
          <w:spacing w:val="-6"/>
          <w:sz w:val="28"/>
          <w:szCs w:val="28"/>
          <w:cs/>
        </w:rPr>
        <w:t>ที่เป็นประโยชน์ต่อผู้ใช้บริการ มารยาทของพนักงาน ความเอาใจใส่ต่อคำติชมของผู้รับบริการ และสร้างรูปแบบบริการ</w:t>
      </w:r>
      <w:r w:rsidR="007728DE" w:rsidRPr="006252E1">
        <w:rPr>
          <w:rFonts w:ascii="TH SarabunPSK" w:hAnsi="TH SarabunPSK" w:cs="TH SarabunPSK"/>
          <w:spacing w:val="-6"/>
          <w:sz w:val="28"/>
          <w:szCs w:val="28"/>
          <w:cs/>
        </w:rPr>
        <w:t>ที่เป็นเอกลักษณ์คงความ</w:t>
      </w:r>
      <w:r w:rsidR="00873249" w:rsidRPr="006252E1">
        <w:rPr>
          <w:rFonts w:ascii="TH SarabunPSK" w:hAnsi="TH SarabunPSK" w:cs="TH SarabunPSK"/>
          <w:spacing w:val="-6"/>
          <w:sz w:val="28"/>
          <w:szCs w:val="28"/>
          <w:cs/>
        </w:rPr>
        <w:t>ธรรมชาติ</w:t>
      </w:r>
      <w:r w:rsidR="007728DE" w:rsidRPr="006252E1">
        <w:rPr>
          <w:rFonts w:ascii="TH SarabunPSK" w:hAnsi="TH SarabunPSK" w:cs="TH SarabunPSK"/>
          <w:spacing w:val="-6"/>
          <w:sz w:val="28"/>
          <w:szCs w:val="28"/>
          <w:cs/>
        </w:rPr>
        <w:t xml:space="preserve"> เพื่อมุ่งเน้นให้เกิดภาพลักษณ์ที่โดดเด่น นำไปสู่การตัดสินใจใช้บรการ</w:t>
      </w:r>
    </w:p>
    <w:p w14:paraId="67494CE3" w14:textId="560A55C0" w:rsidR="00CF38F4" w:rsidRPr="008B161A" w:rsidRDefault="003058AB" w:rsidP="003058AB">
      <w:pPr>
        <w:tabs>
          <w:tab w:val="left" w:pos="540"/>
        </w:tabs>
        <w:spacing w:after="0" w:line="252" w:lineRule="auto"/>
        <w:jc w:val="thaiDistribute"/>
        <w:rPr>
          <w:rFonts w:ascii="TH SarabunPSK" w:hAnsi="TH SarabunPSK" w:cs="TH SarabunPSK"/>
          <w:spacing w:val="-6"/>
          <w:sz w:val="28"/>
        </w:rPr>
      </w:pPr>
      <w:r>
        <w:rPr>
          <w:rFonts w:ascii="TH SarabunPSK" w:hAnsi="TH SarabunPSK" w:cs="TH SarabunPSK"/>
          <w:spacing w:val="-6"/>
          <w:sz w:val="28"/>
          <w:cs/>
        </w:rPr>
        <w:tab/>
      </w:r>
      <w:r w:rsidR="00CF38F4" w:rsidRPr="008B161A">
        <w:rPr>
          <w:rFonts w:ascii="TH SarabunPSK" w:hAnsi="TH SarabunPSK" w:cs="TH SarabunPSK"/>
          <w:spacing w:val="-6"/>
          <w:sz w:val="28"/>
        </w:rPr>
        <w:t xml:space="preserve">2. </w:t>
      </w:r>
      <w:r w:rsidR="00CF38F4" w:rsidRPr="008B161A">
        <w:rPr>
          <w:rFonts w:ascii="TH SarabunPSK" w:hAnsi="TH SarabunPSK" w:cs="TH SarabunPSK"/>
          <w:spacing w:val="-6"/>
          <w:sz w:val="28"/>
          <w:cs/>
        </w:rPr>
        <w:t>สถานประกอบการควรมีการพัฒนาเว็บไซต์ให้มีความทันสมัย น่าสนใจ ดึงดูดลูกค้าให้มารับบริการได้</w:t>
      </w:r>
      <w:r w:rsidR="00CF38F4" w:rsidRPr="008B161A">
        <w:rPr>
          <w:rFonts w:ascii="TH SarabunPSK" w:hAnsi="TH SarabunPSK" w:cs="TH SarabunPSK"/>
          <w:spacing w:val="-6"/>
          <w:sz w:val="28"/>
        </w:rPr>
        <w:t xml:space="preserve"> </w:t>
      </w:r>
      <w:r w:rsidR="00CF38F4" w:rsidRPr="008B161A">
        <w:rPr>
          <w:rFonts w:ascii="TH SarabunPSK" w:hAnsi="TH SarabunPSK" w:cs="TH SarabunPSK"/>
          <w:spacing w:val="-6"/>
          <w:sz w:val="28"/>
          <w:cs/>
        </w:rPr>
        <w:t>เนื่องจากนักท่องเที่ยวส่วนใหญ่ตัดสินใจใช้บริการโดยดูข้อมูลจากเว็บไซต์</w:t>
      </w:r>
      <w:r w:rsidR="00CF38F4" w:rsidRPr="008B161A">
        <w:rPr>
          <w:rFonts w:ascii="TH SarabunPSK" w:hAnsi="TH SarabunPSK" w:cs="TH SarabunPSK"/>
          <w:b/>
          <w:bCs/>
          <w:sz w:val="28"/>
        </w:rPr>
        <w:t xml:space="preserve"> </w:t>
      </w:r>
      <w:r w:rsidR="00CF38F4" w:rsidRPr="008B161A">
        <w:rPr>
          <w:rFonts w:ascii="TH SarabunPSK" w:hAnsi="TH SarabunPSK" w:cs="TH SarabunPSK"/>
          <w:spacing w:val="-6"/>
          <w:sz w:val="28"/>
          <w:cs/>
        </w:rPr>
        <w:t>และมุ่งเน้นให้การพัฒนาความเชี่ยวชาญในการทำสปาให้กับพนักงานอยู่สม่ำเสมอ เพื่อสร้างความพึงพอใจให้กับลูกค้าจะส่งผลให้เกิดการมาใช้บริการซ้ำ</w:t>
      </w:r>
    </w:p>
    <w:p w14:paraId="571B0F5F" w14:textId="43C43788" w:rsidR="00372BCF" w:rsidRDefault="003058AB" w:rsidP="003058AB">
      <w:pPr>
        <w:tabs>
          <w:tab w:val="left" w:pos="567"/>
        </w:tabs>
        <w:spacing w:after="0" w:line="252" w:lineRule="auto"/>
        <w:jc w:val="thaiDistribute"/>
        <w:rPr>
          <w:rFonts w:ascii="TH SarabunPSK" w:hAnsi="TH SarabunPSK" w:cs="TH SarabunPSK"/>
          <w:spacing w:val="-6"/>
          <w:sz w:val="28"/>
        </w:rPr>
      </w:pPr>
      <w:r>
        <w:rPr>
          <w:rFonts w:ascii="TH SarabunPSK" w:hAnsi="TH SarabunPSK" w:cs="TH SarabunPSK"/>
          <w:spacing w:val="-6"/>
          <w:sz w:val="28"/>
          <w:cs/>
        </w:rPr>
        <w:tab/>
      </w:r>
      <w:r w:rsidR="00372BCF" w:rsidRPr="008B161A">
        <w:rPr>
          <w:rFonts w:ascii="TH SarabunPSK" w:hAnsi="TH SarabunPSK" w:cs="TH SarabunPSK"/>
          <w:spacing w:val="-6"/>
          <w:sz w:val="28"/>
        </w:rPr>
        <w:t xml:space="preserve">3. </w:t>
      </w:r>
      <w:r w:rsidR="005A6852" w:rsidRPr="008B161A">
        <w:rPr>
          <w:rFonts w:ascii="TH SarabunPSK" w:hAnsi="TH SarabunPSK" w:cs="TH SarabunPSK"/>
          <w:spacing w:val="-6"/>
          <w:sz w:val="28"/>
          <w:cs/>
        </w:rPr>
        <w:t>สถานปรกอบการ</w:t>
      </w:r>
      <w:r w:rsidR="00A723EA" w:rsidRPr="008B161A">
        <w:rPr>
          <w:rFonts w:ascii="TH SarabunPSK" w:hAnsi="TH SarabunPSK" w:cs="TH SarabunPSK"/>
          <w:spacing w:val="-6"/>
          <w:sz w:val="28"/>
          <w:cs/>
        </w:rPr>
        <w:t>ควรให้ความสำคัญ</w:t>
      </w:r>
      <w:r w:rsidR="005E1051" w:rsidRPr="008B161A">
        <w:rPr>
          <w:rFonts w:ascii="TH SarabunPSK" w:hAnsi="TH SarabunPSK" w:cs="TH SarabunPSK"/>
          <w:spacing w:val="-6"/>
          <w:sz w:val="28"/>
          <w:cs/>
        </w:rPr>
        <w:t xml:space="preserve">ข่าวสารการส่งเสริมการตลาด </w:t>
      </w:r>
      <w:r w:rsidR="005E1051" w:rsidRPr="008B161A">
        <w:rPr>
          <w:rFonts w:ascii="TH SarabunPSK" w:eastAsia="Times New Roman" w:hAnsi="TH SarabunPSK" w:cs="TH SarabunPSK"/>
          <w:spacing w:val="-6"/>
          <w:sz w:val="28"/>
          <w:cs/>
        </w:rPr>
        <w:t xml:space="preserve">คุณภาพการให้บริการ </w:t>
      </w:r>
      <w:r w:rsidR="005E1051" w:rsidRPr="008B161A">
        <w:rPr>
          <w:rFonts w:ascii="TH SarabunPSK" w:hAnsi="TH SarabunPSK" w:cs="TH SarabunPSK"/>
          <w:spacing w:val="-6"/>
          <w:sz w:val="28"/>
          <w:cs/>
        </w:rPr>
        <w:t xml:space="preserve">และภาพลักษณ์ของสปา เนื่องจากปัจจัยเหล่านี้มีอิทธิพลต่อการตัดสินใจมาใช้บริการ เช่น </w:t>
      </w:r>
      <w:r w:rsidR="00A723EA" w:rsidRPr="008B161A">
        <w:rPr>
          <w:rFonts w:ascii="TH SarabunPSK" w:hAnsi="TH SarabunPSK" w:cs="TH SarabunPSK"/>
          <w:sz w:val="28"/>
          <w:cs/>
        </w:rPr>
        <w:t>การประชาสัมพันธ์ข้อมูล</w:t>
      </w:r>
      <w:r w:rsidR="00D015D8" w:rsidRPr="008B161A">
        <w:rPr>
          <w:rFonts w:ascii="TH SarabunPSK" w:hAnsi="TH SarabunPSK" w:cs="TH SarabunPSK"/>
          <w:sz w:val="28"/>
          <w:cs/>
        </w:rPr>
        <w:t xml:space="preserve">เกี่ยวกับการให้ส่วนลด จัดบริการเสริมโดยไม่คิดค่าบริการ พนักงานนวดให้ความสนใจกับลูกค้า </w:t>
      </w:r>
      <w:r w:rsidR="00D015D8" w:rsidRPr="008B161A">
        <w:rPr>
          <w:rFonts w:ascii="TH SarabunPSK" w:hAnsi="TH SarabunPSK" w:cs="TH SarabunPSK"/>
          <w:spacing w:val="-6"/>
          <w:sz w:val="28"/>
          <w:cs/>
        </w:rPr>
        <w:t>ให้คำแนะนำที่เป็นประโยชน์</w:t>
      </w:r>
      <w:r w:rsidR="001B6DD1" w:rsidRPr="008B161A">
        <w:rPr>
          <w:rFonts w:ascii="TH SarabunPSK" w:hAnsi="TH SarabunPSK" w:cs="TH SarabunPSK"/>
          <w:spacing w:val="-6"/>
          <w:sz w:val="28"/>
          <w:cs/>
        </w:rPr>
        <w:t xml:space="preserve">ต่อผู้รับบริการ </w:t>
      </w:r>
      <w:r w:rsidR="00D015D8" w:rsidRPr="008B161A">
        <w:rPr>
          <w:rFonts w:ascii="TH SarabunPSK" w:hAnsi="TH SarabunPSK" w:cs="TH SarabunPSK"/>
          <w:spacing w:val="-6"/>
          <w:sz w:val="28"/>
          <w:cs/>
        </w:rPr>
        <w:t>พนักงาน</w:t>
      </w:r>
      <w:r w:rsidR="001B6DD1" w:rsidRPr="008B161A">
        <w:rPr>
          <w:rFonts w:ascii="TH SarabunPSK" w:hAnsi="TH SarabunPSK" w:cs="TH SarabunPSK"/>
          <w:spacing w:val="-6"/>
          <w:sz w:val="28"/>
          <w:cs/>
        </w:rPr>
        <w:t>มีมารยาทในการสื่อสาร และ</w:t>
      </w:r>
      <w:r w:rsidR="00D015D8" w:rsidRPr="008B161A">
        <w:rPr>
          <w:rFonts w:ascii="TH SarabunPSK" w:hAnsi="TH SarabunPSK" w:cs="TH SarabunPSK"/>
          <w:spacing w:val="-6"/>
          <w:sz w:val="28"/>
          <w:cs/>
        </w:rPr>
        <w:t>เอาใจใส่ต่อคำติชมของผู้รับบริกา</w:t>
      </w:r>
      <w:r w:rsidR="00D85960" w:rsidRPr="008B161A">
        <w:rPr>
          <w:rFonts w:ascii="TH SarabunPSK" w:hAnsi="TH SarabunPSK" w:cs="TH SarabunPSK"/>
          <w:spacing w:val="-6"/>
          <w:sz w:val="28"/>
          <w:cs/>
        </w:rPr>
        <w:t>ร</w:t>
      </w:r>
      <w:r w:rsidR="001B6DD1" w:rsidRPr="008B161A">
        <w:rPr>
          <w:rFonts w:ascii="TH SarabunPSK" w:hAnsi="TH SarabunPSK" w:cs="TH SarabunPSK"/>
          <w:spacing w:val="-6"/>
          <w:sz w:val="28"/>
          <w:cs/>
        </w:rPr>
        <w:t>เพื่อนำมาปรับปรุง</w:t>
      </w:r>
      <w:r w:rsidR="00D85960" w:rsidRPr="008B161A">
        <w:rPr>
          <w:rFonts w:ascii="TH SarabunPSK" w:hAnsi="TH SarabunPSK" w:cs="TH SarabunPSK"/>
          <w:spacing w:val="-6"/>
          <w:sz w:val="28"/>
          <w:cs/>
        </w:rPr>
        <w:t xml:space="preserve"> </w:t>
      </w:r>
      <w:r w:rsidR="00456B7A" w:rsidRPr="008B161A">
        <w:rPr>
          <w:rFonts w:ascii="TH SarabunPSK" w:hAnsi="TH SarabunPSK" w:cs="TH SarabunPSK"/>
          <w:spacing w:val="-6"/>
          <w:sz w:val="28"/>
          <w:cs/>
        </w:rPr>
        <w:t>หากยิ่งผู้รับบริการได้รับรู้มากก็ยิ่งทำให้มีผลต่อการตัดสินใจมาใช้บริการมากขึ้นตามไปด้วย</w:t>
      </w:r>
    </w:p>
    <w:p w14:paraId="4CD456B5" w14:textId="6BEFC169" w:rsidR="006252E1" w:rsidRPr="00DD3A9D" w:rsidRDefault="006252E1" w:rsidP="003058AB">
      <w:pPr>
        <w:tabs>
          <w:tab w:val="left" w:pos="567"/>
        </w:tabs>
        <w:spacing w:after="0" w:line="240" w:lineRule="auto"/>
        <w:jc w:val="thaiDistribute"/>
        <w:rPr>
          <w:rFonts w:ascii="TH SarabunPSK" w:hAnsi="TH SarabunPSK" w:cs="TH SarabunPSK"/>
          <w:b/>
          <w:bCs/>
          <w:spacing w:val="-6"/>
          <w:sz w:val="28"/>
        </w:rPr>
      </w:pPr>
      <w:r>
        <w:rPr>
          <w:rFonts w:ascii="TH SarabunPSK" w:hAnsi="TH SarabunPSK" w:cs="TH SarabunPSK"/>
          <w:spacing w:val="-6"/>
          <w:sz w:val="20"/>
          <w:szCs w:val="24"/>
          <w:cs/>
        </w:rPr>
        <w:tab/>
      </w:r>
      <w:r w:rsidRPr="00DD3A9D">
        <w:rPr>
          <w:rFonts w:ascii="TH SarabunPSK" w:hAnsi="TH SarabunPSK" w:cs="TH SarabunPSK" w:hint="cs"/>
          <w:b/>
          <w:bCs/>
          <w:spacing w:val="-6"/>
          <w:sz w:val="28"/>
          <w:cs/>
        </w:rPr>
        <w:t>ข้อเสนอแนะในการทำวิจัยครั้งต่อไป</w:t>
      </w:r>
    </w:p>
    <w:p w14:paraId="0F324479" w14:textId="27A695F6" w:rsidR="008E6C87" w:rsidRPr="008B161A" w:rsidRDefault="008E6C87" w:rsidP="004149EE">
      <w:pPr>
        <w:tabs>
          <w:tab w:val="left" w:pos="522"/>
          <w:tab w:val="left" w:pos="720"/>
          <w:tab w:val="left" w:pos="3617"/>
          <w:tab w:val="center" w:pos="4513"/>
        </w:tabs>
        <w:spacing w:after="0" w:line="240" w:lineRule="auto"/>
        <w:jc w:val="thaiDistribute"/>
        <w:rPr>
          <w:rFonts w:ascii="TH SarabunPSK" w:hAnsi="TH SarabunPSK" w:cs="TH SarabunPSK"/>
          <w:sz w:val="28"/>
        </w:rPr>
      </w:pPr>
      <w:r w:rsidRPr="00CD103F">
        <w:rPr>
          <w:rFonts w:ascii="TH SarabunPSK" w:hAnsi="TH SarabunPSK" w:cs="TH SarabunPSK"/>
          <w:spacing w:val="-6"/>
          <w:sz w:val="28"/>
        </w:rPr>
        <w:tab/>
      </w:r>
      <w:r w:rsidR="006252E1">
        <w:rPr>
          <w:rFonts w:ascii="TH SarabunPSK" w:hAnsi="TH SarabunPSK" w:cs="TH SarabunPSK" w:hint="cs"/>
          <w:spacing w:val="-6"/>
          <w:sz w:val="28"/>
          <w:cs/>
        </w:rPr>
        <w:t>1</w:t>
      </w:r>
      <w:r w:rsidR="00D9530A" w:rsidRPr="00CD103F">
        <w:rPr>
          <w:rFonts w:ascii="TH SarabunPSK" w:hAnsi="TH SarabunPSK" w:cs="TH SarabunPSK"/>
          <w:sz w:val="28"/>
        </w:rPr>
        <w:t xml:space="preserve">. </w:t>
      </w:r>
      <w:r w:rsidR="00AD04CF" w:rsidRPr="00CD103F">
        <w:rPr>
          <w:rFonts w:ascii="TH SarabunPSK" w:hAnsi="TH SarabunPSK" w:cs="TH SarabunPSK"/>
          <w:sz w:val="28"/>
          <w:cs/>
        </w:rPr>
        <w:t>ปัจจุบันเป็นยุคดิจิทัล ผลการวิจัย</w:t>
      </w:r>
      <w:r w:rsidR="00767787" w:rsidRPr="00CD103F">
        <w:rPr>
          <w:rFonts w:ascii="TH SarabunPSK" w:hAnsi="TH SarabunPSK" w:cs="TH SarabunPSK"/>
          <w:sz w:val="28"/>
          <w:cs/>
        </w:rPr>
        <w:t>นี้</w:t>
      </w:r>
      <w:r w:rsidR="00AD04CF" w:rsidRPr="00CD103F">
        <w:rPr>
          <w:rFonts w:ascii="TH SarabunPSK" w:hAnsi="TH SarabunPSK" w:cs="TH SarabunPSK"/>
          <w:sz w:val="28"/>
          <w:cs/>
        </w:rPr>
        <w:t>ยืนยันว่าข่าวสารการส่งเสริมการตลาดเป็นปัจจัยที่ส่งผลมากที่สุด นั่นคือการใช้สื่อประชาสัมพันธ์เพื่อส่งเสริม</w:t>
      </w:r>
      <w:r w:rsidR="00AD04CF" w:rsidRPr="008B161A">
        <w:rPr>
          <w:rFonts w:ascii="TH SarabunPSK" w:hAnsi="TH SarabunPSK" w:cs="TH SarabunPSK"/>
          <w:sz w:val="28"/>
          <w:cs/>
        </w:rPr>
        <w:t>การตลาดต่างๆ ควรใช้เทคโนโลยีดิจิทัลเข้ามาดำเนินการ ดังนั้นควรมีการศึกษ</w:t>
      </w:r>
      <w:r w:rsidR="00767787" w:rsidRPr="008B161A">
        <w:rPr>
          <w:rFonts w:ascii="TH SarabunPSK" w:hAnsi="TH SarabunPSK" w:cs="TH SarabunPSK"/>
          <w:sz w:val="28"/>
          <w:cs/>
        </w:rPr>
        <w:t>าวิจัยเกี่ยวกับการการพัฒนาธุรกิจสปาด้วยเทคโนโลยีสื่อดิจิทัล เพื่อให้เนื้อหามีความสอดคล้องกับโลกยุคปัจจุบัน นำไปสู่การสร้างกลยุทธ์ให้กับผู้ประกอบการต่อไป</w:t>
      </w:r>
    </w:p>
    <w:p w14:paraId="68062158" w14:textId="246B0E54" w:rsidR="000C414D" w:rsidRPr="008B161A" w:rsidRDefault="00767787" w:rsidP="00075B31">
      <w:pPr>
        <w:tabs>
          <w:tab w:val="left" w:pos="558"/>
          <w:tab w:val="left" w:pos="720"/>
          <w:tab w:val="left" w:pos="3617"/>
          <w:tab w:val="center" w:pos="4513"/>
        </w:tabs>
        <w:spacing w:after="0" w:line="240" w:lineRule="auto"/>
        <w:jc w:val="thaiDistribute"/>
        <w:rPr>
          <w:rFonts w:ascii="TH SarabunPSK" w:hAnsi="TH SarabunPSK" w:cs="TH SarabunPSK"/>
          <w:sz w:val="28"/>
        </w:rPr>
      </w:pPr>
      <w:r w:rsidRPr="008B161A">
        <w:rPr>
          <w:rFonts w:ascii="TH SarabunPSK" w:hAnsi="TH SarabunPSK" w:cs="TH SarabunPSK"/>
          <w:sz w:val="28"/>
          <w:cs/>
        </w:rPr>
        <w:lastRenderedPageBreak/>
        <w:tab/>
      </w:r>
      <w:r w:rsidR="006252E1">
        <w:rPr>
          <w:rFonts w:ascii="TH SarabunPSK" w:hAnsi="TH SarabunPSK" w:cs="TH SarabunPSK" w:hint="cs"/>
          <w:sz w:val="28"/>
          <w:cs/>
        </w:rPr>
        <w:t>2</w:t>
      </w:r>
      <w:r w:rsidR="00D9530A" w:rsidRPr="008B161A">
        <w:rPr>
          <w:rFonts w:ascii="TH SarabunPSK" w:hAnsi="TH SarabunPSK" w:cs="TH SarabunPSK"/>
          <w:sz w:val="28"/>
        </w:rPr>
        <w:t xml:space="preserve">. </w:t>
      </w:r>
      <w:r w:rsidR="00D9530A" w:rsidRPr="008B161A">
        <w:rPr>
          <w:rFonts w:ascii="TH SarabunPSK" w:hAnsi="TH SarabunPSK" w:cs="TH SarabunPSK"/>
          <w:sz w:val="28"/>
          <w:cs/>
        </w:rPr>
        <w:t>ธุรกจสปา</w:t>
      </w:r>
      <w:r w:rsidR="000C414D" w:rsidRPr="008B161A">
        <w:rPr>
          <w:rFonts w:ascii="TH SarabunPSK" w:hAnsi="TH SarabunPSK" w:cs="TH SarabunPSK"/>
          <w:sz w:val="28"/>
          <w:cs/>
        </w:rPr>
        <w:t>ใน</w:t>
      </w:r>
      <w:r w:rsidR="00D9530A" w:rsidRPr="008B161A">
        <w:rPr>
          <w:rFonts w:ascii="TH SarabunPSK" w:hAnsi="TH SarabunPSK" w:cs="TH SarabunPSK"/>
          <w:sz w:val="28"/>
          <w:cs/>
        </w:rPr>
        <w:t>เมืองไทย</w:t>
      </w:r>
      <w:r w:rsidR="000C414D" w:rsidRPr="008B161A">
        <w:rPr>
          <w:rFonts w:ascii="TH SarabunPSK" w:hAnsi="TH SarabunPSK" w:cs="TH SarabunPSK"/>
          <w:sz w:val="28"/>
          <w:cs/>
        </w:rPr>
        <w:t xml:space="preserve">มีจำนวนมากในแต่ละภาคของประเทศ หากมีการศึกษากลุ่มตัวอย่างที่กว้างออกไปไม่จำกัดเฉพาะพื้นที่ จะส่งผลให้งานวิจัยรับรู้ข้อมูลปัจจัยที่มีต่อการตัดสินใช้มาใช้บริการและควรศึกษาตัวแปรเกี่ยวกับการทำตลาดดิจิทัล เพื่อสร้างการรับรู้ให้นักท่องเที่ยวมากขึ้น </w:t>
      </w:r>
    </w:p>
    <w:p w14:paraId="23FB9B2C" w14:textId="084F5513" w:rsidR="000C414D" w:rsidRPr="006252E1" w:rsidRDefault="000C414D" w:rsidP="00A1283A">
      <w:pPr>
        <w:tabs>
          <w:tab w:val="left" w:pos="720"/>
          <w:tab w:val="left" w:pos="3617"/>
          <w:tab w:val="center" w:pos="4513"/>
        </w:tabs>
        <w:spacing w:after="0" w:line="240" w:lineRule="auto"/>
        <w:jc w:val="thaiDistribute"/>
        <w:rPr>
          <w:rFonts w:ascii="TH SarabunPSK" w:hAnsi="TH SarabunPSK" w:cs="TH SarabunPSK"/>
          <w:sz w:val="28"/>
        </w:rPr>
      </w:pPr>
    </w:p>
    <w:p w14:paraId="1B31A7BA" w14:textId="5B3F1C4A" w:rsidR="004F4C2B" w:rsidRPr="003B1D45" w:rsidRDefault="00845564" w:rsidP="003B1D45">
      <w:pPr>
        <w:pStyle w:val="Default"/>
        <w:jc w:val="center"/>
        <w:rPr>
          <w:rFonts w:ascii="TH SarabunPSK" w:hAnsi="TH SarabunPSK" w:cs="TH SarabunPSK"/>
          <w:b/>
          <w:bCs/>
          <w:sz w:val="28"/>
          <w:szCs w:val="28"/>
        </w:rPr>
      </w:pPr>
      <w:r w:rsidRPr="003B1D45">
        <w:rPr>
          <w:rFonts w:ascii="TH SarabunPSK" w:hAnsi="TH SarabunPSK" w:cs="TH SarabunPSK"/>
          <w:b/>
          <w:bCs/>
          <w:sz w:val="28"/>
          <w:szCs w:val="28"/>
          <w:cs/>
        </w:rPr>
        <w:t>เอกสารอ้างอิง</w:t>
      </w:r>
    </w:p>
    <w:p w14:paraId="23955003" w14:textId="77777777" w:rsidR="000434BD" w:rsidRDefault="00605281" w:rsidP="000434BD">
      <w:pPr>
        <w:tabs>
          <w:tab w:val="left" w:pos="426"/>
        </w:tabs>
        <w:spacing w:after="0" w:line="240" w:lineRule="auto"/>
        <w:jc w:val="thaiDistribute"/>
        <w:rPr>
          <w:rFonts w:ascii="TH SarabunPSK" w:hAnsi="TH SarabunPSK" w:cs="TH SarabunPSK"/>
          <w:color w:val="000000" w:themeColor="text1"/>
          <w:sz w:val="28"/>
        </w:rPr>
      </w:pPr>
      <w:r w:rsidRPr="00CD103F">
        <w:rPr>
          <w:rFonts w:ascii="TH SarabunPSK" w:hAnsi="TH SarabunPSK" w:cs="TH SarabunPSK" w:hint="cs"/>
          <w:color w:val="000000" w:themeColor="text1"/>
          <w:sz w:val="28"/>
          <w:cs/>
        </w:rPr>
        <w:t xml:space="preserve">กรมเจรจาการค้าระหว่างประเทศ. (2554). </w:t>
      </w:r>
      <w:r w:rsidRPr="00CD6E28">
        <w:rPr>
          <w:rFonts w:ascii="TH SarabunPSK" w:hAnsi="TH SarabunPSK" w:cs="TH SarabunPSK" w:hint="cs"/>
          <w:i/>
          <w:iCs/>
          <w:color w:val="000000" w:themeColor="text1"/>
          <w:sz w:val="28"/>
          <w:cs/>
        </w:rPr>
        <w:t>ธุรกิจบริการ: สปาและนวดไทย</w:t>
      </w:r>
      <w:r w:rsidRPr="00CD103F">
        <w:rPr>
          <w:rFonts w:ascii="TH SarabunPSK" w:hAnsi="TH SarabunPSK" w:cs="TH SarabunPSK" w:hint="cs"/>
          <w:color w:val="000000" w:themeColor="text1"/>
          <w:sz w:val="28"/>
          <w:cs/>
        </w:rPr>
        <w:t xml:space="preserve">. กรุงเทพฯ: กรมเจรจาการค้าระหว่างประเทศ </w:t>
      </w:r>
    </w:p>
    <w:p w14:paraId="213254BB" w14:textId="5EA586AA" w:rsidR="00605281" w:rsidRPr="00CD103F" w:rsidRDefault="000434BD" w:rsidP="000434BD">
      <w:pPr>
        <w:tabs>
          <w:tab w:val="left" w:pos="426"/>
          <w:tab w:val="left" w:pos="540"/>
        </w:tabs>
        <w:spacing w:after="0" w:line="240" w:lineRule="auto"/>
        <w:jc w:val="thaiDistribute"/>
        <w:rPr>
          <w:rFonts w:ascii="TH SarabunPSK" w:hAnsi="TH SarabunPSK" w:cs="TH SarabunPSK"/>
          <w:color w:val="000000" w:themeColor="text1"/>
          <w:sz w:val="28"/>
        </w:rPr>
      </w:pPr>
      <w:r>
        <w:rPr>
          <w:rFonts w:ascii="TH SarabunPSK" w:hAnsi="TH SarabunPSK" w:cs="TH SarabunPSK"/>
          <w:color w:val="000000" w:themeColor="text1"/>
          <w:sz w:val="28"/>
        </w:rPr>
        <w:tab/>
      </w:r>
      <w:r>
        <w:rPr>
          <w:rFonts w:ascii="TH SarabunPSK" w:hAnsi="TH SarabunPSK" w:cs="TH SarabunPSK"/>
          <w:color w:val="000000" w:themeColor="text1"/>
          <w:sz w:val="28"/>
        </w:rPr>
        <w:tab/>
      </w:r>
      <w:r w:rsidR="00605281" w:rsidRPr="00CD103F">
        <w:rPr>
          <w:rFonts w:ascii="TH SarabunPSK" w:hAnsi="TH SarabunPSK" w:cs="TH SarabunPSK" w:hint="cs"/>
          <w:color w:val="000000" w:themeColor="text1"/>
          <w:sz w:val="28"/>
          <w:cs/>
        </w:rPr>
        <w:t xml:space="preserve">กระทรวงพาณิชย์. </w:t>
      </w:r>
    </w:p>
    <w:p w14:paraId="03FFE64A" w14:textId="77777777" w:rsidR="000434BD" w:rsidRDefault="00605281" w:rsidP="00A1283A">
      <w:pPr>
        <w:tabs>
          <w:tab w:val="left" w:pos="426"/>
        </w:tabs>
        <w:spacing w:after="0" w:line="240" w:lineRule="auto"/>
        <w:jc w:val="thaiDistribute"/>
        <w:rPr>
          <w:rFonts w:ascii="TH SarabunPSK" w:hAnsi="TH SarabunPSK" w:cs="TH SarabunPSK"/>
          <w:color w:val="000000" w:themeColor="text1"/>
          <w:sz w:val="28"/>
        </w:rPr>
      </w:pPr>
      <w:r w:rsidRPr="00CD103F">
        <w:rPr>
          <w:rFonts w:ascii="TH SarabunPSK" w:hAnsi="TH SarabunPSK" w:cs="TH SarabunPSK" w:hint="cs"/>
          <w:color w:val="000000" w:themeColor="text1"/>
          <w:sz w:val="28"/>
          <w:cs/>
        </w:rPr>
        <w:t xml:space="preserve">กรมสนับสนุนบริการสุขภาพ กระทรวงสาธารณสุข. (2558). </w:t>
      </w:r>
      <w:r w:rsidRPr="00335585">
        <w:rPr>
          <w:rFonts w:ascii="TH SarabunPSK" w:hAnsi="TH SarabunPSK" w:cs="TH SarabunPSK" w:hint="cs"/>
          <w:i/>
          <w:iCs/>
          <w:color w:val="000000" w:themeColor="text1"/>
          <w:sz w:val="28"/>
          <w:cs/>
        </w:rPr>
        <w:t>เกณฑ์การรับรองคุณภาพสถาน ประกอบการสปา</w:t>
      </w:r>
      <w:r w:rsidRPr="00335585">
        <w:rPr>
          <w:rFonts w:ascii="TH SarabunPSK" w:hAnsi="TH SarabunPSK" w:cs="TH SarabunPSK" w:hint="cs"/>
          <w:i/>
          <w:iCs/>
          <w:color w:val="000000" w:themeColor="text1"/>
          <w:sz w:val="28"/>
          <w:cs/>
        </w:rPr>
        <w:tab/>
        <w:t>เพื่อสุขภาพ.</w:t>
      </w:r>
      <w:r w:rsidRPr="00CD103F">
        <w:rPr>
          <w:rFonts w:ascii="TH SarabunPSK" w:hAnsi="TH SarabunPSK" w:cs="TH SarabunPSK" w:hint="cs"/>
          <w:color w:val="000000" w:themeColor="text1"/>
          <w:sz w:val="28"/>
          <w:cs/>
        </w:rPr>
        <w:t xml:space="preserve"> </w:t>
      </w:r>
    </w:p>
    <w:p w14:paraId="69221419" w14:textId="0A739D08" w:rsidR="00605281" w:rsidRPr="00CD103F" w:rsidRDefault="000434BD" w:rsidP="000434BD">
      <w:pPr>
        <w:tabs>
          <w:tab w:val="left" w:pos="426"/>
          <w:tab w:val="left" w:pos="540"/>
        </w:tabs>
        <w:spacing w:after="0" w:line="240" w:lineRule="auto"/>
        <w:jc w:val="thaiDistribute"/>
        <w:rPr>
          <w:rFonts w:ascii="TH SarabunPSK" w:hAnsi="TH SarabunPSK" w:cs="TH SarabunPSK"/>
          <w:color w:val="000000" w:themeColor="text1"/>
          <w:sz w:val="28"/>
        </w:rPr>
      </w:pPr>
      <w:r>
        <w:rPr>
          <w:rFonts w:ascii="TH SarabunPSK" w:hAnsi="TH SarabunPSK" w:cs="TH SarabunPSK"/>
          <w:color w:val="000000" w:themeColor="text1"/>
          <w:sz w:val="28"/>
        </w:rPr>
        <w:tab/>
      </w:r>
      <w:r>
        <w:rPr>
          <w:rFonts w:ascii="TH SarabunPSK" w:hAnsi="TH SarabunPSK" w:cs="TH SarabunPSK"/>
          <w:color w:val="000000" w:themeColor="text1"/>
          <w:sz w:val="28"/>
        </w:rPr>
        <w:tab/>
      </w:r>
      <w:r w:rsidR="00605281" w:rsidRPr="00CD103F">
        <w:rPr>
          <w:rFonts w:ascii="TH SarabunPSK" w:hAnsi="TH SarabunPSK" w:cs="TH SarabunPSK" w:hint="cs"/>
          <w:color w:val="000000" w:themeColor="text1"/>
          <w:sz w:val="28"/>
          <w:cs/>
        </w:rPr>
        <w:t>สืบค้น</w:t>
      </w:r>
      <w:r w:rsidR="00335585">
        <w:rPr>
          <w:rFonts w:ascii="TH SarabunPSK" w:hAnsi="TH SarabunPSK" w:cs="TH SarabunPSK"/>
          <w:color w:val="000000" w:themeColor="text1"/>
          <w:sz w:val="28"/>
        </w:rPr>
        <w:t xml:space="preserve"> 18</w:t>
      </w:r>
      <w:r w:rsidR="00335585">
        <w:rPr>
          <w:rFonts w:ascii="TH SarabunPSK" w:hAnsi="TH SarabunPSK" w:cs="TH SarabunPSK" w:hint="cs"/>
          <w:color w:val="000000" w:themeColor="text1"/>
          <w:sz w:val="28"/>
          <w:cs/>
        </w:rPr>
        <w:t xml:space="preserve"> มกราคม </w:t>
      </w:r>
      <w:r w:rsidR="00335585">
        <w:rPr>
          <w:rFonts w:ascii="TH SarabunPSK" w:hAnsi="TH SarabunPSK" w:cs="TH SarabunPSK"/>
          <w:color w:val="000000" w:themeColor="text1"/>
          <w:sz w:val="28"/>
        </w:rPr>
        <w:t xml:space="preserve">2563 , </w:t>
      </w:r>
      <w:r w:rsidR="00605281" w:rsidRPr="00CD103F">
        <w:rPr>
          <w:rFonts w:ascii="TH SarabunPSK" w:hAnsi="TH SarabunPSK" w:cs="TH SarabunPSK" w:hint="cs"/>
          <w:color w:val="000000" w:themeColor="text1"/>
          <w:sz w:val="28"/>
          <w:cs/>
        </w:rPr>
        <w:t xml:space="preserve">จาก </w:t>
      </w:r>
      <w:r w:rsidR="00605281" w:rsidRPr="00CD103F">
        <w:rPr>
          <w:rFonts w:ascii="TH SarabunPSK" w:hAnsi="TH SarabunPSK" w:cs="TH SarabunPSK" w:hint="cs"/>
          <w:color w:val="000000" w:themeColor="text1"/>
          <w:sz w:val="28"/>
        </w:rPr>
        <w:t>http://www.thaispa.go.th/CMS/CMS_Show_Content.aspx?cid=</w:t>
      </w:r>
      <w:r w:rsidR="00605281" w:rsidRPr="00CD103F">
        <w:rPr>
          <w:rFonts w:ascii="TH SarabunPSK" w:hAnsi="TH SarabunPSK" w:cs="TH SarabunPSK" w:hint="cs"/>
          <w:color w:val="000000" w:themeColor="text1"/>
          <w:sz w:val="28"/>
          <w:cs/>
        </w:rPr>
        <w:t>61.</w:t>
      </w:r>
    </w:p>
    <w:p w14:paraId="1CAABC23" w14:textId="55711705" w:rsidR="00B67947" w:rsidRPr="00CD103F" w:rsidRDefault="00B67947" w:rsidP="00A1283A">
      <w:pPr>
        <w:spacing w:after="0" w:line="240" w:lineRule="auto"/>
        <w:rPr>
          <w:rFonts w:ascii="TH SarabunPSK" w:hAnsi="TH SarabunPSK" w:cs="TH SarabunPSK"/>
          <w:spacing w:val="-8"/>
          <w:sz w:val="28"/>
        </w:rPr>
      </w:pPr>
      <w:r w:rsidRPr="00CD103F">
        <w:rPr>
          <w:rFonts w:ascii="TH SarabunPSK" w:hAnsi="TH SarabunPSK" w:cs="TH SarabunPSK" w:hint="cs"/>
          <w:spacing w:val="-8"/>
          <w:sz w:val="28"/>
          <w:cs/>
        </w:rPr>
        <w:t>เกย</w:t>
      </w:r>
      <w:r w:rsidR="00412133" w:rsidRPr="00CD103F">
        <w:rPr>
          <w:rFonts w:ascii="TH SarabunPSK" w:hAnsi="TH SarabunPSK" w:cs="TH SarabunPSK" w:hint="cs"/>
          <w:spacing w:val="-8"/>
          <w:sz w:val="28"/>
          <w:cs/>
        </w:rPr>
        <w:t>ูร</w:t>
      </w:r>
      <w:r w:rsidRPr="00CD103F">
        <w:rPr>
          <w:rFonts w:ascii="TH SarabunPSK" w:hAnsi="TH SarabunPSK" w:cs="TH SarabunPSK" w:hint="cs"/>
          <w:spacing w:val="-8"/>
          <w:sz w:val="28"/>
          <w:cs/>
        </w:rPr>
        <w:t xml:space="preserve"> ใยบ</w:t>
      </w:r>
      <w:r w:rsidR="00412133" w:rsidRPr="00CD103F">
        <w:rPr>
          <w:rFonts w:ascii="TH SarabunPSK" w:hAnsi="TH SarabunPSK" w:cs="TH SarabunPSK" w:hint="cs"/>
          <w:spacing w:val="-8"/>
          <w:sz w:val="28"/>
          <w:cs/>
        </w:rPr>
        <w:t>ัว</w:t>
      </w:r>
      <w:r w:rsidRPr="00CD103F">
        <w:rPr>
          <w:rFonts w:ascii="TH SarabunPSK" w:hAnsi="TH SarabunPSK" w:cs="TH SarabunPSK" w:hint="cs"/>
          <w:spacing w:val="-8"/>
          <w:sz w:val="28"/>
          <w:cs/>
        </w:rPr>
        <w:t>กลิ่น และสุวิมล แม้นจริง . (</w:t>
      </w:r>
      <w:r w:rsidRPr="00CD103F">
        <w:rPr>
          <w:rFonts w:ascii="TH SarabunPSK" w:hAnsi="TH SarabunPSK" w:cs="TH SarabunPSK" w:hint="cs"/>
          <w:spacing w:val="-8"/>
          <w:sz w:val="28"/>
        </w:rPr>
        <w:t xml:space="preserve">2550). </w:t>
      </w:r>
      <w:r w:rsidRPr="00335585">
        <w:rPr>
          <w:rFonts w:ascii="TH SarabunPSK" w:hAnsi="TH SarabunPSK" w:cs="TH SarabunPSK" w:hint="cs"/>
          <w:i/>
          <w:iCs/>
          <w:spacing w:val="-8"/>
          <w:sz w:val="28"/>
          <w:cs/>
        </w:rPr>
        <w:t>การส่งเสริมการตลาด.</w:t>
      </w:r>
      <w:r w:rsidR="00694D82" w:rsidRPr="00CD103F">
        <w:rPr>
          <w:rFonts w:ascii="TH SarabunPSK" w:hAnsi="TH SarabunPSK" w:cs="TH SarabunPSK" w:hint="cs"/>
          <w:spacing w:val="-8"/>
          <w:sz w:val="28"/>
          <w:cs/>
        </w:rPr>
        <w:t xml:space="preserve"> </w:t>
      </w:r>
      <w:r w:rsidRPr="00CD103F">
        <w:rPr>
          <w:rFonts w:ascii="TH SarabunPSK" w:hAnsi="TH SarabunPSK" w:cs="TH SarabunPSK" w:hint="cs"/>
          <w:spacing w:val="-8"/>
          <w:sz w:val="28"/>
          <w:cs/>
        </w:rPr>
        <w:t xml:space="preserve">กรุงเทพฯ: </w:t>
      </w:r>
      <w:r w:rsidRPr="00CD103F">
        <w:rPr>
          <w:rFonts w:ascii="TH SarabunPSK" w:hAnsi="TH SarabunPSK" w:cs="TH SarabunPSK" w:hint="cs"/>
          <w:spacing w:val="-8"/>
          <w:sz w:val="28"/>
        </w:rPr>
        <w:t>Triple Education Co., Ltd.</w:t>
      </w:r>
    </w:p>
    <w:p w14:paraId="748C6919" w14:textId="77777777" w:rsidR="000434BD" w:rsidRPr="00335585" w:rsidRDefault="00605281" w:rsidP="000434BD">
      <w:pPr>
        <w:spacing w:after="0" w:line="240" w:lineRule="auto"/>
        <w:rPr>
          <w:rFonts w:ascii="TH SarabunPSK" w:hAnsi="TH SarabunPSK" w:cs="TH SarabunPSK"/>
          <w:i/>
          <w:iCs/>
          <w:sz w:val="28"/>
        </w:rPr>
      </w:pPr>
      <w:r w:rsidRPr="00CD103F">
        <w:rPr>
          <w:rFonts w:ascii="TH SarabunPSK" w:hAnsi="TH SarabunPSK" w:cs="TH SarabunPSK" w:hint="cs"/>
          <w:sz w:val="28"/>
          <w:cs/>
        </w:rPr>
        <w:t>ชมจันทร์ ดาวเดือน</w:t>
      </w:r>
      <w:r w:rsidRPr="00CD103F">
        <w:rPr>
          <w:rFonts w:ascii="TH SarabunPSK" w:hAnsi="TH SarabunPSK" w:cs="TH SarabunPSK" w:hint="cs"/>
          <w:sz w:val="28"/>
        </w:rPr>
        <w:t>.  (2557</w:t>
      </w:r>
      <w:proofErr w:type="gramStart"/>
      <w:r w:rsidRPr="00CD103F">
        <w:rPr>
          <w:rFonts w:ascii="TH SarabunPSK" w:hAnsi="TH SarabunPSK" w:cs="TH SarabunPSK" w:hint="cs"/>
          <w:sz w:val="28"/>
        </w:rPr>
        <w:t>) .</w:t>
      </w:r>
      <w:proofErr w:type="gramEnd"/>
      <w:r w:rsidRPr="00CD103F">
        <w:rPr>
          <w:rFonts w:ascii="TH SarabunPSK" w:hAnsi="TH SarabunPSK" w:cs="TH SarabunPSK" w:hint="cs"/>
          <w:sz w:val="28"/>
        </w:rPr>
        <w:t xml:space="preserve"> </w:t>
      </w:r>
      <w:r w:rsidRPr="00335585">
        <w:rPr>
          <w:rFonts w:ascii="TH SarabunPSK" w:hAnsi="TH SarabunPSK" w:cs="TH SarabunPSK" w:hint="cs"/>
          <w:i/>
          <w:iCs/>
          <w:sz w:val="28"/>
          <w:cs/>
        </w:rPr>
        <w:t>ผลการรับรู้ของผู้บริโภคที่มีต่อการออกแบบโครงสร้างและกราฟฟิกบนบรรจุภัณฑ์</w:t>
      </w:r>
    </w:p>
    <w:p w14:paraId="760B0955" w14:textId="77777777" w:rsidR="000434BD" w:rsidRDefault="000434BD" w:rsidP="000434BD">
      <w:pPr>
        <w:tabs>
          <w:tab w:val="left" w:pos="540"/>
        </w:tabs>
        <w:spacing w:after="0" w:line="240" w:lineRule="auto"/>
        <w:rPr>
          <w:rFonts w:ascii="TH SarabunPSK" w:hAnsi="TH SarabunPSK" w:cs="TH SarabunPSK"/>
          <w:sz w:val="28"/>
        </w:rPr>
      </w:pPr>
      <w:r w:rsidRPr="00335585">
        <w:rPr>
          <w:rFonts w:ascii="TH SarabunPSK" w:hAnsi="TH SarabunPSK" w:cs="TH SarabunPSK"/>
          <w:i/>
          <w:iCs/>
          <w:sz w:val="28"/>
        </w:rPr>
        <w:tab/>
      </w:r>
      <w:r w:rsidR="00605281" w:rsidRPr="00335585">
        <w:rPr>
          <w:rFonts w:ascii="TH SarabunPSK" w:hAnsi="TH SarabunPSK" w:cs="TH SarabunPSK" w:hint="cs"/>
          <w:i/>
          <w:iCs/>
          <w:sz w:val="28"/>
          <w:cs/>
        </w:rPr>
        <w:t>เครื่องสำอางสมุนไพรไทย</w:t>
      </w:r>
      <w:r w:rsidR="00605281" w:rsidRPr="00335585">
        <w:rPr>
          <w:rFonts w:ascii="TH SarabunPSK" w:hAnsi="TH SarabunPSK" w:cs="TH SarabunPSK" w:hint="cs"/>
          <w:i/>
          <w:iCs/>
          <w:sz w:val="28"/>
        </w:rPr>
        <w:t>.</w:t>
      </w:r>
      <w:r w:rsidR="00605281" w:rsidRPr="00CD103F">
        <w:rPr>
          <w:rFonts w:ascii="TH SarabunPSK" w:hAnsi="TH SarabunPSK" w:cs="TH SarabunPSK" w:hint="cs"/>
          <w:sz w:val="28"/>
        </w:rPr>
        <w:t xml:space="preserve"> </w:t>
      </w:r>
      <w:r w:rsidR="00605281" w:rsidRPr="00CD103F">
        <w:rPr>
          <w:rFonts w:ascii="TH SarabunPSK" w:hAnsi="TH SarabunPSK" w:cs="TH SarabunPSK" w:hint="cs"/>
          <w:sz w:val="28"/>
          <w:cs/>
        </w:rPr>
        <w:t>วิทยานิพนธ์ ปริญญาศิลปกรรมศาสตร์ดุษฎีบัณฑิต</w:t>
      </w:r>
      <w:r w:rsidR="00605281" w:rsidRPr="00CD103F">
        <w:rPr>
          <w:rFonts w:ascii="TH SarabunPSK" w:hAnsi="TH SarabunPSK" w:cs="TH SarabunPSK" w:hint="cs"/>
          <w:sz w:val="28"/>
        </w:rPr>
        <w:t>,</w:t>
      </w:r>
      <w:r w:rsidR="00605281" w:rsidRPr="00CD103F">
        <w:rPr>
          <w:rFonts w:ascii="TH SarabunPSK" w:hAnsi="TH SarabunPSK" w:cs="TH SarabunPSK" w:hint="cs"/>
          <w:sz w:val="28"/>
          <w:cs/>
        </w:rPr>
        <w:t xml:space="preserve"> สาขาวิชาศิลปะและการออกแบบ</w:t>
      </w:r>
      <w:r w:rsidR="00605281" w:rsidRPr="00CD103F">
        <w:rPr>
          <w:rFonts w:ascii="TH SarabunPSK" w:hAnsi="TH SarabunPSK" w:cs="TH SarabunPSK" w:hint="cs"/>
          <w:sz w:val="28"/>
        </w:rPr>
        <w:t>,</w:t>
      </w:r>
      <w:r w:rsidR="00605281" w:rsidRPr="00CD103F">
        <w:rPr>
          <w:rFonts w:ascii="TH SarabunPSK" w:hAnsi="TH SarabunPSK" w:cs="TH SarabunPSK" w:hint="cs"/>
          <w:sz w:val="28"/>
          <w:cs/>
        </w:rPr>
        <w:t xml:space="preserve"> </w:t>
      </w:r>
    </w:p>
    <w:p w14:paraId="20066370" w14:textId="2071FD10" w:rsidR="00605281" w:rsidRPr="00CD103F" w:rsidRDefault="000434BD" w:rsidP="000434BD">
      <w:pPr>
        <w:tabs>
          <w:tab w:val="left" w:pos="540"/>
        </w:tabs>
        <w:spacing w:after="0" w:line="240" w:lineRule="auto"/>
        <w:rPr>
          <w:rFonts w:ascii="TH SarabunPSK" w:hAnsi="TH SarabunPSK" w:cs="TH SarabunPSK"/>
          <w:sz w:val="28"/>
        </w:rPr>
      </w:pPr>
      <w:r>
        <w:rPr>
          <w:rFonts w:ascii="TH SarabunPSK" w:hAnsi="TH SarabunPSK" w:cs="TH SarabunPSK"/>
          <w:sz w:val="28"/>
        </w:rPr>
        <w:tab/>
      </w:r>
      <w:r w:rsidR="00605281" w:rsidRPr="00CD103F">
        <w:rPr>
          <w:rFonts w:ascii="TH SarabunPSK" w:hAnsi="TH SarabunPSK" w:cs="TH SarabunPSK" w:hint="cs"/>
          <w:sz w:val="28"/>
          <w:cs/>
        </w:rPr>
        <w:t>มหาวิทยาลัยนเรศวร</w:t>
      </w:r>
      <w:r w:rsidR="00605281" w:rsidRPr="00CD103F">
        <w:rPr>
          <w:rFonts w:ascii="TH SarabunPSK" w:hAnsi="TH SarabunPSK" w:cs="TH SarabunPSK" w:hint="cs"/>
          <w:sz w:val="28"/>
        </w:rPr>
        <w:t>.</w:t>
      </w:r>
    </w:p>
    <w:p w14:paraId="25A4D0FD" w14:textId="33A1E143" w:rsidR="002C4003" w:rsidRPr="000434BD" w:rsidRDefault="002C4003" w:rsidP="00A1283A">
      <w:pPr>
        <w:shd w:val="clear" w:color="auto" w:fill="FFFFFF" w:themeFill="background1"/>
        <w:tabs>
          <w:tab w:val="left" w:pos="720"/>
        </w:tabs>
        <w:spacing w:after="0" w:line="240" w:lineRule="auto"/>
        <w:jc w:val="thaiDistribute"/>
        <w:rPr>
          <w:rFonts w:ascii="TH SarabunPSK" w:hAnsi="TH SarabunPSK" w:cs="TH SarabunPSK"/>
          <w:spacing w:val="-4"/>
          <w:sz w:val="28"/>
        </w:rPr>
      </w:pPr>
      <w:r w:rsidRPr="000434BD">
        <w:rPr>
          <w:rFonts w:ascii="TH SarabunPSK" w:hAnsi="TH SarabunPSK" w:cs="TH SarabunPSK" w:hint="cs"/>
          <w:spacing w:val="-4"/>
          <w:sz w:val="28"/>
          <w:cs/>
        </w:rPr>
        <w:t>ฤดี เสริมชยุต</w:t>
      </w:r>
      <w:r w:rsidRPr="000434BD">
        <w:rPr>
          <w:rFonts w:ascii="TH SarabunPSK" w:hAnsi="TH SarabunPSK" w:cs="TH SarabunPSK" w:hint="cs"/>
          <w:spacing w:val="-4"/>
          <w:sz w:val="28"/>
        </w:rPr>
        <w:t xml:space="preserve">. (2563). </w:t>
      </w:r>
      <w:r w:rsidRPr="000434BD">
        <w:rPr>
          <w:rFonts w:ascii="TH SarabunPSK" w:hAnsi="TH SarabunPSK" w:cs="TH SarabunPSK" w:hint="cs"/>
          <w:spacing w:val="-4"/>
          <w:sz w:val="28"/>
          <w:cs/>
        </w:rPr>
        <w:t>กลยุทธ์การส่งเสริมการตลาด สำหรับการท่องเที่ยวชุมชน</w:t>
      </w:r>
      <w:r w:rsidRPr="000434BD">
        <w:rPr>
          <w:rFonts w:ascii="TH SarabunPSK" w:hAnsi="TH SarabunPSK" w:cs="TH SarabunPSK" w:hint="cs"/>
          <w:spacing w:val="-4"/>
          <w:sz w:val="28"/>
        </w:rPr>
        <w:t>.</w:t>
      </w:r>
      <w:r w:rsidRPr="000434BD">
        <w:rPr>
          <w:rFonts w:ascii="TH SarabunPSK" w:hAnsi="TH SarabunPSK" w:cs="TH SarabunPSK" w:hint="cs"/>
          <w:spacing w:val="-4"/>
          <w:sz w:val="28"/>
          <w:cs/>
        </w:rPr>
        <w:t xml:space="preserve"> </w:t>
      </w:r>
      <w:r w:rsidRPr="00335585">
        <w:rPr>
          <w:rFonts w:ascii="TH SarabunPSK" w:hAnsi="TH SarabunPSK" w:cs="TH SarabunPSK" w:hint="cs"/>
          <w:i/>
          <w:iCs/>
          <w:spacing w:val="-4"/>
          <w:sz w:val="28"/>
          <w:cs/>
        </w:rPr>
        <w:t>วารสารสังคมวิจัยและพัฒนา</w:t>
      </w:r>
      <w:r w:rsidRPr="000434BD">
        <w:rPr>
          <w:rFonts w:ascii="TH SarabunPSK" w:hAnsi="TH SarabunPSK" w:cs="TH SarabunPSK" w:hint="cs"/>
          <w:spacing w:val="-4"/>
          <w:sz w:val="28"/>
          <w:cs/>
        </w:rPr>
        <w:t xml:space="preserve"> </w:t>
      </w:r>
      <w:r w:rsidR="00335585">
        <w:rPr>
          <w:rFonts w:ascii="TH SarabunPSK" w:hAnsi="TH SarabunPSK" w:cs="TH SarabunPSK"/>
          <w:spacing w:val="-4"/>
          <w:sz w:val="28"/>
        </w:rPr>
        <w:t xml:space="preserve">, </w:t>
      </w:r>
      <w:r w:rsidRPr="000434BD">
        <w:rPr>
          <w:rFonts w:ascii="TH SarabunPSK" w:hAnsi="TH SarabunPSK" w:cs="TH SarabunPSK" w:hint="cs"/>
          <w:spacing w:val="-4"/>
          <w:sz w:val="28"/>
          <w:cs/>
        </w:rPr>
        <w:t xml:space="preserve">ปีที่ </w:t>
      </w:r>
      <w:r w:rsidRPr="000434BD">
        <w:rPr>
          <w:rFonts w:ascii="TH SarabunPSK" w:hAnsi="TH SarabunPSK" w:cs="TH SarabunPSK" w:hint="cs"/>
          <w:spacing w:val="-4"/>
          <w:sz w:val="28"/>
        </w:rPr>
        <w:t xml:space="preserve">2 </w:t>
      </w:r>
      <w:r w:rsidRPr="000434BD">
        <w:rPr>
          <w:rFonts w:ascii="TH SarabunPSK" w:hAnsi="TH SarabunPSK" w:cs="TH SarabunPSK" w:hint="cs"/>
          <w:spacing w:val="-4"/>
          <w:sz w:val="28"/>
          <w:cs/>
        </w:rPr>
        <w:t xml:space="preserve">ฉบับที่ </w:t>
      </w:r>
      <w:r w:rsidRPr="000434BD">
        <w:rPr>
          <w:rFonts w:ascii="TH SarabunPSK" w:hAnsi="TH SarabunPSK" w:cs="TH SarabunPSK" w:hint="cs"/>
          <w:spacing w:val="-4"/>
          <w:sz w:val="28"/>
        </w:rPr>
        <w:t>4.</w:t>
      </w:r>
    </w:p>
    <w:p w14:paraId="7432CA87" w14:textId="49208407" w:rsidR="00D04529" w:rsidRDefault="003957B7" w:rsidP="00A1283A">
      <w:pPr>
        <w:shd w:val="clear" w:color="auto" w:fill="FFFFFF" w:themeFill="background1"/>
        <w:tabs>
          <w:tab w:val="left" w:pos="720"/>
        </w:tabs>
        <w:spacing w:after="0" w:line="240" w:lineRule="auto"/>
        <w:jc w:val="thaiDistribute"/>
        <w:rPr>
          <w:rFonts w:ascii="TH SarabunPSK" w:hAnsi="TH SarabunPSK" w:cs="TH SarabunPSK"/>
          <w:sz w:val="28"/>
        </w:rPr>
      </w:pPr>
      <w:r w:rsidRPr="00A71BC3">
        <w:rPr>
          <w:rFonts w:ascii="TH SarabunPSK" w:hAnsi="TH SarabunPSK" w:cs="TH SarabunPSK" w:hint="cs"/>
          <w:spacing w:val="-4"/>
          <w:sz w:val="28"/>
          <w:cs/>
        </w:rPr>
        <w:t>ชัชวาลย์ ทัตศิวัช. (</w:t>
      </w:r>
      <w:r w:rsidRPr="00A71BC3">
        <w:rPr>
          <w:rFonts w:ascii="TH SarabunPSK" w:hAnsi="TH SarabunPSK" w:cs="TH SarabunPSK" w:hint="cs"/>
          <w:spacing w:val="-4"/>
          <w:sz w:val="28"/>
        </w:rPr>
        <w:t xml:space="preserve">2554). . </w:t>
      </w:r>
      <w:r w:rsidRPr="00A71BC3">
        <w:rPr>
          <w:rFonts w:ascii="TH SarabunPSK" w:hAnsi="TH SarabunPSK" w:cs="TH SarabunPSK" w:hint="cs"/>
          <w:i/>
          <w:iCs/>
          <w:spacing w:val="-4"/>
          <w:sz w:val="28"/>
          <w:cs/>
        </w:rPr>
        <w:t>คุณภาพการให้บริการ : มุมมองเชิงวิชาการ.</w:t>
      </w:r>
      <w:r w:rsidRPr="00A71BC3">
        <w:rPr>
          <w:rFonts w:ascii="TH SarabunPSK" w:hAnsi="TH SarabunPSK" w:cs="TH SarabunPSK" w:hint="cs"/>
          <w:spacing w:val="-4"/>
          <w:sz w:val="28"/>
          <w:cs/>
        </w:rPr>
        <w:t xml:space="preserve"> สืบค้น</w:t>
      </w:r>
      <w:r w:rsidRPr="00A71BC3">
        <w:rPr>
          <w:rFonts w:ascii="TH SarabunPSK" w:hAnsi="TH SarabunPSK" w:cs="TH SarabunPSK" w:hint="cs"/>
          <w:spacing w:val="-4"/>
          <w:sz w:val="28"/>
        </w:rPr>
        <w:t xml:space="preserve"> 12 </w:t>
      </w:r>
      <w:r w:rsidR="00A71BC3" w:rsidRPr="00A71BC3">
        <w:rPr>
          <w:rFonts w:ascii="TH SarabunPSK" w:hAnsi="TH SarabunPSK" w:cs="TH SarabunPSK" w:hint="cs"/>
          <w:spacing w:val="-4"/>
          <w:sz w:val="28"/>
          <w:cs/>
        </w:rPr>
        <w:t>กุมภาพันธ์</w:t>
      </w:r>
      <w:r w:rsidRPr="00A71BC3">
        <w:rPr>
          <w:rFonts w:ascii="TH SarabunPSK" w:hAnsi="TH SarabunPSK" w:cs="TH SarabunPSK" w:hint="cs"/>
          <w:spacing w:val="-4"/>
          <w:sz w:val="28"/>
          <w:cs/>
        </w:rPr>
        <w:t xml:space="preserve"> </w:t>
      </w:r>
      <w:r w:rsidRPr="00A71BC3">
        <w:rPr>
          <w:rFonts w:ascii="TH SarabunPSK" w:hAnsi="TH SarabunPSK" w:cs="TH SarabunPSK" w:hint="cs"/>
          <w:spacing w:val="-4"/>
          <w:sz w:val="28"/>
        </w:rPr>
        <w:t>25</w:t>
      </w:r>
      <w:r w:rsidR="00335585" w:rsidRPr="00A71BC3">
        <w:rPr>
          <w:rFonts w:ascii="TH SarabunPSK" w:hAnsi="TH SarabunPSK" w:cs="TH SarabunPSK"/>
          <w:spacing w:val="-4"/>
          <w:sz w:val="28"/>
        </w:rPr>
        <w:t>63</w:t>
      </w:r>
      <w:r w:rsidRPr="00A71BC3">
        <w:rPr>
          <w:rFonts w:ascii="TH SarabunPSK" w:hAnsi="TH SarabunPSK" w:cs="TH SarabunPSK" w:hint="cs"/>
          <w:spacing w:val="-4"/>
          <w:sz w:val="28"/>
        </w:rPr>
        <w:t xml:space="preserve">, </w:t>
      </w:r>
      <w:r w:rsidRPr="00A71BC3">
        <w:rPr>
          <w:rFonts w:ascii="TH SarabunPSK" w:hAnsi="TH SarabunPSK" w:cs="TH SarabunPSK" w:hint="cs"/>
          <w:spacing w:val="-4"/>
          <w:sz w:val="28"/>
          <w:cs/>
        </w:rPr>
        <w:t xml:space="preserve">จาก </w:t>
      </w:r>
      <w:r w:rsidR="00335585" w:rsidRPr="00A71BC3">
        <w:rPr>
          <w:rFonts w:ascii="TH SarabunPSK" w:hAnsi="TH SarabunPSK" w:cs="TH SarabunPSK"/>
          <w:spacing w:val="-4"/>
          <w:sz w:val="28"/>
        </w:rPr>
        <w:t>http://w</w:t>
      </w:r>
      <w:r w:rsidR="00335585">
        <w:rPr>
          <w:rFonts w:ascii="TH SarabunPSK" w:hAnsi="TH SarabunPSK" w:cs="TH SarabunPSK"/>
          <w:sz w:val="28"/>
        </w:rPr>
        <w:t>ww.tpa.or</w:t>
      </w:r>
    </w:p>
    <w:p w14:paraId="555D98DD" w14:textId="3638AEA3" w:rsidR="003957B7" w:rsidRPr="00335585" w:rsidRDefault="00D04529" w:rsidP="00D04529">
      <w:pPr>
        <w:shd w:val="clear" w:color="auto" w:fill="FFFFFF" w:themeFill="background1"/>
        <w:tabs>
          <w:tab w:val="left" w:pos="540"/>
          <w:tab w:val="left" w:pos="720"/>
        </w:tabs>
        <w:spacing w:after="0" w:line="240" w:lineRule="auto"/>
        <w:jc w:val="thaiDistribute"/>
        <w:rPr>
          <w:rFonts w:ascii="TH SarabunPSK" w:hAnsi="TH SarabunPSK" w:cs="TH SarabunPSK"/>
          <w:sz w:val="28"/>
        </w:rPr>
      </w:pPr>
      <w:r>
        <w:rPr>
          <w:rFonts w:ascii="TH SarabunPSK" w:hAnsi="TH SarabunPSK" w:cs="TH SarabunPSK"/>
          <w:sz w:val="28"/>
        </w:rPr>
        <w:tab/>
      </w:r>
      <w:hyperlink r:id="rId14" w:history="1">
        <w:r w:rsidRPr="00335585">
          <w:rPr>
            <w:rStyle w:val="Hyperlink"/>
            <w:rFonts w:ascii="TH SarabunPSK" w:hAnsi="TH SarabunPSK" w:cs="TH SarabunPSK"/>
            <w:color w:val="auto"/>
            <w:sz w:val="28"/>
            <w:u w:val="none"/>
          </w:rPr>
          <w:t>.</w:t>
        </w:r>
        <w:proofErr w:type="spellStart"/>
        <w:r w:rsidRPr="00335585">
          <w:rPr>
            <w:rStyle w:val="Hyperlink"/>
            <w:rFonts w:ascii="TH SarabunPSK" w:hAnsi="TH SarabunPSK" w:cs="TH SarabunPSK"/>
            <w:color w:val="auto"/>
            <w:sz w:val="28"/>
            <w:u w:val="none"/>
          </w:rPr>
          <w:t>th</w:t>
        </w:r>
        <w:proofErr w:type="spellEnd"/>
        <w:r w:rsidRPr="00335585">
          <w:rPr>
            <w:rStyle w:val="Hyperlink"/>
            <w:rFonts w:ascii="TH SarabunPSK" w:hAnsi="TH SarabunPSK" w:cs="TH SarabunPSK"/>
            <w:color w:val="auto"/>
            <w:sz w:val="28"/>
            <w:u w:val="none"/>
          </w:rPr>
          <w:t>/writer/</w:t>
        </w:r>
        <w:proofErr w:type="spellStart"/>
        <w:r w:rsidRPr="00335585">
          <w:rPr>
            <w:rStyle w:val="Hyperlink"/>
            <w:rFonts w:ascii="TH SarabunPSK" w:hAnsi="TH SarabunPSK" w:cs="TH SarabunPSK"/>
            <w:color w:val="auto"/>
            <w:sz w:val="28"/>
            <w:u w:val="none"/>
          </w:rPr>
          <w:t>read_this_book_topic.php</w:t>
        </w:r>
        <w:proofErr w:type="spellEnd"/>
      </w:hyperlink>
      <w:r w:rsidR="003957B7" w:rsidRPr="00335585">
        <w:rPr>
          <w:rFonts w:ascii="TH SarabunPSK" w:hAnsi="TH SarabunPSK" w:cs="TH SarabunPSK" w:hint="cs"/>
          <w:sz w:val="28"/>
        </w:rPr>
        <w:t>?</w:t>
      </w:r>
    </w:p>
    <w:p w14:paraId="47E62BB7" w14:textId="77777777" w:rsidR="00D04529" w:rsidRDefault="00CE29AC" w:rsidP="00A1283A">
      <w:pPr>
        <w:shd w:val="clear" w:color="auto" w:fill="FFFFFF" w:themeFill="background1"/>
        <w:tabs>
          <w:tab w:val="left" w:pos="720"/>
        </w:tabs>
        <w:spacing w:after="0" w:line="240" w:lineRule="auto"/>
        <w:jc w:val="thaiDistribute"/>
        <w:rPr>
          <w:rFonts w:ascii="TH SarabunPSK" w:hAnsi="TH SarabunPSK" w:cs="TH SarabunPSK"/>
          <w:color w:val="333333"/>
          <w:sz w:val="28"/>
          <w:shd w:val="clear" w:color="auto" w:fill="FFFFFF"/>
        </w:rPr>
      </w:pPr>
      <w:r w:rsidRPr="00CD103F">
        <w:rPr>
          <w:rFonts w:ascii="TH SarabunPSK" w:hAnsi="TH SarabunPSK" w:cs="TH SarabunPSK" w:hint="cs"/>
          <w:color w:val="333333"/>
          <w:spacing w:val="-6"/>
          <w:sz w:val="28"/>
          <w:shd w:val="clear" w:color="auto" w:fill="FFFFFF"/>
          <w:cs/>
        </w:rPr>
        <w:t>ชโยดม</w:t>
      </w:r>
      <w:r w:rsidRPr="00CD103F">
        <w:rPr>
          <w:rFonts w:ascii="TH SarabunPSK" w:hAnsi="TH SarabunPSK" w:cs="TH SarabunPSK" w:hint="cs"/>
          <w:color w:val="333333"/>
          <w:spacing w:val="-6"/>
          <w:sz w:val="28"/>
          <w:shd w:val="clear" w:color="auto" w:fill="FFFFFF"/>
        </w:rPr>
        <w:t xml:space="preserve">  </w:t>
      </w:r>
      <w:r w:rsidRPr="00CD103F">
        <w:rPr>
          <w:rFonts w:ascii="TH SarabunPSK" w:hAnsi="TH SarabunPSK" w:cs="TH SarabunPSK" w:hint="cs"/>
          <w:color w:val="333333"/>
          <w:spacing w:val="-6"/>
          <w:sz w:val="28"/>
          <w:shd w:val="clear" w:color="auto" w:fill="FFFFFF"/>
          <w:cs/>
        </w:rPr>
        <w:t xml:space="preserve">สามิบัติ. </w:t>
      </w:r>
      <w:r w:rsidRPr="00CD103F">
        <w:rPr>
          <w:rFonts w:ascii="TH SarabunPSK" w:hAnsi="TH SarabunPSK" w:cs="TH SarabunPSK" w:hint="cs"/>
          <w:color w:val="333333"/>
          <w:spacing w:val="-6"/>
          <w:sz w:val="28"/>
          <w:shd w:val="clear" w:color="auto" w:fill="FFFFFF"/>
        </w:rPr>
        <w:t xml:space="preserve">(2555). </w:t>
      </w:r>
      <w:r w:rsidRPr="006D3F7E">
        <w:rPr>
          <w:rFonts w:ascii="TH SarabunPSK" w:hAnsi="TH SarabunPSK" w:cs="TH SarabunPSK" w:hint="cs"/>
          <w:i/>
          <w:iCs/>
          <w:color w:val="333333"/>
          <w:spacing w:val="-6"/>
          <w:sz w:val="28"/>
          <w:shd w:val="clear" w:color="auto" w:fill="FFFFFF"/>
          <w:cs/>
        </w:rPr>
        <w:t>การตอบสนองต่อการส่งเสริมการขายของผู้ซื้อสินค้าที่ร้านลอฟท์สาขาสยามดิสคัฟเวอร์รี่.</w:t>
      </w:r>
      <w:r w:rsidRPr="00CD103F">
        <w:rPr>
          <w:rFonts w:ascii="TH SarabunPSK" w:hAnsi="TH SarabunPSK" w:cs="TH SarabunPSK" w:hint="cs"/>
          <w:color w:val="333333"/>
          <w:sz w:val="28"/>
          <w:shd w:val="clear" w:color="auto" w:fill="FFFFFF"/>
          <w:cs/>
        </w:rPr>
        <w:t xml:space="preserve"> บริหารธุรกิจ</w:t>
      </w:r>
    </w:p>
    <w:p w14:paraId="29AA20DA" w14:textId="6427DDD3" w:rsidR="00CE29AC" w:rsidRPr="00CD103F" w:rsidRDefault="00D04529" w:rsidP="00D04529">
      <w:pPr>
        <w:shd w:val="clear" w:color="auto" w:fill="FFFFFF" w:themeFill="background1"/>
        <w:tabs>
          <w:tab w:val="left" w:pos="567"/>
          <w:tab w:val="left" w:pos="720"/>
        </w:tabs>
        <w:spacing w:after="0" w:line="240" w:lineRule="auto"/>
        <w:jc w:val="thaiDistribute"/>
        <w:rPr>
          <w:rFonts w:ascii="TH SarabunPSK" w:hAnsi="TH SarabunPSK" w:cs="TH SarabunPSK"/>
          <w:color w:val="333333"/>
          <w:sz w:val="28"/>
          <w:shd w:val="clear" w:color="auto" w:fill="FFFFFF"/>
        </w:rPr>
      </w:pPr>
      <w:r>
        <w:rPr>
          <w:rFonts w:ascii="TH SarabunPSK" w:hAnsi="TH SarabunPSK" w:cs="TH SarabunPSK"/>
          <w:color w:val="333333"/>
          <w:sz w:val="28"/>
          <w:shd w:val="clear" w:color="auto" w:fill="FFFFFF"/>
        </w:rPr>
        <w:tab/>
      </w:r>
      <w:r w:rsidR="00CE29AC" w:rsidRPr="00CD103F">
        <w:rPr>
          <w:rFonts w:ascii="TH SarabunPSK" w:hAnsi="TH SarabunPSK" w:cs="TH SarabunPSK" w:hint="cs"/>
          <w:color w:val="333333"/>
          <w:sz w:val="28"/>
          <w:shd w:val="clear" w:color="auto" w:fill="FFFFFF"/>
          <w:cs/>
        </w:rPr>
        <w:t>มหาบัณฑิต</w:t>
      </w:r>
      <w:r w:rsidR="00CE29AC" w:rsidRPr="00CD103F">
        <w:rPr>
          <w:rFonts w:ascii="TH SarabunPSK" w:hAnsi="TH SarabunPSK" w:cs="TH SarabunPSK" w:hint="cs"/>
          <w:color w:val="333333"/>
          <w:sz w:val="28"/>
          <w:shd w:val="clear" w:color="auto" w:fill="FFFFFF"/>
        </w:rPr>
        <w:t xml:space="preserve">, </w:t>
      </w:r>
      <w:r w:rsidR="00CE29AC" w:rsidRPr="00CD103F">
        <w:rPr>
          <w:rFonts w:ascii="TH SarabunPSK" w:hAnsi="TH SarabunPSK" w:cs="TH SarabunPSK" w:hint="cs"/>
          <w:color w:val="333333"/>
          <w:sz w:val="28"/>
          <w:shd w:val="clear" w:color="auto" w:fill="FFFFFF"/>
          <w:cs/>
        </w:rPr>
        <w:t>มหาวิทยาลัยสุโขทัยธรรมาธิราช.</w:t>
      </w:r>
    </w:p>
    <w:p w14:paraId="0B1D3EB1" w14:textId="77777777" w:rsidR="00D04529" w:rsidRPr="006D3F7E" w:rsidRDefault="00241BD3" w:rsidP="00D04529">
      <w:pPr>
        <w:pStyle w:val="Heading1"/>
        <w:shd w:val="clear" w:color="auto" w:fill="FFFFFF"/>
        <w:tabs>
          <w:tab w:val="left" w:pos="540"/>
        </w:tabs>
        <w:spacing w:before="0" w:beforeAutospacing="0" w:after="0" w:afterAutospacing="0"/>
        <w:rPr>
          <w:rFonts w:ascii="TH SarabunPSK" w:hAnsi="TH SarabunPSK" w:cs="TH SarabunPSK"/>
          <w:b w:val="0"/>
          <w:bCs w:val="0"/>
          <w:i/>
          <w:iCs/>
          <w:sz w:val="28"/>
          <w:szCs w:val="28"/>
        </w:rPr>
      </w:pPr>
      <w:r w:rsidRPr="00CD103F">
        <w:rPr>
          <w:rFonts w:ascii="TH SarabunPSK" w:hAnsi="TH SarabunPSK" w:cs="TH SarabunPSK" w:hint="cs"/>
          <w:b w:val="0"/>
          <w:bCs w:val="0"/>
          <w:sz w:val="28"/>
          <w:szCs w:val="28"/>
          <w:cs/>
        </w:rPr>
        <w:t>พุทธพร อักษรไพโรจน์</w:t>
      </w:r>
      <w:r w:rsidRPr="00CD103F">
        <w:rPr>
          <w:rFonts w:ascii="TH SarabunPSK" w:hAnsi="TH SarabunPSK" w:cs="TH SarabunPSK" w:hint="cs"/>
          <w:b w:val="0"/>
          <w:bCs w:val="0"/>
          <w:sz w:val="28"/>
          <w:szCs w:val="28"/>
        </w:rPr>
        <w:t>.</w:t>
      </w:r>
      <w:r w:rsidRPr="00CD103F">
        <w:rPr>
          <w:rFonts w:ascii="TH SarabunPSK" w:hAnsi="TH SarabunPSK" w:cs="TH SarabunPSK" w:hint="cs"/>
          <w:b w:val="0"/>
          <w:bCs w:val="0"/>
          <w:sz w:val="28"/>
          <w:szCs w:val="28"/>
          <w:cs/>
        </w:rPr>
        <w:t xml:space="preserve"> </w:t>
      </w:r>
      <w:r w:rsidRPr="00CD103F">
        <w:rPr>
          <w:rFonts w:ascii="TH SarabunPSK" w:hAnsi="TH SarabunPSK" w:cs="TH SarabunPSK" w:hint="cs"/>
          <w:b w:val="0"/>
          <w:bCs w:val="0"/>
          <w:sz w:val="28"/>
          <w:szCs w:val="28"/>
        </w:rPr>
        <w:t>(2559).</w:t>
      </w:r>
      <w:r w:rsidRPr="00CD103F">
        <w:rPr>
          <w:rFonts w:ascii="TH SarabunPSK" w:hAnsi="TH SarabunPSK" w:cs="TH SarabunPSK" w:hint="cs"/>
          <w:sz w:val="28"/>
          <w:szCs w:val="28"/>
        </w:rPr>
        <w:t xml:space="preserve"> </w:t>
      </w:r>
      <w:r w:rsidRPr="006D3F7E">
        <w:rPr>
          <w:rFonts w:ascii="TH SarabunPSK" w:hAnsi="TH SarabunPSK" w:cs="TH SarabunPSK" w:hint="cs"/>
          <w:b w:val="0"/>
          <w:bCs w:val="0"/>
          <w:i/>
          <w:iCs/>
          <w:sz w:val="28"/>
          <w:szCs w:val="28"/>
          <w:cs/>
        </w:rPr>
        <w:t xml:space="preserve">กลยุทธ์การเพิ่มขีดความสามารถในการแข่งขันของธุรกิจสปา ในโรงแรมและรีสอรท์ </w:t>
      </w:r>
    </w:p>
    <w:p w14:paraId="34CFBADA" w14:textId="6104F672" w:rsidR="00D04529" w:rsidRDefault="00075B31" w:rsidP="00075B31">
      <w:pPr>
        <w:pStyle w:val="Heading1"/>
        <w:shd w:val="clear" w:color="auto" w:fill="FFFFFF"/>
        <w:tabs>
          <w:tab w:val="left" w:pos="603"/>
        </w:tabs>
        <w:spacing w:before="0" w:beforeAutospacing="0" w:after="0" w:afterAutospacing="0"/>
        <w:rPr>
          <w:rFonts w:ascii="TH SarabunPSK" w:hAnsi="TH SarabunPSK" w:cs="TH SarabunPSK"/>
          <w:b w:val="0"/>
          <w:bCs w:val="0"/>
          <w:color w:val="000000" w:themeColor="text1"/>
          <w:sz w:val="28"/>
          <w:szCs w:val="28"/>
        </w:rPr>
      </w:pPr>
      <w:r>
        <w:rPr>
          <w:rFonts w:ascii="TH SarabunPSK" w:hAnsi="TH SarabunPSK" w:cs="TH SarabunPSK"/>
          <w:b w:val="0"/>
          <w:bCs w:val="0"/>
          <w:i/>
          <w:iCs/>
          <w:sz w:val="28"/>
          <w:szCs w:val="28"/>
        </w:rPr>
        <w:tab/>
      </w:r>
      <w:r w:rsidR="00241BD3" w:rsidRPr="006D3F7E">
        <w:rPr>
          <w:rFonts w:ascii="TH SarabunPSK" w:hAnsi="TH SarabunPSK" w:cs="TH SarabunPSK" w:hint="cs"/>
          <w:b w:val="0"/>
          <w:bCs w:val="0"/>
          <w:i/>
          <w:iCs/>
          <w:sz w:val="28"/>
          <w:szCs w:val="28"/>
          <w:cs/>
        </w:rPr>
        <w:t>จังหวัดภูเก็ต เพื่อรองรับประชาคม เศรษฐกิจอาเซยีน</w:t>
      </w:r>
      <w:r w:rsidR="00241BD3" w:rsidRPr="006D3F7E">
        <w:rPr>
          <w:rFonts w:ascii="TH SarabunPSK" w:hAnsi="TH SarabunPSK" w:cs="TH SarabunPSK" w:hint="cs"/>
          <w:b w:val="0"/>
          <w:bCs w:val="0"/>
          <w:i/>
          <w:iCs/>
          <w:sz w:val="28"/>
          <w:szCs w:val="28"/>
        </w:rPr>
        <w:t>.</w:t>
      </w:r>
      <w:r w:rsidR="00241BD3" w:rsidRPr="00CD103F">
        <w:rPr>
          <w:rFonts w:ascii="TH SarabunPSK" w:hAnsi="TH SarabunPSK" w:cs="TH SarabunPSK" w:hint="cs"/>
          <w:b w:val="0"/>
          <w:bCs w:val="0"/>
          <w:sz w:val="28"/>
          <w:szCs w:val="28"/>
        </w:rPr>
        <w:t xml:space="preserve"> </w:t>
      </w:r>
      <w:r w:rsidR="00241BD3" w:rsidRPr="00CD103F">
        <w:rPr>
          <w:rFonts w:ascii="TH SarabunPSK" w:hAnsi="TH SarabunPSK" w:cs="TH SarabunPSK" w:hint="cs"/>
          <w:b w:val="0"/>
          <w:bCs w:val="0"/>
          <w:sz w:val="28"/>
          <w:szCs w:val="28"/>
          <w:cs/>
        </w:rPr>
        <w:t>วิทยานิพนธ์ปรัชญาดุษฎีบัณฑิต</w:t>
      </w:r>
      <w:r w:rsidR="00241BD3" w:rsidRPr="00CD103F">
        <w:rPr>
          <w:rFonts w:ascii="TH SarabunPSK" w:hAnsi="TH SarabunPSK" w:cs="TH SarabunPSK" w:hint="cs"/>
          <w:b w:val="0"/>
          <w:bCs w:val="0"/>
          <w:sz w:val="28"/>
          <w:szCs w:val="28"/>
        </w:rPr>
        <w:t>,</w:t>
      </w:r>
      <w:r w:rsidR="00241BD3" w:rsidRPr="00CD103F">
        <w:rPr>
          <w:rFonts w:ascii="TH SarabunPSK" w:hAnsi="TH SarabunPSK" w:cs="TH SarabunPSK" w:hint="cs"/>
          <w:b w:val="0"/>
          <w:bCs w:val="0"/>
          <w:sz w:val="28"/>
          <w:szCs w:val="28"/>
          <w:cs/>
        </w:rPr>
        <w:t xml:space="preserve"> </w:t>
      </w:r>
      <w:r w:rsidR="00241BD3" w:rsidRPr="00CD103F">
        <w:rPr>
          <w:rFonts w:ascii="TH SarabunPSK" w:hAnsi="TH SarabunPSK" w:cs="TH SarabunPSK" w:hint="cs"/>
          <w:b w:val="0"/>
          <w:bCs w:val="0"/>
          <w:color w:val="000000" w:themeColor="text1"/>
          <w:sz w:val="28"/>
          <w:szCs w:val="28"/>
          <w:cs/>
        </w:rPr>
        <w:t>สาขาวชิาการจัดการการ</w:t>
      </w:r>
    </w:p>
    <w:p w14:paraId="4BEA324B" w14:textId="20401A09" w:rsidR="00241BD3" w:rsidRPr="00CD103F" w:rsidRDefault="00D04529" w:rsidP="00D04529">
      <w:pPr>
        <w:pStyle w:val="Heading1"/>
        <w:shd w:val="clear" w:color="auto" w:fill="FFFFFF"/>
        <w:tabs>
          <w:tab w:val="left" w:pos="603"/>
        </w:tabs>
        <w:spacing w:before="0" w:beforeAutospacing="0" w:after="0" w:afterAutospacing="0"/>
        <w:rPr>
          <w:rFonts w:ascii="TH SarabunPSK" w:hAnsi="TH SarabunPSK" w:cs="TH SarabunPSK"/>
          <w:b w:val="0"/>
          <w:bCs w:val="0"/>
          <w:color w:val="000000" w:themeColor="text1"/>
          <w:sz w:val="28"/>
          <w:szCs w:val="28"/>
        </w:rPr>
      </w:pPr>
      <w:r>
        <w:rPr>
          <w:rFonts w:ascii="TH SarabunPSK" w:hAnsi="TH SarabunPSK" w:cs="TH SarabunPSK"/>
          <w:b w:val="0"/>
          <w:bCs w:val="0"/>
          <w:color w:val="000000" w:themeColor="text1"/>
          <w:sz w:val="28"/>
          <w:szCs w:val="28"/>
        </w:rPr>
        <w:tab/>
      </w:r>
      <w:r w:rsidR="00241BD3" w:rsidRPr="00CD103F">
        <w:rPr>
          <w:rFonts w:ascii="TH SarabunPSK" w:hAnsi="TH SarabunPSK" w:cs="TH SarabunPSK" w:hint="cs"/>
          <w:b w:val="0"/>
          <w:bCs w:val="0"/>
          <w:color w:val="000000" w:themeColor="text1"/>
          <w:sz w:val="28"/>
          <w:szCs w:val="28"/>
          <w:cs/>
        </w:rPr>
        <w:t>ท่องเที่ยว</w:t>
      </w:r>
      <w:r w:rsidR="00241BD3" w:rsidRPr="00CD103F">
        <w:rPr>
          <w:rFonts w:ascii="TH SarabunPSK" w:hAnsi="TH SarabunPSK" w:cs="TH SarabunPSK" w:hint="cs"/>
          <w:b w:val="0"/>
          <w:bCs w:val="0"/>
          <w:color w:val="000000" w:themeColor="text1"/>
          <w:sz w:val="28"/>
          <w:szCs w:val="28"/>
        </w:rPr>
        <w:t>,</w:t>
      </w:r>
      <w:r w:rsidR="00241BD3" w:rsidRPr="00CD103F">
        <w:rPr>
          <w:rFonts w:ascii="TH SarabunPSK" w:hAnsi="TH SarabunPSK" w:cs="TH SarabunPSK" w:hint="cs"/>
          <w:b w:val="0"/>
          <w:bCs w:val="0"/>
          <w:color w:val="000000" w:themeColor="text1"/>
          <w:sz w:val="28"/>
          <w:szCs w:val="28"/>
          <w:cs/>
        </w:rPr>
        <w:t xml:space="preserve"> มหาวิทยาลัยพะเยา</w:t>
      </w:r>
      <w:r w:rsidR="00241BD3" w:rsidRPr="00CD103F">
        <w:rPr>
          <w:rFonts w:ascii="TH SarabunPSK" w:hAnsi="TH SarabunPSK" w:cs="TH SarabunPSK" w:hint="cs"/>
          <w:b w:val="0"/>
          <w:bCs w:val="0"/>
          <w:color w:val="000000" w:themeColor="text1"/>
          <w:sz w:val="28"/>
          <w:szCs w:val="28"/>
        </w:rPr>
        <w:t>.</w:t>
      </w:r>
    </w:p>
    <w:p w14:paraId="04AD62CF" w14:textId="77777777" w:rsidR="00D04529" w:rsidRDefault="00463AB8" w:rsidP="00A1283A">
      <w:pPr>
        <w:shd w:val="clear" w:color="auto" w:fill="FFFFFF" w:themeFill="background1"/>
        <w:tabs>
          <w:tab w:val="left" w:pos="720"/>
        </w:tabs>
        <w:spacing w:after="0" w:line="240" w:lineRule="auto"/>
        <w:jc w:val="thaiDistribute"/>
        <w:rPr>
          <w:rFonts w:ascii="TH SarabunPSK" w:hAnsi="TH SarabunPSK" w:cs="TH SarabunPSK"/>
          <w:sz w:val="28"/>
        </w:rPr>
      </w:pPr>
      <w:r w:rsidRPr="00CD103F">
        <w:rPr>
          <w:rFonts w:ascii="TH SarabunPSK" w:hAnsi="TH SarabunPSK" w:cs="TH SarabunPSK" w:hint="cs"/>
          <w:sz w:val="28"/>
          <w:cs/>
        </w:rPr>
        <w:t>วรินทร์ยุพา พิมพ์สะอาด และ</w:t>
      </w:r>
      <w:r w:rsidR="009D381A" w:rsidRPr="00CD103F">
        <w:rPr>
          <w:rFonts w:ascii="TH SarabunPSK" w:hAnsi="TH SarabunPSK" w:cs="TH SarabunPSK" w:hint="cs"/>
          <w:sz w:val="28"/>
          <w:cs/>
        </w:rPr>
        <w:t xml:space="preserve">วิโรจน์ เจษฏาลักษณ์ </w:t>
      </w:r>
      <w:r w:rsidRPr="00CD103F">
        <w:rPr>
          <w:rFonts w:ascii="TH SarabunPSK" w:hAnsi="TH SarabunPSK" w:cs="TH SarabunPSK" w:hint="cs"/>
          <w:sz w:val="28"/>
          <w:cs/>
        </w:rPr>
        <w:t>(</w:t>
      </w:r>
      <w:r w:rsidRPr="00CD103F">
        <w:rPr>
          <w:rFonts w:ascii="TH SarabunPSK" w:hAnsi="TH SarabunPSK" w:cs="TH SarabunPSK" w:hint="cs"/>
          <w:sz w:val="28"/>
        </w:rPr>
        <w:t>2560).</w:t>
      </w:r>
      <w:r w:rsidRPr="00CD103F">
        <w:rPr>
          <w:rFonts w:ascii="TH SarabunPSK" w:hAnsi="TH SarabunPSK" w:cs="TH SarabunPSK" w:hint="cs"/>
          <w:sz w:val="28"/>
          <w:cs/>
        </w:rPr>
        <w:t xml:space="preserve"> อิทธิพลของการรับรู้ภาพลักษณ์องค์กรที่ส่งผลต่อความจงรักภักดี</w:t>
      </w:r>
    </w:p>
    <w:p w14:paraId="5B4FC0B0" w14:textId="77777777" w:rsidR="00D04529" w:rsidRPr="00A71BC3" w:rsidRDefault="00D04529" w:rsidP="00D04529">
      <w:pPr>
        <w:shd w:val="clear" w:color="auto" w:fill="FFFFFF" w:themeFill="background1"/>
        <w:tabs>
          <w:tab w:val="left" w:pos="540"/>
        </w:tabs>
        <w:spacing w:after="0" w:line="240" w:lineRule="auto"/>
        <w:jc w:val="thaiDistribute"/>
        <w:rPr>
          <w:rFonts w:ascii="TH SarabunPSK" w:hAnsi="TH SarabunPSK" w:cs="TH SarabunPSK"/>
          <w:i/>
          <w:iCs/>
          <w:sz w:val="28"/>
        </w:rPr>
      </w:pPr>
      <w:r>
        <w:rPr>
          <w:rFonts w:ascii="TH SarabunPSK" w:hAnsi="TH SarabunPSK" w:cs="TH SarabunPSK"/>
          <w:sz w:val="28"/>
        </w:rPr>
        <w:tab/>
      </w:r>
      <w:r w:rsidR="00463AB8" w:rsidRPr="00CD103F">
        <w:rPr>
          <w:rFonts w:ascii="TH SarabunPSK" w:hAnsi="TH SarabunPSK" w:cs="TH SarabunPSK" w:hint="cs"/>
          <w:sz w:val="28"/>
          <w:cs/>
        </w:rPr>
        <w:t>ต่อการใช้บริการผ่านการรับรู้คุณภาพการให้บริการสวนน้ำจูราสสิค จังหวัดนครปฐม</w:t>
      </w:r>
      <w:r w:rsidR="00463AB8" w:rsidRPr="00CD103F">
        <w:rPr>
          <w:rFonts w:ascii="TH SarabunPSK" w:hAnsi="TH SarabunPSK" w:cs="TH SarabunPSK" w:hint="cs"/>
          <w:sz w:val="28"/>
        </w:rPr>
        <w:t xml:space="preserve">. </w:t>
      </w:r>
      <w:r w:rsidR="00463AB8" w:rsidRPr="00A71BC3">
        <w:rPr>
          <w:rFonts w:ascii="TH SarabunPSK" w:hAnsi="TH SarabunPSK" w:cs="TH SarabunPSK" w:hint="cs"/>
          <w:i/>
          <w:iCs/>
          <w:sz w:val="28"/>
          <w:cs/>
        </w:rPr>
        <w:t>วารสารการบัญชีและการจัดการ</w:t>
      </w:r>
      <w:r w:rsidR="00463AB8" w:rsidRPr="00A71BC3">
        <w:rPr>
          <w:rFonts w:ascii="TH SarabunPSK" w:hAnsi="TH SarabunPSK" w:cs="TH SarabunPSK" w:hint="cs"/>
          <w:i/>
          <w:iCs/>
          <w:sz w:val="28"/>
        </w:rPr>
        <w:t xml:space="preserve"> </w:t>
      </w:r>
    </w:p>
    <w:p w14:paraId="75A08D80" w14:textId="63E852B5" w:rsidR="00463AB8" w:rsidRPr="00CD103F" w:rsidRDefault="00D04529" w:rsidP="00D04529">
      <w:pPr>
        <w:shd w:val="clear" w:color="auto" w:fill="FFFFFF" w:themeFill="background1"/>
        <w:tabs>
          <w:tab w:val="left" w:pos="540"/>
        </w:tabs>
        <w:spacing w:after="0" w:line="240" w:lineRule="auto"/>
        <w:jc w:val="thaiDistribute"/>
        <w:rPr>
          <w:rFonts w:ascii="TH SarabunPSK" w:hAnsi="TH SarabunPSK" w:cs="TH SarabunPSK"/>
          <w:sz w:val="28"/>
        </w:rPr>
      </w:pPr>
      <w:r w:rsidRPr="00A71BC3">
        <w:rPr>
          <w:rFonts w:ascii="TH SarabunPSK" w:hAnsi="TH SarabunPSK" w:cs="TH SarabunPSK"/>
          <w:i/>
          <w:iCs/>
          <w:sz w:val="28"/>
        </w:rPr>
        <w:tab/>
      </w:r>
      <w:r w:rsidR="00463AB8" w:rsidRPr="00A71BC3">
        <w:rPr>
          <w:rFonts w:ascii="TH SarabunPSK" w:hAnsi="TH SarabunPSK" w:cs="TH SarabunPSK" w:hint="cs"/>
          <w:i/>
          <w:iCs/>
          <w:sz w:val="28"/>
          <w:cs/>
        </w:rPr>
        <w:t>มหาวิทยาลัยมหาสารคาม</w:t>
      </w:r>
      <w:r w:rsidR="00463AB8" w:rsidRPr="00A71BC3">
        <w:rPr>
          <w:rFonts w:ascii="TH SarabunPSK" w:hAnsi="TH SarabunPSK" w:cs="TH SarabunPSK" w:hint="cs"/>
          <w:i/>
          <w:iCs/>
          <w:sz w:val="28"/>
        </w:rPr>
        <w:t>,</w:t>
      </w:r>
      <w:r w:rsidR="00463AB8" w:rsidRPr="00CD103F">
        <w:rPr>
          <w:rFonts w:ascii="TH SarabunPSK" w:hAnsi="TH SarabunPSK" w:cs="TH SarabunPSK" w:hint="cs"/>
          <w:sz w:val="28"/>
          <w:cs/>
        </w:rPr>
        <w:t xml:space="preserve"> ปีที่ </w:t>
      </w:r>
      <w:r w:rsidR="00463AB8" w:rsidRPr="00CD103F">
        <w:rPr>
          <w:rFonts w:ascii="TH SarabunPSK" w:hAnsi="TH SarabunPSK" w:cs="TH SarabunPSK" w:hint="cs"/>
          <w:sz w:val="28"/>
        </w:rPr>
        <w:t xml:space="preserve">9 </w:t>
      </w:r>
      <w:r w:rsidR="00463AB8" w:rsidRPr="00CD103F">
        <w:rPr>
          <w:rFonts w:ascii="TH SarabunPSK" w:hAnsi="TH SarabunPSK" w:cs="TH SarabunPSK" w:hint="cs"/>
          <w:sz w:val="28"/>
          <w:cs/>
        </w:rPr>
        <w:t xml:space="preserve">ฉบับที่ </w:t>
      </w:r>
      <w:r w:rsidR="00463AB8" w:rsidRPr="00CD103F">
        <w:rPr>
          <w:rFonts w:ascii="TH SarabunPSK" w:hAnsi="TH SarabunPSK" w:cs="TH SarabunPSK" w:hint="cs"/>
          <w:sz w:val="28"/>
        </w:rPr>
        <w:t>1</w:t>
      </w:r>
      <w:r w:rsidR="00463AB8" w:rsidRPr="00CD103F">
        <w:rPr>
          <w:rFonts w:ascii="TH SarabunPSK" w:hAnsi="TH SarabunPSK" w:cs="TH SarabunPSK" w:hint="cs"/>
          <w:sz w:val="28"/>
          <w:cs/>
        </w:rPr>
        <w:t xml:space="preserve"> มกราคม</w:t>
      </w:r>
      <w:r w:rsidR="00463AB8" w:rsidRPr="00CD103F">
        <w:rPr>
          <w:rFonts w:ascii="TH SarabunPSK" w:hAnsi="TH SarabunPSK" w:cs="TH SarabunPSK" w:hint="cs"/>
          <w:sz w:val="28"/>
        </w:rPr>
        <w:t>-</w:t>
      </w:r>
      <w:r w:rsidR="00463AB8" w:rsidRPr="00CD103F">
        <w:rPr>
          <w:rFonts w:ascii="TH SarabunPSK" w:hAnsi="TH SarabunPSK" w:cs="TH SarabunPSK" w:hint="cs"/>
          <w:sz w:val="28"/>
          <w:cs/>
        </w:rPr>
        <w:t xml:space="preserve">มีนาคม </w:t>
      </w:r>
      <w:r w:rsidR="00463AB8" w:rsidRPr="00CD103F">
        <w:rPr>
          <w:rFonts w:ascii="TH SarabunPSK" w:hAnsi="TH SarabunPSK" w:cs="TH SarabunPSK" w:hint="cs"/>
          <w:sz w:val="28"/>
        </w:rPr>
        <w:t>2560 ,</w:t>
      </w:r>
      <w:r w:rsidR="00463AB8" w:rsidRPr="00CD103F">
        <w:rPr>
          <w:rFonts w:ascii="TH SarabunPSK" w:hAnsi="TH SarabunPSK" w:cs="TH SarabunPSK" w:hint="cs"/>
          <w:sz w:val="28"/>
          <w:cs/>
        </w:rPr>
        <w:t xml:space="preserve"> หน้า </w:t>
      </w:r>
      <w:r w:rsidR="00463AB8" w:rsidRPr="00CD103F">
        <w:rPr>
          <w:rFonts w:ascii="TH SarabunPSK" w:hAnsi="TH SarabunPSK" w:cs="TH SarabunPSK" w:hint="cs"/>
          <w:sz w:val="28"/>
        </w:rPr>
        <w:t xml:space="preserve">93. </w:t>
      </w:r>
    </w:p>
    <w:p w14:paraId="2C5C36FE" w14:textId="18A89F2C" w:rsidR="0088000E" w:rsidRPr="00CD103F" w:rsidRDefault="0088000E" w:rsidP="00A1283A">
      <w:pPr>
        <w:pStyle w:val="Heading1"/>
        <w:shd w:val="clear" w:color="auto" w:fill="FFFFFF"/>
        <w:tabs>
          <w:tab w:val="left" w:pos="426"/>
        </w:tabs>
        <w:spacing w:before="0" w:beforeAutospacing="0" w:after="0" w:afterAutospacing="0"/>
        <w:rPr>
          <w:rFonts w:ascii="TH SarabunPSK" w:hAnsi="TH SarabunPSK" w:cs="TH SarabunPSK"/>
          <w:b w:val="0"/>
          <w:bCs w:val="0"/>
          <w:sz w:val="28"/>
          <w:szCs w:val="28"/>
        </w:rPr>
      </w:pPr>
      <w:r w:rsidRPr="00CD103F">
        <w:rPr>
          <w:rFonts w:ascii="TH SarabunPSK" w:hAnsi="TH SarabunPSK" w:cs="TH SarabunPSK" w:hint="cs"/>
          <w:b w:val="0"/>
          <w:bCs w:val="0"/>
          <w:sz w:val="28"/>
          <w:szCs w:val="28"/>
          <w:cs/>
        </w:rPr>
        <w:t>สิริภัทร์ โชติช่วง และคณะ (</w:t>
      </w:r>
      <w:r w:rsidRPr="00CD103F">
        <w:rPr>
          <w:rFonts w:ascii="TH SarabunPSK" w:hAnsi="TH SarabunPSK" w:cs="TH SarabunPSK" w:hint="cs"/>
          <w:b w:val="0"/>
          <w:bCs w:val="0"/>
          <w:sz w:val="28"/>
          <w:szCs w:val="28"/>
        </w:rPr>
        <w:t xml:space="preserve">2560). </w:t>
      </w:r>
      <w:r w:rsidRPr="00CD103F">
        <w:rPr>
          <w:rFonts w:ascii="TH SarabunPSK" w:hAnsi="TH SarabunPSK" w:cs="TH SarabunPSK" w:hint="cs"/>
          <w:b w:val="0"/>
          <w:bCs w:val="0"/>
          <w:sz w:val="28"/>
          <w:szCs w:val="28"/>
          <w:cs/>
        </w:rPr>
        <w:t>การรับรู้ภาพลักษณ์เกาะสมัยสีเขียว</w:t>
      </w:r>
      <w:r w:rsidRPr="00CD103F">
        <w:rPr>
          <w:rFonts w:ascii="TH SarabunPSK" w:hAnsi="TH SarabunPSK" w:cs="TH SarabunPSK" w:hint="cs"/>
          <w:b w:val="0"/>
          <w:bCs w:val="0"/>
          <w:sz w:val="28"/>
          <w:szCs w:val="28"/>
        </w:rPr>
        <w:t>.</w:t>
      </w:r>
      <w:r w:rsidRPr="00CD103F">
        <w:rPr>
          <w:rFonts w:ascii="TH SarabunPSK" w:hAnsi="TH SarabunPSK" w:cs="TH SarabunPSK" w:hint="cs"/>
          <w:b w:val="0"/>
          <w:bCs w:val="0"/>
          <w:sz w:val="28"/>
          <w:szCs w:val="28"/>
          <w:cs/>
        </w:rPr>
        <w:t xml:space="preserve"> </w:t>
      </w:r>
      <w:r w:rsidRPr="00A71BC3">
        <w:rPr>
          <w:rFonts w:ascii="TH SarabunPSK" w:hAnsi="TH SarabunPSK" w:cs="TH SarabunPSK" w:hint="cs"/>
          <w:b w:val="0"/>
          <w:bCs w:val="0"/>
          <w:i/>
          <w:iCs/>
          <w:sz w:val="28"/>
          <w:szCs w:val="28"/>
          <w:cs/>
        </w:rPr>
        <w:t>วารสารการจัดการสมัยใหม่</w:t>
      </w:r>
      <w:r w:rsidR="00A71BC3">
        <w:rPr>
          <w:rFonts w:ascii="TH SarabunPSK" w:hAnsi="TH SarabunPSK" w:cs="TH SarabunPSK"/>
          <w:b w:val="0"/>
          <w:bCs w:val="0"/>
          <w:sz w:val="28"/>
          <w:szCs w:val="28"/>
        </w:rPr>
        <w:t xml:space="preserve"> ,</w:t>
      </w:r>
      <w:r w:rsidRPr="00CD103F">
        <w:rPr>
          <w:rFonts w:ascii="TH SarabunPSK" w:hAnsi="TH SarabunPSK" w:cs="TH SarabunPSK" w:hint="cs"/>
          <w:b w:val="0"/>
          <w:bCs w:val="0"/>
          <w:sz w:val="28"/>
          <w:szCs w:val="28"/>
          <w:cs/>
        </w:rPr>
        <w:t xml:space="preserve"> ปีที่ </w:t>
      </w:r>
      <w:r w:rsidRPr="00CD103F">
        <w:rPr>
          <w:rFonts w:ascii="TH SarabunPSK" w:hAnsi="TH SarabunPSK" w:cs="TH SarabunPSK" w:hint="cs"/>
          <w:b w:val="0"/>
          <w:bCs w:val="0"/>
          <w:sz w:val="28"/>
          <w:szCs w:val="28"/>
        </w:rPr>
        <w:t xml:space="preserve">15. </w:t>
      </w:r>
      <w:r w:rsidRPr="00CD103F">
        <w:rPr>
          <w:rFonts w:ascii="TH SarabunPSK" w:hAnsi="TH SarabunPSK" w:cs="TH SarabunPSK" w:hint="cs"/>
          <w:b w:val="0"/>
          <w:bCs w:val="0"/>
          <w:sz w:val="28"/>
          <w:szCs w:val="28"/>
          <w:cs/>
        </w:rPr>
        <w:t xml:space="preserve">หน้า </w:t>
      </w:r>
      <w:r w:rsidRPr="00CD103F">
        <w:rPr>
          <w:rFonts w:ascii="TH SarabunPSK" w:hAnsi="TH SarabunPSK" w:cs="TH SarabunPSK" w:hint="cs"/>
          <w:b w:val="0"/>
          <w:bCs w:val="0"/>
          <w:sz w:val="28"/>
          <w:szCs w:val="28"/>
        </w:rPr>
        <w:t>87.</w:t>
      </w:r>
    </w:p>
    <w:p w14:paraId="32280D38" w14:textId="77777777" w:rsidR="00A71BC3" w:rsidRDefault="00605281" w:rsidP="00A71BC3">
      <w:pPr>
        <w:shd w:val="clear" w:color="auto" w:fill="FFFFFF" w:themeFill="background1"/>
        <w:tabs>
          <w:tab w:val="left" w:pos="540"/>
          <w:tab w:val="left" w:pos="993"/>
        </w:tabs>
        <w:spacing w:after="0" w:line="240" w:lineRule="auto"/>
        <w:jc w:val="thaiDistribute"/>
        <w:rPr>
          <w:rFonts w:ascii="TH SarabunPSK" w:hAnsi="TH SarabunPSK" w:cs="TH SarabunPSK"/>
          <w:color w:val="000000" w:themeColor="text1"/>
          <w:spacing w:val="-8"/>
          <w:sz w:val="28"/>
        </w:rPr>
      </w:pPr>
      <w:r w:rsidRPr="00CD103F">
        <w:rPr>
          <w:rFonts w:ascii="TH SarabunPSK" w:hAnsi="TH SarabunPSK" w:cs="TH SarabunPSK" w:hint="cs"/>
          <w:color w:val="000000" w:themeColor="text1"/>
          <w:spacing w:val="-8"/>
          <w:sz w:val="28"/>
          <w:cs/>
        </w:rPr>
        <w:t>สำนักธุรกิจบริการและโลจิสติกส</w:t>
      </w:r>
      <w:r w:rsidR="00D07D7E" w:rsidRPr="00CD103F">
        <w:rPr>
          <w:rFonts w:ascii="TH SarabunPSK" w:hAnsi="TH SarabunPSK" w:cs="TH SarabunPSK" w:hint="cs"/>
          <w:color w:val="000000" w:themeColor="text1"/>
          <w:spacing w:val="-8"/>
          <w:sz w:val="28"/>
          <w:cs/>
        </w:rPr>
        <w:t>์</w:t>
      </w:r>
      <w:r w:rsidRPr="00CD103F">
        <w:rPr>
          <w:rFonts w:ascii="TH SarabunPSK" w:hAnsi="TH SarabunPSK" w:cs="TH SarabunPSK" w:hint="cs"/>
          <w:color w:val="000000" w:themeColor="text1"/>
          <w:spacing w:val="-8"/>
          <w:sz w:val="28"/>
          <w:cs/>
        </w:rPr>
        <w:t>การค้</w:t>
      </w:r>
      <w:r w:rsidR="00D07D7E" w:rsidRPr="00CD103F">
        <w:rPr>
          <w:rFonts w:ascii="TH SarabunPSK" w:hAnsi="TH SarabunPSK" w:cs="TH SarabunPSK" w:hint="cs"/>
          <w:color w:val="000000" w:themeColor="text1"/>
          <w:spacing w:val="-8"/>
          <w:sz w:val="28"/>
          <w:cs/>
        </w:rPr>
        <w:t>า</w:t>
      </w:r>
      <w:r w:rsidRPr="00CD103F">
        <w:rPr>
          <w:rFonts w:ascii="TH SarabunPSK" w:hAnsi="TH SarabunPSK" w:cs="TH SarabunPSK" w:hint="cs"/>
          <w:color w:val="000000" w:themeColor="text1"/>
          <w:spacing w:val="-8"/>
          <w:sz w:val="28"/>
          <w:cs/>
        </w:rPr>
        <w:t xml:space="preserve"> กรมสงเสริมการคัาระหวางประเทศ. (2558). </w:t>
      </w:r>
      <w:r w:rsidRPr="00A71BC3">
        <w:rPr>
          <w:rFonts w:ascii="TH SarabunPSK" w:hAnsi="TH SarabunPSK" w:cs="TH SarabunPSK" w:hint="cs"/>
          <w:i/>
          <w:iCs/>
          <w:color w:val="000000" w:themeColor="text1"/>
          <w:spacing w:val="-8"/>
          <w:sz w:val="28"/>
          <w:cs/>
        </w:rPr>
        <w:t>ธุรกิจสปาไทย.</w:t>
      </w:r>
      <w:r w:rsidRPr="00CD103F">
        <w:rPr>
          <w:rFonts w:ascii="TH SarabunPSK" w:hAnsi="TH SarabunPSK" w:cs="TH SarabunPSK" w:hint="cs"/>
          <w:color w:val="000000" w:themeColor="text1"/>
          <w:spacing w:val="-8"/>
          <w:sz w:val="28"/>
          <w:cs/>
        </w:rPr>
        <w:t xml:space="preserve"> สืบค้น</w:t>
      </w:r>
      <w:r w:rsidR="00A71BC3">
        <w:rPr>
          <w:rFonts w:ascii="TH SarabunPSK" w:hAnsi="TH SarabunPSK" w:cs="TH SarabunPSK" w:hint="cs"/>
          <w:color w:val="000000" w:themeColor="text1"/>
          <w:spacing w:val="-8"/>
          <w:sz w:val="28"/>
          <w:cs/>
        </w:rPr>
        <w:t xml:space="preserve"> </w:t>
      </w:r>
      <w:r w:rsidR="00A71BC3">
        <w:rPr>
          <w:rFonts w:ascii="TH SarabunPSK" w:hAnsi="TH SarabunPSK" w:cs="TH SarabunPSK"/>
          <w:color w:val="000000" w:themeColor="text1"/>
          <w:spacing w:val="-8"/>
          <w:sz w:val="28"/>
        </w:rPr>
        <w:t xml:space="preserve">18 </w:t>
      </w:r>
      <w:r w:rsidR="00A71BC3">
        <w:rPr>
          <w:rFonts w:ascii="TH SarabunPSK" w:hAnsi="TH SarabunPSK" w:cs="TH SarabunPSK" w:hint="cs"/>
          <w:color w:val="000000" w:themeColor="text1"/>
          <w:spacing w:val="-8"/>
          <w:sz w:val="28"/>
          <w:cs/>
        </w:rPr>
        <w:t xml:space="preserve">กุมภาพันธ์ </w:t>
      </w:r>
      <w:r w:rsidR="00A71BC3">
        <w:rPr>
          <w:rFonts w:ascii="TH SarabunPSK" w:hAnsi="TH SarabunPSK" w:cs="TH SarabunPSK"/>
          <w:color w:val="000000" w:themeColor="text1"/>
          <w:spacing w:val="-8"/>
          <w:sz w:val="28"/>
        </w:rPr>
        <w:t xml:space="preserve">2563 </w:t>
      </w:r>
      <w:r w:rsidRPr="00CD103F">
        <w:rPr>
          <w:rFonts w:ascii="TH SarabunPSK" w:hAnsi="TH SarabunPSK" w:cs="TH SarabunPSK" w:hint="cs"/>
          <w:color w:val="000000" w:themeColor="text1"/>
          <w:spacing w:val="-8"/>
          <w:sz w:val="28"/>
          <w:cs/>
        </w:rPr>
        <w:t xml:space="preserve">จาก </w:t>
      </w:r>
    </w:p>
    <w:p w14:paraId="5765732E" w14:textId="5BD0A4AD" w:rsidR="00605281" w:rsidRPr="00AA718D" w:rsidRDefault="00A71BC3" w:rsidP="00A71BC3">
      <w:pPr>
        <w:shd w:val="clear" w:color="auto" w:fill="FFFFFF" w:themeFill="background1"/>
        <w:tabs>
          <w:tab w:val="left" w:pos="540"/>
          <w:tab w:val="left" w:pos="993"/>
        </w:tabs>
        <w:spacing w:after="0" w:line="240" w:lineRule="auto"/>
        <w:jc w:val="thaiDistribute"/>
        <w:rPr>
          <w:rFonts w:ascii="TH SarabunPSK" w:hAnsi="TH SarabunPSK" w:cs="TH SarabunPSK"/>
          <w:spacing w:val="-8"/>
          <w:sz w:val="28"/>
        </w:rPr>
      </w:pPr>
      <w:r>
        <w:rPr>
          <w:rFonts w:ascii="TH SarabunPSK" w:hAnsi="TH SarabunPSK" w:cs="TH SarabunPSK"/>
          <w:color w:val="000000" w:themeColor="text1"/>
          <w:spacing w:val="-8"/>
          <w:sz w:val="28"/>
        </w:rPr>
        <w:tab/>
      </w:r>
      <w:hyperlink r:id="rId15" w:history="1">
        <w:r w:rsidRPr="00AA718D">
          <w:rPr>
            <w:rStyle w:val="Hyperlink"/>
            <w:rFonts w:ascii="TH SarabunPSK" w:hAnsi="TH SarabunPSK" w:cs="TH SarabunPSK"/>
            <w:color w:val="auto"/>
            <w:spacing w:val="-8"/>
            <w:sz w:val="28"/>
            <w:u w:val="none"/>
          </w:rPr>
          <w:t>https://www.google.co.th</w:t>
        </w:r>
      </w:hyperlink>
      <w:r w:rsidR="00605281" w:rsidRPr="00AA718D">
        <w:rPr>
          <w:rFonts w:ascii="TH SarabunPSK" w:hAnsi="TH SarabunPSK" w:cs="TH SarabunPSK" w:hint="cs"/>
          <w:spacing w:val="-8"/>
          <w:sz w:val="28"/>
        </w:rPr>
        <w:t>.</w:t>
      </w:r>
    </w:p>
    <w:p w14:paraId="75CF8370" w14:textId="77777777" w:rsidR="00D04529" w:rsidRPr="00A71BC3" w:rsidRDefault="00605281" w:rsidP="00D04529">
      <w:pPr>
        <w:spacing w:after="0" w:line="240" w:lineRule="auto"/>
        <w:rPr>
          <w:rFonts w:ascii="TH SarabunPSK" w:eastAsia="AngsanaNew" w:hAnsi="TH SarabunPSK" w:cs="TH SarabunPSK"/>
          <w:i/>
          <w:iCs/>
          <w:spacing w:val="-6"/>
          <w:sz w:val="28"/>
        </w:rPr>
      </w:pPr>
      <w:r w:rsidRPr="00D04529">
        <w:rPr>
          <w:rFonts w:ascii="TH SarabunPSK" w:eastAsia="AngsanaNew" w:hAnsi="TH SarabunPSK" w:cs="TH SarabunPSK" w:hint="cs"/>
          <w:spacing w:val="-6"/>
          <w:sz w:val="28"/>
          <w:cs/>
        </w:rPr>
        <w:t>สำนักงานสถิติแห่งชาติ กระทรวงเทคโนโลยีสารสนเทศและการสื่อสาร</w:t>
      </w:r>
      <w:r w:rsidRPr="00D04529">
        <w:rPr>
          <w:rFonts w:ascii="TH SarabunPSK" w:eastAsia="AngsanaNew" w:hAnsi="TH SarabunPSK" w:cs="TH SarabunPSK" w:hint="cs"/>
          <w:spacing w:val="-6"/>
          <w:sz w:val="28"/>
        </w:rPr>
        <w:t xml:space="preserve">.  (2557).  </w:t>
      </w:r>
      <w:r w:rsidRPr="00A71BC3">
        <w:rPr>
          <w:rFonts w:ascii="TH SarabunPSK" w:eastAsia="AngsanaNew" w:hAnsi="TH SarabunPSK" w:cs="TH SarabunPSK" w:hint="cs"/>
          <w:i/>
          <w:iCs/>
          <w:spacing w:val="-6"/>
          <w:sz w:val="28"/>
          <w:cs/>
        </w:rPr>
        <w:t>การสำรวจการประกอบกิจการโรงแรมและเกสต์</w:t>
      </w:r>
    </w:p>
    <w:p w14:paraId="3C3F26EC" w14:textId="161A090A" w:rsidR="00605281" w:rsidRPr="00D04529" w:rsidRDefault="00D04529" w:rsidP="00D04529">
      <w:pPr>
        <w:tabs>
          <w:tab w:val="left" w:pos="540"/>
        </w:tabs>
        <w:spacing w:after="0" w:line="240" w:lineRule="auto"/>
        <w:rPr>
          <w:rStyle w:val="Hyperlink"/>
          <w:rFonts w:ascii="TH SarabunPSK" w:eastAsia="AngsanaNew" w:hAnsi="TH SarabunPSK" w:cs="TH SarabunPSK"/>
          <w:spacing w:val="-8"/>
          <w:sz w:val="28"/>
        </w:rPr>
      </w:pPr>
      <w:r w:rsidRPr="00A71BC3">
        <w:rPr>
          <w:rFonts w:ascii="TH SarabunPSK" w:eastAsia="AngsanaNew" w:hAnsi="TH SarabunPSK" w:cs="TH SarabunPSK"/>
          <w:i/>
          <w:iCs/>
          <w:spacing w:val="-6"/>
          <w:sz w:val="28"/>
        </w:rPr>
        <w:tab/>
      </w:r>
      <w:r w:rsidR="00605281" w:rsidRPr="00A71BC3">
        <w:rPr>
          <w:rFonts w:ascii="TH SarabunPSK" w:eastAsia="AngsanaNew" w:hAnsi="TH SarabunPSK" w:cs="TH SarabunPSK" w:hint="cs"/>
          <w:i/>
          <w:iCs/>
          <w:spacing w:val="-6"/>
          <w:sz w:val="28"/>
          <w:cs/>
        </w:rPr>
        <w:t>เฮาส์</w:t>
      </w:r>
      <w:r w:rsidR="00605281" w:rsidRPr="00A71BC3">
        <w:rPr>
          <w:rFonts w:ascii="TH SarabunPSK" w:eastAsia="AngsanaNew" w:hAnsi="TH SarabunPSK" w:cs="TH SarabunPSK" w:hint="cs"/>
          <w:i/>
          <w:iCs/>
          <w:spacing w:val="-8"/>
          <w:sz w:val="28"/>
          <w:cs/>
        </w:rPr>
        <w:t xml:space="preserve"> พ.ศ. </w:t>
      </w:r>
      <w:r w:rsidR="00605281" w:rsidRPr="00A71BC3">
        <w:rPr>
          <w:rFonts w:ascii="TH SarabunPSK" w:eastAsia="AngsanaNew" w:hAnsi="TH SarabunPSK" w:cs="TH SarabunPSK" w:hint="cs"/>
          <w:i/>
          <w:iCs/>
          <w:spacing w:val="-8"/>
          <w:sz w:val="28"/>
        </w:rPr>
        <w:t>2557.</w:t>
      </w:r>
      <w:r w:rsidR="00605281" w:rsidRPr="00D04529">
        <w:rPr>
          <w:rFonts w:ascii="TH SarabunPSK" w:eastAsia="AngsanaNew" w:hAnsi="TH SarabunPSK" w:cs="TH SarabunPSK" w:hint="cs"/>
          <w:b/>
          <w:bCs/>
          <w:spacing w:val="-8"/>
          <w:sz w:val="28"/>
        </w:rPr>
        <w:t xml:space="preserve"> </w:t>
      </w:r>
      <w:r w:rsidR="00605281" w:rsidRPr="00D04529">
        <w:rPr>
          <w:rFonts w:ascii="TH SarabunPSK" w:eastAsia="AngsanaNew" w:hAnsi="TH SarabunPSK" w:cs="TH SarabunPSK" w:hint="cs"/>
          <w:spacing w:val="-8"/>
          <w:sz w:val="28"/>
          <w:cs/>
        </w:rPr>
        <w:t xml:space="preserve">ค้นเมื่อ </w:t>
      </w:r>
      <w:r w:rsidR="00605281" w:rsidRPr="00D04529">
        <w:rPr>
          <w:rFonts w:ascii="TH SarabunPSK" w:eastAsia="AngsanaNew" w:hAnsi="TH SarabunPSK" w:cs="TH SarabunPSK" w:hint="cs"/>
          <w:spacing w:val="-8"/>
          <w:sz w:val="28"/>
        </w:rPr>
        <w:t>20</w:t>
      </w:r>
      <w:r w:rsidR="00605281" w:rsidRPr="00D04529">
        <w:rPr>
          <w:rFonts w:ascii="TH SarabunPSK" w:eastAsia="AngsanaNew" w:hAnsi="TH SarabunPSK" w:cs="TH SarabunPSK" w:hint="cs"/>
          <w:spacing w:val="-8"/>
          <w:sz w:val="28"/>
          <w:cs/>
        </w:rPr>
        <w:t xml:space="preserve"> มีนาคม </w:t>
      </w:r>
      <w:r w:rsidR="00605281" w:rsidRPr="00D04529">
        <w:rPr>
          <w:rFonts w:ascii="TH SarabunPSK" w:eastAsia="AngsanaNew" w:hAnsi="TH SarabunPSK" w:cs="TH SarabunPSK" w:hint="cs"/>
          <w:spacing w:val="-8"/>
          <w:sz w:val="28"/>
        </w:rPr>
        <w:t>256</w:t>
      </w:r>
      <w:r w:rsidR="00A71BC3">
        <w:rPr>
          <w:rFonts w:ascii="TH SarabunPSK" w:eastAsia="AngsanaNew" w:hAnsi="TH SarabunPSK" w:cs="TH SarabunPSK"/>
          <w:spacing w:val="-8"/>
          <w:sz w:val="28"/>
        </w:rPr>
        <w:t>3</w:t>
      </w:r>
      <w:r w:rsidR="00605281" w:rsidRPr="00D04529">
        <w:rPr>
          <w:rFonts w:ascii="TH SarabunPSK" w:hAnsi="TH SarabunPSK" w:cs="TH SarabunPSK" w:hint="cs"/>
          <w:spacing w:val="-8"/>
          <w:sz w:val="28"/>
        </w:rPr>
        <w:t xml:space="preserve"> ,</w:t>
      </w:r>
      <w:r w:rsidR="00605281" w:rsidRPr="00D04529">
        <w:rPr>
          <w:rFonts w:ascii="TH SarabunPSK" w:hAnsi="TH SarabunPSK" w:cs="TH SarabunPSK" w:hint="cs"/>
          <w:spacing w:val="-8"/>
          <w:sz w:val="28"/>
          <w:cs/>
        </w:rPr>
        <w:t xml:space="preserve"> จาก </w:t>
      </w:r>
      <w:hyperlink r:id="rId16" w:history="1">
        <w:r w:rsidR="00605281" w:rsidRPr="00A71BC3">
          <w:rPr>
            <w:rStyle w:val="Hyperlink"/>
            <w:rFonts w:ascii="TH SarabunPSK" w:eastAsia="AngsanaNew" w:hAnsi="TH SarabunPSK" w:cs="TH SarabunPSK" w:hint="cs"/>
            <w:color w:val="auto"/>
            <w:spacing w:val="-8"/>
            <w:sz w:val="28"/>
            <w:u w:val="none"/>
          </w:rPr>
          <w:t>http://service.nso.go.th/nso/web/survey/surbus4-4-2.html</w:t>
        </w:r>
      </w:hyperlink>
      <w:r w:rsidR="00605281" w:rsidRPr="00A71BC3">
        <w:rPr>
          <w:rStyle w:val="Hyperlink"/>
          <w:rFonts w:ascii="TH SarabunPSK" w:eastAsia="AngsanaNew" w:hAnsi="TH SarabunPSK" w:cs="TH SarabunPSK" w:hint="cs"/>
          <w:color w:val="auto"/>
          <w:spacing w:val="-8"/>
          <w:sz w:val="28"/>
          <w:u w:val="none"/>
        </w:rPr>
        <w:t>.</w:t>
      </w:r>
    </w:p>
    <w:p w14:paraId="2D68E538" w14:textId="77777777" w:rsidR="00D04529" w:rsidRDefault="001A6E41" w:rsidP="00D04529">
      <w:pPr>
        <w:autoSpaceDE w:val="0"/>
        <w:autoSpaceDN w:val="0"/>
        <w:adjustRightInd w:val="0"/>
        <w:spacing w:after="0" w:line="240" w:lineRule="auto"/>
        <w:jc w:val="thaiDistribute"/>
        <w:rPr>
          <w:rFonts w:ascii="TH SarabunPSK" w:hAnsi="TH SarabunPSK" w:cs="TH SarabunPSK"/>
          <w:sz w:val="28"/>
        </w:rPr>
      </w:pPr>
      <w:r w:rsidRPr="00CD103F">
        <w:rPr>
          <w:rFonts w:ascii="TH SarabunPSK" w:hAnsi="TH SarabunPSK" w:cs="TH SarabunPSK" w:hint="cs"/>
          <w:spacing w:val="-6"/>
          <w:sz w:val="28"/>
          <w:cs/>
        </w:rPr>
        <w:t>อารยา สมสุขหวัง</w:t>
      </w:r>
      <w:r w:rsidRPr="00CD103F">
        <w:rPr>
          <w:rFonts w:ascii="TH SarabunPSK" w:hAnsi="TH SarabunPSK" w:cs="TH SarabunPSK" w:hint="cs"/>
          <w:spacing w:val="-6"/>
          <w:sz w:val="28"/>
        </w:rPr>
        <w:t>.</w:t>
      </w:r>
      <w:r w:rsidRPr="00CD103F">
        <w:rPr>
          <w:rFonts w:ascii="TH SarabunPSK" w:hAnsi="TH SarabunPSK" w:cs="TH SarabunPSK" w:hint="cs"/>
          <w:spacing w:val="-6"/>
          <w:sz w:val="28"/>
          <w:cs/>
        </w:rPr>
        <w:t xml:space="preserve"> (</w:t>
      </w:r>
      <w:r w:rsidRPr="00CD103F">
        <w:rPr>
          <w:rFonts w:ascii="TH SarabunPSK" w:hAnsi="TH SarabunPSK" w:cs="TH SarabunPSK" w:hint="cs"/>
          <w:spacing w:val="-6"/>
          <w:sz w:val="28"/>
        </w:rPr>
        <w:t xml:space="preserve">2557). </w:t>
      </w:r>
      <w:r w:rsidRPr="00A71BC3">
        <w:rPr>
          <w:rFonts w:ascii="TH SarabunPSK" w:hAnsi="TH SarabunPSK" w:cs="TH SarabunPSK" w:hint="cs"/>
          <w:i/>
          <w:iCs/>
          <w:spacing w:val="-6"/>
          <w:sz w:val="28"/>
          <w:cs/>
        </w:rPr>
        <w:t>ปัจจัยที่มีอิทธิพลต่อการรับรู้คุณค่าและความจงรักภักดีต่อสปาไทยของนักท่องเที่ยว</w:t>
      </w:r>
      <w:r w:rsidRPr="00A71BC3">
        <w:rPr>
          <w:rFonts w:ascii="TH SarabunPSK" w:hAnsi="TH SarabunPSK" w:cs="TH SarabunPSK" w:hint="cs"/>
          <w:i/>
          <w:iCs/>
          <w:sz w:val="28"/>
          <w:cs/>
        </w:rPr>
        <w:t>ต่างวัฒนธรรม</w:t>
      </w:r>
      <w:r w:rsidRPr="00A71BC3">
        <w:rPr>
          <w:rFonts w:ascii="TH SarabunPSK" w:hAnsi="TH SarabunPSK" w:cs="TH SarabunPSK" w:hint="cs"/>
          <w:i/>
          <w:iCs/>
          <w:sz w:val="28"/>
        </w:rPr>
        <w:t>.</w:t>
      </w:r>
      <w:r w:rsidRPr="00CD103F">
        <w:rPr>
          <w:rFonts w:ascii="TH SarabunPSK" w:hAnsi="TH SarabunPSK" w:cs="TH SarabunPSK" w:hint="cs"/>
          <w:sz w:val="28"/>
        </w:rPr>
        <w:t xml:space="preserve"> </w:t>
      </w:r>
    </w:p>
    <w:p w14:paraId="7EDE5007" w14:textId="75037098" w:rsidR="001A6E41" w:rsidRPr="00CD103F" w:rsidRDefault="00D64A20" w:rsidP="00D64A20">
      <w:pPr>
        <w:tabs>
          <w:tab w:val="left" w:pos="540"/>
        </w:tabs>
        <w:autoSpaceDE w:val="0"/>
        <w:autoSpaceDN w:val="0"/>
        <w:adjustRightInd w:val="0"/>
        <w:spacing w:after="0" w:line="240" w:lineRule="auto"/>
        <w:jc w:val="thaiDistribute"/>
        <w:rPr>
          <w:rFonts w:ascii="TH SarabunPSK" w:hAnsi="TH SarabunPSK" w:cs="TH SarabunPSK"/>
          <w:sz w:val="28"/>
        </w:rPr>
      </w:pPr>
      <w:r>
        <w:rPr>
          <w:rFonts w:ascii="TH SarabunPSK" w:hAnsi="TH SarabunPSK" w:cs="TH SarabunPSK"/>
          <w:sz w:val="28"/>
        </w:rPr>
        <w:tab/>
      </w:r>
      <w:r w:rsidR="001A6E41" w:rsidRPr="00CD103F">
        <w:rPr>
          <w:rFonts w:ascii="TH SarabunPSK" w:hAnsi="TH SarabunPSK" w:cs="TH SarabunPSK" w:hint="cs"/>
          <w:sz w:val="28"/>
          <w:cs/>
        </w:rPr>
        <w:t>วิทยานิพนธ์บริหารธุรกิจมหาบัณฑิต</w:t>
      </w:r>
      <w:r w:rsidR="001A6E41" w:rsidRPr="00CD103F">
        <w:rPr>
          <w:rFonts w:ascii="TH SarabunPSK" w:hAnsi="TH SarabunPSK" w:cs="TH SarabunPSK" w:hint="cs"/>
          <w:sz w:val="28"/>
        </w:rPr>
        <w:t>,</w:t>
      </w:r>
      <w:r w:rsidR="001A6E41" w:rsidRPr="00CD103F">
        <w:rPr>
          <w:rFonts w:ascii="TH SarabunPSK" w:hAnsi="TH SarabunPSK" w:cs="TH SarabunPSK" w:hint="cs"/>
          <w:sz w:val="28"/>
          <w:cs/>
        </w:rPr>
        <w:t xml:space="preserve"> สาขาบริหารธุรกิจ </w:t>
      </w:r>
      <w:r w:rsidR="001A6E41" w:rsidRPr="00CD103F">
        <w:rPr>
          <w:rFonts w:ascii="TH SarabunPSK" w:hAnsi="TH SarabunPSK" w:cs="TH SarabunPSK" w:hint="cs"/>
          <w:sz w:val="28"/>
        </w:rPr>
        <w:t>,</w:t>
      </w:r>
      <w:r w:rsidR="001A6E41" w:rsidRPr="00CD103F">
        <w:rPr>
          <w:rFonts w:ascii="TH SarabunPSK" w:hAnsi="TH SarabunPSK" w:cs="TH SarabunPSK" w:hint="cs"/>
          <w:sz w:val="28"/>
          <w:cs/>
        </w:rPr>
        <w:t xml:space="preserve"> มหาวิทยาลัยเกษตรศาสตร์</w:t>
      </w:r>
      <w:r w:rsidR="001A6E41" w:rsidRPr="00CD103F">
        <w:rPr>
          <w:rFonts w:ascii="TH SarabunPSK" w:hAnsi="TH SarabunPSK" w:cs="TH SarabunPSK" w:hint="cs"/>
          <w:sz w:val="28"/>
        </w:rPr>
        <w:t xml:space="preserve"> </w:t>
      </w:r>
    </w:p>
    <w:p w14:paraId="7C1892FA" w14:textId="2A9F47D3" w:rsidR="008E101E" w:rsidRDefault="008E101E" w:rsidP="00D64A20">
      <w:pPr>
        <w:autoSpaceDE w:val="0"/>
        <w:autoSpaceDN w:val="0"/>
        <w:adjustRightInd w:val="0"/>
        <w:spacing w:after="0" w:line="240" w:lineRule="auto"/>
        <w:jc w:val="thaiDistribute"/>
        <w:rPr>
          <w:rFonts w:ascii="TH SarabunPSK" w:hAnsi="TH SarabunPSK" w:cs="TH SarabunPSK"/>
          <w:sz w:val="28"/>
        </w:rPr>
      </w:pPr>
      <w:r w:rsidRPr="00CD103F">
        <w:rPr>
          <w:rFonts w:ascii="TH SarabunPSK" w:hAnsi="TH SarabunPSK" w:cs="TH SarabunPSK" w:hint="cs"/>
          <w:sz w:val="28"/>
        </w:rPr>
        <w:t xml:space="preserve">Burnet, </w:t>
      </w:r>
      <w:proofErr w:type="gramStart"/>
      <w:r w:rsidRPr="00CD103F">
        <w:rPr>
          <w:rFonts w:ascii="TH SarabunPSK" w:hAnsi="TH SarabunPSK" w:cs="TH SarabunPSK" w:hint="cs"/>
          <w:sz w:val="28"/>
        </w:rPr>
        <w:t>J.J.,.</w:t>
      </w:r>
      <w:proofErr w:type="gramEnd"/>
      <w:r w:rsidRPr="00CD103F">
        <w:rPr>
          <w:rFonts w:ascii="TH SarabunPSK" w:hAnsi="TH SarabunPSK" w:cs="TH SarabunPSK" w:hint="cs"/>
          <w:sz w:val="28"/>
        </w:rPr>
        <w:t xml:space="preserve">  (2007). </w:t>
      </w:r>
      <w:r w:rsidRPr="00A71BC3">
        <w:rPr>
          <w:rFonts w:ascii="TH SarabunPSK" w:hAnsi="TH SarabunPSK" w:cs="TH SarabunPSK" w:hint="cs"/>
          <w:sz w:val="28"/>
        </w:rPr>
        <w:t>Nonprofit Marketing Best Practices.</w:t>
      </w:r>
      <w:r w:rsidRPr="00CD103F">
        <w:rPr>
          <w:rFonts w:ascii="TH SarabunPSK" w:hAnsi="TH SarabunPSK" w:cs="TH SarabunPSK" w:hint="cs"/>
          <w:sz w:val="28"/>
        </w:rPr>
        <w:t xml:space="preserve">  </w:t>
      </w:r>
      <w:r w:rsidRPr="00A71BC3">
        <w:rPr>
          <w:rFonts w:ascii="TH SarabunPSK" w:hAnsi="TH SarabunPSK" w:cs="TH SarabunPSK" w:hint="cs"/>
          <w:i/>
          <w:iCs/>
          <w:sz w:val="28"/>
        </w:rPr>
        <w:t>New York: John Wiley &amp; Sons</w:t>
      </w:r>
      <w:r w:rsidRPr="00CD103F">
        <w:rPr>
          <w:rFonts w:ascii="TH SarabunPSK" w:hAnsi="TH SarabunPSK" w:cs="TH SarabunPSK" w:hint="cs"/>
          <w:sz w:val="28"/>
        </w:rPr>
        <w:t>, Inc., p. 146.</w:t>
      </w:r>
    </w:p>
    <w:p w14:paraId="584D6171" w14:textId="558B4455" w:rsidR="00D64A20" w:rsidRPr="00A71BC3" w:rsidRDefault="000C419B" w:rsidP="00D64A20">
      <w:pPr>
        <w:spacing w:after="0" w:line="240" w:lineRule="auto"/>
        <w:rPr>
          <w:rFonts w:ascii="TH SarabunPSK" w:hAnsi="TH SarabunPSK" w:cs="TH SarabunPSK"/>
          <w:color w:val="000000" w:themeColor="text1"/>
          <w:spacing w:val="-4"/>
          <w:sz w:val="28"/>
        </w:rPr>
      </w:pPr>
      <w:r w:rsidRPr="00A71BC3">
        <w:rPr>
          <w:rFonts w:ascii="TH SarabunPSK" w:hAnsi="TH SarabunPSK" w:cs="TH SarabunPSK" w:hint="cs"/>
          <w:color w:val="000000" w:themeColor="text1"/>
          <w:spacing w:val="-4"/>
          <w:sz w:val="28"/>
        </w:rPr>
        <w:t xml:space="preserve">Euromonitor International. (2012). </w:t>
      </w:r>
      <w:r w:rsidRPr="00A71BC3">
        <w:rPr>
          <w:rFonts w:ascii="TH SarabunPSK" w:hAnsi="TH SarabunPSK" w:cs="TH SarabunPSK" w:hint="cs"/>
          <w:i/>
          <w:iCs/>
          <w:color w:val="000000" w:themeColor="text1"/>
          <w:spacing w:val="-4"/>
          <w:sz w:val="28"/>
        </w:rPr>
        <w:t>Health and wellness tourism in Thailand.</w:t>
      </w:r>
      <w:r w:rsidRPr="00A71BC3">
        <w:rPr>
          <w:rFonts w:ascii="TH SarabunPSK" w:hAnsi="TH SarabunPSK" w:cs="TH SarabunPSK" w:hint="cs"/>
          <w:color w:val="000000" w:themeColor="text1"/>
          <w:spacing w:val="-4"/>
          <w:sz w:val="28"/>
        </w:rPr>
        <w:t xml:space="preserve"> Retrieved M</w:t>
      </w:r>
      <w:r w:rsidR="00A71BC3" w:rsidRPr="00A71BC3">
        <w:rPr>
          <w:rFonts w:ascii="TH SarabunPSK" w:hAnsi="TH SarabunPSK" w:cs="TH SarabunPSK"/>
          <w:color w:val="000000" w:themeColor="text1"/>
          <w:spacing w:val="-4"/>
          <w:sz w:val="28"/>
        </w:rPr>
        <w:t>arch</w:t>
      </w:r>
      <w:r w:rsidRPr="00A71BC3">
        <w:rPr>
          <w:rFonts w:ascii="TH SarabunPSK" w:hAnsi="TH SarabunPSK" w:cs="TH SarabunPSK" w:hint="cs"/>
          <w:color w:val="000000" w:themeColor="text1"/>
          <w:spacing w:val="-4"/>
          <w:sz w:val="28"/>
        </w:rPr>
        <w:t xml:space="preserve"> 4, 201</w:t>
      </w:r>
      <w:r w:rsidR="00A71BC3" w:rsidRPr="00A71BC3">
        <w:rPr>
          <w:rFonts w:ascii="TH SarabunPSK" w:hAnsi="TH SarabunPSK" w:cs="TH SarabunPSK"/>
          <w:color w:val="000000" w:themeColor="text1"/>
          <w:spacing w:val="-4"/>
          <w:sz w:val="28"/>
        </w:rPr>
        <w:t>20</w:t>
      </w:r>
      <w:r w:rsidRPr="00A71BC3">
        <w:rPr>
          <w:rFonts w:ascii="TH SarabunPSK" w:hAnsi="TH SarabunPSK" w:cs="TH SarabunPSK" w:hint="cs"/>
          <w:color w:val="000000" w:themeColor="text1"/>
          <w:spacing w:val="-4"/>
          <w:sz w:val="28"/>
        </w:rPr>
        <w:t xml:space="preserve">, from </w:t>
      </w:r>
    </w:p>
    <w:p w14:paraId="58732F2C" w14:textId="7DE854AE" w:rsidR="000C419B" w:rsidRPr="00CD103F" w:rsidRDefault="00D64A20" w:rsidP="00D64A20">
      <w:pPr>
        <w:tabs>
          <w:tab w:val="left" w:pos="540"/>
        </w:tabs>
        <w:spacing w:after="0" w:line="240" w:lineRule="auto"/>
        <w:rPr>
          <w:rFonts w:ascii="TH SarabunPSK" w:hAnsi="TH SarabunPSK" w:cs="TH SarabunPSK"/>
          <w:color w:val="FF0000"/>
          <w:spacing w:val="-8"/>
          <w:sz w:val="28"/>
        </w:rPr>
      </w:pPr>
      <w:r>
        <w:rPr>
          <w:rFonts w:ascii="TH SarabunPSK" w:hAnsi="TH SarabunPSK" w:cs="TH SarabunPSK"/>
          <w:color w:val="000000" w:themeColor="text1"/>
          <w:sz w:val="28"/>
        </w:rPr>
        <w:tab/>
      </w:r>
      <w:r w:rsidR="000C419B" w:rsidRPr="00CD103F">
        <w:rPr>
          <w:rFonts w:ascii="TH SarabunPSK" w:hAnsi="TH SarabunPSK" w:cs="TH SarabunPSK" w:hint="cs"/>
          <w:color w:val="000000" w:themeColor="text1"/>
          <w:sz w:val="28"/>
        </w:rPr>
        <w:t xml:space="preserve">http:// </w:t>
      </w:r>
      <w:hyperlink r:id="rId17" w:history="1">
        <w:r w:rsidR="000C419B" w:rsidRPr="007E6F90">
          <w:rPr>
            <w:rStyle w:val="Hyperlink"/>
            <w:rFonts w:ascii="TH SarabunPSK" w:hAnsi="TH SarabunPSK" w:cs="TH SarabunPSK" w:hint="cs"/>
            <w:color w:val="auto"/>
            <w:spacing w:val="-8"/>
            <w:sz w:val="28"/>
            <w:u w:val="none"/>
          </w:rPr>
          <w:t>www.euromonitor.com/health-and-wellness-tourismin-Thailand/report</w:t>
        </w:r>
      </w:hyperlink>
      <w:r w:rsidR="000C419B" w:rsidRPr="007E6F90">
        <w:rPr>
          <w:rFonts w:ascii="TH SarabunPSK" w:hAnsi="TH SarabunPSK" w:cs="TH SarabunPSK" w:hint="cs"/>
          <w:spacing w:val="-8"/>
          <w:sz w:val="28"/>
        </w:rPr>
        <w:t xml:space="preserve">. </w:t>
      </w:r>
    </w:p>
    <w:p w14:paraId="0D679DD1" w14:textId="77777777" w:rsidR="00605281" w:rsidRPr="00A71BC3" w:rsidRDefault="00605281" w:rsidP="00A1283A">
      <w:pPr>
        <w:autoSpaceDE w:val="0"/>
        <w:autoSpaceDN w:val="0"/>
        <w:adjustRightInd w:val="0"/>
        <w:spacing w:after="0" w:line="240" w:lineRule="auto"/>
        <w:rPr>
          <w:rFonts w:ascii="TH SarabunPSK" w:hAnsi="TH SarabunPSK" w:cs="TH SarabunPSK"/>
          <w:i/>
          <w:iCs/>
          <w:sz w:val="28"/>
        </w:rPr>
      </w:pPr>
      <w:r w:rsidRPr="00CD103F">
        <w:rPr>
          <w:rFonts w:ascii="TH SarabunPSK" w:eastAsia="AngsanaNew" w:hAnsi="TH SarabunPSK" w:cs="TH SarabunPSK" w:hint="cs"/>
          <w:sz w:val="28"/>
        </w:rPr>
        <w:t xml:space="preserve">Kotler, P. &amp; Keller, K. </w:t>
      </w:r>
      <w:proofErr w:type="gramStart"/>
      <w:r w:rsidRPr="00CD103F">
        <w:rPr>
          <w:rFonts w:ascii="TH SarabunPSK" w:eastAsia="AngsanaNew" w:hAnsi="TH SarabunPSK" w:cs="TH SarabunPSK" w:hint="cs"/>
          <w:sz w:val="28"/>
        </w:rPr>
        <w:t>I.(</w:t>
      </w:r>
      <w:proofErr w:type="gramEnd"/>
      <w:r w:rsidRPr="00CD103F">
        <w:rPr>
          <w:rFonts w:ascii="TH SarabunPSK" w:eastAsia="AngsanaNew" w:hAnsi="TH SarabunPSK" w:cs="TH SarabunPSK" w:hint="cs"/>
          <w:sz w:val="28"/>
        </w:rPr>
        <w:t xml:space="preserve">2009). </w:t>
      </w:r>
      <w:r w:rsidRPr="00A71BC3">
        <w:rPr>
          <w:rFonts w:ascii="TH SarabunPSK" w:eastAsia="AngsanaNew-Italic" w:hAnsi="TH SarabunPSK" w:cs="TH SarabunPSK" w:hint="cs"/>
          <w:sz w:val="28"/>
        </w:rPr>
        <w:t>Marketing Management</w:t>
      </w:r>
      <w:r w:rsidRPr="00CD103F">
        <w:rPr>
          <w:rFonts w:ascii="TH SarabunPSK" w:eastAsia="AngsanaNew" w:hAnsi="TH SarabunPSK" w:cs="TH SarabunPSK" w:hint="cs"/>
          <w:b/>
          <w:bCs/>
          <w:sz w:val="28"/>
        </w:rPr>
        <w:t>.</w:t>
      </w:r>
      <w:r w:rsidRPr="00CD103F">
        <w:rPr>
          <w:rFonts w:ascii="TH SarabunPSK" w:eastAsia="AngsanaNew" w:hAnsi="TH SarabunPSK" w:cs="TH SarabunPSK" w:hint="cs"/>
          <w:sz w:val="28"/>
        </w:rPr>
        <w:t xml:space="preserve">  </w:t>
      </w:r>
      <w:r w:rsidRPr="00A71BC3">
        <w:rPr>
          <w:rFonts w:ascii="TH SarabunPSK" w:eastAsia="AngsanaNew" w:hAnsi="TH SarabunPSK" w:cs="TH SarabunPSK" w:hint="cs"/>
          <w:i/>
          <w:iCs/>
          <w:sz w:val="28"/>
        </w:rPr>
        <w:t xml:space="preserve">New </w:t>
      </w:r>
      <w:proofErr w:type="spellStart"/>
      <w:r w:rsidRPr="00A71BC3">
        <w:rPr>
          <w:rFonts w:ascii="TH SarabunPSK" w:eastAsia="AngsanaNew" w:hAnsi="TH SarabunPSK" w:cs="TH SarabunPSK" w:hint="cs"/>
          <w:i/>
          <w:iCs/>
          <w:sz w:val="28"/>
        </w:rPr>
        <w:t>Jursey</w:t>
      </w:r>
      <w:proofErr w:type="spellEnd"/>
      <w:r w:rsidRPr="00A71BC3">
        <w:rPr>
          <w:rFonts w:ascii="TH SarabunPSK" w:eastAsia="AngsanaNew" w:hAnsi="TH SarabunPSK" w:cs="TH SarabunPSK" w:hint="cs"/>
          <w:i/>
          <w:iCs/>
          <w:sz w:val="28"/>
        </w:rPr>
        <w:t>: Prentice Hall.</w:t>
      </w:r>
    </w:p>
    <w:p w14:paraId="7E69B99C" w14:textId="6F38D03D" w:rsidR="0088000E" w:rsidRPr="00CD103F" w:rsidRDefault="0088000E" w:rsidP="00A1283A">
      <w:pPr>
        <w:autoSpaceDE w:val="0"/>
        <w:autoSpaceDN w:val="0"/>
        <w:adjustRightInd w:val="0"/>
        <w:spacing w:after="0" w:line="240" w:lineRule="auto"/>
        <w:rPr>
          <w:rFonts w:ascii="TH SarabunPSK" w:hAnsi="TH SarabunPSK" w:cs="TH SarabunPSK"/>
          <w:spacing w:val="-10"/>
          <w:sz w:val="28"/>
        </w:rPr>
      </w:pPr>
      <w:r w:rsidRPr="00CD103F">
        <w:rPr>
          <w:rFonts w:ascii="TH SarabunPSK" w:eastAsia="AngsanaNew" w:hAnsi="TH SarabunPSK" w:cs="TH SarabunPSK" w:hint="cs"/>
          <w:spacing w:val="-10"/>
          <w:sz w:val="28"/>
        </w:rPr>
        <w:t xml:space="preserve">Kotler, </w:t>
      </w:r>
      <w:proofErr w:type="gramStart"/>
      <w:r w:rsidRPr="00CD103F">
        <w:rPr>
          <w:rFonts w:ascii="TH SarabunPSK" w:eastAsia="AngsanaNew" w:hAnsi="TH SarabunPSK" w:cs="TH SarabunPSK" w:hint="cs"/>
          <w:spacing w:val="-10"/>
          <w:sz w:val="28"/>
        </w:rPr>
        <w:t>P.(</w:t>
      </w:r>
      <w:proofErr w:type="gramEnd"/>
      <w:r w:rsidRPr="00CD103F">
        <w:rPr>
          <w:rFonts w:ascii="TH SarabunPSK" w:eastAsia="AngsanaNew" w:hAnsi="TH SarabunPSK" w:cs="TH SarabunPSK" w:hint="cs"/>
          <w:spacing w:val="-10"/>
          <w:sz w:val="28"/>
        </w:rPr>
        <w:t xml:space="preserve">2012). </w:t>
      </w:r>
      <w:r w:rsidRPr="00A71BC3">
        <w:rPr>
          <w:rFonts w:ascii="TH SarabunPSK" w:eastAsia="AngsanaNew-Italic" w:hAnsi="TH SarabunPSK" w:cs="TH SarabunPSK" w:hint="cs"/>
          <w:spacing w:val="-10"/>
          <w:sz w:val="28"/>
        </w:rPr>
        <w:t>Marketing Management</w:t>
      </w:r>
      <w:r w:rsidRPr="00A71BC3">
        <w:rPr>
          <w:rFonts w:ascii="TH SarabunPSK" w:eastAsia="AngsanaNew" w:hAnsi="TH SarabunPSK" w:cs="TH SarabunPSK" w:hint="cs"/>
          <w:spacing w:val="-10"/>
          <w:sz w:val="28"/>
        </w:rPr>
        <w:t>.</w:t>
      </w:r>
      <w:r w:rsidRPr="00CD103F">
        <w:rPr>
          <w:rFonts w:ascii="TH SarabunPSK" w:eastAsia="AngsanaNew" w:hAnsi="TH SarabunPSK" w:cs="TH SarabunPSK" w:hint="cs"/>
          <w:spacing w:val="-10"/>
          <w:sz w:val="28"/>
        </w:rPr>
        <w:t xml:space="preserve"> 11</w:t>
      </w:r>
      <w:r w:rsidRPr="00CD103F">
        <w:rPr>
          <w:rFonts w:ascii="TH SarabunPSK" w:eastAsia="AngsanaNew" w:hAnsi="TH SarabunPSK" w:cs="TH SarabunPSK" w:hint="cs"/>
          <w:spacing w:val="-10"/>
          <w:sz w:val="28"/>
          <w:vertAlign w:val="superscript"/>
        </w:rPr>
        <w:t>th</w:t>
      </w:r>
      <w:r w:rsidRPr="00CD103F">
        <w:rPr>
          <w:rFonts w:ascii="TH SarabunPSK" w:eastAsia="AngsanaNew" w:hAnsi="TH SarabunPSK" w:cs="TH SarabunPSK" w:hint="cs"/>
          <w:spacing w:val="-10"/>
          <w:sz w:val="28"/>
        </w:rPr>
        <w:t xml:space="preserve"> ed. Upper </w:t>
      </w:r>
      <w:proofErr w:type="spellStart"/>
      <w:r w:rsidRPr="00CD103F">
        <w:rPr>
          <w:rFonts w:ascii="TH SarabunPSK" w:eastAsia="AngsanaNew" w:hAnsi="TH SarabunPSK" w:cs="TH SarabunPSK" w:hint="cs"/>
          <w:spacing w:val="-10"/>
          <w:sz w:val="28"/>
        </w:rPr>
        <w:t>Sanddie</w:t>
      </w:r>
      <w:proofErr w:type="spellEnd"/>
      <w:r w:rsidRPr="00CD103F">
        <w:rPr>
          <w:rFonts w:ascii="TH SarabunPSK" w:eastAsia="AngsanaNew" w:hAnsi="TH SarabunPSK" w:cs="TH SarabunPSK" w:hint="cs"/>
          <w:spacing w:val="-10"/>
          <w:sz w:val="28"/>
        </w:rPr>
        <w:t xml:space="preserve"> River, </w:t>
      </w:r>
      <w:r w:rsidRPr="00A71BC3">
        <w:rPr>
          <w:rFonts w:ascii="TH SarabunPSK" w:eastAsia="AngsanaNew" w:hAnsi="TH SarabunPSK" w:cs="TH SarabunPSK" w:hint="cs"/>
          <w:i/>
          <w:iCs/>
          <w:spacing w:val="-10"/>
          <w:sz w:val="28"/>
        </w:rPr>
        <w:t xml:space="preserve">New </w:t>
      </w:r>
      <w:proofErr w:type="spellStart"/>
      <w:r w:rsidRPr="00A71BC3">
        <w:rPr>
          <w:rFonts w:ascii="TH SarabunPSK" w:eastAsia="AngsanaNew" w:hAnsi="TH SarabunPSK" w:cs="TH SarabunPSK" w:hint="cs"/>
          <w:i/>
          <w:iCs/>
          <w:spacing w:val="-10"/>
          <w:sz w:val="28"/>
        </w:rPr>
        <w:t>Jursey</w:t>
      </w:r>
      <w:proofErr w:type="spellEnd"/>
      <w:r w:rsidRPr="00A71BC3">
        <w:rPr>
          <w:rFonts w:ascii="TH SarabunPSK" w:eastAsia="AngsanaNew" w:hAnsi="TH SarabunPSK" w:cs="TH SarabunPSK" w:hint="cs"/>
          <w:i/>
          <w:iCs/>
          <w:spacing w:val="-10"/>
          <w:sz w:val="28"/>
        </w:rPr>
        <w:t>: Prentice Hall.</w:t>
      </w:r>
    </w:p>
    <w:p w14:paraId="42A21093" w14:textId="21454B12" w:rsidR="00FD03AE" w:rsidRPr="00AF5257" w:rsidRDefault="00FD03AE" w:rsidP="0070382A">
      <w:pPr>
        <w:autoSpaceDE w:val="0"/>
        <w:autoSpaceDN w:val="0"/>
        <w:adjustRightInd w:val="0"/>
        <w:spacing w:after="0" w:line="240" w:lineRule="auto"/>
        <w:rPr>
          <w:rFonts w:ascii="TH SarabunPSK" w:hAnsi="TH SarabunPSK" w:cs="TH SarabunPSK"/>
          <w:color w:val="000000" w:themeColor="text1"/>
          <w:spacing w:val="-8"/>
          <w:sz w:val="32"/>
          <w:szCs w:val="32"/>
        </w:rPr>
      </w:pPr>
      <w:proofErr w:type="spellStart"/>
      <w:proofErr w:type="gramStart"/>
      <w:r w:rsidRPr="00CD103F">
        <w:rPr>
          <w:rFonts w:ascii="TH SarabunPSK" w:eastAsia="AngsanaNew" w:hAnsi="TH SarabunPSK" w:cs="TH SarabunPSK" w:hint="cs"/>
          <w:sz w:val="28"/>
        </w:rPr>
        <w:t>Wells,w</w:t>
      </w:r>
      <w:proofErr w:type="spellEnd"/>
      <w:r w:rsidRPr="00CD103F">
        <w:rPr>
          <w:rFonts w:ascii="TH SarabunPSK" w:eastAsia="AngsanaNew" w:hAnsi="TH SarabunPSK" w:cs="TH SarabunPSK" w:hint="cs"/>
          <w:sz w:val="28"/>
        </w:rPr>
        <w:t>.</w:t>
      </w:r>
      <w:proofErr w:type="gramEnd"/>
      <w:r w:rsidRPr="00CD103F">
        <w:rPr>
          <w:rFonts w:ascii="TH SarabunPSK" w:eastAsia="AngsanaNew" w:hAnsi="TH SarabunPSK" w:cs="TH SarabunPSK" w:hint="cs"/>
          <w:sz w:val="28"/>
        </w:rPr>
        <w:t xml:space="preserve"> and Prensky, D. (1996).  </w:t>
      </w:r>
      <w:r w:rsidRPr="007E6F90">
        <w:rPr>
          <w:rFonts w:ascii="TH SarabunPSK" w:eastAsia="AngsanaNew-Italic" w:hAnsi="TH SarabunPSK" w:cs="TH SarabunPSK" w:hint="cs"/>
          <w:sz w:val="28"/>
        </w:rPr>
        <w:t>Consumer behavior</w:t>
      </w:r>
      <w:r w:rsidRPr="007E6F90">
        <w:rPr>
          <w:rFonts w:ascii="TH SarabunPSK" w:eastAsia="AngsanaNew" w:hAnsi="TH SarabunPSK" w:cs="TH SarabunPSK" w:hint="cs"/>
          <w:sz w:val="28"/>
        </w:rPr>
        <w:t>.</w:t>
      </w:r>
      <w:r w:rsidRPr="00CD103F">
        <w:rPr>
          <w:rFonts w:ascii="TH SarabunPSK" w:eastAsia="AngsanaNew" w:hAnsi="TH SarabunPSK" w:cs="TH SarabunPSK" w:hint="cs"/>
          <w:b/>
          <w:bCs/>
          <w:sz w:val="28"/>
        </w:rPr>
        <w:t xml:space="preserve"> </w:t>
      </w:r>
      <w:r w:rsidRPr="007E6F90">
        <w:rPr>
          <w:rFonts w:ascii="TH SarabunPSK" w:eastAsia="AngsanaNew" w:hAnsi="TH SarabunPSK" w:cs="TH SarabunPSK" w:hint="cs"/>
          <w:i/>
          <w:iCs/>
          <w:sz w:val="28"/>
        </w:rPr>
        <w:t>John Wiley and Sons Inc.</w:t>
      </w:r>
    </w:p>
    <w:sectPr w:rsidR="00FD03AE" w:rsidRPr="00AF5257" w:rsidSect="004E3F0E">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31FC8" w14:textId="77777777" w:rsidR="00F43D39" w:rsidRDefault="00F43D39" w:rsidP="00B920DC">
      <w:pPr>
        <w:spacing w:after="0" w:line="240" w:lineRule="auto"/>
      </w:pPr>
      <w:r>
        <w:separator/>
      </w:r>
    </w:p>
  </w:endnote>
  <w:endnote w:type="continuationSeparator" w:id="0">
    <w:p w14:paraId="4C1C2BF4" w14:textId="77777777" w:rsidR="00F43D39" w:rsidRDefault="00F43D39" w:rsidP="00B92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HSarabunNew">
    <w:altName w:val="Cambria"/>
    <w:panose1 w:val="00000000000000000000"/>
    <w:charset w:val="00"/>
    <w:family w:val="roman"/>
    <w:notTrueType/>
    <w:pitch w:val="default"/>
  </w:font>
  <w:font w:name="TH SarabunPSK">
    <w:altName w:val="TH SarabunPSK"/>
    <w:charset w:val="DE"/>
    <w:family w:val="swiss"/>
    <w:pitch w:val="variable"/>
    <w:sig w:usb0="01000003" w:usb1="00000000" w:usb2="00000000" w:usb3="00000000" w:csb0="00010111" w:csb1="00000000"/>
  </w:font>
  <w:font w:name="AngsanaNew">
    <w:altName w:val="Arial Unicode MS"/>
    <w:panose1 w:val="00000000000000000000"/>
    <w:charset w:val="88"/>
    <w:family w:val="auto"/>
    <w:notTrueType/>
    <w:pitch w:val="default"/>
    <w:sig w:usb0="00000003" w:usb1="08080000" w:usb2="00000010" w:usb3="00000000" w:csb0="00100001" w:csb1="00000000"/>
  </w:font>
  <w:font w:name="AngsanaNew-Italic">
    <w:altName w:val="Arial Unicode MS"/>
    <w:panose1 w:val="00000000000000000000"/>
    <w:charset w:val="88"/>
    <w:family w:val="auto"/>
    <w:notTrueType/>
    <w:pitch w:val="default"/>
    <w:sig w:usb0="00000003" w:usb1="08080000" w:usb2="00000010"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9E698" w14:textId="77777777" w:rsidR="00F43D39" w:rsidRDefault="00F43D39" w:rsidP="00B920DC">
      <w:pPr>
        <w:spacing w:after="0" w:line="240" w:lineRule="auto"/>
      </w:pPr>
      <w:r>
        <w:separator/>
      </w:r>
    </w:p>
  </w:footnote>
  <w:footnote w:type="continuationSeparator" w:id="0">
    <w:p w14:paraId="56B1FABC" w14:textId="77777777" w:rsidR="00F43D39" w:rsidRDefault="00F43D39" w:rsidP="00B920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045C"/>
    <w:multiLevelType w:val="hybridMultilevel"/>
    <w:tmpl w:val="92C4E8D4"/>
    <w:lvl w:ilvl="0" w:tplc="7898C2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5E3A1B"/>
    <w:multiLevelType w:val="hybridMultilevel"/>
    <w:tmpl w:val="8FAC59B8"/>
    <w:lvl w:ilvl="0" w:tplc="0608D79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F8225D5"/>
    <w:multiLevelType w:val="hybridMultilevel"/>
    <w:tmpl w:val="79A2D8DE"/>
    <w:lvl w:ilvl="0" w:tplc="4F46AB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9C2CDD"/>
    <w:multiLevelType w:val="hybridMultilevel"/>
    <w:tmpl w:val="B298F9DC"/>
    <w:lvl w:ilvl="0" w:tplc="02887F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0F34A3"/>
    <w:multiLevelType w:val="hybridMultilevel"/>
    <w:tmpl w:val="A6AA63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7F0599"/>
    <w:multiLevelType w:val="multilevel"/>
    <w:tmpl w:val="807223D8"/>
    <w:lvl w:ilvl="0">
      <w:start w:val="1"/>
      <w:numFmt w:val="decimal"/>
      <w:lvlText w:val="%1."/>
      <w:lvlJc w:val="left"/>
      <w:pPr>
        <w:ind w:left="1080" w:hanging="360"/>
      </w:pPr>
      <w:rPr>
        <w:rFonts w:hint="default"/>
      </w:rPr>
    </w:lvl>
    <w:lvl w:ilvl="1">
      <w:start w:val="1"/>
      <w:numFmt w:val="decimal"/>
      <w:isLgl/>
      <w:lvlText w:val="%1.%2"/>
      <w:lvlJc w:val="left"/>
      <w:pPr>
        <w:ind w:left="1830" w:hanging="39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120" w:hanging="108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7920" w:hanging="1440"/>
      </w:pPr>
      <w:rPr>
        <w:rFonts w:hint="default"/>
      </w:rPr>
    </w:lvl>
  </w:abstractNum>
  <w:abstractNum w:abstractNumId="6" w15:restartNumberingAfterBreak="0">
    <w:nsid w:val="1D0578B7"/>
    <w:multiLevelType w:val="multilevel"/>
    <w:tmpl w:val="8E68C6D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F8906F2"/>
    <w:multiLevelType w:val="hybridMultilevel"/>
    <w:tmpl w:val="5EA67652"/>
    <w:lvl w:ilvl="0" w:tplc="A906DA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8E6031"/>
    <w:multiLevelType w:val="hybridMultilevel"/>
    <w:tmpl w:val="9B44E76E"/>
    <w:lvl w:ilvl="0" w:tplc="4AEE2414">
      <w:start w:val="1"/>
      <w:numFmt w:val="decimal"/>
      <w:lvlText w:val="%1."/>
      <w:lvlJc w:val="left"/>
      <w:pPr>
        <w:ind w:left="720" w:hanging="360"/>
      </w:pPr>
      <w:rPr>
        <w:rFonts w:asciiTheme="majorBidi" w:hAnsiTheme="majorBidi" w:cstheme="majorBidi"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9975BA"/>
    <w:multiLevelType w:val="hybridMultilevel"/>
    <w:tmpl w:val="5A8C068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29834E28"/>
    <w:multiLevelType w:val="hybridMultilevel"/>
    <w:tmpl w:val="DC788D5A"/>
    <w:lvl w:ilvl="0" w:tplc="C846C9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98C2D6A"/>
    <w:multiLevelType w:val="hybridMultilevel"/>
    <w:tmpl w:val="14E60A8C"/>
    <w:lvl w:ilvl="0" w:tplc="3930674A">
      <w:start w:val="1"/>
      <w:numFmt w:val="decimal"/>
      <w:lvlText w:val="%1."/>
      <w:lvlJc w:val="left"/>
      <w:pPr>
        <w:ind w:left="786" w:hanging="360"/>
      </w:pPr>
      <w:rPr>
        <w:rFonts w:hint="default"/>
        <w:color w:val="000000" w:themeColor="text1"/>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2E997040"/>
    <w:multiLevelType w:val="hybridMultilevel"/>
    <w:tmpl w:val="DE9EF736"/>
    <w:lvl w:ilvl="0" w:tplc="41689FE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F9108D7"/>
    <w:multiLevelType w:val="hybridMultilevel"/>
    <w:tmpl w:val="7FB020DA"/>
    <w:lvl w:ilvl="0" w:tplc="4E7A1A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72950F1"/>
    <w:multiLevelType w:val="hybridMultilevel"/>
    <w:tmpl w:val="4206764E"/>
    <w:lvl w:ilvl="0" w:tplc="B192C7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7C00035"/>
    <w:multiLevelType w:val="hybridMultilevel"/>
    <w:tmpl w:val="74EC06C2"/>
    <w:lvl w:ilvl="0" w:tplc="75C0BE50">
      <w:start w:val="1"/>
      <w:numFmt w:val="decimal"/>
      <w:lvlText w:val="%1."/>
      <w:lvlJc w:val="left"/>
      <w:pPr>
        <w:ind w:left="1080" w:hanging="360"/>
      </w:pPr>
      <w:rPr>
        <w:rFonts w:ascii="Cordia New" w:hAnsi="Cordia New" w:cs="Cordia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8740405"/>
    <w:multiLevelType w:val="hybridMultilevel"/>
    <w:tmpl w:val="43C68410"/>
    <w:lvl w:ilvl="0" w:tplc="4DCE2784">
      <w:start w:val="1"/>
      <w:numFmt w:val="decimal"/>
      <w:lvlText w:val="%1."/>
      <w:lvlJc w:val="left"/>
      <w:pPr>
        <w:ind w:left="1440" w:hanging="360"/>
      </w:pPr>
      <w:rPr>
        <w:rFonts w:hint="default"/>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8B664B6"/>
    <w:multiLevelType w:val="hybridMultilevel"/>
    <w:tmpl w:val="B792EFC6"/>
    <w:lvl w:ilvl="0" w:tplc="BE1265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98B4B5B"/>
    <w:multiLevelType w:val="hybridMultilevel"/>
    <w:tmpl w:val="08A89120"/>
    <w:lvl w:ilvl="0" w:tplc="D7D6CB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C5B31FD"/>
    <w:multiLevelType w:val="hybridMultilevel"/>
    <w:tmpl w:val="C49E54F8"/>
    <w:lvl w:ilvl="0" w:tplc="F4A64B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C7F273E"/>
    <w:multiLevelType w:val="hybridMultilevel"/>
    <w:tmpl w:val="3E908360"/>
    <w:lvl w:ilvl="0" w:tplc="8D4AE3AA">
      <w:start w:val="1"/>
      <w:numFmt w:val="decimal"/>
      <w:lvlText w:val="[%1]"/>
      <w:lvlJc w:val="left"/>
      <w:pPr>
        <w:ind w:left="720" w:hanging="360"/>
      </w:pPr>
      <w:rPr>
        <w:rFonts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5F5818"/>
    <w:multiLevelType w:val="hybridMultilevel"/>
    <w:tmpl w:val="468CE64A"/>
    <w:lvl w:ilvl="0" w:tplc="E8A0F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6F0227F"/>
    <w:multiLevelType w:val="hybridMultilevel"/>
    <w:tmpl w:val="4CE6A606"/>
    <w:lvl w:ilvl="0" w:tplc="2584B2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553793"/>
    <w:multiLevelType w:val="hybridMultilevel"/>
    <w:tmpl w:val="BDB68EFC"/>
    <w:lvl w:ilvl="0" w:tplc="291EB4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8C20DF4"/>
    <w:multiLevelType w:val="hybridMultilevel"/>
    <w:tmpl w:val="4206764E"/>
    <w:lvl w:ilvl="0" w:tplc="B192C7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CB59EF"/>
    <w:multiLevelType w:val="hybridMultilevel"/>
    <w:tmpl w:val="6E7A9CB4"/>
    <w:lvl w:ilvl="0" w:tplc="53C08338">
      <w:numFmt w:val="bullet"/>
      <w:lvlText w:val="-"/>
      <w:lvlJc w:val="left"/>
      <w:pPr>
        <w:tabs>
          <w:tab w:val="num" w:pos="1800"/>
        </w:tabs>
        <w:ind w:left="1800" w:hanging="360"/>
      </w:pPr>
      <w:rPr>
        <w:rFonts w:ascii="Angsana New" w:eastAsia="Times New Roman" w:hAnsi="Angsana New" w:cs="Angsana New"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4BE1391D"/>
    <w:multiLevelType w:val="hybridMultilevel"/>
    <w:tmpl w:val="A89AC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1B41ED"/>
    <w:multiLevelType w:val="hybridMultilevel"/>
    <w:tmpl w:val="8FAC5428"/>
    <w:lvl w:ilvl="0" w:tplc="B4E2C5C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4D778F0"/>
    <w:multiLevelType w:val="hybridMultilevel"/>
    <w:tmpl w:val="6E842D70"/>
    <w:lvl w:ilvl="0" w:tplc="818090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52F46F2"/>
    <w:multiLevelType w:val="hybridMultilevel"/>
    <w:tmpl w:val="DECCE4D4"/>
    <w:lvl w:ilvl="0" w:tplc="93C8C8E0">
      <w:start w:val="1"/>
      <w:numFmt w:val="bullet"/>
      <w:lvlText w:val="-"/>
      <w:lvlJc w:val="left"/>
      <w:pPr>
        <w:ind w:left="1080" w:hanging="360"/>
      </w:pPr>
      <w:rPr>
        <w:rFonts w:ascii="Cordia New" w:eastAsia="Times New Roman" w:hAnsi="Cordia New" w:cs="Cordia New"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7035B98"/>
    <w:multiLevelType w:val="hybridMultilevel"/>
    <w:tmpl w:val="35905476"/>
    <w:lvl w:ilvl="0" w:tplc="FA648AA4">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C44704B"/>
    <w:multiLevelType w:val="hybridMultilevel"/>
    <w:tmpl w:val="DE5CFBA4"/>
    <w:lvl w:ilvl="0" w:tplc="D59C57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E6F1300"/>
    <w:multiLevelType w:val="hybridMultilevel"/>
    <w:tmpl w:val="DC788D5A"/>
    <w:lvl w:ilvl="0" w:tplc="C846C9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FB14B64"/>
    <w:multiLevelType w:val="hybridMultilevel"/>
    <w:tmpl w:val="674ADBAA"/>
    <w:lvl w:ilvl="0" w:tplc="B9DA72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3DC2932"/>
    <w:multiLevelType w:val="hybridMultilevel"/>
    <w:tmpl w:val="554470C8"/>
    <w:lvl w:ilvl="0" w:tplc="C2F26E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6FB03C4"/>
    <w:multiLevelType w:val="hybridMultilevel"/>
    <w:tmpl w:val="B35E8DB0"/>
    <w:lvl w:ilvl="0" w:tplc="462EAB72">
      <w:numFmt w:val="bullet"/>
      <w:lvlText w:val="-"/>
      <w:lvlJc w:val="left"/>
      <w:pPr>
        <w:tabs>
          <w:tab w:val="num" w:pos="720"/>
        </w:tabs>
        <w:ind w:left="720" w:hanging="360"/>
      </w:pPr>
      <w:rPr>
        <w:rFonts w:ascii="Angsana New" w:eastAsia="Times New Roman" w:hAnsi="Angsana New" w:cs="Angsana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FD431C"/>
    <w:multiLevelType w:val="hybridMultilevel"/>
    <w:tmpl w:val="D180ADEE"/>
    <w:lvl w:ilvl="0" w:tplc="2AC29998">
      <w:start w:val="10"/>
      <w:numFmt w:val="bullet"/>
      <w:lvlText w:val="-"/>
      <w:lvlJc w:val="left"/>
      <w:pPr>
        <w:tabs>
          <w:tab w:val="num" w:pos="420"/>
        </w:tabs>
        <w:ind w:left="420" w:hanging="360"/>
      </w:pPr>
      <w:rPr>
        <w:rFonts w:ascii="Angsana New" w:eastAsia="Times New Roman" w:hAnsi="Angsana New" w:cs="Angsana New"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37" w15:restartNumberingAfterBreak="0">
    <w:nsid w:val="734E40C9"/>
    <w:multiLevelType w:val="hybridMultilevel"/>
    <w:tmpl w:val="4206764E"/>
    <w:lvl w:ilvl="0" w:tplc="B192C7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43142AC"/>
    <w:multiLevelType w:val="hybridMultilevel"/>
    <w:tmpl w:val="8A6002CE"/>
    <w:lvl w:ilvl="0" w:tplc="B97429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5114EDF"/>
    <w:multiLevelType w:val="hybridMultilevel"/>
    <w:tmpl w:val="7AB6329E"/>
    <w:lvl w:ilvl="0" w:tplc="706ECBAE">
      <w:start w:val="1"/>
      <w:numFmt w:val="decimal"/>
      <w:lvlText w:val="%1."/>
      <w:lvlJc w:val="left"/>
      <w:pPr>
        <w:ind w:left="1800" w:hanging="360"/>
      </w:pPr>
      <w:rPr>
        <w:rFonts w:ascii="Times New Roman" w:hAnsi="Times New Roman" w:cs="Angsana New" w:hint="default"/>
        <w:b w:val="0"/>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6A4310C"/>
    <w:multiLevelType w:val="hybridMultilevel"/>
    <w:tmpl w:val="9E2C6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E0504B"/>
    <w:multiLevelType w:val="hybridMultilevel"/>
    <w:tmpl w:val="C538B1CA"/>
    <w:lvl w:ilvl="0" w:tplc="925E9F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A845E7E"/>
    <w:multiLevelType w:val="hybridMultilevel"/>
    <w:tmpl w:val="812023B8"/>
    <w:lvl w:ilvl="0" w:tplc="69DA2CD6">
      <w:start w:val="9"/>
      <w:numFmt w:val="bullet"/>
      <w:lvlText w:val="-"/>
      <w:lvlJc w:val="left"/>
      <w:pPr>
        <w:ind w:left="1080" w:hanging="360"/>
      </w:pPr>
      <w:rPr>
        <w:rFonts w:ascii="Cordia New" w:eastAsia="Times New Roman" w:hAnsi="Cordia New" w:cs="Cordia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C646558"/>
    <w:multiLevelType w:val="hybridMultilevel"/>
    <w:tmpl w:val="0CE617AE"/>
    <w:lvl w:ilvl="0" w:tplc="57223C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45309771">
    <w:abstractNumId w:val="20"/>
  </w:num>
  <w:num w:numId="2" w16cid:durableId="1115098305">
    <w:abstractNumId w:val="11"/>
  </w:num>
  <w:num w:numId="3" w16cid:durableId="2097289726">
    <w:abstractNumId w:val="4"/>
  </w:num>
  <w:num w:numId="4" w16cid:durableId="991829653">
    <w:abstractNumId w:val="31"/>
  </w:num>
  <w:num w:numId="5" w16cid:durableId="1586575151">
    <w:abstractNumId w:val="18"/>
  </w:num>
  <w:num w:numId="6" w16cid:durableId="321659395">
    <w:abstractNumId w:val="5"/>
  </w:num>
  <w:num w:numId="7" w16cid:durableId="1568030654">
    <w:abstractNumId w:val="35"/>
  </w:num>
  <w:num w:numId="8" w16cid:durableId="1120563669">
    <w:abstractNumId w:val="36"/>
  </w:num>
  <w:num w:numId="9" w16cid:durableId="2079984502">
    <w:abstractNumId w:val="30"/>
  </w:num>
  <w:num w:numId="10" w16cid:durableId="1211263357">
    <w:abstractNumId w:val="27"/>
  </w:num>
  <w:num w:numId="11" w16cid:durableId="724643124">
    <w:abstractNumId w:val="1"/>
  </w:num>
  <w:num w:numId="12" w16cid:durableId="517082623">
    <w:abstractNumId w:val="12"/>
  </w:num>
  <w:num w:numId="13" w16cid:durableId="64109556">
    <w:abstractNumId w:val="33"/>
  </w:num>
  <w:num w:numId="14" w16cid:durableId="1271278106">
    <w:abstractNumId w:val="13"/>
  </w:num>
  <w:num w:numId="15" w16cid:durableId="738551043">
    <w:abstractNumId w:val="43"/>
  </w:num>
  <w:num w:numId="16" w16cid:durableId="83376895">
    <w:abstractNumId w:val="40"/>
  </w:num>
  <w:num w:numId="17" w16cid:durableId="1450004245">
    <w:abstractNumId w:val="23"/>
  </w:num>
  <w:num w:numId="18" w16cid:durableId="649093446">
    <w:abstractNumId w:val="0"/>
  </w:num>
  <w:num w:numId="19" w16cid:durableId="1285385734">
    <w:abstractNumId w:val="17"/>
  </w:num>
  <w:num w:numId="20" w16cid:durableId="161746566">
    <w:abstractNumId w:val="28"/>
  </w:num>
  <w:num w:numId="21" w16cid:durableId="1325162514">
    <w:abstractNumId w:val="2"/>
  </w:num>
  <w:num w:numId="22" w16cid:durableId="528296226">
    <w:abstractNumId w:val="7"/>
  </w:num>
  <w:num w:numId="23" w16cid:durableId="372585992">
    <w:abstractNumId w:val="25"/>
  </w:num>
  <w:num w:numId="24" w16cid:durableId="850991349">
    <w:abstractNumId w:val="9"/>
  </w:num>
  <w:num w:numId="25" w16cid:durableId="1025062661">
    <w:abstractNumId w:val="19"/>
  </w:num>
  <w:num w:numId="26" w16cid:durableId="1995066283">
    <w:abstractNumId w:val="16"/>
  </w:num>
  <w:num w:numId="27" w16cid:durableId="1355229147">
    <w:abstractNumId w:val="41"/>
  </w:num>
  <w:num w:numId="28" w16cid:durableId="165823596">
    <w:abstractNumId w:val="24"/>
  </w:num>
  <w:num w:numId="29" w16cid:durableId="1670716048">
    <w:abstractNumId w:val="34"/>
  </w:num>
  <w:num w:numId="30" w16cid:durableId="392506952">
    <w:abstractNumId w:val="21"/>
  </w:num>
  <w:num w:numId="31" w16cid:durableId="155994972">
    <w:abstractNumId w:val="3"/>
  </w:num>
  <w:num w:numId="32" w16cid:durableId="1246912156">
    <w:abstractNumId w:val="26"/>
  </w:num>
  <w:num w:numId="33" w16cid:durableId="1563061158">
    <w:abstractNumId w:val="38"/>
  </w:num>
  <w:num w:numId="34" w16cid:durableId="420564459">
    <w:abstractNumId w:val="39"/>
  </w:num>
  <w:num w:numId="35" w16cid:durableId="839738163">
    <w:abstractNumId w:val="29"/>
  </w:num>
  <w:num w:numId="36" w16cid:durableId="1938246015">
    <w:abstractNumId w:val="37"/>
  </w:num>
  <w:num w:numId="37" w16cid:durableId="902183876">
    <w:abstractNumId w:val="14"/>
  </w:num>
  <w:num w:numId="38" w16cid:durableId="429006170">
    <w:abstractNumId w:val="42"/>
  </w:num>
  <w:num w:numId="39" w16cid:durableId="88549575">
    <w:abstractNumId w:val="6"/>
  </w:num>
  <w:num w:numId="40" w16cid:durableId="338655187">
    <w:abstractNumId w:val="15"/>
  </w:num>
  <w:num w:numId="41" w16cid:durableId="1565875464">
    <w:abstractNumId w:val="8"/>
  </w:num>
  <w:num w:numId="42" w16cid:durableId="427704116">
    <w:abstractNumId w:val="10"/>
  </w:num>
  <w:num w:numId="43" w16cid:durableId="2104910523">
    <w:abstractNumId w:val="32"/>
  </w:num>
  <w:num w:numId="44" w16cid:durableId="16553745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AE3"/>
    <w:rsid w:val="000024D8"/>
    <w:rsid w:val="00006EC6"/>
    <w:rsid w:val="000106C7"/>
    <w:rsid w:val="000212BF"/>
    <w:rsid w:val="00023DA6"/>
    <w:rsid w:val="00027F75"/>
    <w:rsid w:val="00031830"/>
    <w:rsid w:val="000332EF"/>
    <w:rsid w:val="00042D09"/>
    <w:rsid w:val="000434BD"/>
    <w:rsid w:val="00044A90"/>
    <w:rsid w:val="000467C9"/>
    <w:rsid w:val="00072A02"/>
    <w:rsid w:val="00075B31"/>
    <w:rsid w:val="00081F82"/>
    <w:rsid w:val="000954B3"/>
    <w:rsid w:val="000A1CDA"/>
    <w:rsid w:val="000A4404"/>
    <w:rsid w:val="000A4B13"/>
    <w:rsid w:val="000A5513"/>
    <w:rsid w:val="000B0887"/>
    <w:rsid w:val="000B385B"/>
    <w:rsid w:val="000B39DC"/>
    <w:rsid w:val="000B6E90"/>
    <w:rsid w:val="000C211F"/>
    <w:rsid w:val="000C37AE"/>
    <w:rsid w:val="000C414D"/>
    <w:rsid w:val="000C419B"/>
    <w:rsid w:val="000D117C"/>
    <w:rsid w:val="000D2C4B"/>
    <w:rsid w:val="000D3084"/>
    <w:rsid w:val="000D3151"/>
    <w:rsid w:val="000D3973"/>
    <w:rsid w:val="000E3035"/>
    <w:rsid w:val="000F1864"/>
    <w:rsid w:val="000F7FE2"/>
    <w:rsid w:val="00113E54"/>
    <w:rsid w:val="00113E72"/>
    <w:rsid w:val="001142DD"/>
    <w:rsid w:val="00116B5E"/>
    <w:rsid w:val="0012055C"/>
    <w:rsid w:val="00123188"/>
    <w:rsid w:val="001255EC"/>
    <w:rsid w:val="0012688B"/>
    <w:rsid w:val="001279BA"/>
    <w:rsid w:val="0013025B"/>
    <w:rsid w:val="00141859"/>
    <w:rsid w:val="00141ABD"/>
    <w:rsid w:val="00146974"/>
    <w:rsid w:val="00152CA9"/>
    <w:rsid w:val="00153C3B"/>
    <w:rsid w:val="0016085A"/>
    <w:rsid w:val="00160E38"/>
    <w:rsid w:val="001636DB"/>
    <w:rsid w:val="00164205"/>
    <w:rsid w:val="001644F2"/>
    <w:rsid w:val="00176081"/>
    <w:rsid w:val="00176D52"/>
    <w:rsid w:val="00184C6C"/>
    <w:rsid w:val="0019340F"/>
    <w:rsid w:val="00193EDB"/>
    <w:rsid w:val="00195E29"/>
    <w:rsid w:val="001A3E42"/>
    <w:rsid w:val="001A6E41"/>
    <w:rsid w:val="001B04C7"/>
    <w:rsid w:val="001B1EE1"/>
    <w:rsid w:val="001B210E"/>
    <w:rsid w:val="001B6DD1"/>
    <w:rsid w:val="001C65F9"/>
    <w:rsid w:val="001C750C"/>
    <w:rsid w:val="001D26A5"/>
    <w:rsid w:val="001D3705"/>
    <w:rsid w:val="001D784D"/>
    <w:rsid w:val="001E5F30"/>
    <w:rsid w:val="001E74B6"/>
    <w:rsid w:val="001E7535"/>
    <w:rsid w:val="001F12E4"/>
    <w:rsid w:val="001F721C"/>
    <w:rsid w:val="00204142"/>
    <w:rsid w:val="002048B9"/>
    <w:rsid w:val="002057C1"/>
    <w:rsid w:val="00211E35"/>
    <w:rsid w:val="002217AA"/>
    <w:rsid w:val="002229E7"/>
    <w:rsid w:val="002246EC"/>
    <w:rsid w:val="00225680"/>
    <w:rsid w:val="002260D7"/>
    <w:rsid w:val="00231127"/>
    <w:rsid w:val="00236191"/>
    <w:rsid w:val="00236DB3"/>
    <w:rsid w:val="00240347"/>
    <w:rsid w:val="00241BD3"/>
    <w:rsid w:val="002434DA"/>
    <w:rsid w:val="00243632"/>
    <w:rsid w:val="002462C1"/>
    <w:rsid w:val="00247A3F"/>
    <w:rsid w:val="0025195F"/>
    <w:rsid w:val="0025414E"/>
    <w:rsid w:val="002628FC"/>
    <w:rsid w:val="00266380"/>
    <w:rsid w:val="0027042C"/>
    <w:rsid w:val="00271448"/>
    <w:rsid w:val="00273765"/>
    <w:rsid w:val="0027465F"/>
    <w:rsid w:val="00281301"/>
    <w:rsid w:val="00291EFD"/>
    <w:rsid w:val="002A29F6"/>
    <w:rsid w:val="002A6D2D"/>
    <w:rsid w:val="002A753C"/>
    <w:rsid w:val="002A7B5E"/>
    <w:rsid w:val="002B02DB"/>
    <w:rsid w:val="002C1C9B"/>
    <w:rsid w:val="002C4003"/>
    <w:rsid w:val="002C477B"/>
    <w:rsid w:val="002D4B15"/>
    <w:rsid w:val="002E4C2D"/>
    <w:rsid w:val="002E61BE"/>
    <w:rsid w:val="002F09F7"/>
    <w:rsid w:val="002F1224"/>
    <w:rsid w:val="002F2224"/>
    <w:rsid w:val="002F5167"/>
    <w:rsid w:val="002F7FB3"/>
    <w:rsid w:val="00300301"/>
    <w:rsid w:val="003058AB"/>
    <w:rsid w:val="00305D66"/>
    <w:rsid w:val="0031468B"/>
    <w:rsid w:val="00320593"/>
    <w:rsid w:val="0032103E"/>
    <w:rsid w:val="003272E1"/>
    <w:rsid w:val="00330728"/>
    <w:rsid w:val="00330ACB"/>
    <w:rsid w:val="00332C0E"/>
    <w:rsid w:val="003353AE"/>
    <w:rsid w:val="00335585"/>
    <w:rsid w:val="003403DD"/>
    <w:rsid w:val="003422A5"/>
    <w:rsid w:val="00343D97"/>
    <w:rsid w:val="00345326"/>
    <w:rsid w:val="00353187"/>
    <w:rsid w:val="00367D46"/>
    <w:rsid w:val="00372BCF"/>
    <w:rsid w:val="00373AE3"/>
    <w:rsid w:val="00377187"/>
    <w:rsid w:val="003776F8"/>
    <w:rsid w:val="0038473C"/>
    <w:rsid w:val="00385FCF"/>
    <w:rsid w:val="00390E7B"/>
    <w:rsid w:val="003957B7"/>
    <w:rsid w:val="003A08B9"/>
    <w:rsid w:val="003A5053"/>
    <w:rsid w:val="003A53E5"/>
    <w:rsid w:val="003A6976"/>
    <w:rsid w:val="003A7C78"/>
    <w:rsid w:val="003B1D45"/>
    <w:rsid w:val="003B47E4"/>
    <w:rsid w:val="003B5A25"/>
    <w:rsid w:val="003C0E05"/>
    <w:rsid w:val="003C3733"/>
    <w:rsid w:val="003C5037"/>
    <w:rsid w:val="003C60A6"/>
    <w:rsid w:val="003D02A8"/>
    <w:rsid w:val="003D5ACE"/>
    <w:rsid w:val="003D6981"/>
    <w:rsid w:val="003D72CC"/>
    <w:rsid w:val="003E1C3E"/>
    <w:rsid w:val="003E3703"/>
    <w:rsid w:val="003F0131"/>
    <w:rsid w:val="003F02F5"/>
    <w:rsid w:val="003F0538"/>
    <w:rsid w:val="003F145E"/>
    <w:rsid w:val="00406CB6"/>
    <w:rsid w:val="00412133"/>
    <w:rsid w:val="00412EEB"/>
    <w:rsid w:val="004149EE"/>
    <w:rsid w:val="00430DF5"/>
    <w:rsid w:val="004325D5"/>
    <w:rsid w:val="00440E7C"/>
    <w:rsid w:val="00454B80"/>
    <w:rsid w:val="0045614F"/>
    <w:rsid w:val="00456B7A"/>
    <w:rsid w:val="00463AB8"/>
    <w:rsid w:val="004777C2"/>
    <w:rsid w:val="00480C95"/>
    <w:rsid w:val="00482F1F"/>
    <w:rsid w:val="00483814"/>
    <w:rsid w:val="004856A5"/>
    <w:rsid w:val="00486A4F"/>
    <w:rsid w:val="00486A55"/>
    <w:rsid w:val="00486D4A"/>
    <w:rsid w:val="00487D2E"/>
    <w:rsid w:val="0049219A"/>
    <w:rsid w:val="004A33B8"/>
    <w:rsid w:val="004A6057"/>
    <w:rsid w:val="004B43AA"/>
    <w:rsid w:val="004B4F9A"/>
    <w:rsid w:val="004C375D"/>
    <w:rsid w:val="004C795F"/>
    <w:rsid w:val="004D410E"/>
    <w:rsid w:val="004D560F"/>
    <w:rsid w:val="004D77E8"/>
    <w:rsid w:val="004E2013"/>
    <w:rsid w:val="004E2FF6"/>
    <w:rsid w:val="004E3A82"/>
    <w:rsid w:val="004E3F0E"/>
    <w:rsid w:val="004E5E04"/>
    <w:rsid w:val="004E720A"/>
    <w:rsid w:val="004E797E"/>
    <w:rsid w:val="004F064A"/>
    <w:rsid w:val="004F379F"/>
    <w:rsid w:val="004F4C2B"/>
    <w:rsid w:val="004F545A"/>
    <w:rsid w:val="00500D67"/>
    <w:rsid w:val="00501AAF"/>
    <w:rsid w:val="00502548"/>
    <w:rsid w:val="005043AE"/>
    <w:rsid w:val="00512662"/>
    <w:rsid w:val="00516FD0"/>
    <w:rsid w:val="00523AEA"/>
    <w:rsid w:val="00524B1E"/>
    <w:rsid w:val="00536F9F"/>
    <w:rsid w:val="00544895"/>
    <w:rsid w:val="00547287"/>
    <w:rsid w:val="00550976"/>
    <w:rsid w:val="00555487"/>
    <w:rsid w:val="00565002"/>
    <w:rsid w:val="00567397"/>
    <w:rsid w:val="005742F7"/>
    <w:rsid w:val="00574718"/>
    <w:rsid w:val="00574A1D"/>
    <w:rsid w:val="00580EA3"/>
    <w:rsid w:val="00586639"/>
    <w:rsid w:val="00590AF9"/>
    <w:rsid w:val="00593F1E"/>
    <w:rsid w:val="00595030"/>
    <w:rsid w:val="00597AB4"/>
    <w:rsid w:val="005A0097"/>
    <w:rsid w:val="005A6852"/>
    <w:rsid w:val="005B194D"/>
    <w:rsid w:val="005B2170"/>
    <w:rsid w:val="005C0263"/>
    <w:rsid w:val="005C0475"/>
    <w:rsid w:val="005D2CCB"/>
    <w:rsid w:val="005D4172"/>
    <w:rsid w:val="005D4C05"/>
    <w:rsid w:val="005D5373"/>
    <w:rsid w:val="005D5599"/>
    <w:rsid w:val="005E1051"/>
    <w:rsid w:val="005E1271"/>
    <w:rsid w:val="005F12A7"/>
    <w:rsid w:val="005F46E8"/>
    <w:rsid w:val="005F5839"/>
    <w:rsid w:val="005F7457"/>
    <w:rsid w:val="00605281"/>
    <w:rsid w:val="0061755B"/>
    <w:rsid w:val="006252E1"/>
    <w:rsid w:val="006260CB"/>
    <w:rsid w:val="0063255C"/>
    <w:rsid w:val="00635830"/>
    <w:rsid w:val="00641697"/>
    <w:rsid w:val="0064492E"/>
    <w:rsid w:val="00644B1D"/>
    <w:rsid w:val="00674B66"/>
    <w:rsid w:val="00674D6D"/>
    <w:rsid w:val="00674EE7"/>
    <w:rsid w:val="00675D21"/>
    <w:rsid w:val="00690B6B"/>
    <w:rsid w:val="006919F4"/>
    <w:rsid w:val="00693701"/>
    <w:rsid w:val="00694D82"/>
    <w:rsid w:val="006A41FF"/>
    <w:rsid w:val="006A4D2E"/>
    <w:rsid w:val="006A4D55"/>
    <w:rsid w:val="006D0404"/>
    <w:rsid w:val="006D3F7E"/>
    <w:rsid w:val="006D4581"/>
    <w:rsid w:val="006D6647"/>
    <w:rsid w:val="006F2DD1"/>
    <w:rsid w:val="006F5702"/>
    <w:rsid w:val="006F66D3"/>
    <w:rsid w:val="006F795B"/>
    <w:rsid w:val="007013C9"/>
    <w:rsid w:val="00702696"/>
    <w:rsid w:val="0070382A"/>
    <w:rsid w:val="0070594A"/>
    <w:rsid w:val="00712E26"/>
    <w:rsid w:val="0071799B"/>
    <w:rsid w:val="007212CE"/>
    <w:rsid w:val="0073206F"/>
    <w:rsid w:val="00734C12"/>
    <w:rsid w:val="00734D93"/>
    <w:rsid w:val="007361B9"/>
    <w:rsid w:val="0074551F"/>
    <w:rsid w:val="00760AD9"/>
    <w:rsid w:val="007635C6"/>
    <w:rsid w:val="00764E72"/>
    <w:rsid w:val="00767787"/>
    <w:rsid w:val="0077003F"/>
    <w:rsid w:val="007728DE"/>
    <w:rsid w:val="00784937"/>
    <w:rsid w:val="00784E07"/>
    <w:rsid w:val="007908B1"/>
    <w:rsid w:val="00790EF5"/>
    <w:rsid w:val="00795CC0"/>
    <w:rsid w:val="0079653F"/>
    <w:rsid w:val="00797196"/>
    <w:rsid w:val="007975B2"/>
    <w:rsid w:val="007A5146"/>
    <w:rsid w:val="007A6680"/>
    <w:rsid w:val="007A6688"/>
    <w:rsid w:val="007B1FC1"/>
    <w:rsid w:val="007B5B7D"/>
    <w:rsid w:val="007B79BC"/>
    <w:rsid w:val="007C06E9"/>
    <w:rsid w:val="007C1D49"/>
    <w:rsid w:val="007C5586"/>
    <w:rsid w:val="007E1C07"/>
    <w:rsid w:val="007E3B2D"/>
    <w:rsid w:val="007E6444"/>
    <w:rsid w:val="007E65CB"/>
    <w:rsid w:val="007E6F90"/>
    <w:rsid w:val="007F2BAB"/>
    <w:rsid w:val="00800BCB"/>
    <w:rsid w:val="00803E88"/>
    <w:rsid w:val="00810285"/>
    <w:rsid w:val="0081544E"/>
    <w:rsid w:val="008201F2"/>
    <w:rsid w:val="00830D5F"/>
    <w:rsid w:val="008364B8"/>
    <w:rsid w:val="0084464A"/>
    <w:rsid w:val="00845564"/>
    <w:rsid w:val="00854A9C"/>
    <w:rsid w:val="00857821"/>
    <w:rsid w:val="00864799"/>
    <w:rsid w:val="00873249"/>
    <w:rsid w:val="0088000E"/>
    <w:rsid w:val="00880F06"/>
    <w:rsid w:val="00885AC5"/>
    <w:rsid w:val="00886E42"/>
    <w:rsid w:val="008A4868"/>
    <w:rsid w:val="008B161A"/>
    <w:rsid w:val="008B6288"/>
    <w:rsid w:val="008B6C63"/>
    <w:rsid w:val="008B7F39"/>
    <w:rsid w:val="008C0D97"/>
    <w:rsid w:val="008D0547"/>
    <w:rsid w:val="008D3D74"/>
    <w:rsid w:val="008D4094"/>
    <w:rsid w:val="008E101E"/>
    <w:rsid w:val="008E6C87"/>
    <w:rsid w:val="008F0CE7"/>
    <w:rsid w:val="008F6874"/>
    <w:rsid w:val="00900576"/>
    <w:rsid w:val="009011B1"/>
    <w:rsid w:val="0090371A"/>
    <w:rsid w:val="00906B1F"/>
    <w:rsid w:val="009161E1"/>
    <w:rsid w:val="009248F4"/>
    <w:rsid w:val="009305E7"/>
    <w:rsid w:val="0093087B"/>
    <w:rsid w:val="00930A79"/>
    <w:rsid w:val="009344E8"/>
    <w:rsid w:val="00935615"/>
    <w:rsid w:val="00936BE6"/>
    <w:rsid w:val="00941A32"/>
    <w:rsid w:val="00941B99"/>
    <w:rsid w:val="009434FF"/>
    <w:rsid w:val="00943A15"/>
    <w:rsid w:val="00944841"/>
    <w:rsid w:val="00954EE4"/>
    <w:rsid w:val="00955E6B"/>
    <w:rsid w:val="00956D44"/>
    <w:rsid w:val="009620A5"/>
    <w:rsid w:val="00964D30"/>
    <w:rsid w:val="00971E1C"/>
    <w:rsid w:val="00974690"/>
    <w:rsid w:val="00977679"/>
    <w:rsid w:val="0098071F"/>
    <w:rsid w:val="0099226B"/>
    <w:rsid w:val="00993006"/>
    <w:rsid w:val="00993417"/>
    <w:rsid w:val="00996D14"/>
    <w:rsid w:val="009A06A3"/>
    <w:rsid w:val="009A0F37"/>
    <w:rsid w:val="009A6225"/>
    <w:rsid w:val="009A6304"/>
    <w:rsid w:val="009A721C"/>
    <w:rsid w:val="009B23AE"/>
    <w:rsid w:val="009B5489"/>
    <w:rsid w:val="009C21D2"/>
    <w:rsid w:val="009C4CB8"/>
    <w:rsid w:val="009D381A"/>
    <w:rsid w:val="009E2567"/>
    <w:rsid w:val="009E2A56"/>
    <w:rsid w:val="009E368B"/>
    <w:rsid w:val="009E3EF5"/>
    <w:rsid w:val="009F015B"/>
    <w:rsid w:val="009F32B9"/>
    <w:rsid w:val="009F4B64"/>
    <w:rsid w:val="009F6708"/>
    <w:rsid w:val="00A014D0"/>
    <w:rsid w:val="00A031E2"/>
    <w:rsid w:val="00A06498"/>
    <w:rsid w:val="00A06857"/>
    <w:rsid w:val="00A1283A"/>
    <w:rsid w:val="00A15137"/>
    <w:rsid w:val="00A160A6"/>
    <w:rsid w:val="00A1742E"/>
    <w:rsid w:val="00A2736D"/>
    <w:rsid w:val="00A36008"/>
    <w:rsid w:val="00A41AC4"/>
    <w:rsid w:val="00A41B74"/>
    <w:rsid w:val="00A449EA"/>
    <w:rsid w:val="00A51975"/>
    <w:rsid w:val="00A54A1B"/>
    <w:rsid w:val="00A56AB2"/>
    <w:rsid w:val="00A6029F"/>
    <w:rsid w:val="00A71BC3"/>
    <w:rsid w:val="00A723EA"/>
    <w:rsid w:val="00A74AF9"/>
    <w:rsid w:val="00A76579"/>
    <w:rsid w:val="00A76E3D"/>
    <w:rsid w:val="00A92A60"/>
    <w:rsid w:val="00AA0CBC"/>
    <w:rsid w:val="00AA6DCF"/>
    <w:rsid w:val="00AA718D"/>
    <w:rsid w:val="00AA7C9F"/>
    <w:rsid w:val="00AD04CF"/>
    <w:rsid w:val="00AD103F"/>
    <w:rsid w:val="00AD14B8"/>
    <w:rsid w:val="00AD5A36"/>
    <w:rsid w:val="00AD5C51"/>
    <w:rsid w:val="00AD7B58"/>
    <w:rsid w:val="00AE191E"/>
    <w:rsid w:val="00AE61A6"/>
    <w:rsid w:val="00AE7925"/>
    <w:rsid w:val="00AF1D8C"/>
    <w:rsid w:val="00AF2EC4"/>
    <w:rsid w:val="00AF5257"/>
    <w:rsid w:val="00AF7251"/>
    <w:rsid w:val="00B000BA"/>
    <w:rsid w:val="00B03DF0"/>
    <w:rsid w:val="00B05A88"/>
    <w:rsid w:val="00B069AA"/>
    <w:rsid w:val="00B06A37"/>
    <w:rsid w:val="00B1138D"/>
    <w:rsid w:val="00B1397B"/>
    <w:rsid w:val="00B152B1"/>
    <w:rsid w:val="00B17CC7"/>
    <w:rsid w:val="00B22267"/>
    <w:rsid w:val="00B27FC4"/>
    <w:rsid w:val="00B3123E"/>
    <w:rsid w:val="00B33452"/>
    <w:rsid w:val="00B3426F"/>
    <w:rsid w:val="00B34F76"/>
    <w:rsid w:val="00B354BC"/>
    <w:rsid w:val="00B37917"/>
    <w:rsid w:val="00B418FD"/>
    <w:rsid w:val="00B41E5A"/>
    <w:rsid w:val="00B479DF"/>
    <w:rsid w:val="00B50943"/>
    <w:rsid w:val="00B66F28"/>
    <w:rsid w:val="00B67947"/>
    <w:rsid w:val="00B75589"/>
    <w:rsid w:val="00B920DC"/>
    <w:rsid w:val="00BA304C"/>
    <w:rsid w:val="00BA396D"/>
    <w:rsid w:val="00BA7E4E"/>
    <w:rsid w:val="00BB4448"/>
    <w:rsid w:val="00BB44CD"/>
    <w:rsid w:val="00BD3C14"/>
    <w:rsid w:val="00BD5FA4"/>
    <w:rsid w:val="00BE087B"/>
    <w:rsid w:val="00BE45F6"/>
    <w:rsid w:val="00BF58C5"/>
    <w:rsid w:val="00C02E01"/>
    <w:rsid w:val="00C0394A"/>
    <w:rsid w:val="00C04389"/>
    <w:rsid w:val="00C066EC"/>
    <w:rsid w:val="00C07045"/>
    <w:rsid w:val="00C136E0"/>
    <w:rsid w:val="00C1794C"/>
    <w:rsid w:val="00C20FC7"/>
    <w:rsid w:val="00C23DC0"/>
    <w:rsid w:val="00C42838"/>
    <w:rsid w:val="00C42C79"/>
    <w:rsid w:val="00C44FBE"/>
    <w:rsid w:val="00C507D5"/>
    <w:rsid w:val="00C53715"/>
    <w:rsid w:val="00C60233"/>
    <w:rsid w:val="00C768F1"/>
    <w:rsid w:val="00C821B1"/>
    <w:rsid w:val="00C83D29"/>
    <w:rsid w:val="00C8506E"/>
    <w:rsid w:val="00C859E2"/>
    <w:rsid w:val="00CA1284"/>
    <w:rsid w:val="00CA18BE"/>
    <w:rsid w:val="00CA272A"/>
    <w:rsid w:val="00CA6BAF"/>
    <w:rsid w:val="00CB2A16"/>
    <w:rsid w:val="00CC5D93"/>
    <w:rsid w:val="00CD087B"/>
    <w:rsid w:val="00CD103F"/>
    <w:rsid w:val="00CD12B6"/>
    <w:rsid w:val="00CD6E28"/>
    <w:rsid w:val="00CE29AC"/>
    <w:rsid w:val="00CE3614"/>
    <w:rsid w:val="00CE5902"/>
    <w:rsid w:val="00CF06EA"/>
    <w:rsid w:val="00CF38F4"/>
    <w:rsid w:val="00D015D8"/>
    <w:rsid w:val="00D01A38"/>
    <w:rsid w:val="00D03C25"/>
    <w:rsid w:val="00D04529"/>
    <w:rsid w:val="00D07D7E"/>
    <w:rsid w:val="00D10109"/>
    <w:rsid w:val="00D1087D"/>
    <w:rsid w:val="00D125F0"/>
    <w:rsid w:val="00D14C7D"/>
    <w:rsid w:val="00D17273"/>
    <w:rsid w:val="00D172F1"/>
    <w:rsid w:val="00D17DBA"/>
    <w:rsid w:val="00D23CBC"/>
    <w:rsid w:val="00D245BA"/>
    <w:rsid w:val="00D248EC"/>
    <w:rsid w:val="00D24BC4"/>
    <w:rsid w:val="00D31545"/>
    <w:rsid w:val="00D333DA"/>
    <w:rsid w:val="00D33CCF"/>
    <w:rsid w:val="00D34AB6"/>
    <w:rsid w:val="00D47949"/>
    <w:rsid w:val="00D53108"/>
    <w:rsid w:val="00D53A7B"/>
    <w:rsid w:val="00D53A9D"/>
    <w:rsid w:val="00D62CBB"/>
    <w:rsid w:val="00D645F6"/>
    <w:rsid w:val="00D64A20"/>
    <w:rsid w:val="00D73A84"/>
    <w:rsid w:val="00D74C69"/>
    <w:rsid w:val="00D7686E"/>
    <w:rsid w:val="00D85960"/>
    <w:rsid w:val="00D9530A"/>
    <w:rsid w:val="00DA1467"/>
    <w:rsid w:val="00DB5C78"/>
    <w:rsid w:val="00DB5F97"/>
    <w:rsid w:val="00DB65E9"/>
    <w:rsid w:val="00DC31F5"/>
    <w:rsid w:val="00DC632B"/>
    <w:rsid w:val="00DD3A9D"/>
    <w:rsid w:val="00DD6AF4"/>
    <w:rsid w:val="00E012E1"/>
    <w:rsid w:val="00E05A81"/>
    <w:rsid w:val="00E05B50"/>
    <w:rsid w:val="00E063F9"/>
    <w:rsid w:val="00E10031"/>
    <w:rsid w:val="00E12AE0"/>
    <w:rsid w:val="00E13D91"/>
    <w:rsid w:val="00E14E06"/>
    <w:rsid w:val="00E178A3"/>
    <w:rsid w:val="00E200A1"/>
    <w:rsid w:val="00E2053C"/>
    <w:rsid w:val="00E211C4"/>
    <w:rsid w:val="00E2449F"/>
    <w:rsid w:val="00E32180"/>
    <w:rsid w:val="00E37B5B"/>
    <w:rsid w:val="00E438D8"/>
    <w:rsid w:val="00E51436"/>
    <w:rsid w:val="00E52BE7"/>
    <w:rsid w:val="00E60CA4"/>
    <w:rsid w:val="00E77551"/>
    <w:rsid w:val="00E77A24"/>
    <w:rsid w:val="00E80629"/>
    <w:rsid w:val="00E82579"/>
    <w:rsid w:val="00E90E2D"/>
    <w:rsid w:val="00E91133"/>
    <w:rsid w:val="00E93352"/>
    <w:rsid w:val="00E93E73"/>
    <w:rsid w:val="00EA12B8"/>
    <w:rsid w:val="00EA3F32"/>
    <w:rsid w:val="00EA5CB0"/>
    <w:rsid w:val="00EA7196"/>
    <w:rsid w:val="00EB25F8"/>
    <w:rsid w:val="00EB2C5E"/>
    <w:rsid w:val="00EB4791"/>
    <w:rsid w:val="00EC0ECD"/>
    <w:rsid w:val="00EC7B1F"/>
    <w:rsid w:val="00EE4500"/>
    <w:rsid w:val="00EF0A45"/>
    <w:rsid w:val="00EF165A"/>
    <w:rsid w:val="00EF414C"/>
    <w:rsid w:val="00EF437B"/>
    <w:rsid w:val="00F04330"/>
    <w:rsid w:val="00F07AF5"/>
    <w:rsid w:val="00F105FB"/>
    <w:rsid w:val="00F14F7A"/>
    <w:rsid w:val="00F17A68"/>
    <w:rsid w:val="00F33010"/>
    <w:rsid w:val="00F33BA1"/>
    <w:rsid w:val="00F4179C"/>
    <w:rsid w:val="00F43D39"/>
    <w:rsid w:val="00F4444D"/>
    <w:rsid w:val="00F4739A"/>
    <w:rsid w:val="00F5460D"/>
    <w:rsid w:val="00F60D6A"/>
    <w:rsid w:val="00F64BEB"/>
    <w:rsid w:val="00F652BA"/>
    <w:rsid w:val="00F70532"/>
    <w:rsid w:val="00F75BFB"/>
    <w:rsid w:val="00F8282B"/>
    <w:rsid w:val="00F84C19"/>
    <w:rsid w:val="00F866D0"/>
    <w:rsid w:val="00F87E01"/>
    <w:rsid w:val="00F94B34"/>
    <w:rsid w:val="00F96AD7"/>
    <w:rsid w:val="00F9767E"/>
    <w:rsid w:val="00FA1100"/>
    <w:rsid w:val="00FA28F8"/>
    <w:rsid w:val="00FA2A7D"/>
    <w:rsid w:val="00FB000B"/>
    <w:rsid w:val="00FB0D9F"/>
    <w:rsid w:val="00FB1C78"/>
    <w:rsid w:val="00FB5736"/>
    <w:rsid w:val="00FD03AE"/>
    <w:rsid w:val="00FD666D"/>
    <w:rsid w:val="00FE3A59"/>
    <w:rsid w:val="00FF0307"/>
    <w:rsid w:val="00FF03E4"/>
    <w:rsid w:val="00FF1E5B"/>
    <w:rsid w:val="00FF2F0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522AA"/>
  <w15:docId w15:val="{05AD8F2D-56AB-41FB-A80D-7957383B4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A4D2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semiHidden/>
    <w:unhideWhenUsed/>
    <w:qFormat/>
    <w:rsid w:val="001D784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E3F0E"/>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rsid w:val="007C5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ublication-date">
    <w:name w:val="publication-date"/>
    <w:rsid w:val="00195E29"/>
    <w:rPr>
      <w:lang w:val="en-US"/>
    </w:rPr>
  </w:style>
  <w:style w:type="paragraph" w:styleId="ListParagraph">
    <w:name w:val="List Paragraph"/>
    <w:basedOn w:val="Normal"/>
    <w:uiPriority w:val="34"/>
    <w:qFormat/>
    <w:rsid w:val="004C375D"/>
    <w:pPr>
      <w:ind w:left="720"/>
      <w:contextualSpacing/>
    </w:pPr>
  </w:style>
  <w:style w:type="paragraph" w:styleId="BalloonText">
    <w:name w:val="Balloon Text"/>
    <w:basedOn w:val="Normal"/>
    <w:link w:val="BalloonTextChar"/>
    <w:unhideWhenUsed/>
    <w:rsid w:val="00FB5736"/>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rsid w:val="00FB5736"/>
    <w:rPr>
      <w:rFonts w:ascii="Tahoma" w:hAnsi="Tahoma" w:cs="Angsana New"/>
      <w:sz w:val="16"/>
      <w:szCs w:val="20"/>
    </w:rPr>
  </w:style>
  <w:style w:type="character" w:styleId="Hyperlink">
    <w:name w:val="Hyperlink"/>
    <w:basedOn w:val="DefaultParagraphFont"/>
    <w:uiPriority w:val="99"/>
    <w:unhideWhenUsed/>
    <w:rsid w:val="00C83D29"/>
    <w:rPr>
      <w:color w:val="0000FF"/>
      <w:u w:val="single"/>
    </w:rPr>
  </w:style>
  <w:style w:type="paragraph" w:styleId="FootnoteText">
    <w:name w:val="footnote text"/>
    <w:basedOn w:val="Normal"/>
    <w:link w:val="FootnoteTextChar"/>
    <w:uiPriority w:val="99"/>
    <w:semiHidden/>
    <w:unhideWhenUsed/>
    <w:rsid w:val="00B920DC"/>
    <w:pPr>
      <w:spacing w:after="0" w:line="240" w:lineRule="auto"/>
    </w:pPr>
    <w:rPr>
      <w:sz w:val="20"/>
      <w:szCs w:val="25"/>
    </w:rPr>
  </w:style>
  <w:style w:type="character" w:customStyle="1" w:styleId="FootnoteTextChar">
    <w:name w:val="Footnote Text Char"/>
    <w:basedOn w:val="DefaultParagraphFont"/>
    <w:link w:val="FootnoteText"/>
    <w:uiPriority w:val="99"/>
    <w:semiHidden/>
    <w:rsid w:val="00B920DC"/>
    <w:rPr>
      <w:sz w:val="20"/>
      <w:szCs w:val="25"/>
    </w:rPr>
  </w:style>
  <w:style w:type="character" w:styleId="FootnoteReference">
    <w:name w:val="footnote reference"/>
    <w:basedOn w:val="DefaultParagraphFont"/>
    <w:uiPriority w:val="99"/>
    <w:semiHidden/>
    <w:unhideWhenUsed/>
    <w:rsid w:val="00B920DC"/>
    <w:rPr>
      <w:vertAlign w:val="superscript"/>
    </w:rPr>
  </w:style>
  <w:style w:type="character" w:customStyle="1" w:styleId="Heading1Char">
    <w:name w:val="Heading 1 Char"/>
    <w:basedOn w:val="DefaultParagraphFont"/>
    <w:link w:val="Heading1"/>
    <w:uiPriority w:val="9"/>
    <w:rsid w:val="006A4D2E"/>
    <w:rPr>
      <w:rFonts w:ascii="Times New Roman" w:eastAsia="Times New Roman" w:hAnsi="Times New Roman" w:cs="Times New Roman"/>
      <w:b/>
      <w:bCs/>
      <w:kern w:val="36"/>
      <w:sz w:val="48"/>
      <w:szCs w:val="48"/>
    </w:rPr>
  </w:style>
  <w:style w:type="paragraph" w:styleId="Footer">
    <w:name w:val="footer"/>
    <w:basedOn w:val="Normal"/>
    <w:link w:val="FooterChar"/>
    <w:rsid w:val="006A4D2E"/>
    <w:pPr>
      <w:tabs>
        <w:tab w:val="center" w:pos="4153"/>
        <w:tab w:val="right" w:pos="8306"/>
      </w:tabs>
      <w:spacing w:after="0" w:line="240" w:lineRule="auto"/>
    </w:pPr>
    <w:rPr>
      <w:rFonts w:ascii="Times New Roman" w:eastAsia="Times New Roman" w:hAnsi="Times New Roman" w:cs="Angsana New"/>
      <w:sz w:val="24"/>
    </w:rPr>
  </w:style>
  <w:style w:type="character" w:customStyle="1" w:styleId="FooterChar">
    <w:name w:val="Footer Char"/>
    <w:basedOn w:val="DefaultParagraphFont"/>
    <w:link w:val="Footer"/>
    <w:rsid w:val="006A4D2E"/>
    <w:rPr>
      <w:rFonts w:ascii="Times New Roman" w:eastAsia="Times New Roman" w:hAnsi="Times New Roman" w:cs="Angsana New"/>
      <w:sz w:val="24"/>
    </w:rPr>
  </w:style>
  <w:style w:type="character" w:styleId="PageNumber">
    <w:name w:val="page number"/>
    <w:rsid w:val="006A4D2E"/>
  </w:style>
  <w:style w:type="paragraph" w:styleId="Header">
    <w:name w:val="header"/>
    <w:basedOn w:val="Normal"/>
    <w:link w:val="HeaderChar"/>
    <w:uiPriority w:val="99"/>
    <w:rsid w:val="006A4D2E"/>
    <w:pPr>
      <w:tabs>
        <w:tab w:val="center" w:pos="4513"/>
        <w:tab w:val="right" w:pos="9026"/>
      </w:tabs>
      <w:spacing w:after="0" w:line="240" w:lineRule="auto"/>
    </w:pPr>
    <w:rPr>
      <w:rFonts w:ascii="Times New Roman" w:eastAsia="Times New Roman" w:hAnsi="Times New Roman" w:cs="Angsana New"/>
      <w:sz w:val="24"/>
    </w:rPr>
  </w:style>
  <w:style w:type="character" w:customStyle="1" w:styleId="HeaderChar">
    <w:name w:val="Header Char"/>
    <w:basedOn w:val="DefaultParagraphFont"/>
    <w:link w:val="Header"/>
    <w:uiPriority w:val="99"/>
    <w:rsid w:val="006A4D2E"/>
    <w:rPr>
      <w:rFonts w:ascii="Times New Roman" w:eastAsia="Times New Roman" w:hAnsi="Times New Roman" w:cs="Angsana New"/>
      <w:sz w:val="24"/>
    </w:rPr>
  </w:style>
  <w:style w:type="character" w:customStyle="1" w:styleId="1">
    <w:name w:val="ข้อความตัวยึด1"/>
    <w:uiPriority w:val="99"/>
    <w:semiHidden/>
    <w:rsid w:val="006A4D2E"/>
    <w:rPr>
      <w:color w:val="808080"/>
    </w:rPr>
  </w:style>
  <w:style w:type="character" w:styleId="CommentReference">
    <w:name w:val="annotation reference"/>
    <w:semiHidden/>
    <w:rsid w:val="006A4D2E"/>
    <w:rPr>
      <w:sz w:val="16"/>
      <w:szCs w:val="18"/>
    </w:rPr>
  </w:style>
  <w:style w:type="paragraph" w:styleId="CommentText">
    <w:name w:val="annotation text"/>
    <w:basedOn w:val="Normal"/>
    <w:link w:val="CommentTextChar"/>
    <w:semiHidden/>
    <w:rsid w:val="006A4D2E"/>
    <w:pPr>
      <w:spacing w:after="0" w:line="240" w:lineRule="auto"/>
    </w:pPr>
    <w:rPr>
      <w:rFonts w:ascii="Times New Roman" w:eastAsia="Times New Roman" w:hAnsi="Times New Roman" w:cs="Angsana New"/>
      <w:sz w:val="20"/>
      <w:szCs w:val="23"/>
    </w:rPr>
  </w:style>
  <w:style w:type="character" w:customStyle="1" w:styleId="CommentTextChar">
    <w:name w:val="Comment Text Char"/>
    <w:basedOn w:val="DefaultParagraphFont"/>
    <w:link w:val="CommentText"/>
    <w:semiHidden/>
    <w:rsid w:val="006A4D2E"/>
    <w:rPr>
      <w:rFonts w:ascii="Times New Roman" w:eastAsia="Times New Roman" w:hAnsi="Times New Roman" w:cs="Angsana New"/>
      <w:sz w:val="20"/>
      <w:szCs w:val="23"/>
    </w:rPr>
  </w:style>
  <w:style w:type="paragraph" w:styleId="CommentSubject">
    <w:name w:val="annotation subject"/>
    <w:basedOn w:val="CommentText"/>
    <w:next w:val="CommentText"/>
    <w:link w:val="CommentSubjectChar"/>
    <w:semiHidden/>
    <w:rsid w:val="006A4D2E"/>
    <w:rPr>
      <w:b/>
      <w:bCs/>
    </w:rPr>
  </w:style>
  <w:style w:type="character" w:customStyle="1" w:styleId="CommentSubjectChar">
    <w:name w:val="Comment Subject Char"/>
    <w:basedOn w:val="CommentTextChar"/>
    <w:link w:val="CommentSubject"/>
    <w:semiHidden/>
    <w:rsid w:val="006A4D2E"/>
    <w:rPr>
      <w:rFonts w:ascii="Times New Roman" w:eastAsia="Times New Roman" w:hAnsi="Times New Roman" w:cs="Angsana New"/>
      <w:b/>
      <w:bCs/>
      <w:sz w:val="20"/>
      <w:szCs w:val="23"/>
    </w:rPr>
  </w:style>
  <w:style w:type="character" w:styleId="PlaceholderText">
    <w:name w:val="Placeholder Text"/>
    <w:basedOn w:val="DefaultParagraphFont"/>
    <w:uiPriority w:val="99"/>
    <w:semiHidden/>
    <w:rsid w:val="006A4D2E"/>
    <w:rPr>
      <w:color w:val="808080"/>
    </w:rPr>
  </w:style>
  <w:style w:type="character" w:customStyle="1" w:styleId="nlmstring-name">
    <w:name w:val="nlm_string-name"/>
    <w:basedOn w:val="DefaultParagraphFont"/>
    <w:rsid w:val="006A4D2E"/>
  </w:style>
  <w:style w:type="character" w:customStyle="1" w:styleId="apple-converted-space">
    <w:name w:val="apple-converted-space"/>
    <w:basedOn w:val="DefaultParagraphFont"/>
    <w:rsid w:val="006A4D2E"/>
  </w:style>
  <w:style w:type="character" w:customStyle="1" w:styleId="nlmyear">
    <w:name w:val="nlm_year"/>
    <w:basedOn w:val="DefaultParagraphFont"/>
    <w:rsid w:val="006A4D2E"/>
  </w:style>
  <w:style w:type="character" w:customStyle="1" w:styleId="nlmedition">
    <w:name w:val="nlm_edition"/>
    <w:basedOn w:val="DefaultParagraphFont"/>
    <w:rsid w:val="006A4D2E"/>
  </w:style>
  <w:style w:type="character" w:customStyle="1" w:styleId="nlmpublisher-name">
    <w:name w:val="nlm_publisher-name"/>
    <w:basedOn w:val="DefaultParagraphFont"/>
    <w:rsid w:val="006A4D2E"/>
  </w:style>
  <w:style w:type="character" w:customStyle="1" w:styleId="nlmpublisher-loc">
    <w:name w:val="nlm_publisher-loc"/>
    <w:basedOn w:val="DefaultParagraphFont"/>
    <w:rsid w:val="006A4D2E"/>
  </w:style>
  <w:style w:type="character" w:customStyle="1" w:styleId="Heading4Char">
    <w:name w:val="Heading 4 Char"/>
    <w:basedOn w:val="DefaultParagraphFont"/>
    <w:link w:val="Heading4"/>
    <w:uiPriority w:val="9"/>
    <w:semiHidden/>
    <w:rsid w:val="001D784D"/>
    <w:rPr>
      <w:rFonts w:asciiTheme="majorHAnsi" w:eastAsiaTheme="majorEastAsia" w:hAnsiTheme="majorHAnsi" w:cstheme="majorBidi"/>
      <w:i/>
      <w:iCs/>
      <w:color w:val="2E74B5" w:themeColor="accent1" w:themeShade="BF"/>
    </w:rPr>
  </w:style>
  <w:style w:type="character" w:styleId="SubtleReference">
    <w:name w:val="Subtle Reference"/>
    <w:basedOn w:val="DefaultParagraphFont"/>
    <w:uiPriority w:val="31"/>
    <w:qFormat/>
    <w:rsid w:val="00BA396D"/>
    <w:rPr>
      <w:smallCaps/>
      <w:color w:val="5A5A5A" w:themeColor="text1" w:themeTint="A5"/>
    </w:rPr>
  </w:style>
  <w:style w:type="character" w:styleId="FollowedHyperlink">
    <w:name w:val="FollowedHyperlink"/>
    <w:basedOn w:val="DefaultParagraphFont"/>
    <w:uiPriority w:val="99"/>
    <w:semiHidden/>
    <w:unhideWhenUsed/>
    <w:rsid w:val="00C0394A"/>
    <w:rPr>
      <w:color w:val="954F72" w:themeColor="followedHyperlink"/>
      <w:u w:val="single"/>
    </w:rPr>
  </w:style>
  <w:style w:type="character" w:styleId="UnresolvedMention">
    <w:name w:val="Unresolved Mention"/>
    <w:basedOn w:val="DefaultParagraphFont"/>
    <w:uiPriority w:val="99"/>
    <w:semiHidden/>
    <w:unhideWhenUsed/>
    <w:rsid w:val="000C419B"/>
    <w:rPr>
      <w:color w:val="605E5C"/>
      <w:shd w:val="clear" w:color="auto" w:fill="E1DFDD"/>
    </w:rPr>
  </w:style>
  <w:style w:type="character" w:customStyle="1" w:styleId="fontstyle01">
    <w:name w:val="fontstyle01"/>
    <w:basedOn w:val="DefaultParagraphFont"/>
    <w:rsid w:val="00E82579"/>
    <w:rPr>
      <w:rFonts w:ascii="THSarabunNew" w:hAnsi="THSarabunNew" w:hint="default"/>
      <w:b w:val="0"/>
      <w:bCs w:val="0"/>
      <w:i w:val="0"/>
      <w:iCs w:val="0"/>
      <w:color w:val="000000"/>
      <w:sz w:val="32"/>
      <w:szCs w:val="32"/>
    </w:rPr>
  </w:style>
  <w:style w:type="paragraph" w:styleId="NoSpacing">
    <w:name w:val="No Spacing"/>
    <w:uiPriority w:val="1"/>
    <w:qFormat/>
    <w:rsid w:val="003A7C78"/>
    <w:pPr>
      <w:spacing w:after="0" w:line="240" w:lineRule="auto"/>
    </w:pPr>
    <w:rPr>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623980">
      <w:bodyDiv w:val="1"/>
      <w:marLeft w:val="0"/>
      <w:marRight w:val="0"/>
      <w:marTop w:val="0"/>
      <w:marBottom w:val="0"/>
      <w:divBdr>
        <w:top w:val="none" w:sz="0" w:space="0" w:color="auto"/>
        <w:left w:val="none" w:sz="0" w:space="0" w:color="auto"/>
        <w:bottom w:val="none" w:sz="0" w:space="0" w:color="auto"/>
        <w:right w:val="none" w:sz="0" w:space="0" w:color="auto"/>
      </w:divBdr>
    </w:div>
    <w:div w:id="396443194">
      <w:bodyDiv w:val="1"/>
      <w:marLeft w:val="0"/>
      <w:marRight w:val="0"/>
      <w:marTop w:val="0"/>
      <w:marBottom w:val="0"/>
      <w:divBdr>
        <w:top w:val="none" w:sz="0" w:space="0" w:color="auto"/>
        <w:left w:val="none" w:sz="0" w:space="0" w:color="auto"/>
        <w:bottom w:val="none" w:sz="0" w:space="0" w:color="auto"/>
        <w:right w:val="none" w:sz="0" w:space="0" w:color="auto"/>
      </w:divBdr>
      <w:divsChild>
        <w:div w:id="2075471919">
          <w:marLeft w:val="0"/>
          <w:marRight w:val="0"/>
          <w:marTop w:val="0"/>
          <w:marBottom w:val="0"/>
          <w:divBdr>
            <w:top w:val="none" w:sz="0" w:space="0" w:color="auto"/>
            <w:left w:val="none" w:sz="0" w:space="0" w:color="auto"/>
            <w:bottom w:val="none" w:sz="0" w:space="0" w:color="auto"/>
            <w:right w:val="none" w:sz="0" w:space="0" w:color="auto"/>
          </w:divBdr>
        </w:div>
        <w:div w:id="345405493">
          <w:marLeft w:val="0"/>
          <w:marRight w:val="0"/>
          <w:marTop w:val="0"/>
          <w:marBottom w:val="0"/>
          <w:divBdr>
            <w:top w:val="none" w:sz="0" w:space="0" w:color="auto"/>
            <w:left w:val="none" w:sz="0" w:space="0" w:color="auto"/>
            <w:bottom w:val="none" w:sz="0" w:space="0" w:color="auto"/>
            <w:right w:val="none" w:sz="0" w:space="0" w:color="auto"/>
          </w:divBdr>
        </w:div>
        <w:div w:id="1108045393">
          <w:marLeft w:val="0"/>
          <w:marRight w:val="0"/>
          <w:marTop w:val="0"/>
          <w:marBottom w:val="0"/>
          <w:divBdr>
            <w:top w:val="none" w:sz="0" w:space="0" w:color="auto"/>
            <w:left w:val="none" w:sz="0" w:space="0" w:color="auto"/>
            <w:bottom w:val="none" w:sz="0" w:space="0" w:color="auto"/>
            <w:right w:val="none" w:sz="0" w:space="0" w:color="auto"/>
          </w:divBdr>
        </w:div>
        <w:div w:id="1237008776">
          <w:marLeft w:val="0"/>
          <w:marRight w:val="0"/>
          <w:marTop w:val="0"/>
          <w:marBottom w:val="0"/>
          <w:divBdr>
            <w:top w:val="none" w:sz="0" w:space="0" w:color="auto"/>
            <w:left w:val="none" w:sz="0" w:space="0" w:color="auto"/>
            <w:bottom w:val="none" w:sz="0" w:space="0" w:color="auto"/>
            <w:right w:val="none" w:sz="0" w:space="0" w:color="auto"/>
          </w:divBdr>
        </w:div>
        <w:div w:id="174812924">
          <w:marLeft w:val="0"/>
          <w:marRight w:val="0"/>
          <w:marTop w:val="0"/>
          <w:marBottom w:val="0"/>
          <w:divBdr>
            <w:top w:val="none" w:sz="0" w:space="0" w:color="auto"/>
            <w:left w:val="none" w:sz="0" w:space="0" w:color="auto"/>
            <w:bottom w:val="none" w:sz="0" w:space="0" w:color="auto"/>
            <w:right w:val="none" w:sz="0" w:space="0" w:color="auto"/>
          </w:divBdr>
        </w:div>
        <w:div w:id="1401518511">
          <w:marLeft w:val="0"/>
          <w:marRight w:val="0"/>
          <w:marTop w:val="0"/>
          <w:marBottom w:val="0"/>
          <w:divBdr>
            <w:top w:val="none" w:sz="0" w:space="0" w:color="auto"/>
            <w:left w:val="none" w:sz="0" w:space="0" w:color="auto"/>
            <w:bottom w:val="none" w:sz="0" w:space="0" w:color="auto"/>
            <w:right w:val="none" w:sz="0" w:space="0" w:color="auto"/>
          </w:divBdr>
        </w:div>
        <w:div w:id="1753314662">
          <w:marLeft w:val="0"/>
          <w:marRight w:val="0"/>
          <w:marTop w:val="0"/>
          <w:marBottom w:val="0"/>
          <w:divBdr>
            <w:top w:val="none" w:sz="0" w:space="0" w:color="auto"/>
            <w:left w:val="none" w:sz="0" w:space="0" w:color="auto"/>
            <w:bottom w:val="none" w:sz="0" w:space="0" w:color="auto"/>
            <w:right w:val="none" w:sz="0" w:space="0" w:color="auto"/>
          </w:divBdr>
        </w:div>
        <w:div w:id="2004620812">
          <w:marLeft w:val="0"/>
          <w:marRight w:val="0"/>
          <w:marTop w:val="0"/>
          <w:marBottom w:val="0"/>
          <w:divBdr>
            <w:top w:val="none" w:sz="0" w:space="0" w:color="auto"/>
            <w:left w:val="none" w:sz="0" w:space="0" w:color="auto"/>
            <w:bottom w:val="none" w:sz="0" w:space="0" w:color="auto"/>
            <w:right w:val="none" w:sz="0" w:space="0" w:color="auto"/>
          </w:divBdr>
        </w:div>
        <w:div w:id="1700159764">
          <w:marLeft w:val="0"/>
          <w:marRight w:val="0"/>
          <w:marTop w:val="0"/>
          <w:marBottom w:val="0"/>
          <w:divBdr>
            <w:top w:val="none" w:sz="0" w:space="0" w:color="auto"/>
            <w:left w:val="none" w:sz="0" w:space="0" w:color="auto"/>
            <w:bottom w:val="none" w:sz="0" w:space="0" w:color="auto"/>
            <w:right w:val="none" w:sz="0" w:space="0" w:color="auto"/>
          </w:divBdr>
        </w:div>
        <w:div w:id="1894005258">
          <w:marLeft w:val="0"/>
          <w:marRight w:val="0"/>
          <w:marTop w:val="0"/>
          <w:marBottom w:val="0"/>
          <w:divBdr>
            <w:top w:val="none" w:sz="0" w:space="0" w:color="auto"/>
            <w:left w:val="none" w:sz="0" w:space="0" w:color="auto"/>
            <w:bottom w:val="none" w:sz="0" w:space="0" w:color="auto"/>
            <w:right w:val="none" w:sz="0" w:space="0" w:color="auto"/>
          </w:divBdr>
        </w:div>
        <w:div w:id="559755832">
          <w:marLeft w:val="0"/>
          <w:marRight w:val="0"/>
          <w:marTop w:val="0"/>
          <w:marBottom w:val="0"/>
          <w:divBdr>
            <w:top w:val="none" w:sz="0" w:space="0" w:color="auto"/>
            <w:left w:val="none" w:sz="0" w:space="0" w:color="auto"/>
            <w:bottom w:val="none" w:sz="0" w:space="0" w:color="auto"/>
            <w:right w:val="none" w:sz="0" w:space="0" w:color="auto"/>
          </w:divBdr>
        </w:div>
        <w:div w:id="463084810">
          <w:marLeft w:val="0"/>
          <w:marRight w:val="0"/>
          <w:marTop w:val="0"/>
          <w:marBottom w:val="0"/>
          <w:divBdr>
            <w:top w:val="none" w:sz="0" w:space="0" w:color="auto"/>
            <w:left w:val="none" w:sz="0" w:space="0" w:color="auto"/>
            <w:bottom w:val="none" w:sz="0" w:space="0" w:color="auto"/>
            <w:right w:val="none" w:sz="0" w:space="0" w:color="auto"/>
          </w:divBdr>
        </w:div>
        <w:div w:id="248389852">
          <w:marLeft w:val="0"/>
          <w:marRight w:val="0"/>
          <w:marTop w:val="0"/>
          <w:marBottom w:val="0"/>
          <w:divBdr>
            <w:top w:val="none" w:sz="0" w:space="0" w:color="auto"/>
            <w:left w:val="none" w:sz="0" w:space="0" w:color="auto"/>
            <w:bottom w:val="none" w:sz="0" w:space="0" w:color="auto"/>
            <w:right w:val="none" w:sz="0" w:space="0" w:color="auto"/>
          </w:divBdr>
        </w:div>
        <w:div w:id="722751999">
          <w:marLeft w:val="0"/>
          <w:marRight w:val="0"/>
          <w:marTop w:val="0"/>
          <w:marBottom w:val="0"/>
          <w:divBdr>
            <w:top w:val="none" w:sz="0" w:space="0" w:color="auto"/>
            <w:left w:val="none" w:sz="0" w:space="0" w:color="auto"/>
            <w:bottom w:val="none" w:sz="0" w:space="0" w:color="auto"/>
            <w:right w:val="none" w:sz="0" w:space="0" w:color="auto"/>
          </w:divBdr>
        </w:div>
        <w:div w:id="1044671333">
          <w:marLeft w:val="0"/>
          <w:marRight w:val="0"/>
          <w:marTop w:val="0"/>
          <w:marBottom w:val="0"/>
          <w:divBdr>
            <w:top w:val="none" w:sz="0" w:space="0" w:color="auto"/>
            <w:left w:val="none" w:sz="0" w:space="0" w:color="auto"/>
            <w:bottom w:val="none" w:sz="0" w:space="0" w:color="auto"/>
            <w:right w:val="none" w:sz="0" w:space="0" w:color="auto"/>
          </w:divBdr>
        </w:div>
      </w:divsChild>
    </w:div>
    <w:div w:id="417021897">
      <w:bodyDiv w:val="1"/>
      <w:marLeft w:val="0"/>
      <w:marRight w:val="0"/>
      <w:marTop w:val="0"/>
      <w:marBottom w:val="0"/>
      <w:divBdr>
        <w:top w:val="none" w:sz="0" w:space="0" w:color="auto"/>
        <w:left w:val="none" w:sz="0" w:space="0" w:color="auto"/>
        <w:bottom w:val="none" w:sz="0" w:space="0" w:color="auto"/>
        <w:right w:val="none" w:sz="0" w:space="0" w:color="auto"/>
      </w:divBdr>
      <w:divsChild>
        <w:div w:id="1212810309">
          <w:marLeft w:val="0"/>
          <w:marRight w:val="0"/>
          <w:marTop w:val="15"/>
          <w:marBottom w:val="0"/>
          <w:divBdr>
            <w:top w:val="single" w:sz="48" w:space="0" w:color="auto"/>
            <w:left w:val="single" w:sz="48" w:space="0" w:color="auto"/>
            <w:bottom w:val="single" w:sz="48" w:space="0" w:color="auto"/>
            <w:right w:val="single" w:sz="48" w:space="0" w:color="auto"/>
          </w:divBdr>
          <w:divsChild>
            <w:div w:id="1041906757">
              <w:marLeft w:val="0"/>
              <w:marRight w:val="0"/>
              <w:marTop w:val="0"/>
              <w:marBottom w:val="0"/>
              <w:divBdr>
                <w:top w:val="none" w:sz="0" w:space="0" w:color="auto"/>
                <w:left w:val="none" w:sz="0" w:space="0" w:color="auto"/>
                <w:bottom w:val="none" w:sz="0" w:space="0" w:color="auto"/>
                <w:right w:val="none" w:sz="0" w:space="0" w:color="auto"/>
              </w:divBdr>
              <w:divsChild>
                <w:div w:id="1267075001">
                  <w:marLeft w:val="0"/>
                  <w:marRight w:val="0"/>
                  <w:marTop w:val="0"/>
                  <w:marBottom w:val="0"/>
                  <w:divBdr>
                    <w:top w:val="none" w:sz="0" w:space="0" w:color="auto"/>
                    <w:left w:val="none" w:sz="0" w:space="0" w:color="auto"/>
                    <w:bottom w:val="none" w:sz="0" w:space="0" w:color="auto"/>
                    <w:right w:val="none" w:sz="0" w:space="0" w:color="auto"/>
                  </w:divBdr>
                </w:div>
                <w:div w:id="1517579662">
                  <w:marLeft w:val="0"/>
                  <w:marRight w:val="0"/>
                  <w:marTop w:val="0"/>
                  <w:marBottom w:val="0"/>
                  <w:divBdr>
                    <w:top w:val="none" w:sz="0" w:space="0" w:color="auto"/>
                    <w:left w:val="none" w:sz="0" w:space="0" w:color="auto"/>
                    <w:bottom w:val="none" w:sz="0" w:space="0" w:color="auto"/>
                    <w:right w:val="none" w:sz="0" w:space="0" w:color="auto"/>
                  </w:divBdr>
                </w:div>
                <w:div w:id="27413371">
                  <w:marLeft w:val="0"/>
                  <w:marRight w:val="0"/>
                  <w:marTop w:val="0"/>
                  <w:marBottom w:val="0"/>
                  <w:divBdr>
                    <w:top w:val="none" w:sz="0" w:space="0" w:color="auto"/>
                    <w:left w:val="none" w:sz="0" w:space="0" w:color="auto"/>
                    <w:bottom w:val="none" w:sz="0" w:space="0" w:color="auto"/>
                    <w:right w:val="none" w:sz="0" w:space="0" w:color="auto"/>
                  </w:divBdr>
                </w:div>
                <w:div w:id="1072048046">
                  <w:marLeft w:val="0"/>
                  <w:marRight w:val="0"/>
                  <w:marTop w:val="0"/>
                  <w:marBottom w:val="0"/>
                  <w:divBdr>
                    <w:top w:val="none" w:sz="0" w:space="0" w:color="auto"/>
                    <w:left w:val="none" w:sz="0" w:space="0" w:color="auto"/>
                    <w:bottom w:val="none" w:sz="0" w:space="0" w:color="auto"/>
                    <w:right w:val="none" w:sz="0" w:space="0" w:color="auto"/>
                  </w:divBdr>
                </w:div>
                <w:div w:id="1646277309">
                  <w:marLeft w:val="0"/>
                  <w:marRight w:val="0"/>
                  <w:marTop w:val="0"/>
                  <w:marBottom w:val="0"/>
                  <w:divBdr>
                    <w:top w:val="none" w:sz="0" w:space="0" w:color="auto"/>
                    <w:left w:val="none" w:sz="0" w:space="0" w:color="auto"/>
                    <w:bottom w:val="none" w:sz="0" w:space="0" w:color="auto"/>
                    <w:right w:val="none" w:sz="0" w:space="0" w:color="auto"/>
                  </w:divBdr>
                </w:div>
                <w:div w:id="286550784">
                  <w:marLeft w:val="0"/>
                  <w:marRight w:val="0"/>
                  <w:marTop w:val="0"/>
                  <w:marBottom w:val="0"/>
                  <w:divBdr>
                    <w:top w:val="none" w:sz="0" w:space="0" w:color="auto"/>
                    <w:left w:val="none" w:sz="0" w:space="0" w:color="auto"/>
                    <w:bottom w:val="none" w:sz="0" w:space="0" w:color="auto"/>
                    <w:right w:val="none" w:sz="0" w:space="0" w:color="auto"/>
                  </w:divBdr>
                </w:div>
                <w:div w:id="59446202">
                  <w:marLeft w:val="0"/>
                  <w:marRight w:val="0"/>
                  <w:marTop w:val="0"/>
                  <w:marBottom w:val="0"/>
                  <w:divBdr>
                    <w:top w:val="none" w:sz="0" w:space="0" w:color="auto"/>
                    <w:left w:val="none" w:sz="0" w:space="0" w:color="auto"/>
                    <w:bottom w:val="none" w:sz="0" w:space="0" w:color="auto"/>
                    <w:right w:val="none" w:sz="0" w:space="0" w:color="auto"/>
                  </w:divBdr>
                </w:div>
                <w:div w:id="1703095825">
                  <w:marLeft w:val="0"/>
                  <w:marRight w:val="0"/>
                  <w:marTop w:val="0"/>
                  <w:marBottom w:val="0"/>
                  <w:divBdr>
                    <w:top w:val="none" w:sz="0" w:space="0" w:color="auto"/>
                    <w:left w:val="none" w:sz="0" w:space="0" w:color="auto"/>
                    <w:bottom w:val="none" w:sz="0" w:space="0" w:color="auto"/>
                    <w:right w:val="none" w:sz="0" w:space="0" w:color="auto"/>
                  </w:divBdr>
                </w:div>
                <w:div w:id="1562714222">
                  <w:marLeft w:val="0"/>
                  <w:marRight w:val="0"/>
                  <w:marTop w:val="0"/>
                  <w:marBottom w:val="0"/>
                  <w:divBdr>
                    <w:top w:val="none" w:sz="0" w:space="0" w:color="auto"/>
                    <w:left w:val="none" w:sz="0" w:space="0" w:color="auto"/>
                    <w:bottom w:val="none" w:sz="0" w:space="0" w:color="auto"/>
                    <w:right w:val="none" w:sz="0" w:space="0" w:color="auto"/>
                  </w:divBdr>
                </w:div>
                <w:div w:id="782653070">
                  <w:marLeft w:val="0"/>
                  <w:marRight w:val="0"/>
                  <w:marTop w:val="0"/>
                  <w:marBottom w:val="0"/>
                  <w:divBdr>
                    <w:top w:val="none" w:sz="0" w:space="0" w:color="auto"/>
                    <w:left w:val="none" w:sz="0" w:space="0" w:color="auto"/>
                    <w:bottom w:val="none" w:sz="0" w:space="0" w:color="auto"/>
                    <w:right w:val="none" w:sz="0" w:space="0" w:color="auto"/>
                  </w:divBdr>
                </w:div>
                <w:div w:id="657074905">
                  <w:marLeft w:val="0"/>
                  <w:marRight w:val="0"/>
                  <w:marTop w:val="0"/>
                  <w:marBottom w:val="0"/>
                  <w:divBdr>
                    <w:top w:val="none" w:sz="0" w:space="0" w:color="auto"/>
                    <w:left w:val="none" w:sz="0" w:space="0" w:color="auto"/>
                    <w:bottom w:val="none" w:sz="0" w:space="0" w:color="auto"/>
                    <w:right w:val="none" w:sz="0" w:space="0" w:color="auto"/>
                  </w:divBdr>
                </w:div>
                <w:div w:id="1610426913">
                  <w:marLeft w:val="0"/>
                  <w:marRight w:val="0"/>
                  <w:marTop w:val="0"/>
                  <w:marBottom w:val="0"/>
                  <w:divBdr>
                    <w:top w:val="none" w:sz="0" w:space="0" w:color="auto"/>
                    <w:left w:val="none" w:sz="0" w:space="0" w:color="auto"/>
                    <w:bottom w:val="none" w:sz="0" w:space="0" w:color="auto"/>
                    <w:right w:val="none" w:sz="0" w:space="0" w:color="auto"/>
                  </w:divBdr>
                </w:div>
                <w:div w:id="1041856235">
                  <w:marLeft w:val="0"/>
                  <w:marRight w:val="0"/>
                  <w:marTop w:val="0"/>
                  <w:marBottom w:val="0"/>
                  <w:divBdr>
                    <w:top w:val="none" w:sz="0" w:space="0" w:color="auto"/>
                    <w:left w:val="none" w:sz="0" w:space="0" w:color="auto"/>
                    <w:bottom w:val="none" w:sz="0" w:space="0" w:color="auto"/>
                    <w:right w:val="none" w:sz="0" w:space="0" w:color="auto"/>
                  </w:divBdr>
                </w:div>
                <w:div w:id="1040469625">
                  <w:marLeft w:val="0"/>
                  <w:marRight w:val="0"/>
                  <w:marTop w:val="0"/>
                  <w:marBottom w:val="0"/>
                  <w:divBdr>
                    <w:top w:val="none" w:sz="0" w:space="0" w:color="auto"/>
                    <w:left w:val="none" w:sz="0" w:space="0" w:color="auto"/>
                    <w:bottom w:val="none" w:sz="0" w:space="0" w:color="auto"/>
                    <w:right w:val="none" w:sz="0" w:space="0" w:color="auto"/>
                  </w:divBdr>
                </w:div>
                <w:div w:id="399795600">
                  <w:marLeft w:val="0"/>
                  <w:marRight w:val="0"/>
                  <w:marTop w:val="0"/>
                  <w:marBottom w:val="0"/>
                  <w:divBdr>
                    <w:top w:val="none" w:sz="0" w:space="0" w:color="auto"/>
                    <w:left w:val="none" w:sz="0" w:space="0" w:color="auto"/>
                    <w:bottom w:val="none" w:sz="0" w:space="0" w:color="auto"/>
                    <w:right w:val="none" w:sz="0" w:space="0" w:color="auto"/>
                  </w:divBdr>
                </w:div>
                <w:div w:id="1904755331">
                  <w:marLeft w:val="0"/>
                  <w:marRight w:val="0"/>
                  <w:marTop w:val="0"/>
                  <w:marBottom w:val="0"/>
                  <w:divBdr>
                    <w:top w:val="none" w:sz="0" w:space="0" w:color="auto"/>
                    <w:left w:val="none" w:sz="0" w:space="0" w:color="auto"/>
                    <w:bottom w:val="none" w:sz="0" w:space="0" w:color="auto"/>
                    <w:right w:val="none" w:sz="0" w:space="0" w:color="auto"/>
                  </w:divBdr>
                </w:div>
                <w:div w:id="705329941">
                  <w:marLeft w:val="0"/>
                  <w:marRight w:val="0"/>
                  <w:marTop w:val="0"/>
                  <w:marBottom w:val="0"/>
                  <w:divBdr>
                    <w:top w:val="none" w:sz="0" w:space="0" w:color="auto"/>
                    <w:left w:val="none" w:sz="0" w:space="0" w:color="auto"/>
                    <w:bottom w:val="none" w:sz="0" w:space="0" w:color="auto"/>
                    <w:right w:val="none" w:sz="0" w:space="0" w:color="auto"/>
                  </w:divBdr>
                </w:div>
                <w:div w:id="2070641107">
                  <w:marLeft w:val="0"/>
                  <w:marRight w:val="0"/>
                  <w:marTop w:val="0"/>
                  <w:marBottom w:val="0"/>
                  <w:divBdr>
                    <w:top w:val="none" w:sz="0" w:space="0" w:color="auto"/>
                    <w:left w:val="none" w:sz="0" w:space="0" w:color="auto"/>
                    <w:bottom w:val="none" w:sz="0" w:space="0" w:color="auto"/>
                    <w:right w:val="none" w:sz="0" w:space="0" w:color="auto"/>
                  </w:divBdr>
                </w:div>
                <w:div w:id="781608363">
                  <w:marLeft w:val="0"/>
                  <w:marRight w:val="0"/>
                  <w:marTop w:val="0"/>
                  <w:marBottom w:val="0"/>
                  <w:divBdr>
                    <w:top w:val="none" w:sz="0" w:space="0" w:color="auto"/>
                    <w:left w:val="none" w:sz="0" w:space="0" w:color="auto"/>
                    <w:bottom w:val="none" w:sz="0" w:space="0" w:color="auto"/>
                    <w:right w:val="none" w:sz="0" w:space="0" w:color="auto"/>
                  </w:divBdr>
                </w:div>
                <w:div w:id="1793939772">
                  <w:marLeft w:val="0"/>
                  <w:marRight w:val="0"/>
                  <w:marTop w:val="0"/>
                  <w:marBottom w:val="0"/>
                  <w:divBdr>
                    <w:top w:val="none" w:sz="0" w:space="0" w:color="auto"/>
                    <w:left w:val="none" w:sz="0" w:space="0" w:color="auto"/>
                    <w:bottom w:val="none" w:sz="0" w:space="0" w:color="auto"/>
                    <w:right w:val="none" w:sz="0" w:space="0" w:color="auto"/>
                  </w:divBdr>
                </w:div>
                <w:div w:id="53897417">
                  <w:marLeft w:val="0"/>
                  <w:marRight w:val="0"/>
                  <w:marTop w:val="0"/>
                  <w:marBottom w:val="0"/>
                  <w:divBdr>
                    <w:top w:val="none" w:sz="0" w:space="0" w:color="auto"/>
                    <w:left w:val="none" w:sz="0" w:space="0" w:color="auto"/>
                    <w:bottom w:val="none" w:sz="0" w:space="0" w:color="auto"/>
                    <w:right w:val="none" w:sz="0" w:space="0" w:color="auto"/>
                  </w:divBdr>
                </w:div>
                <w:div w:id="192042818">
                  <w:marLeft w:val="0"/>
                  <w:marRight w:val="0"/>
                  <w:marTop w:val="0"/>
                  <w:marBottom w:val="0"/>
                  <w:divBdr>
                    <w:top w:val="none" w:sz="0" w:space="0" w:color="auto"/>
                    <w:left w:val="none" w:sz="0" w:space="0" w:color="auto"/>
                    <w:bottom w:val="none" w:sz="0" w:space="0" w:color="auto"/>
                    <w:right w:val="none" w:sz="0" w:space="0" w:color="auto"/>
                  </w:divBdr>
                </w:div>
                <w:div w:id="290985548">
                  <w:marLeft w:val="0"/>
                  <w:marRight w:val="0"/>
                  <w:marTop w:val="0"/>
                  <w:marBottom w:val="0"/>
                  <w:divBdr>
                    <w:top w:val="none" w:sz="0" w:space="0" w:color="auto"/>
                    <w:left w:val="none" w:sz="0" w:space="0" w:color="auto"/>
                    <w:bottom w:val="none" w:sz="0" w:space="0" w:color="auto"/>
                    <w:right w:val="none" w:sz="0" w:space="0" w:color="auto"/>
                  </w:divBdr>
                </w:div>
                <w:div w:id="1617324119">
                  <w:marLeft w:val="0"/>
                  <w:marRight w:val="0"/>
                  <w:marTop w:val="0"/>
                  <w:marBottom w:val="0"/>
                  <w:divBdr>
                    <w:top w:val="none" w:sz="0" w:space="0" w:color="auto"/>
                    <w:left w:val="none" w:sz="0" w:space="0" w:color="auto"/>
                    <w:bottom w:val="none" w:sz="0" w:space="0" w:color="auto"/>
                    <w:right w:val="none" w:sz="0" w:space="0" w:color="auto"/>
                  </w:divBdr>
                </w:div>
                <w:div w:id="2102023602">
                  <w:marLeft w:val="0"/>
                  <w:marRight w:val="0"/>
                  <w:marTop w:val="0"/>
                  <w:marBottom w:val="0"/>
                  <w:divBdr>
                    <w:top w:val="none" w:sz="0" w:space="0" w:color="auto"/>
                    <w:left w:val="none" w:sz="0" w:space="0" w:color="auto"/>
                    <w:bottom w:val="none" w:sz="0" w:space="0" w:color="auto"/>
                    <w:right w:val="none" w:sz="0" w:space="0" w:color="auto"/>
                  </w:divBdr>
                </w:div>
                <w:div w:id="880049040">
                  <w:marLeft w:val="0"/>
                  <w:marRight w:val="0"/>
                  <w:marTop w:val="0"/>
                  <w:marBottom w:val="0"/>
                  <w:divBdr>
                    <w:top w:val="none" w:sz="0" w:space="0" w:color="auto"/>
                    <w:left w:val="none" w:sz="0" w:space="0" w:color="auto"/>
                    <w:bottom w:val="none" w:sz="0" w:space="0" w:color="auto"/>
                    <w:right w:val="none" w:sz="0" w:space="0" w:color="auto"/>
                  </w:divBdr>
                </w:div>
                <w:div w:id="1622031329">
                  <w:marLeft w:val="0"/>
                  <w:marRight w:val="0"/>
                  <w:marTop w:val="0"/>
                  <w:marBottom w:val="0"/>
                  <w:divBdr>
                    <w:top w:val="none" w:sz="0" w:space="0" w:color="auto"/>
                    <w:left w:val="none" w:sz="0" w:space="0" w:color="auto"/>
                    <w:bottom w:val="none" w:sz="0" w:space="0" w:color="auto"/>
                    <w:right w:val="none" w:sz="0" w:space="0" w:color="auto"/>
                  </w:divBdr>
                </w:div>
                <w:div w:id="1133058777">
                  <w:marLeft w:val="0"/>
                  <w:marRight w:val="0"/>
                  <w:marTop w:val="0"/>
                  <w:marBottom w:val="0"/>
                  <w:divBdr>
                    <w:top w:val="none" w:sz="0" w:space="0" w:color="auto"/>
                    <w:left w:val="none" w:sz="0" w:space="0" w:color="auto"/>
                    <w:bottom w:val="none" w:sz="0" w:space="0" w:color="auto"/>
                    <w:right w:val="none" w:sz="0" w:space="0" w:color="auto"/>
                  </w:divBdr>
                </w:div>
                <w:div w:id="127558066">
                  <w:marLeft w:val="0"/>
                  <w:marRight w:val="0"/>
                  <w:marTop w:val="0"/>
                  <w:marBottom w:val="0"/>
                  <w:divBdr>
                    <w:top w:val="none" w:sz="0" w:space="0" w:color="auto"/>
                    <w:left w:val="none" w:sz="0" w:space="0" w:color="auto"/>
                    <w:bottom w:val="none" w:sz="0" w:space="0" w:color="auto"/>
                    <w:right w:val="none" w:sz="0" w:space="0" w:color="auto"/>
                  </w:divBdr>
                </w:div>
                <w:div w:id="414666686">
                  <w:marLeft w:val="0"/>
                  <w:marRight w:val="0"/>
                  <w:marTop w:val="0"/>
                  <w:marBottom w:val="0"/>
                  <w:divBdr>
                    <w:top w:val="none" w:sz="0" w:space="0" w:color="auto"/>
                    <w:left w:val="none" w:sz="0" w:space="0" w:color="auto"/>
                    <w:bottom w:val="none" w:sz="0" w:space="0" w:color="auto"/>
                    <w:right w:val="none" w:sz="0" w:space="0" w:color="auto"/>
                  </w:divBdr>
                </w:div>
                <w:div w:id="1457866700">
                  <w:marLeft w:val="0"/>
                  <w:marRight w:val="0"/>
                  <w:marTop w:val="0"/>
                  <w:marBottom w:val="0"/>
                  <w:divBdr>
                    <w:top w:val="none" w:sz="0" w:space="0" w:color="auto"/>
                    <w:left w:val="none" w:sz="0" w:space="0" w:color="auto"/>
                    <w:bottom w:val="none" w:sz="0" w:space="0" w:color="auto"/>
                    <w:right w:val="none" w:sz="0" w:space="0" w:color="auto"/>
                  </w:divBdr>
                </w:div>
                <w:div w:id="111171963">
                  <w:marLeft w:val="0"/>
                  <w:marRight w:val="0"/>
                  <w:marTop w:val="0"/>
                  <w:marBottom w:val="0"/>
                  <w:divBdr>
                    <w:top w:val="none" w:sz="0" w:space="0" w:color="auto"/>
                    <w:left w:val="none" w:sz="0" w:space="0" w:color="auto"/>
                    <w:bottom w:val="none" w:sz="0" w:space="0" w:color="auto"/>
                    <w:right w:val="none" w:sz="0" w:space="0" w:color="auto"/>
                  </w:divBdr>
                </w:div>
                <w:div w:id="1829789268">
                  <w:marLeft w:val="0"/>
                  <w:marRight w:val="0"/>
                  <w:marTop w:val="0"/>
                  <w:marBottom w:val="0"/>
                  <w:divBdr>
                    <w:top w:val="none" w:sz="0" w:space="0" w:color="auto"/>
                    <w:left w:val="none" w:sz="0" w:space="0" w:color="auto"/>
                    <w:bottom w:val="none" w:sz="0" w:space="0" w:color="auto"/>
                    <w:right w:val="none" w:sz="0" w:space="0" w:color="auto"/>
                  </w:divBdr>
                </w:div>
                <w:div w:id="1762990015">
                  <w:marLeft w:val="0"/>
                  <w:marRight w:val="0"/>
                  <w:marTop w:val="0"/>
                  <w:marBottom w:val="0"/>
                  <w:divBdr>
                    <w:top w:val="none" w:sz="0" w:space="0" w:color="auto"/>
                    <w:left w:val="none" w:sz="0" w:space="0" w:color="auto"/>
                    <w:bottom w:val="none" w:sz="0" w:space="0" w:color="auto"/>
                    <w:right w:val="none" w:sz="0" w:space="0" w:color="auto"/>
                  </w:divBdr>
                </w:div>
                <w:div w:id="36202408">
                  <w:marLeft w:val="0"/>
                  <w:marRight w:val="0"/>
                  <w:marTop w:val="0"/>
                  <w:marBottom w:val="0"/>
                  <w:divBdr>
                    <w:top w:val="none" w:sz="0" w:space="0" w:color="auto"/>
                    <w:left w:val="none" w:sz="0" w:space="0" w:color="auto"/>
                    <w:bottom w:val="none" w:sz="0" w:space="0" w:color="auto"/>
                    <w:right w:val="none" w:sz="0" w:space="0" w:color="auto"/>
                  </w:divBdr>
                </w:div>
                <w:div w:id="1161116498">
                  <w:marLeft w:val="0"/>
                  <w:marRight w:val="0"/>
                  <w:marTop w:val="0"/>
                  <w:marBottom w:val="0"/>
                  <w:divBdr>
                    <w:top w:val="none" w:sz="0" w:space="0" w:color="auto"/>
                    <w:left w:val="none" w:sz="0" w:space="0" w:color="auto"/>
                    <w:bottom w:val="none" w:sz="0" w:space="0" w:color="auto"/>
                    <w:right w:val="none" w:sz="0" w:space="0" w:color="auto"/>
                  </w:divBdr>
                </w:div>
                <w:div w:id="1235430132">
                  <w:marLeft w:val="0"/>
                  <w:marRight w:val="0"/>
                  <w:marTop w:val="0"/>
                  <w:marBottom w:val="0"/>
                  <w:divBdr>
                    <w:top w:val="none" w:sz="0" w:space="0" w:color="auto"/>
                    <w:left w:val="none" w:sz="0" w:space="0" w:color="auto"/>
                    <w:bottom w:val="none" w:sz="0" w:space="0" w:color="auto"/>
                    <w:right w:val="none" w:sz="0" w:space="0" w:color="auto"/>
                  </w:divBdr>
                </w:div>
                <w:div w:id="1487624528">
                  <w:marLeft w:val="0"/>
                  <w:marRight w:val="0"/>
                  <w:marTop w:val="0"/>
                  <w:marBottom w:val="0"/>
                  <w:divBdr>
                    <w:top w:val="none" w:sz="0" w:space="0" w:color="auto"/>
                    <w:left w:val="none" w:sz="0" w:space="0" w:color="auto"/>
                    <w:bottom w:val="none" w:sz="0" w:space="0" w:color="auto"/>
                    <w:right w:val="none" w:sz="0" w:space="0" w:color="auto"/>
                  </w:divBdr>
                </w:div>
                <w:div w:id="1720352535">
                  <w:marLeft w:val="0"/>
                  <w:marRight w:val="0"/>
                  <w:marTop w:val="0"/>
                  <w:marBottom w:val="0"/>
                  <w:divBdr>
                    <w:top w:val="none" w:sz="0" w:space="0" w:color="auto"/>
                    <w:left w:val="none" w:sz="0" w:space="0" w:color="auto"/>
                    <w:bottom w:val="none" w:sz="0" w:space="0" w:color="auto"/>
                    <w:right w:val="none" w:sz="0" w:space="0" w:color="auto"/>
                  </w:divBdr>
                </w:div>
                <w:div w:id="839470871">
                  <w:marLeft w:val="0"/>
                  <w:marRight w:val="0"/>
                  <w:marTop w:val="0"/>
                  <w:marBottom w:val="0"/>
                  <w:divBdr>
                    <w:top w:val="none" w:sz="0" w:space="0" w:color="auto"/>
                    <w:left w:val="none" w:sz="0" w:space="0" w:color="auto"/>
                    <w:bottom w:val="none" w:sz="0" w:space="0" w:color="auto"/>
                    <w:right w:val="none" w:sz="0" w:space="0" w:color="auto"/>
                  </w:divBdr>
                </w:div>
                <w:div w:id="954558140">
                  <w:marLeft w:val="0"/>
                  <w:marRight w:val="0"/>
                  <w:marTop w:val="0"/>
                  <w:marBottom w:val="0"/>
                  <w:divBdr>
                    <w:top w:val="none" w:sz="0" w:space="0" w:color="auto"/>
                    <w:left w:val="none" w:sz="0" w:space="0" w:color="auto"/>
                    <w:bottom w:val="none" w:sz="0" w:space="0" w:color="auto"/>
                    <w:right w:val="none" w:sz="0" w:space="0" w:color="auto"/>
                  </w:divBdr>
                </w:div>
                <w:div w:id="1930579360">
                  <w:marLeft w:val="0"/>
                  <w:marRight w:val="0"/>
                  <w:marTop w:val="0"/>
                  <w:marBottom w:val="0"/>
                  <w:divBdr>
                    <w:top w:val="none" w:sz="0" w:space="0" w:color="auto"/>
                    <w:left w:val="none" w:sz="0" w:space="0" w:color="auto"/>
                    <w:bottom w:val="none" w:sz="0" w:space="0" w:color="auto"/>
                    <w:right w:val="none" w:sz="0" w:space="0" w:color="auto"/>
                  </w:divBdr>
                </w:div>
                <w:div w:id="446000278">
                  <w:marLeft w:val="0"/>
                  <w:marRight w:val="0"/>
                  <w:marTop w:val="0"/>
                  <w:marBottom w:val="0"/>
                  <w:divBdr>
                    <w:top w:val="none" w:sz="0" w:space="0" w:color="auto"/>
                    <w:left w:val="none" w:sz="0" w:space="0" w:color="auto"/>
                    <w:bottom w:val="none" w:sz="0" w:space="0" w:color="auto"/>
                    <w:right w:val="none" w:sz="0" w:space="0" w:color="auto"/>
                  </w:divBdr>
                </w:div>
                <w:div w:id="1585912003">
                  <w:marLeft w:val="0"/>
                  <w:marRight w:val="0"/>
                  <w:marTop w:val="0"/>
                  <w:marBottom w:val="0"/>
                  <w:divBdr>
                    <w:top w:val="none" w:sz="0" w:space="0" w:color="auto"/>
                    <w:left w:val="none" w:sz="0" w:space="0" w:color="auto"/>
                    <w:bottom w:val="none" w:sz="0" w:space="0" w:color="auto"/>
                    <w:right w:val="none" w:sz="0" w:space="0" w:color="auto"/>
                  </w:divBdr>
                </w:div>
                <w:div w:id="112529356">
                  <w:marLeft w:val="0"/>
                  <w:marRight w:val="0"/>
                  <w:marTop w:val="0"/>
                  <w:marBottom w:val="0"/>
                  <w:divBdr>
                    <w:top w:val="none" w:sz="0" w:space="0" w:color="auto"/>
                    <w:left w:val="none" w:sz="0" w:space="0" w:color="auto"/>
                    <w:bottom w:val="none" w:sz="0" w:space="0" w:color="auto"/>
                    <w:right w:val="none" w:sz="0" w:space="0" w:color="auto"/>
                  </w:divBdr>
                </w:div>
                <w:div w:id="2126727444">
                  <w:marLeft w:val="0"/>
                  <w:marRight w:val="0"/>
                  <w:marTop w:val="0"/>
                  <w:marBottom w:val="0"/>
                  <w:divBdr>
                    <w:top w:val="none" w:sz="0" w:space="0" w:color="auto"/>
                    <w:left w:val="none" w:sz="0" w:space="0" w:color="auto"/>
                    <w:bottom w:val="none" w:sz="0" w:space="0" w:color="auto"/>
                    <w:right w:val="none" w:sz="0" w:space="0" w:color="auto"/>
                  </w:divBdr>
                </w:div>
                <w:div w:id="766579951">
                  <w:marLeft w:val="0"/>
                  <w:marRight w:val="0"/>
                  <w:marTop w:val="0"/>
                  <w:marBottom w:val="0"/>
                  <w:divBdr>
                    <w:top w:val="none" w:sz="0" w:space="0" w:color="auto"/>
                    <w:left w:val="none" w:sz="0" w:space="0" w:color="auto"/>
                    <w:bottom w:val="none" w:sz="0" w:space="0" w:color="auto"/>
                    <w:right w:val="none" w:sz="0" w:space="0" w:color="auto"/>
                  </w:divBdr>
                </w:div>
                <w:div w:id="805857148">
                  <w:marLeft w:val="0"/>
                  <w:marRight w:val="0"/>
                  <w:marTop w:val="0"/>
                  <w:marBottom w:val="0"/>
                  <w:divBdr>
                    <w:top w:val="none" w:sz="0" w:space="0" w:color="auto"/>
                    <w:left w:val="none" w:sz="0" w:space="0" w:color="auto"/>
                    <w:bottom w:val="none" w:sz="0" w:space="0" w:color="auto"/>
                    <w:right w:val="none" w:sz="0" w:space="0" w:color="auto"/>
                  </w:divBdr>
                </w:div>
                <w:div w:id="908077496">
                  <w:marLeft w:val="0"/>
                  <w:marRight w:val="0"/>
                  <w:marTop w:val="0"/>
                  <w:marBottom w:val="0"/>
                  <w:divBdr>
                    <w:top w:val="none" w:sz="0" w:space="0" w:color="auto"/>
                    <w:left w:val="none" w:sz="0" w:space="0" w:color="auto"/>
                    <w:bottom w:val="none" w:sz="0" w:space="0" w:color="auto"/>
                    <w:right w:val="none" w:sz="0" w:space="0" w:color="auto"/>
                  </w:divBdr>
                </w:div>
                <w:div w:id="17582902">
                  <w:marLeft w:val="0"/>
                  <w:marRight w:val="0"/>
                  <w:marTop w:val="0"/>
                  <w:marBottom w:val="0"/>
                  <w:divBdr>
                    <w:top w:val="none" w:sz="0" w:space="0" w:color="auto"/>
                    <w:left w:val="none" w:sz="0" w:space="0" w:color="auto"/>
                    <w:bottom w:val="none" w:sz="0" w:space="0" w:color="auto"/>
                    <w:right w:val="none" w:sz="0" w:space="0" w:color="auto"/>
                  </w:divBdr>
                </w:div>
                <w:div w:id="1829470194">
                  <w:marLeft w:val="0"/>
                  <w:marRight w:val="0"/>
                  <w:marTop w:val="0"/>
                  <w:marBottom w:val="0"/>
                  <w:divBdr>
                    <w:top w:val="none" w:sz="0" w:space="0" w:color="auto"/>
                    <w:left w:val="none" w:sz="0" w:space="0" w:color="auto"/>
                    <w:bottom w:val="none" w:sz="0" w:space="0" w:color="auto"/>
                    <w:right w:val="none" w:sz="0" w:space="0" w:color="auto"/>
                  </w:divBdr>
                </w:div>
                <w:div w:id="535579511">
                  <w:marLeft w:val="0"/>
                  <w:marRight w:val="0"/>
                  <w:marTop w:val="0"/>
                  <w:marBottom w:val="0"/>
                  <w:divBdr>
                    <w:top w:val="none" w:sz="0" w:space="0" w:color="auto"/>
                    <w:left w:val="none" w:sz="0" w:space="0" w:color="auto"/>
                    <w:bottom w:val="none" w:sz="0" w:space="0" w:color="auto"/>
                    <w:right w:val="none" w:sz="0" w:space="0" w:color="auto"/>
                  </w:divBdr>
                </w:div>
                <w:div w:id="1114716186">
                  <w:marLeft w:val="0"/>
                  <w:marRight w:val="0"/>
                  <w:marTop w:val="0"/>
                  <w:marBottom w:val="0"/>
                  <w:divBdr>
                    <w:top w:val="none" w:sz="0" w:space="0" w:color="auto"/>
                    <w:left w:val="none" w:sz="0" w:space="0" w:color="auto"/>
                    <w:bottom w:val="none" w:sz="0" w:space="0" w:color="auto"/>
                    <w:right w:val="none" w:sz="0" w:space="0" w:color="auto"/>
                  </w:divBdr>
                </w:div>
                <w:div w:id="1253857929">
                  <w:marLeft w:val="0"/>
                  <w:marRight w:val="0"/>
                  <w:marTop w:val="0"/>
                  <w:marBottom w:val="0"/>
                  <w:divBdr>
                    <w:top w:val="none" w:sz="0" w:space="0" w:color="auto"/>
                    <w:left w:val="none" w:sz="0" w:space="0" w:color="auto"/>
                    <w:bottom w:val="none" w:sz="0" w:space="0" w:color="auto"/>
                    <w:right w:val="none" w:sz="0" w:space="0" w:color="auto"/>
                  </w:divBdr>
                </w:div>
                <w:div w:id="1555845383">
                  <w:marLeft w:val="0"/>
                  <w:marRight w:val="0"/>
                  <w:marTop w:val="0"/>
                  <w:marBottom w:val="0"/>
                  <w:divBdr>
                    <w:top w:val="none" w:sz="0" w:space="0" w:color="auto"/>
                    <w:left w:val="none" w:sz="0" w:space="0" w:color="auto"/>
                    <w:bottom w:val="none" w:sz="0" w:space="0" w:color="auto"/>
                    <w:right w:val="none" w:sz="0" w:space="0" w:color="auto"/>
                  </w:divBdr>
                </w:div>
                <w:div w:id="529537277">
                  <w:marLeft w:val="0"/>
                  <w:marRight w:val="0"/>
                  <w:marTop w:val="0"/>
                  <w:marBottom w:val="0"/>
                  <w:divBdr>
                    <w:top w:val="none" w:sz="0" w:space="0" w:color="auto"/>
                    <w:left w:val="none" w:sz="0" w:space="0" w:color="auto"/>
                    <w:bottom w:val="none" w:sz="0" w:space="0" w:color="auto"/>
                    <w:right w:val="none" w:sz="0" w:space="0" w:color="auto"/>
                  </w:divBdr>
                </w:div>
                <w:div w:id="961765924">
                  <w:marLeft w:val="0"/>
                  <w:marRight w:val="0"/>
                  <w:marTop w:val="0"/>
                  <w:marBottom w:val="0"/>
                  <w:divBdr>
                    <w:top w:val="none" w:sz="0" w:space="0" w:color="auto"/>
                    <w:left w:val="none" w:sz="0" w:space="0" w:color="auto"/>
                    <w:bottom w:val="none" w:sz="0" w:space="0" w:color="auto"/>
                    <w:right w:val="none" w:sz="0" w:space="0" w:color="auto"/>
                  </w:divBdr>
                </w:div>
                <w:div w:id="671687734">
                  <w:marLeft w:val="0"/>
                  <w:marRight w:val="0"/>
                  <w:marTop w:val="0"/>
                  <w:marBottom w:val="0"/>
                  <w:divBdr>
                    <w:top w:val="none" w:sz="0" w:space="0" w:color="auto"/>
                    <w:left w:val="none" w:sz="0" w:space="0" w:color="auto"/>
                    <w:bottom w:val="none" w:sz="0" w:space="0" w:color="auto"/>
                    <w:right w:val="none" w:sz="0" w:space="0" w:color="auto"/>
                  </w:divBdr>
                </w:div>
                <w:div w:id="799346605">
                  <w:marLeft w:val="0"/>
                  <w:marRight w:val="0"/>
                  <w:marTop w:val="0"/>
                  <w:marBottom w:val="0"/>
                  <w:divBdr>
                    <w:top w:val="none" w:sz="0" w:space="0" w:color="auto"/>
                    <w:left w:val="none" w:sz="0" w:space="0" w:color="auto"/>
                    <w:bottom w:val="none" w:sz="0" w:space="0" w:color="auto"/>
                    <w:right w:val="none" w:sz="0" w:space="0" w:color="auto"/>
                  </w:divBdr>
                </w:div>
                <w:div w:id="1880899298">
                  <w:marLeft w:val="0"/>
                  <w:marRight w:val="0"/>
                  <w:marTop w:val="0"/>
                  <w:marBottom w:val="0"/>
                  <w:divBdr>
                    <w:top w:val="none" w:sz="0" w:space="0" w:color="auto"/>
                    <w:left w:val="none" w:sz="0" w:space="0" w:color="auto"/>
                    <w:bottom w:val="none" w:sz="0" w:space="0" w:color="auto"/>
                    <w:right w:val="none" w:sz="0" w:space="0" w:color="auto"/>
                  </w:divBdr>
                </w:div>
                <w:div w:id="296491283">
                  <w:marLeft w:val="0"/>
                  <w:marRight w:val="0"/>
                  <w:marTop w:val="0"/>
                  <w:marBottom w:val="0"/>
                  <w:divBdr>
                    <w:top w:val="none" w:sz="0" w:space="0" w:color="auto"/>
                    <w:left w:val="none" w:sz="0" w:space="0" w:color="auto"/>
                    <w:bottom w:val="none" w:sz="0" w:space="0" w:color="auto"/>
                    <w:right w:val="none" w:sz="0" w:space="0" w:color="auto"/>
                  </w:divBdr>
                </w:div>
                <w:div w:id="1940410547">
                  <w:marLeft w:val="0"/>
                  <w:marRight w:val="0"/>
                  <w:marTop w:val="0"/>
                  <w:marBottom w:val="0"/>
                  <w:divBdr>
                    <w:top w:val="none" w:sz="0" w:space="0" w:color="auto"/>
                    <w:left w:val="none" w:sz="0" w:space="0" w:color="auto"/>
                    <w:bottom w:val="none" w:sz="0" w:space="0" w:color="auto"/>
                    <w:right w:val="none" w:sz="0" w:space="0" w:color="auto"/>
                  </w:divBdr>
                </w:div>
                <w:div w:id="1978218999">
                  <w:marLeft w:val="0"/>
                  <w:marRight w:val="0"/>
                  <w:marTop w:val="0"/>
                  <w:marBottom w:val="0"/>
                  <w:divBdr>
                    <w:top w:val="none" w:sz="0" w:space="0" w:color="auto"/>
                    <w:left w:val="none" w:sz="0" w:space="0" w:color="auto"/>
                    <w:bottom w:val="none" w:sz="0" w:space="0" w:color="auto"/>
                    <w:right w:val="none" w:sz="0" w:space="0" w:color="auto"/>
                  </w:divBdr>
                </w:div>
                <w:div w:id="1317032176">
                  <w:marLeft w:val="0"/>
                  <w:marRight w:val="0"/>
                  <w:marTop w:val="0"/>
                  <w:marBottom w:val="0"/>
                  <w:divBdr>
                    <w:top w:val="none" w:sz="0" w:space="0" w:color="auto"/>
                    <w:left w:val="none" w:sz="0" w:space="0" w:color="auto"/>
                    <w:bottom w:val="none" w:sz="0" w:space="0" w:color="auto"/>
                    <w:right w:val="none" w:sz="0" w:space="0" w:color="auto"/>
                  </w:divBdr>
                </w:div>
                <w:div w:id="533615478">
                  <w:marLeft w:val="0"/>
                  <w:marRight w:val="0"/>
                  <w:marTop w:val="0"/>
                  <w:marBottom w:val="0"/>
                  <w:divBdr>
                    <w:top w:val="none" w:sz="0" w:space="0" w:color="auto"/>
                    <w:left w:val="none" w:sz="0" w:space="0" w:color="auto"/>
                    <w:bottom w:val="none" w:sz="0" w:space="0" w:color="auto"/>
                    <w:right w:val="none" w:sz="0" w:space="0" w:color="auto"/>
                  </w:divBdr>
                </w:div>
                <w:div w:id="160314665">
                  <w:marLeft w:val="0"/>
                  <w:marRight w:val="0"/>
                  <w:marTop w:val="0"/>
                  <w:marBottom w:val="0"/>
                  <w:divBdr>
                    <w:top w:val="none" w:sz="0" w:space="0" w:color="auto"/>
                    <w:left w:val="none" w:sz="0" w:space="0" w:color="auto"/>
                    <w:bottom w:val="none" w:sz="0" w:space="0" w:color="auto"/>
                    <w:right w:val="none" w:sz="0" w:space="0" w:color="auto"/>
                  </w:divBdr>
                </w:div>
                <w:div w:id="1939361135">
                  <w:marLeft w:val="0"/>
                  <w:marRight w:val="0"/>
                  <w:marTop w:val="0"/>
                  <w:marBottom w:val="0"/>
                  <w:divBdr>
                    <w:top w:val="none" w:sz="0" w:space="0" w:color="auto"/>
                    <w:left w:val="none" w:sz="0" w:space="0" w:color="auto"/>
                    <w:bottom w:val="none" w:sz="0" w:space="0" w:color="auto"/>
                    <w:right w:val="none" w:sz="0" w:space="0" w:color="auto"/>
                  </w:divBdr>
                </w:div>
                <w:div w:id="711344982">
                  <w:marLeft w:val="0"/>
                  <w:marRight w:val="0"/>
                  <w:marTop w:val="0"/>
                  <w:marBottom w:val="0"/>
                  <w:divBdr>
                    <w:top w:val="none" w:sz="0" w:space="0" w:color="auto"/>
                    <w:left w:val="none" w:sz="0" w:space="0" w:color="auto"/>
                    <w:bottom w:val="none" w:sz="0" w:space="0" w:color="auto"/>
                    <w:right w:val="none" w:sz="0" w:space="0" w:color="auto"/>
                  </w:divBdr>
                </w:div>
                <w:div w:id="1559244542">
                  <w:marLeft w:val="0"/>
                  <w:marRight w:val="0"/>
                  <w:marTop w:val="0"/>
                  <w:marBottom w:val="0"/>
                  <w:divBdr>
                    <w:top w:val="none" w:sz="0" w:space="0" w:color="auto"/>
                    <w:left w:val="none" w:sz="0" w:space="0" w:color="auto"/>
                    <w:bottom w:val="none" w:sz="0" w:space="0" w:color="auto"/>
                    <w:right w:val="none" w:sz="0" w:space="0" w:color="auto"/>
                  </w:divBdr>
                </w:div>
                <w:div w:id="1244486969">
                  <w:marLeft w:val="0"/>
                  <w:marRight w:val="0"/>
                  <w:marTop w:val="0"/>
                  <w:marBottom w:val="0"/>
                  <w:divBdr>
                    <w:top w:val="none" w:sz="0" w:space="0" w:color="auto"/>
                    <w:left w:val="none" w:sz="0" w:space="0" w:color="auto"/>
                    <w:bottom w:val="none" w:sz="0" w:space="0" w:color="auto"/>
                    <w:right w:val="none" w:sz="0" w:space="0" w:color="auto"/>
                  </w:divBdr>
                </w:div>
                <w:div w:id="1754743326">
                  <w:marLeft w:val="0"/>
                  <w:marRight w:val="0"/>
                  <w:marTop w:val="0"/>
                  <w:marBottom w:val="0"/>
                  <w:divBdr>
                    <w:top w:val="none" w:sz="0" w:space="0" w:color="auto"/>
                    <w:left w:val="none" w:sz="0" w:space="0" w:color="auto"/>
                    <w:bottom w:val="none" w:sz="0" w:space="0" w:color="auto"/>
                    <w:right w:val="none" w:sz="0" w:space="0" w:color="auto"/>
                  </w:divBdr>
                </w:div>
                <w:div w:id="598873315">
                  <w:marLeft w:val="0"/>
                  <w:marRight w:val="0"/>
                  <w:marTop w:val="0"/>
                  <w:marBottom w:val="0"/>
                  <w:divBdr>
                    <w:top w:val="none" w:sz="0" w:space="0" w:color="auto"/>
                    <w:left w:val="none" w:sz="0" w:space="0" w:color="auto"/>
                    <w:bottom w:val="none" w:sz="0" w:space="0" w:color="auto"/>
                    <w:right w:val="none" w:sz="0" w:space="0" w:color="auto"/>
                  </w:divBdr>
                </w:div>
                <w:div w:id="1752043424">
                  <w:marLeft w:val="0"/>
                  <w:marRight w:val="0"/>
                  <w:marTop w:val="0"/>
                  <w:marBottom w:val="0"/>
                  <w:divBdr>
                    <w:top w:val="none" w:sz="0" w:space="0" w:color="auto"/>
                    <w:left w:val="none" w:sz="0" w:space="0" w:color="auto"/>
                    <w:bottom w:val="none" w:sz="0" w:space="0" w:color="auto"/>
                    <w:right w:val="none" w:sz="0" w:space="0" w:color="auto"/>
                  </w:divBdr>
                </w:div>
                <w:div w:id="55857157">
                  <w:marLeft w:val="0"/>
                  <w:marRight w:val="0"/>
                  <w:marTop w:val="0"/>
                  <w:marBottom w:val="0"/>
                  <w:divBdr>
                    <w:top w:val="none" w:sz="0" w:space="0" w:color="auto"/>
                    <w:left w:val="none" w:sz="0" w:space="0" w:color="auto"/>
                    <w:bottom w:val="none" w:sz="0" w:space="0" w:color="auto"/>
                    <w:right w:val="none" w:sz="0" w:space="0" w:color="auto"/>
                  </w:divBdr>
                </w:div>
                <w:div w:id="1624145899">
                  <w:marLeft w:val="0"/>
                  <w:marRight w:val="0"/>
                  <w:marTop w:val="0"/>
                  <w:marBottom w:val="0"/>
                  <w:divBdr>
                    <w:top w:val="none" w:sz="0" w:space="0" w:color="auto"/>
                    <w:left w:val="none" w:sz="0" w:space="0" w:color="auto"/>
                    <w:bottom w:val="none" w:sz="0" w:space="0" w:color="auto"/>
                    <w:right w:val="none" w:sz="0" w:space="0" w:color="auto"/>
                  </w:divBdr>
                </w:div>
                <w:div w:id="83570927">
                  <w:marLeft w:val="0"/>
                  <w:marRight w:val="0"/>
                  <w:marTop w:val="0"/>
                  <w:marBottom w:val="0"/>
                  <w:divBdr>
                    <w:top w:val="none" w:sz="0" w:space="0" w:color="auto"/>
                    <w:left w:val="none" w:sz="0" w:space="0" w:color="auto"/>
                    <w:bottom w:val="none" w:sz="0" w:space="0" w:color="auto"/>
                    <w:right w:val="none" w:sz="0" w:space="0" w:color="auto"/>
                  </w:divBdr>
                </w:div>
                <w:div w:id="1469055332">
                  <w:marLeft w:val="0"/>
                  <w:marRight w:val="0"/>
                  <w:marTop w:val="0"/>
                  <w:marBottom w:val="0"/>
                  <w:divBdr>
                    <w:top w:val="none" w:sz="0" w:space="0" w:color="auto"/>
                    <w:left w:val="none" w:sz="0" w:space="0" w:color="auto"/>
                    <w:bottom w:val="none" w:sz="0" w:space="0" w:color="auto"/>
                    <w:right w:val="none" w:sz="0" w:space="0" w:color="auto"/>
                  </w:divBdr>
                </w:div>
                <w:div w:id="1476876993">
                  <w:marLeft w:val="0"/>
                  <w:marRight w:val="0"/>
                  <w:marTop w:val="0"/>
                  <w:marBottom w:val="0"/>
                  <w:divBdr>
                    <w:top w:val="none" w:sz="0" w:space="0" w:color="auto"/>
                    <w:left w:val="none" w:sz="0" w:space="0" w:color="auto"/>
                    <w:bottom w:val="none" w:sz="0" w:space="0" w:color="auto"/>
                    <w:right w:val="none" w:sz="0" w:space="0" w:color="auto"/>
                  </w:divBdr>
                </w:div>
                <w:div w:id="1345280391">
                  <w:marLeft w:val="0"/>
                  <w:marRight w:val="0"/>
                  <w:marTop w:val="0"/>
                  <w:marBottom w:val="0"/>
                  <w:divBdr>
                    <w:top w:val="none" w:sz="0" w:space="0" w:color="auto"/>
                    <w:left w:val="none" w:sz="0" w:space="0" w:color="auto"/>
                    <w:bottom w:val="none" w:sz="0" w:space="0" w:color="auto"/>
                    <w:right w:val="none" w:sz="0" w:space="0" w:color="auto"/>
                  </w:divBdr>
                </w:div>
                <w:div w:id="549001973">
                  <w:marLeft w:val="0"/>
                  <w:marRight w:val="0"/>
                  <w:marTop w:val="0"/>
                  <w:marBottom w:val="0"/>
                  <w:divBdr>
                    <w:top w:val="none" w:sz="0" w:space="0" w:color="auto"/>
                    <w:left w:val="none" w:sz="0" w:space="0" w:color="auto"/>
                    <w:bottom w:val="none" w:sz="0" w:space="0" w:color="auto"/>
                    <w:right w:val="none" w:sz="0" w:space="0" w:color="auto"/>
                  </w:divBdr>
                </w:div>
                <w:div w:id="1231385873">
                  <w:marLeft w:val="0"/>
                  <w:marRight w:val="0"/>
                  <w:marTop w:val="0"/>
                  <w:marBottom w:val="0"/>
                  <w:divBdr>
                    <w:top w:val="none" w:sz="0" w:space="0" w:color="auto"/>
                    <w:left w:val="none" w:sz="0" w:space="0" w:color="auto"/>
                    <w:bottom w:val="none" w:sz="0" w:space="0" w:color="auto"/>
                    <w:right w:val="none" w:sz="0" w:space="0" w:color="auto"/>
                  </w:divBdr>
                </w:div>
                <w:div w:id="940723455">
                  <w:marLeft w:val="0"/>
                  <w:marRight w:val="0"/>
                  <w:marTop w:val="0"/>
                  <w:marBottom w:val="0"/>
                  <w:divBdr>
                    <w:top w:val="none" w:sz="0" w:space="0" w:color="auto"/>
                    <w:left w:val="none" w:sz="0" w:space="0" w:color="auto"/>
                    <w:bottom w:val="none" w:sz="0" w:space="0" w:color="auto"/>
                    <w:right w:val="none" w:sz="0" w:space="0" w:color="auto"/>
                  </w:divBdr>
                </w:div>
                <w:div w:id="2131823866">
                  <w:marLeft w:val="0"/>
                  <w:marRight w:val="0"/>
                  <w:marTop w:val="0"/>
                  <w:marBottom w:val="0"/>
                  <w:divBdr>
                    <w:top w:val="none" w:sz="0" w:space="0" w:color="auto"/>
                    <w:left w:val="none" w:sz="0" w:space="0" w:color="auto"/>
                    <w:bottom w:val="none" w:sz="0" w:space="0" w:color="auto"/>
                    <w:right w:val="none" w:sz="0" w:space="0" w:color="auto"/>
                  </w:divBdr>
                </w:div>
                <w:div w:id="1863589196">
                  <w:marLeft w:val="0"/>
                  <w:marRight w:val="0"/>
                  <w:marTop w:val="0"/>
                  <w:marBottom w:val="0"/>
                  <w:divBdr>
                    <w:top w:val="none" w:sz="0" w:space="0" w:color="auto"/>
                    <w:left w:val="none" w:sz="0" w:space="0" w:color="auto"/>
                    <w:bottom w:val="none" w:sz="0" w:space="0" w:color="auto"/>
                    <w:right w:val="none" w:sz="0" w:space="0" w:color="auto"/>
                  </w:divBdr>
                </w:div>
                <w:div w:id="206798668">
                  <w:marLeft w:val="0"/>
                  <w:marRight w:val="0"/>
                  <w:marTop w:val="0"/>
                  <w:marBottom w:val="0"/>
                  <w:divBdr>
                    <w:top w:val="none" w:sz="0" w:space="0" w:color="auto"/>
                    <w:left w:val="none" w:sz="0" w:space="0" w:color="auto"/>
                    <w:bottom w:val="none" w:sz="0" w:space="0" w:color="auto"/>
                    <w:right w:val="none" w:sz="0" w:space="0" w:color="auto"/>
                  </w:divBdr>
                </w:div>
                <w:div w:id="687290576">
                  <w:marLeft w:val="0"/>
                  <w:marRight w:val="0"/>
                  <w:marTop w:val="0"/>
                  <w:marBottom w:val="0"/>
                  <w:divBdr>
                    <w:top w:val="none" w:sz="0" w:space="0" w:color="auto"/>
                    <w:left w:val="none" w:sz="0" w:space="0" w:color="auto"/>
                    <w:bottom w:val="none" w:sz="0" w:space="0" w:color="auto"/>
                    <w:right w:val="none" w:sz="0" w:space="0" w:color="auto"/>
                  </w:divBdr>
                </w:div>
                <w:div w:id="797181352">
                  <w:marLeft w:val="0"/>
                  <w:marRight w:val="0"/>
                  <w:marTop w:val="0"/>
                  <w:marBottom w:val="0"/>
                  <w:divBdr>
                    <w:top w:val="none" w:sz="0" w:space="0" w:color="auto"/>
                    <w:left w:val="none" w:sz="0" w:space="0" w:color="auto"/>
                    <w:bottom w:val="none" w:sz="0" w:space="0" w:color="auto"/>
                    <w:right w:val="none" w:sz="0" w:space="0" w:color="auto"/>
                  </w:divBdr>
                </w:div>
                <w:div w:id="357699133">
                  <w:marLeft w:val="0"/>
                  <w:marRight w:val="0"/>
                  <w:marTop w:val="0"/>
                  <w:marBottom w:val="0"/>
                  <w:divBdr>
                    <w:top w:val="none" w:sz="0" w:space="0" w:color="auto"/>
                    <w:left w:val="none" w:sz="0" w:space="0" w:color="auto"/>
                    <w:bottom w:val="none" w:sz="0" w:space="0" w:color="auto"/>
                    <w:right w:val="none" w:sz="0" w:space="0" w:color="auto"/>
                  </w:divBdr>
                </w:div>
                <w:div w:id="1103647027">
                  <w:marLeft w:val="0"/>
                  <w:marRight w:val="0"/>
                  <w:marTop w:val="0"/>
                  <w:marBottom w:val="0"/>
                  <w:divBdr>
                    <w:top w:val="none" w:sz="0" w:space="0" w:color="auto"/>
                    <w:left w:val="none" w:sz="0" w:space="0" w:color="auto"/>
                    <w:bottom w:val="none" w:sz="0" w:space="0" w:color="auto"/>
                    <w:right w:val="none" w:sz="0" w:space="0" w:color="auto"/>
                  </w:divBdr>
                </w:div>
                <w:div w:id="829441643">
                  <w:marLeft w:val="0"/>
                  <w:marRight w:val="0"/>
                  <w:marTop w:val="0"/>
                  <w:marBottom w:val="0"/>
                  <w:divBdr>
                    <w:top w:val="none" w:sz="0" w:space="0" w:color="auto"/>
                    <w:left w:val="none" w:sz="0" w:space="0" w:color="auto"/>
                    <w:bottom w:val="none" w:sz="0" w:space="0" w:color="auto"/>
                    <w:right w:val="none" w:sz="0" w:space="0" w:color="auto"/>
                  </w:divBdr>
                </w:div>
                <w:div w:id="380639880">
                  <w:marLeft w:val="0"/>
                  <w:marRight w:val="0"/>
                  <w:marTop w:val="0"/>
                  <w:marBottom w:val="0"/>
                  <w:divBdr>
                    <w:top w:val="none" w:sz="0" w:space="0" w:color="auto"/>
                    <w:left w:val="none" w:sz="0" w:space="0" w:color="auto"/>
                    <w:bottom w:val="none" w:sz="0" w:space="0" w:color="auto"/>
                    <w:right w:val="none" w:sz="0" w:space="0" w:color="auto"/>
                  </w:divBdr>
                </w:div>
                <w:div w:id="1701513866">
                  <w:marLeft w:val="0"/>
                  <w:marRight w:val="0"/>
                  <w:marTop w:val="0"/>
                  <w:marBottom w:val="0"/>
                  <w:divBdr>
                    <w:top w:val="none" w:sz="0" w:space="0" w:color="auto"/>
                    <w:left w:val="none" w:sz="0" w:space="0" w:color="auto"/>
                    <w:bottom w:val="none" w:sz="0" w:space="0" w:color="auto"/>
                    <w:right w:val="none" w:sz="0" w:space="0" w:color="auto"/>
                  </w:divBdr>
                </w:div>
                <w:div w:id="1334067211">
                  <w:marLeft w:val="0"/>
                  <w:marRight w:val="0"/>
                  <w:marTop w:val="0"/>
                  <w:marBottom w:val="0"/>
                  <w:divBdr>
                    <w:top w:val="none" w:sz="0" w:space="0" w:color="auto"/>
                    <w:left w:val="none" w:sz="0" w:space="0" w:color="auto"/>
                    <w:bottom w:val="none" w:sz="0" w:space="0" w:color="auto"/>
                    <w:right w:val="none" w:sz="0" w:space="0" w:color="auto"/>
                  </w:divBdr>
                </w:div>
                <w:div w:id="2049991166">
                  <w:marLeft w:val="0"/>
                  <w:marRight w:val="0"/>
                  <w:marTop w:val="0"/>
                  <w:marBottom w:val="0"/>
                  <w:divBdr>
                    <w:top w:val="none" w:sz="0" w:space="0" w:color="auto"/>
                    <w:left w:val="none" w:sz="0" w:space="0" w:color="auto"/>
                    <w:bottom w:val="none" w:sz="0" w:space="0" w:color="auto"/>
                    <w:right w:val="none" w:sz="0" w:space="0" w:color="auto"/>
                  </w:divBdr>
                </w:div>
                <w:div w:id="1781488660">
                  <w:marLeft w:val="0"/>
                  <w:marRight w:val="0"/>
                  <w:marTop w:val="0"/>
                  <w:marBottom w:val="0"/>
                  <w:divBdr>
                    <w:top w:val="none" w:sz="0" w:space="0" w:color="auto"/>
                    <w:left w:val="none" w:sz="0" w:space="0" w:color="auto"/>
                    <w:bottom w:val="none" w:sz="0" w:space="0" w:color="auto"/>
                    <w:right w:val="none" w:sz="0" w:space="0" w:color="auto"/>
                  </w:divBdr>
                </w:div>
                <w:div w:id="74866149">
                  <w:marLeft w:val="0"/>
                  <w:marRight w:val="0"/>
                  <w:marTop w:val="0"/>
                  <w:marBottom w:val="0"/>
                  <w:divBdr>
                    <w:top w:val="none" w:sz="0" w:space="0" w:color="auto"/>
                    <w:left w:val="none" w:sz="0" w:space="0" w:color="auto"/>
                    <w:bottom w:val="none" w:sz="0" w:space="0" w:color="auto"/>
                    <w:right w:val="none" w:sz="0" w:space="0" w:color="auto"/>
                  </w:divBdr>
                </w:div>
                <w:div w:id="907349198">
                  <w:marLeft w:val="0"/>
                  <w:marRight w:val="0"/>
                  <w:marTop w:val="0"/>
                  <w:marBottom w:val="0"/>
                  <w:divBdr>
                    <w:top w:val="none" w:sz="0" w:space="0" w:color="auto"/>
                    <w:left w:val="none" w:sz="0" w:space="0" w:color="auto"/>
                    <w:bottom w:val="none" w:sz="0" w:space="0" w:color="auto"/>
                    <w:right w:val="none" w:sz="0" w:space="0" w:color="auto"/>
                  </w:divBdr>
                </w:div>
                <w:div w:id="925263676">
                  <w:marLeft w:val="0"/>
                  <w:marRight w:val="0"/>
                  <w:marTop w:val="0"/>
                  <w:marBottom w:val="0"/>
                  <w:divBdr>
                    <w:top w:val="none" w:sz="0" w:space="0" w:color="auto"/>
                    <w:left w:val="none" w:sz="0" w:space="0" w:color="auto"/>
                    <w:bottom w:val="none" w:sz="0" w:space="0" w:color="auto"/>
                    <w:right w:val="none" w:sz="0" w:space="0" w:color="auto"/>
                  </w:divBdr>
                </w:div>
                <w:div w:id="423769291">
                  <w:marLeft w:val="0"/>
                  <w:marRight w:val="0"/>
                  <w:marTop w:val="0"/>
                  <w:marBottom w:val="0"/>
                  <w:divBdr>
                    <w:top w:val="none" w:sz="0" w:space="0" w:color="auto"/>
                    <w:left w:val="none" w:sz="0" w:space="0" w:color="auto"/>
                    <w:bottom w:val="none" w:sz="0" w:space="0" w:color="auto"/>
                    <w:right w:val="none" w:sz="0" w:space="0" w:color="auto"/>
                  </w:divBdr>
                </w:div>
                <w:div w:id="1925799124">
                  <w:marLeft w:val="0"/>
                  <w:marRight w:val="0"/>
                  <w:marTop w:val="0"/>
                  <w:marBottom w:val="0"/>
                  <w:divBdr>
                    <w:top w:val="none" w:sz="0" w:space="0" w:color="auto"/>
                    <w:left w:val="none" w:sz="0" w:space="0" w:color="auto"/>
                    <w:bottom w:val="none" w:sz="0" w:space="0" w:color="auto"/>
                    <w:right w:val="none" w:sz="0" w:space="0" w:color="auto"/>
                  </w:divBdr>
                </w:div>
                <w:div w:id="1532836350">
                  <w:marLeft w:val="0"/>
                  <w:marRight w:val="0"/>
                  <w:marTop w:val="0"/>
                  <w:marBottom w:val="0"/>
                  <w:divBdr>
                    <w:top w:val="none" w:sz="0" w:space="0" w:color="auto"/>
                    <w:left w:val="none" w:sz="0" w:space="0" w:color="auto"/>
                    <w:bottom w:val="none" w:sz="0" w:space="0" w:color="auto"/>
                    <w:right w:val="none" w:sz="0" w:space="0" w:color="auto"/>
                  </w:divBdr>
                </w:div>
                <w:div w:id="1402675077">
                  <w:marLeft w:val="0"/>
                  <w:marRight w:val="0"/>
                  <w:marTop w:val="0"/>
                  <w:marBottom w:val="0"/>
                  <w:divBdr>
                    <w:top w:val="none" w:sz="0" w:space="0" w:color="auto"/>
                    <w:left w:val="none" w:sz="0" w:space="0" w:color="auto"/>
                    <w:bottom w:val="none" w:sz="0" w:space="0" w:color="auto"/>
                    <w:right w:val="none" w:sz="0" w:space="0" w:color="auto"/>
                  </w:divBdr>
                </w:div>
                <w:div w:id="1359509531">
                  <w:marLeft w:val="0"/>
                  <w:marRight w:val="0"/>
                  <w:marTop w:val="0"/>
                  <w:marBottom w:val="0"/>
                  <w:divBdr>
                    <w:top w:val="none" w:sz="0" w:space="0" w:color="auto"/>
                    <w:left w:val="none" w:sz="0" w:space="0" w:color="auto"/>
                    <w:bottom w:val="none" w:sz="0" w:space="0" w:color="auto"/>
                    <w:right w:val="none" w:sz="0" w:space="0" w:color="auto"/>
                  </w:divBdr>
                </w:div>
                <w:div w:id="1069579283">
                  <w:marLeft w:val="0"/>
                  <w:marRight w:val="0"/>
                  <w:marTop w:val="0"/>
                  <w:marBottom w:val="0"/>
                  <w:divBdr>
                    <w:top w:val="none" w:sz="0" w:space="0" w:color="auto"/>
                    <w:left w:val="none" w:sz="0" w:space="0" w:color="auto"/>
                    <w:bottom w:val="none" w:sz="0" w:space="0" w:color="auto"/>
                    <w:right w:val="none" w:sz="0" w:space="0" w:color="auto"/>
                  </w:divBdr>
                </w:div>
                <w:div w:id="195122031">
                  <w:marLeft w:val="0"/>
                  <w:marRight w:val="0"/>
                  <w:marTop w:val="0"/>
                  <w:marBottom w:val="0"/>
                  <w:divBdr>
                    <w:top w:val="none" w:sz="0" w:space="0" w:color="auto"/>
                    <w:left w:val="none" w:sz="0" w:space="0" w:color="auto"/>
                    <w:bottom w:val="none" w:sz="0" w:space="0" w:color="auto"/>
                    <w:right w:val="none" w:sz="0" w:space="0" w:color="auto"/>
                  </w:divBdr>
                </w:div>
                <w:div w:id="1920672295">
                  <w:marLeft w:val="0"/>
                  <w:marRight w:val="0"/>
                  <w:marTop w:val="0"/>
                  <w:marBottom w:val="0"/>
                  <w:divBdr>
                    <w:top w:val="none" w:sz="0" w:space="0" w:color="auto"/>
                    <w:left w:val="none" w:sz="0" w:space="0" w:color="auto"/>
                    <w:bottom w:val="none" w:sz="0" w:space="0" w:color="auto"/>
                    <w:right w:val="none" w:sz="0" w:space="0" w:color="auto"/>
                  </w:divBdr>
                </w:div>
                <w:div w:id="1025446639">
                  <w:marLeft w:val="0"/>
                  <w:marRight w:val="0"/>
                  <w:marTop w:val="0"/>
                  <w:marBottom w:val="0"/>
                  <w:divBdr>
                    <w:top w:val="none" w:sz="0" w:space="0" w:color="auto"/>
                    <w:left w:val="none" w:sz="0" w:space="0" w:color="auto"/>
                    <w:bottom w:val="none" w:sz="0" w:space="0" w:color="auto"/>
                    <w:right w:val="none" w:sz="0" w:space="0" w:color="auto"/>
                  </w:divBdr>
                </w:div>
                <w:div w:id="1859809029">
                  <w:marLeft w:val="0"/>
                  <w:marRight w:val="0"/>
                  <w:marTop w:val="0"/>
                  <w:marBottom w:val="0"/>
                  <w:divBdr>
                    <w:top w:val="none" w:sz="0" w:space="0" w:color="auto"/>
                    <w:left w:val="none" w:sz="0" w:space="0" w:color="auto"/>
                    <w:bottom w:val="none" w:sz="0" w:space="0" w:color="auto"/>
                    <w:right w:val="none" w:sz="0" w:space="0" w:color="auto"/>
                  </w:divBdr>
                </w:div>
                <w:div w:id="1199464135">
                  <w:marLeft w:val="0"/>
                  <w:marRight w:val="0"/>
                  <w:marTop w:val="0"/>
                  <w:marBottom w:val="0"/>
                  <w:divBdr>
                    <w:top w:val="none" w:sz="0" w:space="0" w:color="auto"/>
                    <w:left w:val="none" w:sz="0" w:space="0" w:color="auto"/>
                    <w:bottom w:val="none" w:sz="0" w:space="0" w:color="auto"/>
                    <w:right w:val="none" w:sz="0" w:space="0" w:color="auto"/>
                  </w:divBdr>
                </w:div>
                <w:div w:id="679236469">
                  <w:marLeft w:val="0"/>
                  <w:marRight w:val="0"/>
                  <w:marTop w:val="0"/>
                  <w:marBottom w:val="0"/>
                  <w:divBdr>
                    <w:top w:val="none" w:sz="0" w:space="0" w:color="auto"/>
                    <w:left w:val="none" w:sz="0" w:space="0" w:color="auto"/>
                    <w:bottom w:val="none" w:sz="0" w:space="0" w:color="auto"/>
                    <w:right w:val="none" w:sz="0" w:space="0" w:color="auto"/>
                  </w:divBdr>
                </w:div>
                <w:div w:id="1199507028">
                  <w:marLeft w:val="0"/>
                  <w:marRight w:val="0"/>
                  <w:marTop w:val="0"/>
                  <w:marBottom w:val="0"/>
                  <w:divBdr>
                    <w:top w:val="none" w:sz="0" w:space="0" w:color="auto"/>
                    <w:left w:val="none" w:sz="0" w:space="0" w:color="auto"/>
                    <w:bottom w:val="none" w:sz="0" w:space="0" w:color="auto"/>
                    <w:right w:val="none" w:sz="0" w:space="0" w:color="auto"/>
                  </w:divBdr>
                </w:div>
                <w:div w:id="1188979630">
                  <w:marLeft w:val="0"/>
                  <w:marRight w:val="0"/>
                  <w:marTop w:val="0"/>
                  <w:marBottom w:val="0"/>
                  <w:divBdr>
                    <w:top w:val="none" w:sz="0" w:space="0" w:color="auto"/>
                    <w:left w:val="none" w:sz="0" w:space="0" w:color="auto"/>
                    <w:bottom w:val="none" w:sz="0" w:space="0" w:color="auto"/>
                    <w:right w:val="none" w:sz="0" w:space="0" w:color="auto"/>
                  </w:divBdr>
                </w:div>
                <w:div w:id="764964251">
                  <w:marLeft w:val="0"/>
                  <w:marRight w:val="0"/>
                  <w:marTop w:val="0"/>
                  <w:marBottom w:val="0"/>
                  <w:divBdr>
                    <w:top w:val="none" w:sz="0" w:space="0" w:color="auto"/>
                    <w:left w:val="none" w:sz="0" w:space="0" w:color="auto"/>
                    <w:bottom w:val="none" w:sz="0" w:space="0" w:color="auto"/>
                    <w:right w:val="none" w:sz="0" w:space="0" w:color="auto"/>
                  </w:divBdr>
                </w:div>
                <w:div w:id="138572150">
                  <w:marLeft w:val="0"/>
                  <w:marRight w:val="0"/>
                  <w:marTop w:val="0"/>
                  <w:marBottom w:val="0"/>
                  <w:divBdr>
                    <w:top w:val="none" w:sz="0" w:space="0" w:color="auto"/>
                    <w:left w:val="none" w:sz="0" w:space="0" w:color="auto"/>
                    <w:bottom w:val="none" w:sz="0" w:space="0" w:color="auto"/>
                    <w:right w:val="none" w:sz="0" w:space="0" w:color="auto"/>
                  </w:divBdr>
                </w:div>
                <w:div w:id="1728529080">
                  <w:marLeft w:val="0"/>
                  <w:marRight w:val="0"/>
                  <w:marTop w:val="0"/>
                  <w:marBottom w:val="0"/>
                  <w:divBdr>
                    <w:top w:val="none" w:sz="0" w:space="0" w:color="auto"/>
                    <w:left w:val="none" w:sz="0" w:space="0" w:color="auto"/>
                    <w:bottom w:val="none" w:sz="0" w:space="0" w:color="auto"/>
                    <w:right w:val="none" w:sz="0" w:space="0" w:color="auto"/>
                  </w:divBdr>
                </w:div>
                <w:div w:id="391663623">
                  <w:marLeft w:val="0"/>
                  <w:marRight w:val="0"/>
                  <w:marTop w:val="0"/>
                  <w:marBottom w:val="0"/>
                  <w:divBdr>
                    <w:top w:val="none" w:sz="0" w:space="0" w:color="auto"/>
                    <w:left w:val="none" w:sz="0" w:space="0" w:color="auto"/>
                    <w:bottom w:val="none" w:sz="0" w:space="0" w:color="auto"/>
                    <w:right w:val="none" w:sz="0" w:space="0" w:color="auto"/>
                  </w:divBdr>
                </w:div>
                <w:div w:id="1183669640">
                  <w:marLeft w:val="0"/>
                  <w:marRight w:val="0"/>
                  <w:marTop w:val="0"/>
                  <w:marBottom w:val="0"/>
                  <w:divBdr>
                    <w:top w:val="none" w:sz="0" w:space="0" w:color="auto"/>
                    <w:left w:val="none" w:sz="0" w:space="0" w:color="auto"/>
                    <w:bottom w:val="none" w:sz="0" w:space="0" w:color="auto"/>
                    <w:right w:val="none" w:sz="0" w:space="0" w:color="auto"/>
                  </w:divBdr>
                </w:div>
                <w:div w:id="1065953061">
                  <w:marLeft w:val="0"/>
                  <w:marRight w:val="0"/>
                  <w:marTop w:val="0"/>
                  <w:marBottom w:val="0"/>
                  <w:divBdr>
                    <w:top w:val="none" w:sz="0" w:space="0" w:color="auto"/>
                    <w:left w:val="none" w:sz="0" w:space="0" w:color="auto"/>
                    <w:bottom w:val="none" w:sz="0" w:space="0" w:color="auto"/>
                    <w:right w:val="none" w:sz="0" w:space="0" w:color="auto"/>
                  </w:divBdr>
                </w:div>
                <w:div w:id="1269040883">
                  <w:marLeft w:val="0"/>
                  <w:marRight w:val="0"/>
                  <w:marTop w:val="0"/>
                  <w:marBottom w:val="0"/>
                  <w:divBdr>
                    <w:top w:val="none" w:sz="0" w:space="0" w:color="auto"/>
                    <w:left w:val="none" w:sz="0" w:space="0" w:color="auto"/>
                    <w:bottom w:val="none" w:sz="0" w:space="0" w:color="auto"/>
                    <w:right w:val="none" w:sz="0" w:space="0" w:color="auto"/>
                  </w:divBdr>
                </w:div>
                <w:div w:id="790128987">
                  <w:marLeft w:val="0"/>
                  <w:marRight w:val="0"/>
                  <w:marTop w:val="0"/>
                  <w:marBottom w:val="0"/>
                  <w:divBdr>
                    <w:top w:val="none" w:sz="0" w:space="0" w:color="auto"/>
                    <w:left w:val="none" w:sz="0" w:space="0" w:color="auto"/>
                    <w:bottom w:val="none" w:sz="0" w:space="0" w:color="auto"/>
                    <w:right w:val="none" w:sz="0" w:space="0" w:color="auto"/>
                  </w:divBdr>
                </w:div>
                <w:div w:id="2087916332">
                  <w:marLeft w:val="0"/>
                  <w:marRight w:val="0"/>
                  <w:marTop w:val="0"/>
                  <w:marBottom w:val="0"/>
                  <w:divBdr>
                    <w:top w:val="none" w:sz="0" w:space="0" w:color="auto"/>
                    <w:left w:val="none" w:sz="0" w:space="0" w:color="auto"/>
                    <w:bottom w:val="none" w:sz="0" w:space="0" w:color="auto"/>
                    <w:right w:val="none" w:sz="0" w:space="0" w:color="auto"/>
                  </w:divBdr>
                </w:div>
                <w:div w:id="2121680637">
                  <w:marLeft w:val="0"/>
                  <w:marRight w:val="0"/>
                  <w:marTop w:val="0"/>
                  <w:marBottom w:val="0"/>
                  <w:divBdr>
                    <w:top w:val="none" w:sz="0" w:space="0" w:color="auto"/>
                    <w:left w:val="none" w:sz="0" w:space="0" w:color="auto"/>
                    <w:bottom w:val="none" w:sz="0" w:space="0" w:color="auto"/>
                    <w:right w:val="none" w:sz="0" w:space="0" w:color="auto"/>
                  </w:divBdr>
                </w:div>
                <w:div w:id="1887598302">
                  <w:marLeft w:val="0"/>
                  <w:marRight w:val="0"/>
                  <w:marTop w:val="0"/>
                  <w:marBottom w:val="0"/>
                  <w:divBdr>
                    <w:top w:val="none" w:sz="0" w:space="0" w:color="auto"/>
                    <w:left w:val="none" w:sz="0" w:space="0" w:color="auto"/>
                    <w:bottom w:val="none" w:sz="0" w:space="0" w:color="auto"/>
                    <w:right w:val="none" w:sz="0" w:space="0" w:color="auto"/>
                  </w:divBdr>
                </w:div>
                <w:div w:id="1583224082">
                  <w:marLeft w:val="0"/>
                  <w:marRight w:val="0"/>
                  <w:marTop w:val="0"/>
                  <w:marBottom w:val="0"/>
                  <w:divBdr>
                    <w:top w:val="none" w:sz="0" w:space="0" w:color="auto"/>
                    <w:left w:val="none" w:sz="0" w:space="0" w:color="auto"/>
                    <w:bottom w:val="none" w:sz="0" w:space="0" w:color="auto"/>
                    <w:right w:val="none" w:sz="0" w:space="0" w:color="auto"/>
                  </w:divBdr>
                </w:div>
                <w:div w:id="1424645931">
                  <w:marLeft w:val="0"/>
                  <w:marRight w:val="0"/>
                  <w:marTop w:val="0"/>
                  <w:marBottom w:val="0"/>
                  <w:divBdr>
                    <w:top w:val="none" w:sz="0" w:space="0" w:color="auto"/>
                    <w:left w:val="none" w:sz="0" w:space="0" w:color="auto"/>
                    <w:bottom w:val="none" w:sz="0" w:space="0" w:color="auto"/>
                    <w:right w:val="none" w:sz="0" w:space="0" w:color="auto"/>
                  </w:divBdr>
                </w:div>
                <w:div w:id="639766217">
                  <w:marLeft w:val="0"/>
                  <w:marRight w:val="0"/>
                  <w:marTop w:val="0"/>
                  <w:marBottom w:val="0"/>
                  <w:divBdr>
                    <w:top w:val="none" w:sz="0" w:space="0" w:color="auto"/>
                    <w:left w:val="none" w:sz="0" w:space="0" w:color="auto"/>
                    <w:bottom w:val="none" w:sz="0" w:space="0" w:color="auto"/>
                    <w:right w:val="none" w:sz="0" w:space="0" w:color="auto"/>
                  </w:divBdr>
                </w:div>
                <w:div w:id="965358235">
                  <w:marLeft w:val="0"/>
                  <w:marRight w:val="0"/>
                  <w:marTop w:val="0"/>
                  <w:marBottom w:val="0"/>
                  <w:divBdr>
                    <w:top w:val="none" w:sz="0" w:space="0" w:color="auto"/>
                    <w:left w:val="none" w:sz="0" w:space="0" w:color="auto"/>
                    <w:bottom w:val="none" w:sz="0" w:space="0" w:color="auto"/>
                    <w:right w:val="none" w:sz="0" w:space="0" w:color="auto"/>
                  </w:divBdr>
                </w:div>
                <w:div w:id="1763647255">
                  <w:marLeft w:val="0"/>
                  <w:marRight w:val="0"/>
                  <w:marTop w:val="0"/>
                  <w:marBottom w:val="0"/>
                  <w:divBdr>
                    <w:top w:val="none" w:sz="0" w:space="0" w:color="auto"/>
                    <w:left w:val="none" w:sz="0" w:space="0" w:color="auto"/>
                    <w:bottom w:val="none" w:sz="0" w:space="0" w:color="auto"/>
                    <w:right w:val="none" w:sz="0" w:space="0" w:color="auto"/>
                  </w:divBdr>
                </w:div>
                <w:div w:id="1014186509">
                  <w:marLeft w:val="0"/>
                  <w:marRight w:val="0"/>
                  <w:marTop w:val="0"/>
                  <w:marBottom w:val="0"/>
                  <w:divBdr>
                    <w:top w:val="none" w:sz="0" w:space="0" w:color="auto"/>
                    <w:left w:val="none" w:sz="0" w:space="0" w:color="auto"/>
                    <w:bottom w:val="none" w:sz="0" w:space="0" w:color="auto"/>
                    <w:right w:val="none" w:sz="0" w:space="0" w:color="auto"/>
                  </w:divBdr>
                </w:div>
                <w:div w:id="415631187">
                  <w:marLeft w:val="0"/>
                  <w:marRight w:val="0"/>
                  <w:marTop w:val="0"/>
                  <w:marBottom w:val="0"/>
                  <w:divBdr>
                    <w:top w:val="none" w:sz="0" w:space="0" w:color="auto"/>
                    <w:left w:val="none" w:sz="0" w:space="0" w:color="auto"/>
                    <w:bottom w:val="none" w:sz="0" w:space="0" w:color="auto"/>
                    <w:right w:val="none" w:sz="0" w:space="0" w:color="auto"/>
                  </w:divBdr>
                </w:div>
                <w:div w:id="102771734">
                  <w:marLeft w:val="0"/>
                  <w:marRight w:val="0"/>
                  <w:marTop w:val="0"/>
                  <w:marBottom w:val="0"/>
                  <w:divBdr>
                    <w:top w:val="none" w:sz="0" w:space="0" w:color="auto"/>
                    <w:left w:val="none" w:sz="0" w:space="0" w:color="auto"/>
                    <w:bottom w:val="none" w:sz="0" w:space="0" w:color="auto"/>
                    <w:right w:val="none" w:sz="0" w:space="0" w:color="auto"/>
                  </w:divBdr>
                </w:div>
                <w:div w:id="1263496153">
                  <w:marLeft w:val="0"/>
                  <w:marRight w:val="0"/>
                  <w:marTop w:val="0"/>
                  <w:marBottom w:val="0"/>
                  <w:divBdr>
                    <w:top w:val="none" w:sz="0" w:space="0" w:color="auto"/>
                    <w:left w:val="none" w:sz="0" w:space="0" w:color="auto"/>
                    <w:bottom w:val="none" w:sz="0" w:space="0" w:color="auto"/>
                    <w:right w:val="none" w:sz="0" w:space="0" w:color="auto"/>
                  </w:divBdr>
                </w:div>
                <w:div w:id="287901717">
                  <w:marLeft w:val="0"/>
                  <w:marRight w:val="0"/>
                  <w:marTop w:val="0"/>
                  <w:marBottom w:val="0"/>
                  <w:divBdr>
                    <w:top w:val="none" w:sz="0" w:space="0" w:color="auto"/>
                    <w:left w:val="none" w:sz="0" w:space="0" w:color="auto"/>
                    <w:bottom w:val="none" w:sz="0" w:space="0" w:color="auto"/>
                    <w:right w:val="none" w:sz="0" w:space="0" w:color="auto"/>
                  </w:divBdr>
                </w:div>
                <w:div w:id="415712645">
                  <w:marLeft w:val="0"/>
                  <w:marRight w:val="0"/>
                  <w:marTop w:val="0"/>
                  <w:marBottom w:val="0"/>
                  <w:divBdr>
                    <w:top w:val="none" w:sz="0" w:space="0" w:color="auto"/>
                    <w:left w:val="none" w:sz="0" w:space="0" w:color="auto"/>
                    <w:bottom w:val="none" w:sz="0" w:space="0" w:color="auto"/>
                    <w:right w:val="none" w:sz="0" w:space="0" w:color="auto"/>
                  </w:divBdr>
                </w:div>
                <w:div w:id="646473944">
                  <w:marLeft w:val="0"/>
                  <w:marRight w:val="0"/>
                  <w:marTop w:val="0"/>
                  <w:marBottom w:val="0"/>
                  <w:divBdr>
                    <w:top w:val="none" w:sz="0" w:space="0" w:color="auto"/>
                    <w:left w:val="none" w:sz="0" w:space="0" w:color="auto"/>
                    <w:bottom w:val="none" w:sz="0" w:space="0" w:color="auto"/>
                    <w:right w:val="none" w:sz="0" w:space="0" w:color="auto"/>
                  </w:divBdr>
                </w:div>
                <w:div w:id="1016421001">
                  <w:marLeft w:val="0"/>
                  <w:marRight w:val="0"/>
                  <w:marTop w:val="0"/>
                  <w:marBottom w:val="0"/>
                  <w:divBdr>
                    <w:top w:val="none" w:sz="0" w:space="0" w:color="auto"/>
                    <w:left w:val="none" w:sz="0" w:space="0" w:color="auto"/>
                    <w:bottom w:val="none" w:sz="0" w:space="0" w:color="auto"/>
                    <w:right w:val="none" w:sz="0" w:space="0" w:color="auto"/>
                  </w:divBdr>
                </w:div>
                <w:div w:id="1413507351">
                  <w:marLeft w:val="0"/>
                  <w:marRight w:val="0"/>
                  <w:marTop w:val="0"/>
                  <w:marBottom w:val="0"/>
                  <w:divBdr>
                    <w:top w:val="none" w:sz="0" w:space="0" w:color="auto"/>
                    <w:left w:val="none" w:sz="0" w:space="0" w:color="auto"/>
                    <w:bottom w:val="none" w:sz="0" w:space="0" w:color="auto"/>
                    <w:right w:val="none" w:sz="0" w:space="0" w:color="auto"/>
                  </w:divBdr>
                </w:div>
                <w:div w:id="973174058">
                  <w:marLeft w:val="0"/>
                  <w:marRight w:val="0"/>
                  <w:marTop w:val="0"/>
                  <w:marBottom w:val="0"/>
                  <w:divBdr>
                    <w:top w:val="none" w:sz="0" w:space="0" w:color="auto"/>
                    <w:left w:val="none" w:sz="0" w:space="0" w:color="auto"/>
                    <w:bottom w:val="none" w:sz="0" w:space="0" w:color="auto"/>
                    <w:right w:val="none" w:sz="0" w:space="0" w:color="auto"/>
                  </w:divBdr>
                </w:div>
                <w:div w:id="9530822">
                  <w:marLeft w:val="0"/>
                  <w:marRight w:val="0"/>
                  <w:marTop w:val="0"/>
                  <w:marBottom w:val="0"/>
                  <w:divBdr>
                    <w:top w:val="none" w:sz="0" w:space="0" w:color="auto"/>
                    <w:left w:val="none" w:sz="0" w:space="0" w:color="auto"/>
                    <w:bottom w:val="none" w:sz="0" w:space="0" w:color="auto"/>
                    <w:right w:val="none" w:sz="0" w:space="0" w:color="auto"/>
                  </w:divBdr>
                </w:div>
                <w:div w:id="2009365221">
                  <w:marLeft w:val="0"/>
                  <w:marRight w:val="0"/>
                  <w:marTop w:val="0"/>
                  <w:marBottom w:val="0"/>
                  <w:divBdr>
                    <w:top w:val="none" w:sz="0" w:space="0" w:color="auto"/>
                    <w:left w:val="none" w:sz="0" w:space="0" w:color="auto"/>
                    <w:bottom w:val="none" w:sz="0" w:space="0" w:color="auto"/>
                    <w:right w:val="none" w:sz="0" w:space="0" w:color="auto"/>
                  </w:divBdr>
                </w:div>
                <w:div w:id="1085541470">
                  <w:marLeft w:val="0"/>
                  <w:marRight w:val="0"/>
                  <w:marTop w:val="0"/>
                  <w:marBottom w:val="0"/>
                  <w:divBdr>
                    <w:top w:val="none" w:sz="0" w:space="0" w:color="auto"/>
                    <w:left w:val="none" w:sz="0" w:space="0" w:color="auto"/>
                    <w:bottom w:val="none" w:sz="0" w:space="0" w:color="auto"/>
                    <w:right w:val="none" w:sz="0" w:space="0" w:color="auto"/>
                  </w:divBdr>
                </w:div>
                <w:div w:id="1866937282">
                  <w:marLeft w:val="0"/>
                  <w:marRight w:val="0"/>
                  <w:marTop w:val="0"/>
                  <w:marBottom w:val="0"/>
                  <w:divBdr>
                    <w:top w:val="none" w:sz="0" w:space="0" w:color="auto"/>
                    <w:left w:val="none" w:sz="0" w:space="0" w:color="auto"/>
                    <w:bottom w:val="none" w:sz="0" w:space="0" w:color="auto"/>
                    <w:right w:val="none" w:sz="0" w:space="0" w:color="auto"/>
                  </w:divBdr>
                </w:div>
                <w:div w:id="775827673">
                  <w:marLeft w:val="0"/>
                  <w:marRight w:val="0"/>
                  <w:marTop w:val="0"/>
                  <w:marBottom w:val="0"/>
                  <w:divBdr>
                    <w:top w:val="none" w:sz="0" w:space="0" w:color="auto"/>
                    <w:left w:val="none" w:sz="0" w:space="0" w:color="auto"/>
                    <w:bottom w:val="none" w:sz="0" w:space="0" w:color="auto"/>
                    <w:right w:val="none" w:sz="0" w:space="0" w:color="auto"/>
                  </w:divBdr>
                </w:div>
                <w:div w:id="287203414">
                  <w:marLeft w:val="0"/>
                  <w:marRight w:val="0"/>
                  <w:marTop w:val="0"/>
                  <w:marBottom w:val="0"/>
                  <w:divBdr>
                    <w:top w:val="none" w:sz="0" w:space="0" w:color="auto"/>
                    <w:left w:val="none" w:sz="0" w:space="0" w:color="auto"/>
                    <w:bottom w:val="none" w:sz="0" w:space="0" w:color="auto"/>
                    <w:right w:val="none" w:sz="0" w:space="0" w:color="auto"/>
                  </w:divBdr>
                </w:div>
                <w:div w:id="1618096868">
                  <w:marLeft w:val="0"/>
                  <w:marRight w:val="0"/>
                  <w:marTop w:val="0"/>
                  <w:marBottom w:val="0"/>
                  <w:divBdr>
                    <w:top w:val="none" w:sz="0" w:space="0" w:color="auto"/>
                    <w:left w:val="none" w:sz="0" w:space="0" w:color="auto"/>
                    <w:bottom w:val="none" w:sz="0" w:space="0" w:color="auto"/>
                    <w:right w:val="none" w:sz="0" w:space="0" w:color="auto"/>
                  </w:divBdr>
                </w:div>
                <w:div w:id="1742213308">
                  <w:marLeft w:val="0"/>
                  <w:marRight w:val="0"/>
                  <w:marTop w:val="0"/>
                  <w:marBottom w:val="0"/>
                  <w:divBdr>
                    <w:top w:val="none" w:sz="0" w:space="0" w:color="auto"/>
                    <w:left w:val="none" w:sz="0" w:space="0" w:color="auto"/>
                    <w:bottom w:val="none" w:sz="0" w:space="0" w:color="auto"/>
                    <w:right w:val="none" w:sz="0" w:space="0" w:color="auto"/>
                  </w:divBdr>
                </w:div>
                <w:div w:id="67382032">
                  <w:marLeft w:val="0"/>
                  <w:marRight w:val="0"/>
                  <w:marTop w:val="0"/>
                  <w:marBottom w:val="0"/>
                  <w:divBdr>
                    <w:top w:val="none" w:sz="0" w:space="0" w:color="auto"/>
                    <w:left w:val="none" w:sz="0" w:space="0" w:color="auto"/>
                    <w:bottom w:val="none" w:sz="0" w:space="0" w:color="auto"/>
                    <w:right w:val="none" w:sz="0" w:space="0" w:color="auto"/>
                  </w:divBdr>
                </w:div>
                <w:div w:id="340622202">
                  <w:marLeft w:val="0"/>
                  <w:marRight w:val="0"/>
                  <w:marTop w:val="0"/>
                  <w:marBottom w:val="0"/>
                  <w:divBdr>
                    <w:top w:val="none" w:sz="0" w:space="0" w:color="auto"/>
                    <w:left w:val="none" w:sz="0" w:space="0" w:color="auto"/>
                    <w:bottom w:val="none" w:sz="0" w:space="0" w:color="auto"/>
                    <w:right w:val="none" w:sz="0" w:space="0" w:color="auto"/>
                  </w:divBdr>
                </w:div>
                <w:div w:id="777211831">
                  <w:marLeft w:val="0"/>
                  <w:marRight w:val="0"/>
                  <w:marTop w:val="0"/>
                  <w:marBottom w:val="0"/>
                  <w:divBdr>
                    <w:top w:val="none" w:sz="0" w:space="0" w:color="auto"/>
                    <w:left w:val="none" w:sz="0" w:space="0" w:color="auto"/>
                    <w:bottom w:val="none" w:sz="0" w:space="0" w:color="auto"/>
                    <w:right w:val="none" w:sz="0" w:space="0" w:color="auto"/>
                  </w:divBdr>
                </w:div>
                <w:div w:id="1295867033">
                  <w:marLeft w:val="0"/>
                  <w:marRight w:val="0"/>
                  <w:marTop w:val="0"/>
                  <w:marBottom w:val="0"/>
                  <w:divBdr>
                    <w:top w:val="none" w:sz="0" w:space="0" w:color="auto"/>
                    <w:left w:val="none" w:sz="0" w:space="0" w:color="auto"/>
                    <w:bottom w:val="none" w:sz="0" w:space="0" w:color="auto"/>
                    <w:right w:val="none" w:sz="0" w:space="0" w:color="auto"/>
                  </w:divBdr>
                </w:div>
                <w:div w:id="1994799136">
                  <w:marLeft w:val="0"/>
                  <w:marRight w:val="0"/>
                  <w:marTop w:val="0"/>
                  <w:marBottom w:val="0"/>
                  <w:divBdr>
                    <w:top w:val="none" w:sz="0" w:space="0" w:color="auto"/>
                    <w:left w:val="none" w:sz="0" w:space="0" w:color="auto"/>
                    <w:bottom w:val="none" w:sz="0" w:space="0" w:color="auto"/>
                    <w:right w:val="none" w:sz="0" w:space="0" w:color="auto"/>
                  </w:divBdr>
                </w:div>
                <w:div w:id="1014694986">
                  <w:marLeft w:val="0"/>
                  <w:marRight w:val="0"/>
                  <w:marTop w:val="0"/>
                  <w:marBottom w:val="0"/>
                  <w:divBdr>
                    <w:top w:val="none" w:sz="0" w:space="0" w:color="auto"/>
                    <w:left w:val="none" w:sz="0" w:space="0" w:color="auto"/>
                    <w:bottom w:val="none" w:sz="0" w:space="0" w:color="auto"/>
                    <w:right w:val="none" w:sz="0" w:space="0" w:color="auto"/>
                  </w:divBdr>
                </w:div>
                <w:div w:id="493374324">
                  <w:marLeft w:val="0"/>
                  <w:marRight w:val="0"/>
                  <w:marTop w:val="0"/>
                  <w:marBottom w:val="0"/>
                  <w:divBdr>
                    <w:top w:val="none" w:sz="0" w:space="0" w:color="auto"/>
                    <w:left w:val="none" w:sz="0" w:space="0" w:color="auto"/>
                    <w:bottom w:val="none" w:sz="0" w:space="0" w:color="auto"/>
                    <w:right w:val="none" w:sz="0" w:space="0" w:color="auto"/>
                  </w:divBdr>
                </w:div>
                <w:div w:id="796068427">
                  <w:marLeft w:val="0"/>
                  <w:marRight w:val="0"/>
                  <w:marTop w:val="0"/>
                  <w:marBottom w:val="0"/>
                  <w:divBdr>
                    <w:top w:val="none" w:sz="0" w:space="0" w:color="auto"/>
                    <w:left w:val="none" w:sz="0" w:space="0" w:color="auto"/>
                    <w:bottom w:val="none" w:sz="0" w:space="0" w:color="auto"/>
                    <w:right w:val="none" w:sz="0" w:space="0" w:color="auto"/>
                  </w:divBdr>
                </w:div>
                <w:div w:id="1471938784">
                  <w:marLeft w:val="0"/>
                  <w:marRight w:val="0"/>
                  <w:marTop w:val="0"/>
                  <w:marBottom w:val="0"/>
                  <w:divBdr>
                    <w:top w:val="none" w:sz="0" w:space="0" w:color="auto"/>
                    <w:left w:val="none" w:sz="0" w:space="0" w:color="auto"/>
                    <w:bottom w:val="none" w:sz="0" w:space="0" w:color="auto"/>
                    <w:right w:val="none" w:sz="0" w:space="0" w:color="auto"/>
                  </w:divBdr>
                </w:div>
                <w:div w:id="324473813">
                  <w:marLeft w:val="0"/>
                  <w:marRight w:val="0"/>
                  <w:marTop w:val="0"/>
                  <w:marBottom w:val="0"/>
                  <w:divBdr>
                    <w:top w:val="none" w:sz="0" w:space="0" w:color="auto"/>
                    <w:left w:val="none" w:sz="0" w:space="0" w:color="auto"/>
                    <w:bottom w:val="none" w:sz="0" w:space="0" w:color="auto"/>
                    <w:right w:val="none" w:sz="0" w:space="0" w:color="auto"/>
                  </w:divBdr>
                </w:div>
                <w:div w:id="1730957347">
                  <w:marLeft w:val="0"/>
                  <w:marRight w:val="0"/>
                  <w:marTop w:val="0"/>
                  <w:marBottom w:val="0"/>
                  <w:divBdr>
                    <w:top w:val="none" w:sz="0" w:space="0" w:color="auto"/>
                    <w:left w:val="none" w:sz="0" w:space="0" w:color="auto"/>
                    <w:bottom w:val="none" w:sz="0" w:space="0" w:color="auto"/>
                    <w:right w:val="none" w:sz="0" w:space="0" w:color="auto"/>
                  </w:divBdr>
                </w:div>
                <w:div w:id="1591502346">
                  <w:marLeft w:val="0"/>
                  <w:marRight w:val="0"/>
                  <w:marTop w:val="0"/>
                  <w:marBottom w:val="0"/>
                  <w:divBdr>
                    <w:top w:val="none" w:sz="0" w:space="0" w:color="auto"/>
                    <w:left w:val="none" w:sz="0" w:space="0" w:color="auto"/>
                    <w:bottom w:val="none" w:sz="0" w:space="0" w:color="auto"/>
                    <w:right w:val="none" w:sz="0" w:space="0" w:color="auto"/>
                  </w:divBdr>
                </w:div>
                <w:div w:id="1126044200">
                  <w:marLeft w:val="0"/>
                  <w:marRight w:val="0"/>
                  <w:marTop w:val="0"/>
                  <w:marBottom w:val="0"/>
                  <w:divBdr>
                    <w:top w:val="none" w:sz="0" w:space="0" w:color="auto"/>
                    <w:left w:val="none" w:sz="0" w:space="0" w:color="auto"/>
                    <w:bottom w:val="none" w:sz="0" w:space="0" w:color="auto"/>
                    <w:right w:val="none" w:sz="0" w:space="0" w:color="auto"/>
                  </w:divBdr>
                </w:div>
                <w:div w:id="71584929">
                  <w:marLeft w:val="0"/>
                  <w:marRight w:val="0"/>
                  <w:marTop w:val="0"/>
                  <w:marBottom w:val="0"/>
                  <w:divBdr>
                    <w:top w:val="none" w:sz="0" w:space="0" w:color="auto"/>
                    <w:left w:val="none" w:sz="0" w:space="0" w:color="auto"/>
                    <w:bottom w:val="none" w:sz="0" w:space="0" w:color="auto"/>
                    <w:right w:val="none" w:sz="0" w:space="0" w:color="auto"/>
                  </w:divBdr>
                </w:div>
                <w:div w:id="1444811587">
                  <w:marLeft w:val="0"/>
                  <w:marRight w:val="0"/>
                  <w:marTop w:val="0"/>
                  <w:marBottom w:val="0"/>
                  <w:divBdr>
                    <w:top w:val="none" w:sz="0" w:space="0" w:color="auto"/>
                    <w:left w:val="none" w:sz="0" w:space="0" w:color="auto"/>
                    <w:bottom w:val="none" w:sz="0" w:space="0" w:color="auto"/>
                    <w:right w:val="none" w:sz="0" w:space="0" w:color="auto"/>
                  </w:divBdr>
                </w:div>
                <w:div w:id="2086101854">
                  <w:marLeft w:val="0"/>
                  <w:marRight w:val="0"/>
                  <w:marTop w:val="0"/>
                  <w:marBottom w:val="0"/>
                  <w:divBdr>
                    <w:top w:val="none" w:sz="0" w:space="0" w:color="auto"/>
                    <w:left w:val="none" w:sz="0" w:space="0" w:color="auto"/>
                    <w:bottom w:val="none" w:sz="0" w:space="0" w:color="auto"/>
                    <w:right w:val="none" w:sz="0" w:space="0" w:color="auto"/>
                  </w:divBdr>
                </w:div>
                <w:div w:id="1041902875">
                  <w:marLeft w:val="0"/>
                  <w:marRight w:val="0"/>
                  <w:marTop w:val="0"/>
                  <w:marBottom w:val="0"/>
                  <w:divBdr>
                    <w:top w:val="none" w:sz="0" w:space="0" w:color="auto"/>
                    <w:left w:val="none" w:sz="0" w:space="0" w:color="auto"/>
                    <w:bottom w:val="none" w:sz="0" w:space="0" w:color="auto"/>
                    <w:right w:val="none" w:sz="0" w:space="0" w:color="auto"/>
                  </w:divBdr>
                </w:div>
                <w:div w:id="2125804223">
                  <w:marLeft w:val="0"/>
                  <w:marRight w:val="0"/>
                  <w:marTop w:val="0"/>
                  <w:marBottom w:val="0"/>
                  <w:divBdr>
                    <w:top w:val="none" w:sz="0" w:space="0" w:color="auto"/>
                    <w:left w:val="none" w:sz="0" w:space="0" w:color="auto"/>
                    <w:bottom w:val="none" w:sz="0" w:space="0" w:color="auto"/>
                    <w:right w:val="none" w:sz="0" w:space="0" w:color="auto"/>
                  </w:divBdr>
                </w:div>
                <w:div w:id="1707287726">
                  <w:marLeft w:val="0"/>
                  <w:marRight w:val="0"/>
                  <w:marTop w:val="0"/>
                  <w:marBottom w:val="0"/>
                  <w:divBdr>
                    <w:top w:val="none" w:sz="0" w:space="0" w:color="auto"/>
                    <w:left w:val="none" w:sz="0" w:space="0" w:color="auto"/>
                    <w:bottom w:val="none" w:sz="0" w:space="0" w:color="auto"/>
                    <w:right w:val="none" w:sz="0" w:space="0" w:color="auto"/>
                  </w:divBdr>
                </w:div>
                <w:div w:id="1156842696">
                  <w:marLeft w:val="0"/>
                  <w:marRight w:val="0"/>
                  <w:marTop w:val="0"/>
                  <w:marBottom w:val="0"/>
                  <w:divBdr>
                    <w:top w:val="none" w:sz="0" w:space="0" w:color="auto"/>
                    <w:left w:val="none" w:sz="0" w:space="0" w:color="auto"/>
                    <w:bottom w:val="none" w:sz="0" w:space="0" w:color="auto"/>
                    <w:right w:val="none" w:sz="0" w:space="0" w:color="auto"/>
                  </w:divBdr>
                </w:div>
                <w:div w:id="1944265248">
                  <w:marLeft w:val="0"/>
                  <w:marRight w:val="0"/>
                  <w:marTop w:val="0"/>
                  <w:marBottom w:val="0"/>
                  <w:divBdr>
                    <w:top w:val="none" w:sz="0" w:space="0" w:color="auto"/>
                    <w:left w:val="none" w:sz="0" w:space="0" w:color="auto"/>
                    <w:bottom w:val="none" w:sz="0" w:space="0" w:color="auto"/>
                    <w:right w:val="none" w:sz="0" w:space="0" w:color="auto"/>
                  </w:divBdr>
                </w:div>
                <w:div w:id="1169517413">
                  <w:marLeft w:val="0"/>
                  <w:marRight w:val="0"/>
                  <w:marTop w:val="0"/>
                  <w:marBottom w:val="0"/>
                  <w:divBdr>
                    <w:top w:val="none" w:sz="0" w:space="0" w:color="auto"/>
                    <w:left w:val="none" w:sz="0" w:space="0" w:color="auto"/>
                    <w:bottom w:val="none" w:sz="0" w:space="0" w:color="auto"/>
                    <w:right w:val="none" w:sz="0" w:space="0" w:color="auto"/>
                  </w:divBdr>
                </w:div>
                <w:div w:id="552739439">
                  <w:marLeft w:val="0"/>
                  <w:marRight w:val="0"/>
                  <w:marTop w:val="0"/>
                  <w:marBottom w:val="0"/>
                  <w:divBdr>
                    <w:top w:val="none" w:sz="0" w:space="0" w:color="auto"/>
                    <w:left w:val="none" w:sz="0" w:space="0" w:color="auto"/>
                    <w:bottom w:val="none" w:sz="0" w:space="0" w:color="auto"/>
                    <w:right w:val="none" w:sz="0" w:space="0" w:color="auto"/>
                  </w:divBdr>
                </w:div>
                <w:div w:id="132451139">
                  <w:marLeft w:val="0"/>
                  <w:marRight w:val="0"/>
                  <w:marTop w:val="0"/>
                  <w:marBottom w:val="0"/>
                  <w:divBdr>
                    <w:top w:val="none" w:sz="0" w:space="0" w:color="auto"/>
                    <w:left w:val="none" w:sz="0" w:space="0" w:color="auto"/>
                    <w:bottom w:val="none" w:sz="0" w:space="0" w:color="auto"/>
                    <w:right w:val="none" w:sz="0" w:space="0" w:color="auto"/>
                  </w:divBdr>
                </w:div>
                <w:div w:id="421756377">
                  <w:marLeft w:val="0"/>
                  <w:marRight w:val="0"/>
                  <w:marTop w:val="0"/>
                  <w:marBottom w:val="0"/>
                  <w:divBdr>
                    <w:top w:val="none" w:sz="0" w:space="0" w:color="auto"/>
                    <w:left w:val="none" w:sz="0" w:space="0" w:color="auto"/>
                    <w:bottom w:val="none" w:sz="0" w:space="0" w:color="auto"/>
                    <w:right w:val="none" w:sz="0" w:space="0" w:color="auto"/>
                  </w:divBdr>
                </w:div>
                <w:div w:id="246698513">
                  <w:marLeft w:val="0"/>
                  <w:marRight w:val="0"/>
                  <w:marTop w:val="0"/>
                  <w:marBottom w:val="0"/>
                  <w:divBdr>
                    <w:top w:val="none" w:sz="0" w:space="0" w:color="auto"/>
                    <w:left w:val="none" w:sz="0" w:space="0" w:color="auto"/>
                    <w:bottom w:val="none" w:sz="0" w:space="0" w:color="auto"/>
                    <w:right w:val="none" w:sz="0" w:space="0" w:color="auto"/>
                  </w:divBdr>
                </w:div>
                <w:div w:id="55905712">
                  <w:marLeft w:val="0"/>
                  <w:marRight w:val="0"/>
                  <w:marTop w:val="0"/>
                  <w:marBottom w:val="0"/>
                  <w:divBdr>
                    <w:top w:val="none" w:sz="0" w:space="0" w:color="auto"/>
                    <w:left w:val="none" w:sz="0" w:space="0" w:color="auto"/>
                    <w:bottom w:val="none" w:sz="0" w:space="0" w:color="auto"/>
                    <w:right w:val="none" w:sz="0" w:space="0" w:color="auto"/>
                  </w:divBdr>
                </w:div>
                <w:div w:id="464080764">
                  <w:marLeft w:val="0"/>
                  <w:marRight w:val="0"/>
                  <w:marTop w:val="0"/>
                  <w:marBottom w:val="0"/>
                  <w:divBdr>
                    <w:top w:val="none" w:sz="0" w:space="0" w:color="auto"/>
                    <w:left w:val="none" w:sz="0" w:space="0" w:color="auto"/>
                    <w:bottom w:val="none" w:sz="0" w:space="0" w:color="auto"/>
                    <w:right w:val="none" w:sz="0" w:space="0" w:color="auto"/>
                  </w:divBdr>
                </w:div>
                <w:div w:id="1775174938">
                  <w:marLeft w:val="0"/>
                  <w:marRight w:val="0"/>
                  <w:marTop w:val="0"/>
                  <w:marBottom w:val="0"/>
                  <w:divBdr>
                    <w:top w:val="none" w:sz="0" w:space="0" w:color="auto"/>
                    <w:left w:val="none" w:sz="0" w:space="0" w:color="auto"/>
                    <w:bottom w:val="none" w:sz="0" w:space="0" w:color="auto"/>
                    <w:right w:val="none" w:sz="0" w:space="0" w:color="auto"/>
                  </w:divBdr>
                </w:div>
                <w:div w:id="791438400">
                  <w:marLeft w:val="0"/>
                  <w:marRight w:val="0"/>
                  <w:marTop w:val="0"/>
                  <w:marBottom w:val="0"/>
                  <w:divBdr>
                    <w:top w:val="none" w:sz="0" w:space="0" w:color="auto"/>
                    <w:left w:val="none" w:sz="0" w:space="0" w:color="auto"/>
                    <w:bottom w:val="none" w:sz="0" w:space="0" w:color="auto"/>
                    <w:right w:val="none" w:sz="0" w:space="0" w:color="auto"/>
                  </w:divBdr>
                </w:div>
                <w:div w:id="73091621">
                  <w:marLeft w:val="0"/>
                  <w:marRight w:val="0"/>
                  <w:marTop w:val="0"/>
                  <w:marBottom w:val="0"/>
                  <w:divBdr>
                    <w:top w:val="none" w:sz="0" w:space="0" w:color="auto"/>
                    <w:left w:val="none" w:sz="0" w:space="0" w:color="auto"/>
                    <w:bottom w:val="none" w:sz="0" w:space="0" w:color="auto"/>
                    <w:right w:val="none" w:sz="0" w:space="0" w:color="auto"/>
                  </w:divBdr>
                </w:div>
                <w:div w:id="272592324">
                  <w:marLeft w:val="0"/>
                  <w:marRight w:val="0"/>
                  <w:marTop w:val="0"/>
                  <w:marBottom w:val="0"/>
                  <w:divBdr>
                    <w:top w:val="none" w:sz="0" w:space="0" w:color="auto"/>
                    <w:left w:val="none" w:sz="0" w:space="0" w:color="auto"/>
                    <w:bottom w:val="none" w:sz="0" w:space="0" w:color="auto"/>
                    <w:right w:val="none" w:sz="0" w:space="0" w:color="auto"/>
                  </w:divBdr>
                </w:div>
                <w:div w:id="699478752">
                  <w:marLeft w:val="0"/>
                  <w:marRight w:val="0"/>
                  <w:marTop w:val="0"/>
                  <w:marBottom w:val="0"/>
                  <w:divBdr>
                    <w:top w:val="none" w:sz="0" w:space="0" w:color="auto"/>
                    <w:left w:val="none" w:sz="0" w:space="0" w:color="auto"/>
                    <w:bottom w:val="none" w:sz="0" w:space="0" w:color="auto"/>
                    <w:right w:val="none" w:sz="0" w:space="0" w:color="auto"/>
                  </w:divBdr>
                </w:div>
                <w:div w:id="1526016759">
                  <w:marLeft w:val="0"/>
                  <w:marRight w:val="0"/>
                  <w:marTop w:val="0"/>
                  <w:marBottom w:val="0"/>
                  <w:divBdr>
                    <w:top w:val="none" w:sz="0" w:space="0" w:color="auto"/>
                    <w:left w:val="none" w:sz="0" w:space="0" w:color="auto"/>
                    <w:bottom w:val="none" w:sz="0" w:space="0" w:color="auto"/>
                    <w:right w:val="none" w:sz="0" w:space="0" w:color="auto"/>
                  </w:divBdr>
                </w:div>
                <w:div w:id="1515999356">
                  <w:marLeft w:val="0"/>
                  <w:marRight w:val="0"/>
                  <w:marTop w:val="0"/>
                  <w:marBottom w:val="0"/>
                  <w:divBdr>
                    <w:top w:val="none" w:sz="0" w:space="0" w:color="auto"/>
                    <w:left w:val="none" w:sz="0" w:space="0" w:color="auto"/>
                    <w:bottom w:val="none" w:sz="0" w:space="0" w:color="auto"/>
                    <w:right w:val="none" w:sz="0" w:space="0" w:color="auto"/>
                  </w:divBdr>
                </w:div>
                <w:div w:id="1341855497">
                  <w:marLeft w:val="0"/>
                  <w:marRight w:val="0"/>
                  <w:marTop w:val="0"/>
                  <w:marBottom w:val="0"/>
                  <w:divBdr>
                    <w:top w:val="none" w:sz="0" w:space="0" w:color="auto"/>
                    <w:left w:val="none" w:sz="0" w:space="0" w:color="auto"/>
                    <w:bottom w:val="none" w:sz="0" w:space="0" w:color="auto"/>
                    <w:right w:val="none" w:sz="0" w:space="0" w:color="auto"/>
                  </w:divBdr>
                </w:div>
                <w:div w:id="925500022">
                  <w:marLeft w:val="0"/>
                  <w:marRight w:val="0"/>
                  <w:marTop w:val="0"/>
                  <w:marBottom w:val="0"/>
                  <w:divBdr>
                    <w:top w:val="none" w:sz="0" w:space="0" w:color="auto"/>
                    <w:left w:val="none" w:sz="0" w:space="0" w:color="auto"/>
                    <w:bottom w:val="none" w:sz="0" w:space="0" w:color="auto"/>
                    <w:right w:val="none" w:sz="0" w:space="0" w:color="auto"/>
                  </w:divBdr>
                </w:div>
                <w:div w:id="1602684977">
                  <w:marLeft w:val="0"/>
                  <w:marRight w:val="0"/>
                  <w:marTop w:val="0"/>
                  <w:marBottom w:val="0"/>
                  <w:divBdr>
                    <w:top w:val="none" w:sz="0" w:space="0" w:color="auto"/>
                    <w:left w:val="none" w:sz="0" w:space="0" w:color="auto"/>
                    <w:bottom w:val="none" w:sz="0" w:space="0" w:color="auto"/>
                    <w:right w:val="none" w:sz="0" w:space="0" w:color="auto"/>
                  </w:divBdr>
                </w:div>
                <w:div w:id="1518546341">
                  <w:marLeft w:val="0"/>
                  <w:marRight w:val="0"/>
                  <w:marTop w:val="0"/>
                  <w:marBottom w:val="0"/>
                  <w:divBdr>
                    <w:top w:val="none" w:sz="0" w:space="0" w:color="auto"/>
                    <w:left w:val="none" w:sz="0" w:space="0" w:color="auto"/>
                    <w:bottom w:val="none" w:sz="0" w:space="0" w:color="auto"/>
                    <w:right w:val="none" w:sz="0" w:space="0" w:color="auto"/>
                  </w:divBdr>
                </w:div>
                <w:div w:id="411128604">
                  <w:marLeft w:val="0"/>
                  <w:marRight w:val="0"/>
                  <w:marTop w:val="0"/>
                  <w:marBottom w:val="0"/>
                  <w:divBdr>
                    <w:top w:val="none" w:sz="0" w:space="0" w:color="auto"/>
                    <w:left w:val="none" w:sz="0" w:space="0" w:color="auto"/>
                    <w:bottom w:val="none" w:sz="0" w:space="0" w:color="auto"/>
                    <w:right w:val="none" w:sz="0" w:space="0" w:color="auto"/>
                  </w:divBdr>
                </w:div>
                <w:div w:id="201209912">
                  <w:marLeft w:val="0"/>
                  <w:marRight w:val="0"/>
                  <w:marTop w:val="0"/>
                  <w:marBottom w:val="0"/>
                  <w:divBdr>
                    <w:top w:val="none" w:sz="0" w:space="0" w:color="auto"/>
                    <w:left w:val="none" w:sz="0" w:space="0" w:color="auto"/>
                    <w:bottom w:val="none" w:sz="0" w:space="0" w:color="auto"/>
                    <w:right w:val="none" w:sz="0" w:space="0" w:color="auto"/>
                  </w:divBdr>
                </w:div>
                <w:div w:id="1663239252">
                  <w:marLeft w:val="0"/>
                  <w:marRight w:val="0"/>
                  <w:marTop w:val="0"/>
                  <w:marBottom w:val="0"/>
                  <w:divBdr>
                    <w:top w:val="none" w:sz="0" w:space="0" w:color="auto"/>
                    <w:left w:val="none" w:sz="0" w:space="0" w:color="auto"/>
                    <w:bottom w:val="none" w:sz="0" w:space="0" w:color="auto"/>
                    <w:right w:val="none" w:sz="0" w:space="0" w:color="auto"/>
                  </w:divBdr>
                </w:div>
                <w:div w:id="437911685">
                  <w:marLeft w:val="0"/>
                  <w:marRight w:val="0"/>
                  <w:marTop w:val="0"/>
                  <w:marBottom w:val="0"/>
                  <w:divBdr>
                    <w:top w:val="none" w:sz="0" w:space="0" w:color="auto"/>
                    <w:left w:val="none" w:sz="0" w:space="0" w:color="auto"/>
                    <w:bottom w:val="none" w:sz="0" w:space="0" w:color="auto"/>
                    <w:right w:val="none" w:sz="0" w:space="0" w:color="auto"/>
                  </w:divBdr>
                </w:div>
                <w:div w:id="1840078999">
                  <w:marLeft w:val="0"/>
                  <w:marRight w:val="0"/>
                  <w:marTop w:val="0"/>
                  <w:marBottom w:val="0"/>
                  <w:divBdr>
                    <w:top w:val="none" w:sz="0" w:space="0" w:color="auto"/>
                    <w:left w:val="none" w:sz="0" w:space="0" w:color="auto"/>
                    <w:bottom w:val="none" w:sz="0" w:space="0" w:color="auto"/>
                    <w:right w:val="none" w:sz="0" w:space="0" w:color="auto"/>
                  </w:divBdr>
                </w:div>
                <w:div w:id="840200613">
                  <w:marLeft w:val="0"/>
                  <w:marRight w:val="0"/>
                  <w:marTop w:val="0"/>
                  <w:marBottom w:val="0"/>
                  <w:divBdr>
                    <w:top w:val="none" w:sz="0" w:space="0" w:color="auto"/>
                    <w:left w:val="none" w:sz="0" w:space="0" w:color="auto"/>
                    <w:bottom w:val="none" w:sz="0" w:space="0" w:color="auto"/>
                    <w:right w:val="none" w:sz="0" w:space="0" w:color="auto"/>
                  </w:divBdr>
                </w:div>
                <w:div w:id="2013412133">
                  <w:marLeft w:val="0"/>
                  <w:marRight w:val="0"/>
                  <w:marTop w:val="0"/>
                  <w:marBottom w:val="0"/>
                  <w:divBdr>
                    <w:top w:val="none" w:sz="0" w:space="0" w:color="auto"/>
                    <w:left w:val="none" w:sz="0" w:space="0" w:color="auto"/>
                    <w:bottom w:val="none" w:sz="0" w:space="0" w:color="auto"/>
                    <w:right w:val="none" w:sz="0" w:space="0" w:color="auto"/>
                  </w:divBdr>
                </w:div>
                <w:div w:id="188491548">
                  <w:marLeft w:val="0"/>
                  <w:marRight w:val="0"/>
                  <w:marTop w:val="0"/>
                  <w:marBottom w:val="0"/>
                  <w:divBdr>
                    <w:top w:val="none" w:sz="0" w:space="0" w:color="auto"/>
                    <w:left w:val="none" w:sz="0" w:space="0" w:color="auto"/>
                    <w:bottom w:val="none" w:sz="0" w:space="0" w:color="auto"/>
                    <w:right w:val="none" w:sz="0" w:space="0" w:color="auto"/>
                  </w:divBdr>
                </w:div>
                <w:div w:id="1946112219">
                  <w:marLeft w:val="0"/>
                  <w:marRight w:val="0"/>
                  <w:marTop w:val="0"/>
                  <w:marBottom w:val="0"/>
                  <w:divBdr>
                    <w:top w:val="none" w:sz="0" w:space="0" w:color="auto"/>
                    <w:left w:val="none" w:sz="0" w:space="0" w:color="auto"/>
                    <w:bottom w:val="none" w:sz="0" w:space="0" w:color="auto"/>
                    <w:right w:val="none" w:sz="0" w:space="0" w:color="auto"/>
                  </w:divBdr>
                </w:div>
                <w:div w:id="2002198143">
                  <w:marLeft w:val="0"/>
                  <w:marRight w:val="0"/>
                  <w:marTop w:val="0"/>
                  <w:marBottom w:val="0"/>
                  <w:divBdr>
                    <w:top w:val="none" w:sz="0" w:space="0" w:color="auto"/>
                    <w:left w:val="none" w:sz="0" w:space="0" w:color="auto"/>
                    <w:bottom w:val="none" w:sz="0" w:space="0" w:color="auto"/>
                    <w:right w:val="none" w:sz="0" w:space="0" w:color="auto"/>
                  </w:divBdr>
                </w:div>
                <w:div w:id="252787779">
                  <w:marLeft w:val="0"/>
                  <w:marRight w:val="0"/>
                  <w:marTop w:val="0"/>
                  <w:marBottom w:val="0"/>
                  <w:divBdr>
                    <w:top w:val="none" w:sz="0" w:space="0" w:color="auto"/>
                    <w:left w:val="none" w:sz="0" w:space="0" w:color="auto"/>
                    <w:bottom w:val="none" w:sz="0" w:space="0" w:color="auto"/>
                    <w:right w:val="none" w:sz="0" w:space="0" w:color="auto"/>
                  </w:divBdr>
                </w:div>
                <w:div w:id="1875727621">
                  <w:marLeft w:val="0"/>
                  <w:marRight w:val="0"/>
                  <w:marTop w:val="0"/>
                  <w:marBottom w:val="0"/>
                  <w:divBdr>
                    <w:top w:val="none" w:sz="0" w:space="0" w:color="auto"/>
                    <w:left w:val="none" w:sz="0" w:space="0" w:color="auto"/>
                    <w:bottom w:val="none" w:sz="0" w:space="0" w:color="auto"/>
                    <w:right w:val="none" w:sz="0" w:space="0" w:color="auto"/>
                  </w:divBdr>
                </w:div>
                <w:div w:id="1165904028">
                  <w:marLeft w:val="0"/>
                  <w:marRight w:val="0"/>
                  <w:marTop w:val="0"/>
                  <w:marBottom w:val="0"/>
                  <w:divBdr>
                    <w:top w:val="none" w:sz="0" w:space="0" w:color="auto"/>
                    <w:left w:val="none" w:sz="0" w:space="0" w:color="auto"/>
                    <w:bottom w:val="none" w:sz="0" w:space="0" w:color="auto"/>
                    <w:right w:val="none" w:sz="0" w:space="0" w:color="auto"/>
                  </w:divBdr>
                </w:div>
                <w:div w:id="673723930">
                  <w:marLeft w:val="0"/>
                  <w:marRight w:val="0"/>
                  <w:marTop w:val="0"/>
                  <w:marBottom w:val="0"/>
                  <w:divBdr>
                    <w:top w:val="none" w:sz="0" w:space="0" w:color="auto"/>
                    <w:left w:val="none" w:sz="0" w:space="0" w:color="auto"/>
                    <w:bottom w:val="none" w:sz="0" w:space="0" w:color="auto"/>
                    <w:right w:val="none" w:sz="0" w:space="0" w:color="auto"/>
                  </w:divBdr>
                </w:div>
                <w:div w:id="148057492">
                  <w:marLeft w:val="0"/>
                  <w:marRight w:val="0"/>
                  <w:marTop w:val="0"/>
                  <w:marBottom w:val="0"/>
                  <w:divBdr>
                    <w:top w:val="none" w:sz="0" w:space="0" w:color="auto"/>
                    <w:left w:val="none" w:sz="0" w:space="0" w:color="auto"/>
                    <w:bottom w:val="none" w:sz="0" w:space="0" w:color="auto"/>
                    <w:right w:val="none" w:sz="0" w:space="0" w:color="auto"/>
                  </w:divBdr>
                </w:div>
                <w:div w:id="181631062">
                  <w:marLeft w:val="0"/>
                  <w:marRight w:val="0"/>
                  <w:marTop w:val="0"/>
                  <w:marBottom w:val="0"/>
                  <w:divBdr>
                    <w:top w:val="none" w:sz="0" w:space="0" w:color="auto"/>
                    <w:left w:val="none" w:sz="0" w:space="0" w:color="auto"/>
                    <w:bottom w:val="none" w:sz="0" w:space="0" w:color="auto"/>
                    <w:right w:val="none" w:sz="0" w:space="0" w:color="auto"/>
                  </w:divBdr>
                </w:div>
                <w:div w:id="877931580">
                  <w:marLeft w:val="0"/>
                  <w:marRight w:val="0"/>
                  <w:marTop w:val="0"/>
                  <w:marBottom w:val="0"/>
                  <w:divBdr>
                    <w:top w:val="none" w:sz="0" w:space="0" w:color="auto"/>
                    <w:left w:val="none" w:sz="0" w:space="0" w:color="auto"/>
                    <w:bottom w:val="none" w:sz="0" w:space="0" w:color="auto"/>
                    <w:right w:val="none" w:sz="0" w:space="0" w:color="auto"/>
                  </w:divBdr>
                </w:div>
                <w:div w:id="2120947417">
                  <w:marLeft w:val="0"/>
                  <w:marRight w:val="0"/>
                  <w:marTop w:val="0"/>
                  <w:marBottom w:val="0"/>
                  <w:divBdr>
                    <w:top w:val="none" w:sz="0" w:space="0" w:color="auto"/>
                    <w:left w:val="none" w:sz="0" w:space="0" w:color="auto"/>
                    <w:bottom w:val="none" w:sz="0" w:space="0" w:color="auto"/>
                    <w:right w:val="none" w:sz="0" w:space="0" w:color="auto"/>
                  </w:divBdr>
                </w:div>
                <w:div w:id="103498897">
                  <w:marLeft w:val="0"/>
                  <w:marRight w:val="0"/>
                  <w:marTop w:val="0"/>
                  <w:marBottom w:val="0"/>
                  <w:divBdr>
                    <w:top w:val="none" w:sz="0" w:space="0" w:color="auto"/>
                    <w:left w:val="none" w:sz="0" w:space="0" w:color="auto"/>
                    <w:bottom w:val="none" w:sz="0" w:space="0" w:color="auto"/>
                    <w:right w:val="none" w:sz="0" w:space="0" w:color="auto"/>
                  </w:divBdr>
                </w:div>
                <w:div w:id="443303791">
                  <w:marLeft w:val="0"/>
                  <w:marRight w:val="0"/>
                  <w:marTop w:val="0"/>
                  <w:marBottom w:val="0"/>
                  <w:divBdr>
                    <w:top w:val="none" w:sz="0" w:space="0" w:color="auto"/>
                    <w:left w:val="none" w:sz="0" w:space="0" w:color="auto"/>
                    <w:bottom w:val="none" w:sz="0" w:space="0" w:color="auto"/>
                    <w:right w:val="none" w:sz="0" w:space="0" w:color="auto"/>
                  </w:divBdr>
                </w:div>
                <w:div w:id="2099593097">
                  <w:marLeft w:val="0"/>
                  <w:marRight w:val="0"/>
                  <w:marTop w:val="0"/>
                  <w:marBottom w:val="0"/>
                  <w:divBdr>
                    <w:top w:val="none" w:sz="0" w:space="0" w:color="auto"/>
                    <w:left w:val="none" w:sz="0" w:space="0" w:color="auto"/>
                    <w:bottom w:val="none" w:sz="0" w:space="0" w:color="auto"/>
                    <w:right w:val="none" w:sz="0" w:space="0" w:color="auto"/>
                  </w:divBdr>
                </w:div>
                <w:div w:id="57676016">
                  <w:marLeft w:val="0"/>
                  <w:marRight w:val="0"/>
                  <w:marTop w:val="0"/>
                  <w:marBottom w:val="0"/>
                  <w:divBdr>
                    <w:top w:val="none" w:sz="0" w:space="0" w:color="auto"/>
                    <w:left w:val="none" w:sz="0" w:space="0" w:color="auto"/>
                    <w:bottom w:val="none" w:sz="0" w:space="0" w:color="auto"/>
                    <w:right w:val="none" w:sz="0" w:space="0" w:color="auto"/>
                  </w:divBdr>
                </w:div>
                <w:div w:id="1307858762">
                  <w:marLeft w:val="0"/>
                  <w:marRight w:val="0"/>
                  <w:marTop w:val="0"/>
                  <w:marBottom w:val="0"/>
                  <w:divBdr>
                    <w:top w:val="none" w:sz="0" w:space="0" w:color="auto"/>
                    <w:left w:val="none" w:sz="0" w:space="0" w:color="auto"/>
                    <w:bottom w:val="none" w:sz="0" w:space="0" w:color="auto"/>
                    <w:right w:val="none" w:sz="0" w:space="0" w:color="auto"/>
                  </w:divBdr>
                </w:div>
                <w:div w:id="1406606115">
                  <w:marLeft w:val="0"/>
                  <w:marRight w:val="0"/>
                  <w:marTop w:val="0"/>
                  <w:marBottom w:val="0"/>
                  <w:divBdr>
                    <w:top w:val="none" w:sz="0" w:space="0" w:color="auto"/>
                    <w:left w:val="none" w:sz="0" w:space="0" w:color="auto"/>
                    <w:bottom w:val="none" w:sz="0" w:space="0" w:color="auto"/>
                    <w:right w:val="none" w:sz="0" w:space="0" w:color="auto"/>
                  </w:divBdr>
                </w:div>
                <w:div w:id="728502573">
                  <w:marLeft w:val="0"/>
                  <w:marRight w:val="0"/>
                  <w:marTop w:val="0"/>
                  <w:marBottom w:val="0"/>
                  <w:divBdr>
                    <w:top w:val="none" w:sz="0" w:space="0" w:color="auto"/>
                    <w:left w:val="none" w:sz="0" w:space="0" w:color="auto"/>
                    <w:bottom w:val="none" w:sz="0" w:space="0" w:color="auto"/>
                    <w:right w:val="none" w:sz="0" w:space="0" w:color="auto"/>
                  </w:divBdr>
                </w:div>
                <w:div w:id="1863088801">
                  <w:marLeft w:val="0"/>
                  <w:marRight w:val="0"/>
                  <w:marTop w:val="0"/>
                  <w:marBottom w:val="0"/>
                  <w:divBdr>
                    <w:top w:val="none" w:sz="0" w:space="0" w:color="auto"/>
                    <w:left w:val="none" w:sz="0" w:space="0" w:color="auto"/>
                    <w:bottom w:val="none" w:sz="0" w:space="0" w:color="auto"/>
                    <w:right w:val="none" w:sz="0" w:space="0" w:color="auto"/>
                  </w:divBdr>
                </w:div>
                <w:div w:id="692802903">
                  <w:marLeft w:val="0"/>
                  <w:marRight w:val="0"/>
                  <w:marTop w:val="0"/>
                  <w:marBottom w:val="0"/>
                  <w:divBdr>
                    <w:top w:val="none" w:sz="0" w:space="0" w:color="auto"/>
                    <w:left w:val="none" w:sz="0" w:space="0" w:color="auto"/>
                    <w:bottom w:val="none" w:sz="0" w:space="0" w:color="auto"/>
                    <w:right w:val="none" w:sz="0" w:space="0" w:color="auto"/>
                  </w:divBdr>
                </w:div>
                <w:div w:id="2135978163">
                  <w:marLeft w:val="0"/>
                  <w:marRight w:val="0"/>
                  <w:marTop w:val="0"/>
                  <w:marBottom w:val="0"/>
                  <w:divBdr>
                    <w:top w:val="none" w:sz="0" w:space="0" w:color="auto"/>
                    <w:left w:val="none" w:sz="0" w:space="0" w:color="auto"/>
                    <w:bottom w:val="none" w:sz="0" w:space="0" w:color="auto"/>
                    <w:right w:val="none" w:sz="0" w:space="0" w:color="auto"/>
                  </w:divBdr>
                </w:div>
                <w:div w:id="1047335336">
                  <w:marLeft w:val="0"/>
                  <w:marRight w:val="0"/>
                  <w:marTop w:val="0"/>
                  <w:marBottom w:val="0"/>
                  <w:divBdr>
                    <w:top w:val="none" w:sz="0" w:space="0" w:color="auto"/>
                    <w:left w:val="none" w:sz="0" w:space="0" w:color="auto"/>
                    <w:bottom w:val="none" w:sz="0" w:space="0" w:color="auto"/>
                    <w:right w:val="none" w:sz="0" w:space="0" w:color="auto"/>
                  </w:divBdr>
                </w:div>
                <w:div w:id="1758865872">
                  <w:marLeft w:val="0"/>
                  <w:marRight w:val="0"/>
                  <w:marTop w:val="0"/>
                  <w:marBottom w:val="0"/>
                  <w:divBdr>
                    <w:top w:val="none" w:sz="0" w:space="0" w:color="auto"/>
                    <w:left w:val="none" w:sz="0" w:space="0" w:color="auto"/>
                    <w:bottom w:val="none" w:sz="0" w:space="0" w:color="auto"/>
                    <w:right w:val="none" w:sz="0" w:space="0" w:color="auto"/>
                  </w:divBdr>
                </w:div>
                <w:div w:id="472871833">
                  <w:marLeft w:val="0"/>
                  <w:marRight w:val="0"/>
                  <w:marTop w:val="0"/>
                  <w:marBottom w:val="0"/>
                  <w:divBdr>
                    <w:top w:val="none" w:sz="0" w:space="0" w:color="auto"/>
                    <w:left w:val="none" w:sz="0" w:space="0" w:color="auto"/>
                    <w:bottom w:val="none" w:sz="0" w:space="0" w:color="auto"/>
                    <w:right w:val="none" w:sz="0" w:space="0" w:color="auto"/>
                  </w:divBdr>
                </w:div>
                <w:div w:id="1280258693">
                  <w:marLeft w:val="0"/>
                  <w:marRight w:val="0"/>
                  <w:marTop w:val="0"/>
                  <w:marBottom w:val="0"/>
                  <w:divBdr>
                    <w:top w:val="none" w:sz="0" w:space="0" w:color="auto"/>
                    <w:left w:val="none" w:sz="0" w:space="0" w:color="auto"/>
                    <w:bottom w:val="none" w:sz="0" w:space="0" w:color="auto"/>
                    <w:right w:val="none" w:sz="0" w:space="0" w:color="auto"/>
                  </w:divBdr>
                </w:div>
                <w:div w:id="640186223">
                  <w:marLeft w:val="0"/>
                  <w:marRight w:val="0"/>
                  <w:marTop w:val="0"/>
                  <w:marBottom w:val="0"/>
                  <w:divBdr>
                    <w:top w:val="none" w:sz="0" w:space="0" w:color="auto"/>
                    <w:left w:val="none" w:sz="0" w:space="0" w:color="auto"/>
                    <w:bottom w:val="none" w:sz="0" w:space="0" w:color="auto"/>
                    <w:right w:val="none" w:sz="0" w:space="0" w:color="auto"/>
                  </w:divBdr>
                </w:div>
                <w:div w:id="413166781">
                  <w:marLeft w:val="0"/>
                  <w:marRight w:val="0"/>
                  <w:marTop w:val="0"/>
                  <w:marBottom w:val="0"/>
                  <w:divBdr>
                    <w:top w:val="none" w:sz="0" w:space="0" w:color="auto"/>
                    <w:left w:val="none" w:sz="0" w:space="0" w:color="auto"/>
                    <w:bottom w:val="none" w:sz="0" w:space="0" w:color="auto"/>
                    <w:right w:val="none" w:sz="0" w:space="0" w:color="auto"/>
                  </w:divBdr>
                </w:div>
                <w:div w:id="1182740209">
                  <w:marLeft w:val="0"/>
                  <w:marRight w:val="0"/>
                  <w:marTop w:val="0"/>
                  <w:marBottom w:val="0"/>
                  <w:divBdr>
                    <w:top w:val="none" w:sz="0" w:space="0" w:color="auto"/>
                    <w:left w:val="none" w:sz="0" w:space="0" w:color="auto"/>
                    <w:bottom w:val="none" w:sz="0" w:space="0" w:color="auto"/>
                    <w:right w:val="none" w:sz="0" w:space="0" w:color="auto"/>
                  </w:divBdr>
                </w:div>
                <w:div w:id="1559708753">
                  <w:marLeft w:val="0"/>
                  <w:marRight w:val="0"/>
                  <w:marTop w:val="0"/>
                  <w:marBottom w:val="0"/>
                  <w:divBdr>
                    <w:top w:val="none" w:sz="0" w:space="0" w:color="auto"/>
                    <w:left w:val="none" w:sz="0" w:space="0" w:color="auto"/>
                    <w:bottom w:val="none" w:sz="0" w:space="0" w:color="auto"/>
                    <w:right w:val="none" w:sz="0" w:space="0" w:color="auto"/>
                  </w:divBdr>
                </w:div>
                <w:div w:id="106582177">
                  <w:marLeft w:val="0"/>
                  <w:marRight w:val="0"/>
                  <w:marTop w:val="0"/>
                  <w:marBottom w:val="0"/>
                  <w:divBdr>
                    <w:top w:val="none" w:sz="0" w:space="0" w:color="auto"/>
                    <w:left w:val="none" w:sz="0" w:space="0" w:color="auto"/>
                    <w:bottom w:val="none" w:sz="0" w:space="0" w:color="auto"/>
                    <w:right w:val="none" w:sz="0" w:space="0" w:color="auto"/>
                  </w:divBdr>
                </w:div>
                <w:div w:id="1031806354">
                  <w:marLeft w:val="0"/>
                  <w:marRight w:val="0"/>
                  <w:marTop w:val="0"/>
                  <w:marBottom w:val="0"/>
                  <w:divBdr>
                    <w:top w:val="none" w:sz="0" w:space="0" w:color="auto"/>
                    <w:left w:val="none" w:sz="0" w:space="0" w:color="auto"/>
                    <w:bottom w:val="none" w:sz="0" w:space="0" w:color="auto"/>
                    <w:right w:val="none" w:sz="0" w:space="0" w:color="auto"/>
                  </w:divBdr>
                </w:div>
                <w:div w:id="104424468">
                  <w:marLeft w:val="0"/>
                  <w:marRight w:val="0"/>
                  <w:marTop w:val="0"/>
                  <w:marBottom w:val="0"/>
                  <w:divBdr>
                    <w:top w:val="none" w:sz="0" w:space="0" w:color="auto"/>
                    <w:left w:val="none" w:sz="0" w:space="0" w:color="auto"/>
                    <w:bottom w:val="none" w:sz="0" w:space="0" w:color="auto"/>
                    <w:right w:val="none" w:sz="0" w:space="0" w:color="auto"/>
                  </w:divBdr>
                </w:div>
                <w:div w:id="1989086886">
                  <w:marLeft w:val="0"/>
                  <w:marRight w:val="0"/>
                  <w:marTop w:val="0"/>
                  <w:marBottom w:val="0"/>
                  <w:divBdr>
                    <w:top w:val="none" w:sz="0" w:space="0" w:color="auto"/>
                    <w:left w:val="none" w:sz="0" w:space="0" w:color="auto"/>
                    <w:bottom w:val="none" w:sz="0" w:space="0" w:color="auto"/>
                    <w:right w:val="none" w:sz="0" w:space="0" w:color="auto"/>
                  </w:divBdr>
                </w:div>
                <w:div w:id="36317122">
                  <w:marLeft w:val="0"/>
                  <w:marRight w:val="0"/>
                  <w:marTop w:val="0"/>
                  <w:marBottom w:val="0"/>
                  <w:divBdr>
                    <w:top w:val="none" w:sz="0" w:space="0" w:color="auto"/>
                    <w:left w:val="none" w:sz="0" w:space="0" w:color="auto"/>
                    <w:bottom w:val="none" w:sz="0" w:space="0" w:color="auto"/>
                    <w:right w:val="none" w:sz="0" w:space="0" w:color="auto"/>
                  </w:divBdr>
                </w:div>
                <w:div w:id="1435977959">
                  <w:marLeft w:val="0"/>
                  <w:marRight w:val="0"/>
                  <w:marTop w:val="0"/>
                  <w:marBottom w:val="0"/>
                  <w:divBdr>
                    <w:top w:val="none" w:sz="0" w:space="0" w:color="auto"/>
                    <w:left w:val="none" w:sz="0" w:space="0" w:color="auto"/>
                    <w:bottom w:val="none" w:sz="0" w:space="0" w:color="auto"/>
                    <w:right w:val="none" w:sz="0" w:space="0" w:color="auto"/>
                  </w:divBdr>
                </w:div>
                <w:div w:id="1415593256">
                  <w:marLeft w:val="0"/>
                  <w:marRight w:val="0"/>
                  <w:marTop w:val="0"/>
                  <w:marBottom w:val="0"/>
                  <w:divBdr>
                    <w:top w:val="none" w:sz="0" w:space="0" w:color="auto"/>
                    <w:left w:val="none" w:sz="0" w:space="0" w:color="auto"/>
                    <w:bottom w:val="none" w:sz="0" w:space="0" w:color="auto"/>
                    <w:right w:val="none" w:sz="0" w:space="0" w:color="auto"/>
                  </w:divBdr>
                </w:div>
                <w:div w:id="1394936549">
                  <w:marLeft w:val="0"/>
                  <w:marRight w:val="0"/>
                  <w:marTop w:val="0"/>
                  <w:marBottom w:val="0"/>
                  <w:divBdr>
                    <w:top w:val="none" w:sz="0" w:space="0" w:color="auto"/>
                    <w:left w:val="none" w:sz="0" w:space="0" w:color="auto"/>
                    <w:bottom w:val="none" w:sz="0" w:space="0" w:color="auto"/>
                    <w:right w:val="none" w:sz="0" w:space="0" w:color="auto"/>
                  </w:divBdr>
                </w:div>
                <w:div w:id="1907034741">
                  <w:marLeft w:val="0"/>
                  <w:marRight w:val="0"/>
                  <w:marTop w:val="0"/>
                  <w:marBottom w:val="0"/>
                  <w:divBdr>
                    <w:top w:val="none" w:sz="0" w:space="0" w:color="auto"/>
                    <w:left w:val="none" w:sz="0" w:space="0" w:color="auto"/>
                    <w:bottom w:val="none" w:sz="0" w:space="0" w:color="auto"/>
                    <w:right w:val="none" w:sz="0" w:space="0" w:color="auto"/>
                  </w:divBdr>
                </w:div>
                <w:div w:id="948975765">
                  <w:marLeft w:val="0"/>
                  <w:marRight w:val="0"/>
                  <w:marTop w:val="0"/>
                  <w:marBottom w:val="0"/>
                  <w:divBdr>
                    <w:top w:val="none" w:sz="0" w:space="0" w:color="auto"/>
                    <w:left w:val="none" w:sz="0" w:space="0" w:color="auto"/>
                    <w:bottom w:val="none" w:sz="0" w:space="0" w:color="auto"/>
                    <w:right w:val="none" w:sz="0" w:space="0" w:color="auto"/>
                  </w:divBdr>
                </w:div>
                <w:div w:id="1232109458">
                  <w:marLeft w:val="0"/>
                  <w:marRight w:val="0"/>
                  <w:marTop w:val="0"/>
                  <w:marBottom w:val="0"/>
                  <w:divBdr>
                    <w:top w:val="none" w:sz="0" w:space="0" w:color="auto"/>
                    <w:left w:val="none" w:sz="0" w:space="0" w:color="auto"/>
                    <w:bottom w:val="none" w:sz="0" w:space="0" w:color="auto"/>
                    <w:right w:val="none" w:sz="0" w:space="0" w:color="auto"/>
                  </w:divBdr>
                </w:div>
                <w:div w:id="978656396">
                  <w:marLeft w:val="0"/>
                  <w:marRight w:val="0"/>
                  <w:marTop w:val="0"/>
                  <w:marBottom w:val="0"/>
                  <w:divBdr>
                    <w:top w:val="none" w:sz="0" w:space="0" w:color="auto"/>
                    <w:left w:val="none" w:sz="0" w:space="0" w:color="auto"/>
                    <w:bottom w:val="none" w:sz="0" w:space="0" w:color="auto"/>
                    <w:right w:val="none" w:sz="0" w:space="0" w:color="auto"/>
                  </w:divBdr>
                </w:div>
                <w:div w:id="941374589">
                  <w:marLeft w:val="0"/>
                  <w:marRight w:val="0"/>
                  <w:marTop w:val="0"/>
                  <w:marBottom w:val="0"/>
                  <w:divBdr>
                    <w:top w:val="none" w:sz="0" w:space="0" w:color="auto"/>
                    <w:left w:val="none" w:sz="0" w:space="0" w:color="auto"/>
                    <w:bottom w:val="none" w:sz="0" w:space="0" w:color="auto"/>
                    <w:right w:val="none" w:sz="0" w:space="0" w:color="auto"/>
                  </w:divBdr>
                </w:div>
                <w:div w:id="393702169">
                  <w:marLeft w:val="0"/>
                  <w:marRight w:val="0"/>
                  <w:marTop w:val="0"/>
                  <w:marBottom w:val="0"/>
                  <w:divBdr>
                    <w:top w:val="none" w:sz="0" w:space="0" w:color="auto"/>
                    <w:left w:val="none" w:sz="0" w:space="0" w:color="auto"/>
                    <w:bottom w:val="none" w:sz="0" w:space="0" w:color="auto"/>
                    <w:right w:val="none" w:sz="0" w:space="0" w:color="auto"/>
                  </w:divBdr>
                </w:div>
                <w:div w:id="1108551341">
                  <w:marLeft w:val="0"/>
                  <w:marRight w:val="0"/>
                  <w:marTop w:val="0"/>
                  <w:marBottom w:val="0"/>
                  <w:divBdr>
                    <w:top w:val="none" w:sz="0" w:space="0" w:color="auto"/>
                    <w:left w:val="none" w:sz="0" w:space="0" w:color="auto"/>
                    <w:bottom w:val="none" w:sz="0" w:space="0" w:color="auto"/>
                    <w:right w:val="none" w:sz="0" w:space="0" w:color="auto"/>
                  </w:divBdr>
                </w:div>
                <w:div w:id="1044207710">
                  <w:marLeft w:val="0"/>
                  <w:marRight w:val="0"/>
                  <w:marTop w:val="0"/>
                  <w:marBottom w:val="0"/>
                  <w:divBdr>
                    <w:top w:val="none" w:sz="0" w:space="0" w:color="auto"/>
                    <w:left w:val="none" w:sz="0" w:space="0" w:color="auto"/>
                    <w:bottom w:val="none" w:sz="0" w:space="0" w:color="auto"/>
                    <w:right w:val="none" w:sz="0" w:space="0" w:color="auto"/>
                  </w:divBdr>
                </w:div>
                <w:div w:id="517233434">
                  <w:marLeft w:val="0"/>
                  <w:marRight w:val="0"/>
                  <w:marTop w:val="0"/>
                  <w:marBottom w:val="0"/>
                  <w:divBdr>
                    <w:top w:val="none" w:sz="0" w:space="0" w:color="auto"/>
                    <w:left w:val="none" w:sz="0" w:space="0" w:color="auto"/>
                    <w:bottom w:val="none" w:sz="0" w:space="0" w:color="auto"/>
                    <w:right w:val="none" w:sz="0" w:space="0" w:color="auto"/>
                  </w:divBdr>
                </w:div>
                <w:div w:id="619724720">
                  <w:marLeft w:val="0"/>
                  <w:marRight w:val="0"/>
                  <w:marTop w:val="0"/>
                  <w:marBottom w:val="0"/>
                  <w:divBdr>
                    <w:top w:val="none" w:sz="0" w:space="0" w:color="auto"/>
                    <w:left w:val="none" w:sz="0" w:space="0" w:color="auto"/>
                    <w:bottom w:val="none" w:sz="0" w:space="0" w:color="auto"/>
                    <w:right w:val="none" w:sz="0" w:space="0" w:color="auto"/>
                  </w:divBdr>
                </w:div>
                <w:div w:id="1322386342">
                  <w:marLeft w:val="0"/>
                  <w:marRight w:val="0"/>
                  <w:marTop w:val="0"/>
                  <w:marBottom w:val="0"/>
                  <w:divBdr>
                    <w:top w:val="none" w:sz="0" w:space="0" w:color="auto"/>
                    <w:left w:val="none" w:sz="0" w:space="0" w:color="auto"/>
                    <w:bottom w:val="none" w:sz="0" w:space="0" w:color="auto"/>
                    <w:right w:val="none" w:sz="0" w:space="0" w:color="auto"/>
                  </w:divBdr>
                </w:div>
                <w:div w:id="2033259673">
                  <w:marLeft w:val="0"/>
                  <w:marRight w:val="0"/>
                  <w:marTop w:val="0"/>
                  <w:marBottom w:val="0"/>
                  <w:divBdr>
                    <w:top w:val="none" w:sz="0" w:space="0" w:color="auto"/>
                    <w:left w:val="none" w:sz="0" w:space="0" w:color="auto"/>
                    <w:bottom w:val="none" w:sz="0" w:space="0" w:color="auto"/>
                    <w:right w:val="none" w:sz="0" w:space="0" w:color="auto"/>
                  </w:divBdr>
                </w:div>
                <w:div w:id="1341348939">
                  <w:marLeft w:val="0"/>
                  <w:marRight w:val="0"/>
                  <w:marTop w:val="0"/>
                  <w:marBottom w:val="0"/>
                  <w:divBdr>
                    <w:top w:val="none" w:sz="0" w:space="0" w:color="auto"/>
                    <w:left w:val="none" w:sz="0" w:space="0" w:color="auto"/>
                    <w:bottom w:val="none" w:sz="0" w:space="0" w:color="auto"/>
                    <w:right w:val="none" w:sz="0" w:space="0" w:color="auto"/>
                  </w:divBdr>
                </w:div>
                <w:div w:id="1065185706">
                  <w:marLeft w:val="0"/>
                  <w:marRight w:val="0"/>
                  <w:marTop w:val="0"/>
                  <w:marBottom w:val="0"/>
                  <w:divBdr>
                    <w:top w:val="none" w:sz="0" w:space="0" w:color="auto"/>
                    <w:left w:val="none" w:sz="0" w:space="0" w:color="auto"/>
                    <w:bottom w:val="none" w:sz="0" w:space="0" w:color="auto"/>
                    <w:right w:val="none" w:sz="0" w:space="0" w:color="auto"/>
                  </w:divBdr>
                </w:div>
                <w:div w:id="1072005046">
                  <w:marLeft w:val="0"/>
                  <w:marRight w:val="0"/>
                  <w:marTop w:val="0"/>
                  <w:marBottom w:val="0"/>
                  <w:divBdr>
                    <w:top w:val="none" w:sz="0" w:space="0" w:color="auto"/>
                    <w:left w:val="none" w:sz="0" w:space="0" w:color="auto"/>
                    <w:bottom w:val="none" w:sz="0" w:space="0" w:color="auto"/>
                    <w:right w:val="none" w:sz="0" w:space="0" w:color="auto"/>
                  </w:divBdr>
                </w:div>
                <w:div w:id="434521039">
                  <w:marLeft w:val="0"/>
                  <w:marRight w:val="0"/>
                  <w:marTop w:val="0"/>
                  <w:marBottom w:val="0"/>
                  <w:divBdr>
                    <w:top w:val="none" w:sz="0" w:space="0" w:color="auto"/>
                    <w:left w:val="none" w:sz="0" w:space="0" w:color="auto"/>
                    <w:bottom w:val="none" w:sz="0" w:space="0" w:color="auto"/>
                    <w:right w:val="none" w:sz="0" w:space="0" w:color="auto"/>
                  </w:divBdr>
                </w:div>
                <w:div w:id="179442192">
                  <w:marLeft w:val="0"/>
                  <w:marRight w:val="0"/>
                  <w:marTop w:val="0"/>
                  <w:marBottom w:val="0"/>
                  <w:divBdr>
                    <w:top w:val="none" w:sz="0" w:space="0" w:color="auto"/>
                    <w:left w:val="none" w:sz="0" w:space="0" w:color="auto"/>
                    <w:bottom w:val="none" w:sz="0" w:space="0" w:color="auto"/>
                    <w:right w:val="none" w:sz="0" w:space="0" w:color="auto"/>
                  </w:divBdr>
                </w:div>
                <w:div w:id="1955093599">
                  <w:marLeft w:val="0"/>
                  <w:marRight w:val="0"/>
                  <w:marTop w:val="0"/>
                  <w:marBottom w:val="0"/>
                  <w:divBdr>
                    <w:top w:val="none" w:sz="0" w:space="0" w:color="auto"/>
                    <w:left w:val="none" w:sz="0" w:space="0" w:color="auto"/>
                    <w:bottom w:val="none" w:sz="0" w:space="0" w:color="auto"/>
                    <w:right w:val="none" w:sz="0" w:space="0" w:color="auto"/>
                  </w:divBdr>
                </w:div>
                <w:div w:id="1009602743">
                  <w:marLeft w:val="0"/>
                  <w:marRight w:val="0"/>
                  <w:marTop w:val="0"/>
                  <w:marBottom w:val="0"/>
                  <w:divBdr>
                    <w:top w:val="none" w:sz="0" w:space="0" w:color="auto"/>
                    <w:left w:val="none" w:sz="0" w:space="0" w:color="auto"/>
                    <w:bottom w:val="none" w:sz="0" w:space="0" w:color="auto"/>
                    <w:right w:val="none" w:sz="0" w:space="0" w:color="auto"/>
                  </w:divBdr>
                </w:div>
                <w:div w:id="730154535">
                  <w:marLeft w:val="0"/>
                  <w:marRight w:val="0"/>
                  <w:marTop w:val="0"/>
                  <w:marBottom w:val="0"/>
                  <w:divBdr>
                    <w:top w:val="none" w:sz="0" w:space="0" w:color="auto"/>
                    <w:left w:val="none" w:sz="0" w:space="0" w:color="auto"/>
                    <w:bottom w:val="none" w:sz="0" w:space="0" w:color="auto"/>
                    <w:right w:val="none" w:sz="0" w:space="0" w:color="auto"/>
                  </w:divBdr>
                </w:div>
                <w:div w:id="1698460612">
                  <w:marLeft w:val="0"/>
                  <w:marRight w:val="0"/>
                  <w:marTop w:val="0"/>
                  <w:marBottom w:val="0"/>
                  <w:divBdr>
                    <w:top w:val="none" w:sz="0" w:space="0" w:color="auto"/>
                    <w:left w:val="none" w:sz="0" w:space="0" w:color="auto"/>
                    <w:bottom w:val="none" w:sz="0" w:space="0" w:color="auto"/>
                    <w:right w:val="none" w:sz="0" w:space="0" w:color="auto"/>
                  </w:divBdr>
                </w:div>
                <w:div w:id="1676303735">
                  <w:marLeft w:val="0"/>
                  <w:marRight w:val="0"/>
                  <w:marTop w:val="0"/>
                  <w:marBottom w:val="0"/>
                  <w:divBdr>
                    <w:top w:val="none" w:sz="0" w:space="0" w:color="auto"/>
                    <w:left w:val="none" w:sz="0" w:space="0" w:color="auto"/>
                    <w:bottom w:val="none" w:sz="0" w:space="0" w:color="auto"/>
                    <w:right w:val="none" w:sz="0" w:space="0" w:color="auto"/>
                  </w:divBdr>
                </w:div>
                <w:div w:id="1269199397">
                  <w:marLeft w:val="0"/>
                  <w:marRight w:val="0"/>
                  <w:marTop w:val="0"/>
                  <w:marBottom w:val="0"/>
                  <w:divBdr>
                    <w:top w:val="none" w:sz="0" w:space="0" w:color="auto"/>
                    <w:left w:val="none" w:sz="0" w:space="0" w:color="auto"/>
                    <w:bottom w:val="none" w:sz="0" w:space="0" w:color="auto"/>
                    <w:right w:val="none" w:sz="0" w:space="0" w:color="auto"/>
                  </w:divBdr>
                </w:div>
                <w:div w:id="822280426">
                  <w:marLeft w:val="0"/>
                  <w:marRight w:val="0"/>
                  <w:marTop w:val="0"/>
                  <w:marBottom w:val="0"/>
                  <w:divBdr>
                    <w:top w:val="none" w:sz="0" w:space="0" w:color="auto"/>
                    <w:left w:val="none" w:sz="0" w:space="0" w:color="auto"/>
                    <w:bottom w:val="none" w:sz="0" w:space="0" w:color="auto"/>
                    <w:right w:val="none" w:sz="0" w:space="0" w:color="auto"/>
                  </w:divBdr>
                </w:div>
                <w:div w:id="178010682">
                  <w:marLeft w:val="0"/>
                  <w:marRight w:val="0"/>
                  <w:marTop w:val="0"/>
                  <w:marBottom w:val="0"/>
                  <w:divBdr>
                    <w:top w:val="none" w:sz="0" w:space="0" w:color="auto"/>
                    <w:left w:val="none" w:sz="0" w:space="0" w:color="auto"/>
                    <w:bottom w:val="none" w:sz="0" w:space="0" w:color="auto"/>
                    <w:right w:val="none" w:sz="0" w:space="0" w:color="auto"/>
                  </w:divBdr>
                </w:div>
                <w:div w:id="1355962815">
                  <w:marLeft w:val="0"/>
                  <w:marRight w:val="0"/>
                  <w:marTop w:val="0"/>
                  <w:marBottom w:val="0"/>
                  <w:divBdr>
                    <w:top w:val="none" w:sz="0" w:space="0" w:color="auto"/>
                    <w:left w:val="none" w:sz="0" w:space="0" w:color="auto"/>
                    <w:bottom w:val="none" w:sz="0" w:space="0" w:color="auto"/>
                    <w:right w:val="none" w:sz="0" w:space="0" w:color="auto"/>
                  </w:divBdr>
                </w:div>
                <w:div w:id="173108274">
                  <w:marLeft w:val="0"/>
                  <w:marRight w:val="0"/>
                  <w:marTop w:val="0"/>
                  <w:marBottom w:val="0"/>
                  <w:divBdr>
                    <w:top w:val="none" w:sz="0" w:space="0" w:color="auto"/>
                    <w:left w:val="none" w:sz="0" w:space="0" w:color="auto"/>
                    <w:bottom w:val="none" w:sz="0" w:space="0" w:color="auto"/>
                    <w:right w:val="none" w:sz="0" w:space="0" w:color="auto"/>
                  </w:divBdr>
                </w:div>
                <w:div w:id="1503933850">
                  <w:marLeft w:val="0"/>
                  <w:marRight w:val="0"/>
                  <w:marTop w:val="0"/>
                  <w:marBottom w:val="0"/>
                  <w:divBdr>
                    <w:top w:val="none" w:sz="0" w:space="0" w:color="auto"/>
                    <w:left w:val="none" w:sz="0" w:space="0" w:color="auto"/>
                    <w:bottom w:val="none" w:sz="0" w:space="0" w:color="auto"/>
                    <w:right w:val="none" w:sz="0" w:space="0" w:color="auto"/>
                  </w:divBdr>
                </w:div>
                <w:div w:id="1758021201">
                  <w:marLeft w:val="0"/>
                  <w:marRight w:val="0"/>
                  <w:marTop w:val="0"/>
                  <w:marBottom w:val="0"/>
                  <w:divBdr>
                    <w:top w:val="none" w:sz="0" w:space="0" w:color="auto"/>
                    <w:left w:val="none" w:sz="0" w:space="0" w:color="auto"/>
                    <w:bottom w:val="none" w:sz="0" w:space="0" w:color="auto"/>
                    <w:right w:val="none" w:sz="0" w:space="0" w:color="auto"/>
                  </w:divBdr>
                </w:div>
                <w:div w:id="652687077">
                  <w:marLeft w:val="0"/>
                  <w:marRight w:val="0"/>
                  <w:marTop w:val="0"/>
                  <w:marBottom w:val="0"/>
                  <w:divBdr>
                    <w:top w:val="none" w:sz="0" w:space="0" w:color="auto"/>
                    <w:left w:val="none" w:sz="0" w:space="0" w:color="auto"/>
                    <w:bottom w:val="none" w:sz="0" w:space="0" w:color="auto"/>
                    <w:right w:val="none" w:sz="0" w:space="0" w:color="auto"/>
                  </w:divBdr>
                </w:div>
                <w:div w:id="382218461">
                  <w:marLeft w:val="0"/>
                  <w:marRight w:val="0"/>
                  <w:marTop w:val="0"/>
                  <w:marBottom w:val="0"/>
                  <w:divBdr>
                    <w:top w:val="none" w:sz="0" w:space="0" w:color="auto"/>
                    <w:left w:val="none" w:sz="0" w:space="0" w:color="auto"/>
                    <w:bottom w:val="none" w:sz="0" w:space="0" w:color="auto"/>
                    <w:right w:val="none" w:sz="0" w:space="0" w:color="auto"/>
                  </w:divBdr>
                </w:div>
                <w:div w:id="301663949">
                  <w:marLeft w:val="0"/>
                  <w:marRight w:val="0"/>
                  <w:marTop w:val="0"/>
                  <w:marBottom w:val="0"/>
                  <w:divBdr>
                    <w:top w:val="none" w:sz="0" w:space="0" w:color="auto"/>
                    <w:left w:val="none" w:sz="0" w:space="0" w:color="auto"/>
                    <w:bottom w:val="none" w:sz="0" w:space="0" w:color="auto"/>
                    <w:right w:val="none" w:sz="0" w:space="0" w:color="auto"/>
                  </w:divBdr>
                </w:div>
                <w:div w:id="1660572311">
                  <w:marLeft w:val="0"/>
                  <w:marRight w:val="0"/>
                  <w:marTop w:val="0"/>
                  <w:marBottom w:val="0"/>
                  <w:divBdr>
                    <w:top w:val="none" w:sz="0" w:space="0" w:color="auto"/>
                    <w:left w:val="none" w:sz="0" w:space="0" w:color="auto"/>
                    <w:bottom w:val="none" w:sz="0" w:space="0" w:color="auto"/>
                    <w:right w:val="none" w:sz="0" w:space="0" w:color="auto"/>
                  </w:divBdr>
                </w:div>
                <w:div w:id="278799500">
                  <w:marLeft w:val="0"/>
                  <w:marRight w:val="0"/>
                  <w:marTop w:val="0"/>
                  <w:marBottom w:val="0"/>
                  <w:divBdr>
                    <w:top w:val="none" w:sz="0" w:space="0" w:color="auto"/>
                    <w:left w:val="none" w:sz="0" w:space="0" w:color="auto"/>
                    <w:bottom w:val="none" w:sz="0" w:space="0" w:color="auto"/>
                    <w:right w:val="none" w:sz="0" w:space="0" w:color="auto"/>
                  </w:divBdr>
                </w:div>
                <w:div w:id="873270915">
                  <w:marLeft w:val="0"/>
                  <w:marRight w:val="0"/>
                  <w:marTop w:val="0"/>
                  <w:marBottom w:val="0"/>
                  <w:divBdr>
                    <w:top w:val="none" w:sz="0" w:space="0" w:color="auto"/>
                    <w:left w:val="none" w:sz="0" w:space="0" w:color="auto"/>
                    <w:bottom w:val="none" w:sz="0" w:space="0" w:color="auto"/>
                    <w:right w:val="none" w:sz="0" w:space="0" w:color="auto"/>
                  </w:divBdr>
                </w:div>
                <w:div w:id="910962554">
                  <w:marLeft w:val="0"/>
                  <w:marRight w:val="0"/>
                  <w:marTop w:val="0"/>
                  <w:marBottom w:val="0"/>
                  <w:divBdr>
                    <w:top w:val="none" w:sz="0" w:space="0" w:color="auto"/>
                    <w:left w:val="none" w:sz="0" w:space="0" w:color="auto"/>
                    <w:bottom w:val="none" w:sz="0" w:space="0" w:color="auto"/>
                    <w:right w:val="none" w:sz="0" w:space="0" w:color="auto"/>
                  </w:divBdr>
                </w:div>
                <w:div w:id="1962296565">
                  <w:marLeft w:val="0"/>
                  <w:marRight w:val="0"/>
                  <w:marTop w:val="0"/>
                  <w:marBottom w:val="0"/>
                  <w:divBdr>
                    <w:top w:val="none" w:sz="0" w:space="0" w:color="auto"/>
                    <w:left w:val="none" w:sz="0" w:space="0" w:color="auto"/>
                    <w:bottom w:val="none" w:sz="0" w:space="0" w:color="auto"/>
                    <w:right w:val="none" w:sz="0" w:space="0" w:color="auto"/>
                  </w:divBdr>
                </w:div>
                <w:div w:id="100493474">
                  <w:marLeft w:val="0"/>
                  <w:marRight w:val="0"/>
                  <w:marTop w:val="0"/>
                  <w:marBottom w:val="0"/>
                  <w:divBdr>
                    <w:top w:val="none" w:sz="0" w:space="0" w:color="auto"/>
                    <w:left w:val="none" w:sz="0" w:space="0" w:color="auto"/>
                    <w:bottom w:val="none" w:sz="0" w:space="0" w:color="auto"/>
                    <w:right w:val="none" w:sz="0" w:space="0" w:color="auto"/>
                  </w:divBdr>
                </w:div>
                <w:div w:id="615914020">
                  <w:marLeft w:val="0"/>
                  <w:marRight w:val="0"/>
                  <w:marTop w:val="0"/>
                  <w:marBottom w:val="0"/>
                  <w:divBdr>
                    <w:top w:val="none" w:sz="0" w:space="0" w:color="auto"/>
                    <w:left w:val="none" w:sz="0" w:space="0" w:color="auto"/>
                    <w:bottom w:val="none" w:sz="0" w:space="0" w:color="auto"/>
                    <w:right w:val="none" w:sz="0" w:space="0" w:color="auto"/>
                  </w:divBdr>
                </w:div>
                <w:div w:id="1462459794">
                  <w:marLeft w:val="0"/>
                  <w:marRight w:val="0"/>
                  <w:marTop w:val="0"/>
                  <w:marBottom w:val="0"/>
                  <w:divBdr>
                    <w:top w:val="none" w:sz="0" w:space="0" w:color="auto"/>
                    <w:left w:val="none" w:sz="0" w:space="0" w:color="auto"/>
                    <w:bottom w:val="none" w:sz="0" w:space="0" w:color="auto"/>
                    <w:right w:val="none" w:sz="0" w:space="0" w:color="auto"/>
                  </w:divBdr>
                </w:div>
                <w:div w:id="1324890188">
                  <w:marLeft w:val="0"/>
                  <w:marRight w:val="0"/>
                  <w:marTop w:val="0"/>
                  <w:marBottom w:val="0"/>
                  <w:divBdr>
                    <w:top w:val="none" w:sz="0" w:space="0" w:color="auto"/>
                    <w:left w:val="none" w:sz="0" w:space="0" w:color="auto"/>
                    <w:bottom w:val="none" w:sz="0" w:space="0" w:color="auto"/>
                    <w:right w:val="none" w:sz="0" w:space="0" w:color="auto"/>
                  </w:divBdr>
                </w:div>
                <w:div w:id="1620574980">
                  <w:marLeft w:val="0"/>
                  <w:marRight w:val="0"/>
                  <w:marTop w:val="0"/>
                  <w:marBottom w:val="0"/>
                  <w:divBdr>
                    <w:top w:val="none" w:sz="0" w:space="0" w:color="auto"/>
                    <w:left w:val="none" w:sz="0" w:space="0" w:color="auto"/>
                    <w:bottom w:val="none" w:sz="0" w:space="0" w:color="auto"/>
                    <w:right w:val="none" w:sz="0" w:space="0" w:color="auto"/>
                  </w:divBdr>
                </w:div>
                <w:div w:id="780106879">
                  <w:marLeft w:val="0"/>
                  <w:marRight w:val="0"/>
                  <w:marTop w:val="0"/>
                  <w:marBottom w:val="0"/>
                  <w:divBdr>
                    <w:top w:val="none" w:sz="0" w:space="0" w:color="auto"/>
                    <w:left w:val="none" w:sz="0" w:space="0" w:color="auto"/>
                    <w:bottom w:val="none" w:sz="0" w:space="0" w:color="auto"/>
                    <w:right w:val="none" w:sz="0" w:space="0" w:color="auto"/>
                  </w:divBdr>
                </w:div>
                <w:div w:id="1284268362">
                  <w:marLeft w:val="0"/>
                  <w:marRight w:val="0"/>
                  <w:marTop w:val="0"/>
                  <w:marBottom w:val="0"/>
                  <w:divBdr>
                    <w:top w:val="none" w:sz="0" w:space="0" w:color="auto"/>
                    <w:left w:val="none" w:sz="0" w:space="0" w:color="auto"/>
                    <w:bottom w:val="none" w:sz="0" w:space="0" w:color="auto"/>
                    <w:right w:val="none" w:sz="0" w:space="0" w:color="auto"/>
                  </w:divBdr>
                </w:div>
                <w:div w:id="1716585039">
                  <w:marLeft w:val="0"/>
                  <w:marRight w:val="0"/>
                  <w:marTop w:val="0"/>
                  <w:marBottom w:val="0"/>
                  <w:divBdr>
                    <w:top w:val="none" w:sz="0" w:space="0" w:color="auto"/>
                    <w:left w:val="none" w:sz="0" w:space="0" w:color="auto"/>
                    <w:bottom w:val="none" w:sz="0" w:space="0" w:color="auto"/>
                    <w:right w:val="none" w:sz="0" w:space="0" w:color="auto"/>
                  </w:divBdr>
                </w:div>
                <w:div w:id="323166326">
                  <w:marLeft w:val="0"/>
                  <w:marRight w:val="0"/>
                  <w:marTop w:val="0"/>
                  <w:marBottom w:val="0"/>
                  <w:divBdr>
                    <w:top w:val="none" w:sz="0" w:space="0" w:color="auto"/>
                    <w:left w:val="none" w:sz="0" w:space="0" w:color="auto"/>
                    <w:bottom w:val="none" w:sz="0" w:space="0" w:color="auto"/>
                    <w:right w:val="none" w:sz="0" w:space="0" w:color="auto"/>
                  </w:divBdr>
                </w:div>
                <w:div w:id="1358388053">
                  <w:marLeft w:val="0"/>
                  <w:marRight w:val="0"/>
                  <w:marTop w:val="0"/>
                  <w:marBottom w:val="0"/>
                  <w:divBdr>
                    <w:top w:val="none" w:sz="0" w:space="0" w:color="auto"/>
                    <w:left w:val="none" w:sz="0" w:space="0" w:color="auto"/>
                    <w:bottom w:val="none" w:sz="0" w:space="0" w:color="auto"/>
                    <w:right w:val="none" w:sz="0" w:space="0" w:color="auto"/>
                  </w:divBdr>
                </w:div>
                <w:div w:id="1737506832">
                  <w:marLeft w:val="0"/>
                  <w:marRight w:val="0"/>
                  <w:marTop w:val="0"/>
                  <w:marBottom w:val="0"/>
                  <w:divBdr>
                    <w:top w:val="none" w:sz="0" w:space="0" w:color="auto"/>
                    <w:left w:val="none" w:sz="0" w:space="0" w:color="auto"/>
                    <w:bottom w:val="none" w:sz="0" w:space="0" w:color="auto"/>
                    <w:right w:val="none" w:sz="0" w:space="0" w:color="auto"/>
                  </w:divBdr>
                </w:div>
                <w:div w:id="963072607">
                  <w:marLeft w:val="0"/>
                  <w:marRight w:val="0"/>
                  <w:marTop w:val="0"/>
                  <w:marBottom w:val="0"/>
                  <w:divBdr>
                    <w:top w:val="none" w:sz="0" w:space="0" w:color="auto"/>
                    <w:left w:val="none" w:sz="0" w:space="0" w:color="auto"/>
                    <w:bottom w:val="none" w:sz="0" w:space="0" w:color="auto"/>
                    <w:right w:val="none" w:sz="0" w:space="0" w:color="auto"/>
                  </w:divBdr>
                </w:div>
                <w:div w:id="346491702">
                  <w:marLeft w:val="0"/>
                  <w:marRight w:val="0"/>
                  <w:marTop w:val="0"/>
                  <w:marBottom w:val="0"/>
                  <w:divBdr>
                    <w:top w:val="none" w:sz="0" w:space="0" w:color="auto"/>
                    <w:left w:val="none" w:sz="0" w:space="0" w:color="auto"/>
                    <w:bottom w:val="none" w:sz="0" w:space="0" w:color="auto"/>
                    <w:right w:val="none" w:sz="0" w:space="0" w:color="auto"/>
                  </w:divBdr>
                </w:div>
                <w:div w:id="408961124">
                  <w:marLeft w:val="0"/>
                  <w:marRight w:val="0"/>
                  <w:marTop w:val="0"/>
                  <w:marBottom w:val="0"/>
                  <w:divBdr>
                    <w:top w:val="none" w:sz="0" w:space="0" w:color="auto"/>
                    <w:left w:val="none" w:sz="0" w:space="0" w:color="auto"/>
                    <w:bottom w:val="none" w:sz="0" w:space="0" w:color="auto"/>
                    <w:right w:val="none" w:sz="0" w:space="0" w:color="auto"/>
                  </w:divBdr>
                </w:div>
                <w:div w:id="1280382389">
                  <w:marLeft w:val="0"/>
                  <w:marRight w:val="0"/>
                  <w:marTop w:val="0"/>
                  <w:marBottom w:val="0"/>
                  <w:divBdr>
                    <w:top w:val="none" w:sz="0" w:space="0" w:color="auto"/>
                    <w:left w:val="none" w:sz="0" w:space="0" w:color="auto"/>
                    <w:bottom w:val="none" w:sz="0" w:space="0" w:color="auto"/>
                    <w:right w:val="none" w:sz="0" w:space="0" w:color="auto"/>
                  </w:divBdr>
                </w:div>
                <w:div w:id="1197044159">
                  <w:marLeft w:val="0"/>
                  <w:marRight w:val="0"/>
                  <w:marTop w:val="0"/>
                  <w:marBottom w:val="0"/>
                  <w:divBdr>
                    <w:top w:val="none" w:sz="0" w:space="0" w:color="auto"/>
                    <w:left w:val="none" w:sz="0" w:space="0" w:color="auto"/>
                    <w:bottom w:val="none" w:sz="0" w:space="0" w:color="auto"/>
                    <w:right w:val="none" w:sz="0" w:space="0" w:color="auto"/>
                  </w:divBdr>
                </w:div>
                <w:div w:id="1519923996">
                  <w:marLeft w:val="0"/>
                  <w:marRight w:val="0"/>
                  <w:marTop w:val="0"/>
                  <w:marBottom w:val="0"/>
                  <w:divBdr>
                    <w:top w:val="none" w:sz="0" w:space="0" w:color="auto"/>
                    <w:left w:val="none" w:sz="0" w:space="0" w:color="auto"/>
                    <w:bottom w:val="none" w:sz="0" w:space="0" w:color="auto"/>
                    <w:right w:val="none" w:sz="0" w:space="0" w:color="auto"/>
                  </w:divBdr>
                </w:div>
                <w:div w:id="1377318495">
                  <w:marLeft w:val="0"/>
                  <w:marRight w:val="0"/>
                  <w:marTop w:val="0"/>
                  <w:marBottom w:val="0"/>
                  <w:divBdr>
                    <w:top w:val="none" w:sz="0" w:space="0" w:color="auto"/>
                    <w:left w:val="none" w:sz="0" w:space="0" w:color="auto"/>
                    <w:bottom w:val="none" w:sz="0" w:space="0" w:color="auto"/>
                    <w:right w:val="none" w:sz="0" w:space="0" w:color="auto"/>
                  </w:divBdr>
                </w:div>
                <w:div w:id="1881433896">
                  <w:marLeft w:val="0"/>
                  <w:marRight w:val="0"/>
                  <w:marTop w:val="0"/>
                  <w:marBottom w:val="0"/>
                  <w:divBdr>
                    <w:top w:val="none" w:sz="0" w:space="0" w:color="auto"/>
                    <w:left w:val="none" w:sz="0" w:space="0" w:color="auto"/>
                    <w:bottom w:val="none" w:sz="0" w:space="0" w:color="auto"/>
                    <w:right w:val="none" w:sz="0" w:space="0" w:color="auto"/>
                  </w:divBdr>
                </w:div>
                <w:div w:id="523246533">
                  <w:marLeft w:val="0"/>
                  <w:marRight w:val="0"/>
                  <w:marTop w:val="0"/>
                  <w:marBottom w:val="0"/>
                  <w:divBdr>
                    <w:top w:val="none" w:sz="0" w:space="0" w:color="auto"/>
                    <w:left w:val="none" w:sz="0" w:space="0" w:color="auto"/>
                    <w:bottom w:val="none" w:sz="0" w:space="0" w:color="auto"/>
                    <w:right w:val="none" w:sz="0" w:space="0" w:color="auto"/>
                  </w:divBdr>
                </w:div>
                <w:div w:id="1747845877">
                  <w:marLeft w:val="0"/>
                  <w:marRight w:val="0"/>
                  <w:marTop w:val="0"/>
                  <w:marBottom w:val="0"/>
                  <w:divBdr>
                    <w:top w:val="none" w:sz="0" w:space="0" w:color="auto"/>
                    <w:left w:val="none" w:sz="0" w:space="0" w:color="auto"/>
                    <w:bottom w:val="none" w:sz="0" w:space="0" w:color="auto"/>
                    <w:right w:val="none" w:sz="0" w:space="0" w:color="auto"/>
                  </w:divBdr>
                </w:div>
                <w:div w:id="2024477077">
                  <w:marLeft w:val="0"/>
                  <w:marRight w:val="0"/>
                  <w:marTop w:val="0"/>
                  <w:marBottom w:val="0"/>
                  <w:divBdr>
                    <w:top w:val="none" w:sz="0" w:space="0" w:color="auto"/>
                    <w:left w:val="none" w:sz="0" w:space="0" w:color="auto"/>
                    <w:bottom w:val="none" w:sz="0" w:space="0" w:color="auto"/>
                    <w:right w:val="none" w:sz="0" w:space="0" w:color="auto"/>
                  </w:divBdr>
                </w:div>
                <w:div w:id="421142190">
                  <w:marLeft w:val="0"/>
                  <w:marRight w:val="0"/>
                  <w:marTop w:val="0"/>
                  <w:marBottom w:val="0"/>
                  <w:divBdr>
                    <w:top w:val="none" w:sz="0" w:space="0" w:color="auto"/>
                    <w:left w:val="none" w:sz="0" w:space="0" w:color="auto"/>
                    <w:bottom w:val="none" w:sz="0" w:space="0" w:color="auto"/>
                    <w:right w:val="none" w:sz="0" w:space="0" w:color="auto"/>
                  </w:divBdr>
                </w:div>
                <w:div w:id="40058193">
                  <w:marLeft w:val="0"/>
                  <w:marRight w:val="0"/>
                  <w:marTop w:val="0"/>
                  <w:marBottom w:val="0"/>
                  <w:divBdr>
                    <w:top w:val="none" w:sz="0" w:space="0" w:color="auto"/>
                    <w:left w:val="none" w:sz="0" w:space="0" w:color="auto"/>
                    <w:bottom w:val="none" w:sz="0" w:space="0" w:color="auto"/>
                    <w:right w:val="none" w:sz="0" w:space="0" w:color="auto"/>
                  </w:divBdr>
                </w:div>
                <w:div w:id="1700006581">
                  <w:marLeft w:val="0"/>
                  <w:marRight w:val="0"/>
                  <w:marTop w:val="0"/>
                  <w:marBottom w:val="0"/>
                  <w:divBdr>
                    <w:top w:val="none" w:sz="0" w:space="0" w:color="auto"/>
                    <w:left w:val="none" w:sz="0" w:space="0" w:color="auto"/>
                    <w:bottom w:val="none" w:sz="0" w:space="0" w:color="auto"/>
                    <w:right w:val="none" w:sz="0" w:space="0" w:color="auto"/>
                  </w:divBdr>
                </w:div>
                <w:div w:id="1521046895">
                  <w:marLeft w:val="0"/>
                  <w:marRight w:val="0"/>
                  <w:marTop w:val="0"/>
                  <w:marBottom w:val="0"/>
                  <w:divBdr>
                    <w:top w:val="none" w:sz="0" w:space="0" w:color="auto"/>
                    <w:left w:val="none" w:sz="0" w:space="0" w:color="auto"/>
                    <w:bottom w:val="none" w:sz="0" w:space="0" w:color="auto"/>
                    <w:right w:val="none" w:sz="0" w:space="0" w:color="auto"/>
                  </w:divBdr>
                </w:div>
                <w:div w:id="783303747">
                  <w:marLeft w:val="0"/>
                  <w:marRight w:val="0"/>
                  <w:marTop w:val="0"/>
                  <w:marBottom w:val="0"/>
                  <w:divBdr>
                    <w:top w:val="none" w:sz="0" w:space="0" w:color="auto"/>
                    <w:left w:val="none" w:sz="0" w:space="0" w:color="auto"/>
                    <w:bottom w:val="none" w:sz="0" w:space="0" w:color="auto"/>
                    <w:right w:val="none" w:sz="0" w:space="0" w:color="auto"/>
                  </w:divBdr>
                </w:div>
                <w:div w:id="1734084116">
                  <w:marLeft w:val="0"/>
                  <w:marRight w:val="0"/>
                  <w:marTop w:val="0"/>
                  <w:marBottom w:val="0"/>
                  <w:divBdr>
                    <w:top w:val="none" w:sz="0" w:space="0" w:color="auto"/>
                    <w:left w:val="none" w:sz="0" w:space="0" w:color="auto"/>
                    <w:bottom w:val="none" w:sz="0" w:space="0" w:color="auto"/>
                    <w:right w:val="none" w:sz="0" w:space="0" w:color="auto"/>
                  </w:divBdr>
                </w:div>
                <w:div w:id="648170076">
                  <w:marLeft w:val="0"/>
                  <w:marRight w:val="0"/>
                  <w:marTop w:val="0"/>
                  <w:marBottom w:val="0"/>
                  <w:divBdr>
                    <w:top w:val="none" w:sz="0" w:space="0" w:color="auto"/>
                    <w:left w:val="none" w:sz="0" w:space="0" w:color="auto"/>
                    <w:bottom w:val="none" w:sz="0" w:space="0" w:color="auto"/>
                    <w:right w:val="none" w:sz="0" w:space="0" w:color="auto"/>
                  </w:divBdr>
                </w:div>
                <w:div w:id="1539513343">
                  <w:marLeft w:val="0"/>
                  <w:marRight w:val="0"/>
                  <w:marTop w:val="0"/>
                  <w:marBottom w:val="0"/>
                  <w:divBdr>
                    <w:top w:val="none" w:sz="0" w:space="0" w:color="auto"/>
                    <w:left w:val="none" w:sz="0" w:space="0" w:color="auto"/>
                    <w:bottom w:val="none" w:sz="0" w:space="0" w:color="auto"/>
                    <w:right w:val="none" w:sz="0" w:space="0" w:color="auto"/>
                  </w:divBdr>
                </w:div>
                <w:div w:id="544608794">
                  <w:marLeft w:val="0"/>
                  <w:marRight w:val="0"/>
                  <w:marTop w:val="0"/>
                  <w:marBottom w:val="0"/>
                  <w:divBdr>
                    <w:top w:val="none" w:sz="0" w:space="0" w:color="auto"/>
                    <w:left w:val="none" w:sz="0" w:space="0" w:color="auto"/>
                    <w:bottom w:val="none" w:sz="0" w:space="0" w:color="auto"/>
                    <w:right w:val="none" w:sz="0" w:space="0" w:color="auto"/>
                  </w:divBdr>
                </w:div>
                <w:div w:id="1865166203">
                  <w:marLeft w:val="0"/>
                  <w:marRight w:val="0"/>
                  <w:marTop w:val="0"/>
                  <w:marBottom w:val="0"/>
                  <w:divBdr>
                    <w:top w:val="none" w:sz="0" w:space="0" w:color="auto"/>
                    <w:left w:val="none" w:sz="0" w:space="0" w:color="auto"/>
                    <w:bottom w:val="none" w:sz="0" w:space="0" w:color="auto"/>
                    <w:right w:val="none" w:sz="0" w:space="0" w:color="auto"/>
                  </w:divBdr>
                </w:div>
                <w:div w:id="1849785955">
                  <w:marLeft w:val="0"/>
                  <w:marRight w:val="0"/>
                  <w:marTop w:val="0"/>
                  <w:marBottom w:val="0"/>
                  <w:divBdr>
                    <w:top w:val="none" w:sz="0" w:space="0" w:color="auto"/>
                    <w:left w:val="none" w:sz="0" w:space="0" w:color="auto"/>
                    <w:bottom w:val="none" w:sz="0" w:space="0" w:color="auto"/>
                    <w:right w:val="none" w:sz="0" w:space="0" w:color="auto"/>
                  </w:divBdr>
                </w:div>
                <w:div w:id="1087460792">
                  <w:marLeft w:val="0"/>
                  <w:marRight w:val="0"/>
                  <w:marTop w:val="0"/>
                  <w:marBottom w:val="0"/>
                  <w:divBdr>
                    <w:top w:val="none" w:sz="0" w:space="0" w:color="auto"/>
                    <w:left w:val="none" w:sz="0" w:space="0" w:color="auto"/>
                    <w:bottom w:val="none" w:sz="0" w:space="0" w:color="auto"/>
                    <w:right w:val="none" w:sz="0" w:space="0" w:color="auto"/>
                  </w:divBdr>
                </w:div>
                <w:div w:id="94062814">
                  <w:marLeft w:val="0"/>
                  <w:marRight w:val="0"/>
                  <w:marTop w:val="0"/>
                  <w:marBottom w:val="0"/>
                  <w:divBdr>
                    <w:top w:val="none" w:sz="0" w:space="0" w:color="auto"/>
                    <w:left w:val="none" w:sz="0" w:space="0" w:color="auto"/>
                    <w:bottom w:val="none" w:sz="0" w:space="0" w:color="auto"/>
                    <w:right w:val="none" w:sz="0" w:space="0" w:color="auto"/>
                  </w:divBdr>
                </w:div>
                <w:div w:id="194929660">
                  <w:marLeft w:val="0"/>
                  <w:marRight w:val="0"/>
                  <w:marTop w:val="0"/>
                  <w:marBottom w:val="0"/>
                  <w:divBdr>
                    <w:top w:val="none" w:sz="0" w:space="0" w:color="auto"/>
                    <w:left w:val="none" w:sz="0" w:space="0" w:color="auto"/>
                    <w:bottom w:val="none" w:sz="0" w:space="0" w:color="auto"/>
                    <w:right w:val="none" w:sz="0" w:space="0" w:color="auto"/>
                  </w:divBdr>
                </w:div>
                <w:div w:id="1777561453">
                  <w:marLeft w:val="0"/>
                  <w:marRight w:val="0"/>
                  <w:marTop w:val="0"/>
                  <w:marBottom w:val="0"/>
                  <w:divBdr>
                    <w:top w:val="none" w:sz="0" w:space="0" w:color="auto"/>
                    <w:left w:val="none" w:sz="0" w:space="0" w:color="auto"/>
                    <w:bottom w:val="none" w:sz="0" w:space="0" w:color="auto"/>
                    <w:right w:val="none" w:sz="0" w:space="0" w:color="auto"/>
                  </w:divBdr>
                </w:div>
                <w:div w:id="1259412442">
                  <w:marLeft w:val="0"/>
                  <w:marRight w:val="0"/>
                  <w:marTop w:val="0"/>
                  <w:marBottom w:val="0"/>
                  <w:divBdr>
                    <w:top w:val="none" w:sz="0" w:space="0" w:color="auto"/>
                    <w:left w:val="none" w:sz="0" w:space="0" w:color="auto"/>
                    <w:bottom w:val="none" w:sz="0" w:space="0" w:color="auto"/>
                    <w:right w:val="none" w:sz="0" w:space="0" w:color="auto"/>
                  </w:divBdr>
                </w:div>
                <w:div w:id="2124299065">
                  <w:marLeft w:val="0"/>
                  <w:marRight w:val="0"/>
                  <w:marTop w:val="0"/>
                  <w:marBottom w:val="0"/>
                  <w:divBdr>
                    <w:top w:val="none" w:sz="0" w:space="0" w:color="auto"/>
                    <w:left w:val="none" w:sz="0" w:space="0" w:color="auto"/>
                    <w:bottom w:val="none" w:sz="0" w:space="0" w:color="auto"/>
                    <w:right w:val="none" w:sz="0" w:space="0" w:color="auto"/>
                  </w:divBdr>
                </w:div>
                <w:div w:id="293171165">
                  <w:marLeft w:val="0"/>
                  <w:marRight w:val="0"/>
                  <w:marTop w:val="0"/>
                  <w:marBottom w:val="0"/>
                  <w:divBdr>
                    <w:top w:val="none" w:sz="0" w:space="0" w:color="auto"/>
                    <w:left w:val="none" w:sz="0" w:space="0" w:color="auto"/>
                    <w:bottom w:val="none" w:sz="0" w:space="0" w:color="auto"/>
                    <w:right w:val="none" w:sz="0" w:space="0" w:color="auto"/>
                  </w:divBdr>
                </w:div>
                <w:div w:id="310838334">
                  <w:marLeft w:val="0"/>
                  <w:marRight w:val="0"/>
                  <w:marTop w:val="0"/>
                  <w:marBottom w:val="0"/>
                  <w:divBdr>
                    <w:top w:val="none" w:sz="0" w:space="0" w:color="auto"/>
                    <w:left w:val="none" w:sz="0" w:space="0" w:color="auto"/>
                    <w:bottom w:val="none" w:sz="0" w:space="0" w:color="auto"/>
                    <w:right w:val="none" w:sz="0" w:space="0" w:color="auto"/>
                  </w:divBdr>
                </w:div>
                <w:div w:id="1042171348">
                  <w:marLeft w:val="0"/>
                  <w:marRight w:val="0"/>
                  <w:marTop w:val="0"/>
                  <w:marBottom w:val="0"/>
                  <w:divBdr>
                    <w:top w:val="none" w:sz="0" w:space="0" w:color="auto"/>
                    <w:left w:val="none" w:sz="0" w:space="0" w:color="auto"/>
                    <w:bottom w:val="none" w:sz="0" w:space="0" w:color="auto"/>
                    <w:right w:val="none" w:sz="0" w:space="0" w:color="auto"/>
                  </w:divBdr>
                </w:div>
                <w:div w:id="1932086191">
                  <w:marLeft w:val="0"/>
                  <w:marRight w:val="0"/>
                  <w:marTop w:val="0"/>
                  <w:marBottom w:val="0"/>
                  <w:divBdr>
                    <w:top w:val="none" w:sz="0" w:space="0" w:color="auto"/>
                    <w:left w:val="none" w:sz="0" w:space="0" w:color="auto"/>
                    <w:bottom w:val="none" w:sz="0" w:space="0" w:color="auto"/>
                    <w:right w:val="none" w:sz="0" w:space="0" w:color="auto"/>
                  </w:divBdr>
                </w:div>
                <w:div w:id="497696086">
                  <w:marLeft w:val="0"/>
                  <w:marRight w:val="0"/>
                  <w:marTop w:val="0"/>
                  <w:marBottom w:val="0"/>
                  <w:divBdr>
                    <w:top w:val="none" w:sz="0" w:space="0" w:color="auto"/>
                    <w:left w:val="none" w:sz="0" w:space="0" w:color="auto"/>
                    <w:bottom w:val="none" w:sz="0" w:space="0" w:color="auto"/>
                    <w:right w:val="none" w:sz="0" w:space="0" w:color="auto"/>
                  </w:divBdr>
                </w:div>
                <w:div w:id="586185872">
                  <w:marLeft w:val="0"/>
                  <w:marRight w:val="0"/>
                  <w:marTop w:val="0"/>
                  <w:marBottom w:val="0"/>
                  <w:divBdr>
                    <w:top w:val="none" w:sz="0" w:space="0" w:color="auto"/>
                    <w:left w:val="none" w:sz="0" w:space="0" w:color="auto"/>
                    <w:bottom w:val="none" w:sz="0" w:space="0" w:color="auto"/>
                    <w:right w:val="none" w:sz="0" w:space="0" w:color="auto"/>
                  </w:divBdr>
                </w:div>
                <w:div w:id="1390499366">
                  <w:marLeft w:val="0"/>
                  <w:marRight w:val="0"/>
                  <w:marTop w:val="0"/>
                  <w:marBottom w:val="0"/>
                  <w:divBdr>
                    <w:top w:val="none" w:sz="0" w:space="0" w:color="auto"/>
                    <w:left w:val="none" w:sz="0" w:space="0" w:color="auto"/>
                    <w:bottom w:val="none" w:sz="0" w:space="0" w:color="auto"/>
                    <w:right w:val="none" w:sz="0" w:space="0" w:color="auto"/>
                  </w:divBdr>
                </w:div>
                <w:div w:id="530071235">
                  <w:marLeft w:val="0"/>
                  <w:marRight w:val="0"/>
                  <w:marTop w:val="0"/>
                  <w:marBottom w:val="0"/>
                  <w:divBdr>
                    <w:top w:val="none" w:sz="0" w:space="0" w:color="auto"/>
                    <w:left w:val="none" w:sz="0" w:space="0" w:color="auto"/>
                    <w:bottom w:val="none" w:sz="0" w:space="0" w:color="auto"/>
                    <w:right w:val="none" w:sz="0" w:space="0" w:color="auto"/>
                  </w:divBdr>
                </w:div>
                <w:div w:id="1689409140">
                  <w:marLeft w:val="0"/>
                  <w:marRight w:val="0"/>
                  <w:marTop w:val="0"/>
                  <w:marBottom w:val="0"/>
                  <w:divBdr>
                    <w:top w:val="none" w:sz="0" w:space="0" w:color="auto"/>
                    <w:left w:val="none" w:sz="0" w:space="0" w:color="auto"/>
                    <w:bottom w:val="none" w:sz="0" w:space="0" w:color="auto"/>
                    <w:right w:val="none" w:sz="0" w:space="0" w:color="auto"/>
                  </w:divBdr>
                </w:div>
                <w:div w:id="827096125">
                  <w:marLeft w:val="0"/>
                  <w:marRight w:val="0"/>
                  <w:marTop w:val="0"/>
                  <w:marBottom w:val="0"/>
                  <w:divBdr>
                    <w:top w:val="none" w:sz="0" w:space="0" w:color="auto"/>
                    <w:left w:val="none" w:sz="0" w:space="0" w:color="auto"/>
                    <w:bottom w:val="none" w:sz="0" w:space="0" w:color="auto"/>
                    <w:right w:val="none" w:sz="0" w:space="0" w:color="auto"/>
                  </w:divBdr>
                </w:div>
                <w:div w:id="1260793322">
                  <w:marLeft w:val="0"/>
                  <w:marRight w:val="0"/>
                  <w:marTop w:val="0"/>
                  <w:marBottom w:val="0"/>
                  <w:divBdr>
                    <w:top w:val="none" w:sz="0" w:space="0" w:color="auto"/>
                    <w:left w:val="none" w:sz="0" w:space="0" w:color="auto"/>
                    <w:bottom w:val="none" w:sz="0" w:space="0" w:color="auto"/>
                    <w:right w:val="none" w:sz="0" w:space="0" w:color="auto"/>
                  </w:divBdr>
                </w:div>
                <w:div w:id="130834411">
                  <w:marLeft w:val="0"/>
                  <w:marRight w:val="0"/>
                  <w:marTop w:val="0"/>
                  <w:marBottom w:val="0"/>
                  <w:divBdr>
                    <w:top w:val="none" w:sz="0" w:space="0" w:color="auto"/>
                    <w:left w:val="none" w:sz="0" w:space="0" w:color="auto"/>
                    <w:bottom w:val="none" w:sz="0" w:space="0" w:color="auto"/>
                    <w:right w:val="none" w:sz="0" w:space="0" w:color="auto"/>
                  </w:divBdr>
                </w:div>
                <w:div w:id="1450054608">
                  <w:marLeft w:val="0"/>
                  <w:marRight w:val="0"/>
                  <w:marTop w:val="0"/>
                  <w:marBottom w:val="0"/>
                  <w:divBdr>
                    <w:top w:val="none" w:sz="0" w:space="0" w:color="auto"/>
                    <w:left w:val="none" w:sz="0" w:space="0" w:color="auto"/>
                    <w:bottom w:val="none" w:sz="0" w:space="0" w:color="auto"/>
                    <w:right w:val="none" w:sz="0" w:space="0" w:color="auto"/>
                  </w:divBdr>
                </w:div>
                <w:div w:id="350573235">
                  <w:marLeft w:val="0"/>
                  <w:marRight w:val="0"/>
                  <w:marTop w:val="0"/>
                  <w:marBottom w:val="0"/>
                  <w:divBdr>
                    <w:top w:val="none" w:sz="0" w:space="0" w:color="auto"/>
                    <w:left w:val="none" w:sz="0" w:space="0" w:color="auto"/>
                    <w:bottom w:val="none" w:sz="0" w:space="0" w:color="auto"/>
                    <w:right w:val="none" w:sz="0" w:space="0" w:color="auto"/>
                  </w:divBdr>
                </w:div>
                <w:div w:id="803081884">
                  <w:marLeft w:val="0"/>
                  <w:marRight w:val="0"/>
                  <w:marTop w:val="0"/>
                  <w:marBottom w:val="0"/>
                  <w:divBdr>
                    <w:top w:val="none" w:sz="0" w:space="0" w:color="auto"/>
                    <w:left w:val="none" w:sz="0" w:space="0" w:color="auto"/>
                    <w:bottom w:val="none" w:sz="0" w:space="0" w:color="auto"/>
                    <w:right w:val="none" w:sz="0" w:space="0" w:color="auto"/>
                  </w:divBdr>
                </w:div>
                <w:div w:id="152139372">
                  <w:marLeft w:val="0"/>
                  <w:marRight w:val="0"/>
                  <w:marTop w:val="0"/>
                  <w:marBottom w:val="0"/>
                  <w:divBdr>
                    <w:top w:val="none" w:sz="0" w:space="0" w:color="auto"/>
                    <w:left w:val="none" w:sz="0" w:space="0" w:color="auto"/>
                    <w:bottom w:val="none" w:sz="0" w:space="0" w:color="auto"/>
                    <w:right w:val="none" w:sz="0" w:space="0" w:color="auto"/>
                  </w:divBdr>
                </w:div>
                <w:div w:id="730424102">
                  <w:marLeft w:val="0"/>
                  <w:marRight w:val="0"/>
                  <w:marTop w:val="0"/>
                  <w:marBottom w:val="0"/>
                  <w:divBdr>
                    <w:top w:val="none" w:sz="0" w:space="0" w:color="auto"/>
                    <w:left w:val="none" w:sz="0" w:space="0" w:color="auto"/>
                    <w:bottom w:val="none" w:sz="0" w:space="0" w:color="auto"/>
                    <w:right w:val="none" w:sz="0" w:space="0" w:color="auto"/>
                  </w:divBdr>
                </w:div>
                <w:div w:id="1112827059">
                  <w:marLeft w:val="0"/>
                  <w:marRight w:val="0"/>
                  <w:marTop w:val="0"/>
                  <w:marBottom w:val="0"/>
                  <w:divBdr>
                    <w:top w:val="none" w:sz="0" w:space="0" w:color="auto"/>
                    <w:left w:val="none" w:sz="0" w:space="0" w:color="auto"/>
                    <w:bottom w:val="none" w:sz="0" w:space="0" w:color="auto"/>
                    <w:right w:val="none" w:sz="0" w:space="0" w:color="auto"/>
                  </w:divBdr>
                </w:div>
                <w:div w:id="1450661402">
                  <w:marLeft w:val="0"/>
                  <w:marRight w:val="0"/>
                  <w:marTop w:val="0"/>
                  <w:marBottom w:val="0"/>
                  <w:divBdr>
                    <w:top w:val="none" w:sz="0" w:space="0" w:color="auto"/>
                    <w:left w:val="none" w:sz="0" w:space="0" w:color="auto"/>
                    <w:bottom w:val="none" w:sz="0" w:space="0" w:color="auto"/>
                    <w:right w:val="none" w:sz="0" w:space="0" w:color="auto"/>
                  </w:divBdr>
                </w:div>
                <w:div w:id="1194418521">
                  <w:marLeft w:val="0"/>
                  <w:marRight w:val="0"/>
                  <w:marTop w:val="0"/>
                  <w:marBottom w:val="0"/>
                  <w:divBdr>
                    <w:top w:val="none" w:sz="0" w:space="0" w:color="auto"/>
                    <w:left w:val="none" w:sz="0" w:space="0" w:color="auto"/>
                    <w:bottom w:val="none" w:sz="0" w:space="0" w:color="auto"/>
                    <w:right w:val="none" w:sz="0" w:space="0" w:color="auto"/>
                  </w:divBdr>
                </w:div>
                <w:div w:id="826627751">
                  <w:marLeft w:val="0"/>
                  <w:marRight w:val="0"/>
                  <w:marTop w:val="0"/>
                  <w:marBottom w:val="0"/>
                  <w:divBdr>
                    <w:top w:val="none" w:sz="0" w:space="0" w:color="auto"/>
                    <w:left w:val="none" w:sz="0" w:space="0" w:color="auto"/>
                    <w:bottom w:val="none" w:sz="0" w:space="0" w:color="auto"/>
                    <w:right w:val="none" w:sz="0" w:space="0" w:color="auto"/>
                  </w:divBdr>
                </w:div>
                <w:div w:id="1553350693">
                  <w:marLeft w:val="0"/>
                  <w:marRight w:val="0"/>
                  <w:marTop w:val="0"/>
                  <w:marBottom w:val="0"/>
                  <w:divBdr>
                    <w:top w:val="none" w:sz="0" w:space="0" w:color="auto"/>
                    <w:left w:val="none" w:sz="0" w:space="0" w:color="auto"/>
                    <w:bottom w:val="none" w:sz="0" w:space="0" w:color="auto"/>
                    <w:right w:val="none" w:sz="0" w:space="0" w:color="auto"/>
                  </w:divBdr>
                </w:div>
                <w:div w:id="1506897256">
                  <w:marLeft w:val="0"/>
                  <w:marRight w:val="0"/>
                  <w:marTop w:val="0"/>
                  <w:marBottom w:val="0"/>
                  <w:divBdr>
                    <w:top w:val="none" w:sz="0" w:space="0" w:color="auto"/>
                    <w:left w:val="none" w:sz="0" w:space="0" w:color="auto"/>
                    <w:bottom w:val="none" w:sz="0" w:space="0" w:color="auto"/>
                    <w:right w:val="none" w:sz="0" w:space="0" w:color="auto"/>
                  </w:divBdr>
                </w:div>
                <w:div w:id="1167088331">
                  <w:marLeft w:val="0"/>
                  <w:marRight w:val="0"/>
                  <w:marTop w:val="0"/>
                  <w:marBottom w:val="0"/>
                  <w:divBdr>
                    <w:top w:val="none" w:sz="0" w:space="0" w:color="auto"/>
                    <w:left w:val="none" w:sz="0" w:space="0" w:color="auto"/>
                    <w:bottom w:val="none" w:sz="0" w:space="0" w:color="auto"/>
                    <w:right w:val="none" w:sz="0" w:space="0" w:color="auto"/>
                  </w:divBdr>
                </w:div>
                <w:div w:id="992879944">
                  <w:marLeft w:val="0"/>
                  <w:marRight w:val="0"/>
                  <w:marTop w:val="0"/>
                  <w:marBottom w:val="0"/>
                  <w:divBdr>
                    <w:top w:val="none" w:sz="0" w:space="0" w:color="auto"/>
                    <w:left w:val="none" w:sz="0" w:space="0" w:color="auto"/>
                    <w:bottom w:val="none" w:sz="0" w:space="0" w:color="auto"/>
                    <w:right w:val="none" w:sz="0" w:space="0" w:color="auto"/>
                  </w:divBdr>
                </w:div>
                <w:div w:id="1399859279">
                  <w:marLeft w:val="0"/>
                  <w:marRight w:val="0"/>
                  <w:marTop w:val="0"/>
                  <w:marBottom w:val="0"/>
                  <w:divBdr>
                    <w:top w:val="none" w:sz="0" w:space="0" w:color="auto"/>
                    <w:left w:val="none" w:sz="0" w:space="0" w:color="auto"/>
                    <w:bottom w:val="none" w:sz="0" w:space="0" w:color="auto"/>
                    <w:right w:val="none" w:sz="0" w:space="0" w:color="auto"/>
                  </w:divBdr>
                </w:div>
                <w:div w:id="1648823794">
                  <w:marLeft w:val="0"/>
                  <w:marRight w:val="0"/>
                  <w:marTop w:val="0"/>
                  <w:marBottom w:val="0"/>
                  <w:divBdr>
                    <w:top w:val="none" w:sz="0" w:space="0" w:color="auto"/>
                    <w:left w:val="none" w:sz="0" w:space="0" w:color="auto"/>
                    <w:bottom w:val="none" w:sz="0" w:space="0" w:color="auto"/>
                    <w:right w:val="none" w:sz="0" w:space="0" w:color="auto"/>
                  </w:divBdr>
                </w:div>
                <w:div w:id="308485843">
                  <w:marLeft w:val="0"/>
                  <w:marRight w:val="0"/>
                  <w:marTop w:val="0"/>
                  <w:marBottom w:val="0"/>
                  <w:divBdr>
                    <w:top w:val="none" w:sz="0" w:space="0" w:color="auto"/>
                    <w:left w:val="none" w:sz="0" w:space="0" w:color="auto"/>
                    <w:bottom w:val="none" w:sz="0" w:space="0" w:color="auto"/>
                    <w:right w:val="none" w:sz="0" w:space="0" w:color="auto"/>
                  </w:divBdr>
                </w:div>
                <w:div w:id="273221133">
                  <w:marLeft w:val="0"/>
                  <w:marRight w:val="0"/>
                  <w:marTop w:val="0"/>
                  <w:marBottom w:val="0"/>
                  <w:divBdr>
                    <w:top w:val="none" w:sz="0" w:space="0" w:color="auto"/>
                    <w:left w:val="none" w:sz="0" w:space="0" w:color="auto"/>
                    <w:bottom w:val="none" w:sz="0" w:space="0" w:color="auto"/>
                    <w:right w:val="none" w:sz="0" w:space="0" w:color="auto"/>
                  </w:divBdr>
                </w:div>
                <w:div w:id="893538702">
                  <w:marLeft w:val="0"/>
                  <w:marRight w:val="0"/>
                  <w:marTop w:val="0"/>
                  <w:marBottom w:val="0"/>
                  <w:divBdr>
                    <w:top w:val="none" w:sz="0" w:space="0" w:color="auto"/>
                    <w:left w:val="none" w:sz="0" w:space="0" w:color="auto"/>
                    <w:bottom w:val="none" w:sz="0" w:space="0" w:color="auto"/>
                    <w:right w:val="none" w:sz="0" w:space="0" w:color="auto"/>
                  </w:divBdr>
                </w:div>
                <w:div w:id="1438675851">
                  <w:marLeft w:val="0"/>
                  <w:marRight w:val="0"/>
                  <w:marTop w:val="0"/>
                  <w:marBottom w:val="0"/>
                  <w:divBdr>
                    <w:top w:val="none" w:sz="0" w:space="0" w:color="auto"/>
                    <w:left w:val="none" w:sz="0" w:space="0" w:color="auto"/>
                    <w:bottom w:val="none" w:sz="0" w:space="0" w:color="auto"/>
                    <w:right w:val="none" w:sz="0" w:space="0" w:color="auto"/>
                  </w:divBdr>
                </w:div>
                <w:div w:id="1119229023">
                  <w:marLeft w:val="0"/>
                  <w:marRight w:val="0"/>
                  <w:marTop w:val="0"/>
                  <w:marBottom w:val="0"/>
                  <w:divBdr>
                    <w:top w:val="none" w:sz="0" w:space="0" w:color="auto"/>
                    <w:left w:val="none" w:sz="0" w:space="0" w:color="auto"/>
                    <w:bottom w:val="none" w:sz="0" w:space="0" w:color="auto"/>
                    <w:right w:val="none" w:sz="0" w:space="0" w:color="auto"/>
                  </w:divBdr>
                </w:div>
                <w:div w:id="2072386379">
                  <w:marLeft w:val="0"/>
                  <w:marRight w:val="0"/>
                  <w:marTop w:val="0"/>
                  <w:marBottom w:val="0"/>
                  <w:divBdr>
                    <w:top w:val="none" w:sz="0" w:space="0" w:color="auto"/>
                    <w:left w:val="none" w:sz="0" w:space="0" w:color="auto"/>
                    <w:bottom w:val="none" w:sz="0" w:space="0" w:color="auto"/>
                    <w:right w:val="none" w:sz="0" w:space="0" w:color="auto"/>
                  </w:divBdr>
                </w:div>
                <w:div w:id="740762008">
                  <w:marLeft w:val="0"/>
                  <w:marRight w:val="0"/>
                  <w:marTop w:val="0"/>
                  <w:marBottom w:val="0"/>
                  <w:divBdr>
                    <w:top w:val="none" w:sz="0" w:space="0" w:color="auto"/>
                    <w:left w:val="none" w:sz="0" w:space="0" w:color="auto"/>
                    <w:bottom w:val="none" w:sz="0" w:space="0" w:color="auto"/>
                    <w:right w:val="none" w:sz="0" w:space="0" w:color="auto"/>
                  </w:divBdr>
                </w:div>
                <w:div w:id="1716856950">
                  <w:marLeft w:val="0"/>
                  <w:marRight w:val="0"/>
                  <w:marTop w:val="0"/>
                  <w:marBottom w:val="0"/>
                  <w:divBdr>
                    <w:top w:val="none" w:sz="0" w:space="0" w:color="auto"/>
                    <w:left w:val="none" w:sz="0" w:space="0" w:color="auto"/>
                    <w:bottom w:val="none" w:sz="0" w:space="0" w:color="auto"/>
                    <w:right w:val="none" w:sz="0" w:space="0" w:color="auto"/>
                  </w:divBdr>
                </w:div>
                <w:div w:id="1387218674">
                  <w:marLeft w:val="0"/>
                  <w:marRight w:val="0"/>
                  <w:marTop w:val="0"/>
                  <w:marBottom w:val="0"/>
                  <w:divBdr>
                    <w:top w:val="none" w:sz="0" w:space="0" w:color="auto"/>
                    <w:left w:val="none" w:sz="0" w:space="0" w:color="auto"/>
                    <w:bottom w:val="none" w:sz="0" w:space="0" w:color="auto"/>
                    <w:right w:val="none" w:sz="0" w:space="0" w:color="auto"/>
                  </w:divBdr>
                </w:div>
                <w:div w:id="1454515562">
                  <w:marLeft w:val="0"/>
                  <w:marRight w:val="0"/>
                  <w:marTop w:val="0"/>
                  <w:marBottom w:val="0"/>
                  <w:divBdr>
                    <w:top w:val="none" w:sz="0" w:space="0" w:color="auto"/>
                    <w:left w:val="none" w:sz="0" w:space="0" w:color="auto"/>
                    <w:bottom w:val="none" w:sz="0" w:space="0" w:color="auto"/>
                    <w:right w:val="none" w:sz="0" w:space="0" w:color="auto"/>
                  </w:divBdr>
                </w:div>
                <w:div w:id="2004317079">
                  <w:marLeft w:val="0"/>
                  <w:marRight w:val="0"/>
                  <w:marTop w:val="0"/>
                  <w:marBottom w:val="0"/>
                  <w:divBdr>
                    <w:top w:val="none" w:sz="0" w:space="0" w:color="auto"/>
                    <w:left w:val="none" w:sz="0" w:space="0" w:color="auto"/>
                    <w:bottom w:val="none" w:sz="0" w:space="0" w:color="auto"/>
                    <w:right w:val="none" w:sz="0" w:space="0" w:color="auto"/>
                  </w:divBdr>
                </w:div>
                <w:div w:id="267742071">
                  <w:marLeft w:val="0"/>
                  <w:marRight w:val="0"/>
                  <w:marTop w:val="0"/>
                  <w:marBottom w:val="0"/>
                  <w:divBdr>
                    <w:top w:val="none" w:sz="0" w:space="0" w:color="auto"/>
                    <w:left w:val="none" w:sz="0" w:space="0" w:color="auto"/>
                    <w:bottom w:val="none" w:sz="0" w:space="0" w:color="auto"/>
                    <w:right w:val="none" w:sz="0" w:space="0" w:color="auto"/>
                  </w:divBdr>
                </w:div>
                <w:div w:id="1545479561">
                  <w:marLeft w:val="0"/>
                  <w:marRight w:val="0"/>
                  <w:marTop w:val="0"/>
                  <w:marBottom w:val="0"/>
                  <w:divBdr>
                    <w:top w:val="none" w:sz="0" w:space="0" w:color="auto"/>
                    <w:left w:val="none" w:sz="0" w:space="0" w:color="auto"/>
                    <w:bottom w:val="none" w:sz="0" w:space="0" w:color="auto"/>
                    <w:right w:val="none" w:sz="0" w:space="0" w:color="auto"/>
                  </w:divBdr>
                </w:div>
                <w:div w:id="137384141">
                  <w:marLeft w:val="0"/>
                  <w:marRight w:val="0"/>
                  <w:marTop w:val="0"/>
                  <w:marBottom w:val="0"/>
                  <w:divBdr>
                    <w:top w:val="none" w:sz="0" w:space="0" w:color="auto"/>
                    <w:left w:val="none" w:sz="0" w:space="0" w:color="auto"/>
                    <w:bottom w:val="none" w:sz="0" w:space="0" w:color="auto"/>
                    <w:right w:val="none" w:sz="0" w:space="0" w:color="auto"/>
                  </w:divBdr>
                </w:div>
                <w:div w:id="1655602548">
                  <w:marLeft w:val="0"/>
                  <w:marRight w:val="0"/>
                  <w:marTop w:val="0"/>
                  <w:marBottom w:val="0"/>
                  <w:divBdr>
                    <w:top w:val="none" w:sz="0" w:space="0" w:color="auto"/>
                    <w:left w:val="none" w:sz="0" w:space="0" w:color="auto"/>
                    <w:bottom w:val="none" w:sz="0" w:space="0" w:color="auto"/>
                    <w:right w:val="none" w:sz="0" w:space="0" w:color="auto"/>
                  </w:divBdr>
                </w:div>
                <w:div w:id="1978102930">
                  <w:marLeft w:val="0"/>
                  <w:marRight w:val="0"/>
                  <w:marTop w:val="0"/>
                  <w:marBottom w:val="0"/>
                  <w:divBdr>
                    <w:top w:val="none" w:sz="0" w:space="0" w:color="auto"/>
                    <w:left w:val="none" w:sz="0" w:space="0" w:color="auto"/>
                    <w:bottom w:val="none" w:sz="0" w:space="0" w:color="auto"/>
                    <w:right w:val="none" w:sz="0" w:space="0" w:color="auto"/>
                  </w:divBdr>
                </w:div>
                <w:div w:id="634068273">
                  <w:marLeft w:val="0"/>
                  <w:marRight w:val="0"/>
                  <w:marTop w:val="0"/>
                  <w:marBottom w:val="0"/>
                  <w:divBdr>
                    <w:top w:val="none" w:sz="0" w:space="0" w:color="auto"/>
                    <w:left w:val="none" w:sz="0" w:space="0" w:color="auto"/>
                    <w:bottom w:val="none" w:sz="0" w:space="0" w:color="auto"/>
                    <w:right w:val="none" w:sz="0" w:space="0" w:color="auto"/>
                  </w:divBdr>
                </w:div>
                <w:div w:id="1741637413">
                  <w:marLeft w:val="0"/>
                  <w:marRight w:val="0"/>
                  <w:marTop w:val="0"/>
                  <w:marBottom w:val="0"/>
                  <w:divBdr>
                    <w:top w:val="none" w:sz="0" w:space="0" w:color="auto"/>
                    <w:left w:val="none" w:sz="0" w:space="0" w:color="auto"/>
                    <w:bottom w:val="none" w:sz="0" w:space="0" w:color="auto"/>
                    <w:right w:val="none" w:sz="0" w:space="0" w:color="auto"/>
                  </w:divBdr>
                </w:div>
                <w:div w:id="1662809855">
                  <w:marLeft w:val="0"/>
                  <w:marRight w:val="0"/>
                  <w:marTop w:val="0"/>
                  <w:marBottom w:val="0"/>
                  <w:divBdr>
                    <w:top w:val="none" w:sz="0" w:space="0" w:color="auto"/>
                    <w:left w:val="none" w:sz="0" w:space="0" w:color="auto"/>
                    <w:bottom w:val="none" w:sz="0" w:space="0" w:color="auto"/>
                    <w:right w:val="none" w:sz="0" w:space="0" w:color="auto"/>
                  </w:divBdr>
                </w:div>
                <w:div w:id="1326591782">
                  <w:marLeft w:val="0"/>
                  <w:marRight w:val="0"/>
                  <w:marTop w:val="0"/>
                  <w:marBottom w:val="0"/>
                  <w:divBdr>
                    <w:top w:val="none" w:sz="0" w:space="0" w:color="auto"/>
                    <w:left w:val="none" w:sz="0" w:space="0" w:color="auto"/>
                    <w:bottom w:val="none" w:sz="0" w:space="0" w:color="auto"/>
                    <w:right w:val="none" w:sz="0" w:space="0" w:color="auto"/>
                  </w:divBdr>
                </w:div>
                <w:div w:id="1606425741">
                  <w:marLeft w:val="0"/>
                  <w:marRight w:val="0"/>
                  <w:marTop w:val="0"/>
                  <w:marBottom w:val="0"/>
                  <w:divBdr>
                    <w:top w:val="none" w:sz="0" w:space="0" w:color="auto"/>
                    <w:left w:val="none" w:sz="0" w:space="0" w:color="auto"/>
                    <w:bottom w:val="none" w:sz="0" w:space="0" w:color="auto"/>
                    <w:right w:val="none" w:sz="0" w:space="0" w:color="auto"/>
                  </w:divBdr>
                </w:div>
                <w:div w:id="1290209319">
                  <w:marLeft w:val="0"/>
                  <w:marRight w:val="0"/>
                  <w:marTop w:val="0"/>
                  <w:marBottom w:val="0"/>
                  <w:divBdr>
                    <w:top w:val="none" w:sz="0" w:space="0" w:color="auto"/>
                    <w:left w:val="none" w:sz="0" w:space="0" w:color="auto"/>
                    <w:bottom w:val="none" w:sz="0" w:space="0" w:color="auto"/>
                    <w:right w:val="none" w:sz="0" w:space="0" w:color="auto"/>
                  </w:divBdr>
                </w:div>
                <w:div w:id="1359351558">
                  <w:marLeft w:val="0"/>
                  <w:marRight w:val="0"/>
                  <w:marTop w:val="0"/>
                  <w:marBottom w:val="0"/>
                  <w:divBdr>
                    <w:top w:val="none" w:sz="0" w:space="0" w:color="auto"/>
                    <w:left w:val="none" w:sz="0" w:space="0" w:color="auto"/>
                    <w:bottom w:val="none" w:sz="0" w:space="0" w:color="auto"/>
                    <w:right w:val="none" w:sz="0" w:space="0" w:color="auto"/>
                  </w:divBdr>
                </w:div>
                <w:div w:id="2020958128">
                  <w:marLeft w:val="0"/>
                  <w:marRight w:val="0"/>
                  <w:marTop w:val="0"/>
                  <w:marBottom w:val="0"/>
                  <w:divBdr>
                    <w:top w:val="none" w:sz="0" w:space="0" w:color="auto"/>
                    <w:left w:val="none" w:sz="0" w:space="0" w:color="auto"/>
                    <w:bottom w:val="none" w:sz="0" w:space="0" w:color="auto"/>
                    <w:right w:val="none" w:sz="0" w:space="0" w:color="auto"/>
                  </w:divBdr>
                </w:div>
                <w:div w:id="182016013">
                  <w:marLeft w:val="0"/>
                  <w:marRight w:val="0"/>
                  <w:marTop w:val="0"/>
                  <w:marBottom w:val="0"/>
                  <w:divBdr>
                    <w:top w:val="none" w:sz="0" w:space="0" w:color="auto"/>
                    <w:left w:val="none" w:sz="0" w:space="0" w:color="auto"/>
                    <w:bottom w:val="none" w:sz="0" w:space="0" w:color="auto"/>
                    <w:right w:val="none" w:sz="0" w:space="0" w:color="auto"/>
                  </w:divBdr>
                </w:div>
                <w:div w:id="186257845">
                  <w:marLeft w:val="0"/>
                  <w:marRight w:val="0"/>
                  <w:marTop w:val="0"/>
                  <w:marBottom w:val="0"/>
                  <w:divBdr>
                    <w:top w:val="none" w:sz="0" w:space="0" w:color="auto"/>
                    <w:left w:val="none" w:sz="0" w:space="0" w:color="auto"/>
                    <w:bottom w:val="none" w:sz="0" w:space="0" w:color="auto"/>
                    <w:right w:val="none" w:sz="0" w:space="0" w:color="auto"/>
                  </w:divBdr>
                </w:div>
                <w:div w:id="1603760004">
                  <w:marLeft w:val="0"/>
                  <w:marRight w:val="0"/>
                  <w:marTop w:val="0"/>
                  <w:marBottom w:val="0"/>
                  <w:divBdr>
                    <w:top w:val="none" w:sz="0" w:space="0" w:color="auto"/>
                    <w:left w:val="none" w:sz="0" w:space="0" w:color="auto"/>
                    <w:bottom w:val="none" w:sz="0" w:space="0" w:color="auto"/>
                    <w:right w:val="none" w:sz="0" w:space="0" w:color="auto"/>
                  </w:divBdr>
                </w:div>
                <w:div w:id="103091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023890">
      <w:bodyDiv w:val="1"/>
      <w:marLeft w:val="0"/>
      <w:marRight w:val="0"/>
      <w:marTop w:val="0"/>
      <w:marBottom w:val="0"/>
      <w:divBdr>
        <w:top w:val="none" w:sz="0" w:space="0" w:color="auto"/>
        <w:left w:val="none" w:sz="0" w:space="0" w:color="auto"/>
        <w:bottom w:val="none" w:sz="0" w:space="0" w:color="auto"/>
        <w:right w:val="none" w:sz="0" w:space="0" w:color="auto"/>
      </w:divBdr>
      <w:divsChild>
        <w:div w:id="201595957">
          <w:marLeft w:val="0"/>
          <w:marRight w:val="0"/>
          <w:marTop w:val="0"/>
          <w:marBottom w:val="0"/>
          <w:divBdr>
            <w:top w:val="none" w:sz="0" w:space="0" w:color="auto"/>
            <w:left w:val="none" w:sz="0" w:space="0" w:color="auto"/>
            <w:bottom w:val="none" w:sz="0" w:space="0" w:color="auto"/>
            <w:right w:val="none" w:sz="0" w:space="0" w:color="auto"/>
          </w:divBdr>
        </w:div>
        <w:div w:id="507912960">
          <w:marLeft w:val="0"/>
          <w:marRight w:val="0"/>
          <w:marTop w:val="0"/>
          <w:marBottom w:val="0"/>
          <w:divBdr>
            <w:top w:val="none" w:sz="0" w:space="0" w:color="auto"/>
            <w:left w:val="none" w:sz="0" w:space="0" w:color="auto"/>
            <w:bottom w:val="none" w:sz="0" w:space="0" w:color="auto"/>
            <w:right w:val="none" w:sz="0" w:space="0" w:color="auto"/>
          </w:divBdr>
        </w:div>
        <w:div w:id="1297762830">
          <w:marLeft w:val="0"/>
          <w:marRight w:val="0"/>
          <w:marTop w:val="0"/>
          <w:marBottom w:val="0"/>
          <w:divBdr>
            <w:top w:val="none" w:sz="0" w:space="0" w:color="auto"/>
            <w:left w:val="none" w:sz="0" w:space="0" w:color="auto"/>
            <w:bottom w:val="none" w:sz="0" w:space="0" w:color="auto"/>
            <w:right w:val="none" w:sz="0" w:space="0" w:color="auto"/>
          </w:divBdr>
        </w:div>
        <w:div w:id="391923793">
          <w:marLeft w:val="0"/>
          <w:marRight w:val="0"/>
          <w:marTop w:val="0"/>
          <w:marBottom w:val="0"/>
          <w:divBdr>
            <w:top w:val="none" w:sz="0" w:space="0" w:color="auto"/>
            <w:left w:val="none" w:sz="0" w:space="0" w:color="auto"/>
            <w:bottom w:val="none" w:sz="0" w:space="0" w:color="auto"/>
            <w:right w:val="none" w:sz="0" w:space="0" w:color="auto"/>
          </w:divBdr>
        </w:div>
        <w:div w:id="1946620556">
          <w:marLeft w:val="0"/>
          <w:marRight w:val="0"/>
          <w:marTop w:val="0"/>
          <w:marBottom w:val="0"/>
          <w:divBdr>
            <w:top w:val="none" w:sz="0" w:space="0" w:color="auto"/>
            <w:left w:val="none" w:sz="0" w:space="0" w:color="auto"/>
            <w:bottom w:val="none" w:sz="0" w:space="0" w:color="auto"/>
            <w:right w:val="none" w:sz="0" w:space="0" w:color="auto"/>
          </w:divBdr>
        </w:div>
      </w:divsChild>
    </w:div>
    <w:div w:id="736631253">
      <w:bodyDiv w:val="1"/>
      <w:marLeft w:val="0"/>
      <w:marRight w:val="0"/>
      <w:marTop w:val="0"/>
      <w:marBottom w:val="0"/>
      <w:divBdr>
        <w:top w:val="none" w:sz="0" w:space="0" w:color="auto"/>
        <w:left w:val="none" w:sz="0" w:space="0" w:color="auto"/>
        <w:bottom w:val="none" w:sz="0" w:space="0" w:color="auto"/>
        <w:right w:val="none" w:sz="0" w:space="0" w:color="auto"/>
      </w:divBdr>
    </w:div>
    <w:div w:id="94773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ru.ac.th" TargetMode="External"/><Relationship Id="rId13" Type="http://schemas.openxmlformats.org/officeDocument/2006/relationships/chart" Target="charts/chart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sru.ac.th" TargetMode="External"/><Relationship Id="rId12" Type="http://schemas.openxmlformats.org/officeDocument/2006/relationships/chart" Target="charts/chart1.xml"/><Relationship Id="rId17" Type="http://schemas.openxmlformats.org/officeDocument/2006/relationships/hyperlink" Target="http://www.euromonitor.com/health-and-wellness-tourismin-Thailand/report" TargetMode="External"/><Relationship Id="rId2" Type="http://schemas.openxmlformats.org/officeDocument/2006/relationships/styles" Target="styles.xml"/><Relationship Id="rId16" Type="http://schemas.openxmlformats.org/officeDocument/2006/relationships/hyperlink" Target="http://service.nso.go.th/nso/web/survey/surbus4-4-2.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hyperlink" Target="https://www.google.co.th" TargetMode="External"/><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nusnichar.kr@ssru.ac.th" TargetMode="External"/><Relationship Id="rId14" Type="http://schemas.openxmlformats.org/officeDocument/2006/relationships/hyperlink" Target="http://www.tpa.or.th/writer/read_this_book_topic.php"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7541194175052439E-2"/>
          <c:y val="0.13273316662662549"/>
          <c:w val="0.89431641990697108"/>
          <c:h val="0.2318857208863562"/>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TH SarabunPSK" panose="020B0500040200020003" pitchFamily="34" charset="-34"/>
                    <a:ea typeface="+mn-ea"/>
                    <a:cs typeface="TH SarabunPSK" panose="020B0500040200020003" pitchFamily="34" charset="-34"/>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Sheet1!$B$3:$B$5</c:f>
              <c:strCache>
                <c:ptCount val="3"/>
                <c:pt idx="0">
                  <c:v>ภาพลักษณ์</c:v>
                </c:pt>
                <c:pt idx="1">
                  <c:v>คุณภาพการให้บริการ</c:v>
                </c:pt>
                <c:pt idx="2">
                  <c:v>ข่าวสารการส่งเสริมการตลาด</c:v>
                </c:pt>
              </c:strCache>
            </c:strRef>
          </c:cat>
          <c:val>
            <c:numRef>
              <c:f>Sheet1!$C$3:$C$5</c:f>
              <c:numCache>
                <c:formatCode>General</c:formatCode>
                <c:ptCount val="3"/>
                <c:pt idx="0">
                  <c:v>4.16</c:v>
                </c:pt>
                <c:pt idx="1">
                  <c:v>4.29</c:v>
                </c:pt>
                <c:pt idx="2">
                  <c:v>4.21</c:v>
                </c:pt>
              </c:numCache>
            </c:numRef>
          </c:val>
          <c:extLst>
            <c:ext xmlns:c16="http://schemas.microsoft.com/office/drawing/2014/chart" uri="{C3380CC4-5D6E-409C-BE32-E72D297353CC}">
              <c16:uniqueId val="{00000000-D9AF-49E6-A159-138DE5793B1F}"/>
            </c:ext>
          </c:extLst>
        </c:ser>
        <c:ser>
          <c:idx val="1"/>
          <c:order val="1"/>
          <c:spPr>
            <a:solidFill>
              <a:schemeClr val="accent2"/>
            </a:solidFill>
            <a:ln>
              <a:noFill/>
            </a:ln>
            <a:effectLst/>
          </c:spPr>
          <c:invertIfNegative val="0"/>
          <c:cat>
            <c:strRef>
              <c:f>Sheet1!$B$3:$B$5</c:f>
              <c:strCache>
                <c:ptCount val="3"/>
                <c:pt idx="0">
                  <c:v>ภาพลักษณ์</c:v>
                </c:pt>
                <c:pt idx="1">
                  <c:v>คุณภาพการให้บริการ</c:v>
                </c:pt>
                <c:pt idx="2">
                  <c:v>ข่าวสารการส่งเสริมการตลาด</c:v>
                </c:pt>
              </c:strCache>
            </c:strRef>
          </c:cat>
          <c:val>
            <c:numRef>
              <c:f>Sheet1!$D$3:$D$5</c:f>
              <c:numCache>
                <c:formatCode>General</c:formatCode>
                <c:ptCount val="3"/>
                <c:pt idx="0">
                  <c:v>0</c:v>
                </c:pt>
                <c:pt idx="1">
                  <c:v>0</c:v>
                </c:pt>
                <c:pt idx="2">
                  <c:v>0</c:v>
                </c:pt>
              </c:numCache>
            </c:numRef>
          </c:val>
          <c:extLst>
            <c:ext xmlns:c16="http://schemas.microsoft.com/office/drawing/2014/chart" uri="{C3380CC4-5D6E-409C-BE32-E72D297353CC}">
              <c16:uniqueId val="{00000001-D9AF-49E6-A159-138DE5793B1F}"/>
            </c:ext>
          </c:extLst>
        </c:ser>
        <c:dLbls>
          <c:showLegendKey val="0"/>
          <c:showVal val="0"/>
          <c:showCatName val="0"/>
          <c:showSerName val="0"/>
          <c:showPercent val="0"/>
          <c:showBubbleSize val="0"/>
        </c:dLbls>
        <c:gapWidth val="219"/>
        <c:overlap val="-27"/>
        <c:axId val="1204638287"/>
        <c:axId val="1196398031"/>
      </c:barChart>
      <c:catAx>
        <c:axId val="12046382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Angsana New" panose="02020603050405020304" pitchFamily="18" charset="-34"/>
                <a:ea typeface="+mn-ea"/>
                <a:cs typeface="Angsana New" panose="02020603050405020304" pitchFamily="18" charset="-34"/>
              </a:defRPr>
            </a:pPr>
            <a:endParaRPr lang="en-US"/>
          </a:p>
        </c:txPr>
        <c:crossAx val="1196398031"/>
        <c:crosses val="autoZero"/>
        <c:auto val="1"/>
        <c:lblAlgn val="ctr"/>
        <c:lblOffset val="100"/>
        <c:noMultiLvlLbl val="0"/>
      </c:catAx>
      <c:valAx>
        <c:axId val="1196398031"/>
        <c:scaling>
          <c:orientation val="minMax"/>
        </c:scaling>
        <c:delete val="1"/>
        <c:axPos val="l"/>
        <c:numFmt formatCode="General" sourceLinked="1"/>
        <c:majorTickMark val="none"/>
        <c:minorTickMark val="none"/>
        <c:tickLblPos val="nextTo"/>
        <c:crossAx val="1204638287"/>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spPr>
            <a:solidFill>
              <a:schemeClr val="accent1"/>
            </a:solidFill>
            <a:ln>
              <a:noFill/>
            </a:ln>
            <a:effectLst/>
          </c:spPr>
          <c:invertIfNegative val="0"/>
          <c:dLbls>
            <c:dLbl>
              <c:idx val="0"/>
              <c:layout>
                <c:manualLayout>
                  <c:x val="0.15277777777777779"/>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B05-4EFB-ACE5-BD41000F38C4}"/>
                </c:ext>
              </c:extLst>
            </c:dLbl>
            <c:dLbl>
              <c:idx val="1"/>
              <c:layout>
                <c:manualLayout>
                  <c:x val="0.33333333333333331"/>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B05-4EFB-ACE5-BD41000F38C4}"/>
                </c:ext>
              </c:extLst>
            </c:dLbl>
            <c:dLbl>
              <c:idx val="2"/>
              <c:layout>
                <c:manualLayout>
                  <c:x val="0.21388888888888888"/>
                  <c:y val="-4.629629629629629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B05-4EFB-ACE5-BD41000F38C4}"/>
                </c:ext>
              </c:extLst>
            </c:dLbl>
            <c:dLbl>
              <c:idx val="3"/>
              <c:layout>
                <c:manualLayout>
                  <c:x val="0.16944444444444445"/>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B05-4EFB-ACE5-BD41000F38C4}"/>
                </c:ext>
              </c:extLst>
            </c:dLbl>
            <c:dLbl>
              <c:idx val="4"/>
              <c:layout>
                <c:manualLayout>
                  <c:x val="0.26388888888888901"/>
                  <c:y val="-4.629629629629629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B05-4EFB-ACE5-BD41000F38C4}"/>
                </c:ext>
              </c:extLst>
            </c:dLbl>
            <c:dLbl>
              <c:idx val="5"/>
              <c:layout>
                <c:manualLayout>
                  <c:x val="0.16944444444444445"/>
                  <c:y val="9.259259259259258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B05-4EFB-ACE5-BD41000F38C4}"/>
                </c:ext>
              </c:extLst>
            </c:dLbl>
            <c:spPr>
              <a:noFill/>
              <a:ln>
                <a:noFill/>
              </a:ln>
              <a:effectLst/>
            </c:spPr>
            <c:txPr>
              <a:bodyPr rot="0" spcFirstLastPara="1" vertOverflow="ellipsis" vert="horz" wrap="square" anchor="ctr" anchorCtr="1"/>
              <a:lstStyle/>
              <a:p>
                <a:pPr>
                  <a:defRPr sz="1400" b="0" i="0" u="none" strike="noStrike" kern="1200" baseline="0">
                    <a:solidFill>
                      <a:schemeClr val="tx1">
                        <a:lumMod val="75000"/>
                        <a:lumOff val="25000"/>
                      </a:schemeClr>
                    </a:solidFill>
                    <a:latin typeface="TH SarabunPSK" panose="020B0500040200020003" pitchFamily="34" charset="-34"/>
                    <a:ea typeface="+mn-ea"/>
                    <a:cs typeface="TH SarabunPSK" panose="020B0500040200020003" pitchFamily="34" charset="-34"/>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Sheet2!$A$1:$A$6</c:f>
              <c:strCache>
                <c:ptCount val="6"/>
                <c:pt idx="0">
                  <c:v>การรับรู้ปัญหา</c:v>
                </c:pt>
                <c:pt idx="1">
                  <c:v>การค้นหาข้อมูล</c:v>
                </c:pt>
                <c:pt idx="2">
                  <c:v>การประเมินทางเลือก</c:v>
                </c:pt>
                <c:pt idx="3">
                  <c:v>การตัดสินใจด้านราคา</c:v>
                </c:pt>
                <c:pt idx="4">
                  <c:v>การบริการ</c:v>
                </c:pt>
                <c:pt idx="5">
                  <c:v>อุปกรณ์</c:v>
                </c:pt>
              </c:strCache>
            </c:strRef>
          </c:cat>
          <c:val>
            <c:numRef>
              <c:f>Sheet2!$B$1:$B$6</c:f>
              <c:numCache>
                <c:formatCode>General</c:formatCode>
                <c:ptCount val="6"/>
                <c:pt idx="0">
                  <c:v>4.13</c:v>
                </c:pt>
                <c:pt idx="1">
                  <c:v>4.26</c:v>
                </c:pt>
                <c:pt idx="2">
                  <c:v>4.16</c:v>
                </c:pt>
                <c:pt idx="3">
                  <c:v>4.1399999999999997</c:v>
                </c:pt>
                <c:pt idx="4">
                  <c:v>4.21</c:v>
                </c:pt>
                <c:pt idx="5">
                  <c:v>4.1399999999999997</c:v>
                </c:pt>
              </c:numCache>
            </c:numRef>
          </c:val>
          <c:extLst>
            <c:ext xmlns:c16="http://schemas.microsoft.com/office/drawing/2014/chart" uri="{C3380CC4-5D6E-409C-BE32-E72D297353CC}">
              <c16:uniqueId val="{00000006-5B05-4EFB-ACE5-BD41000F38C4}"/>
            </c:ext>
          </c:extLst>
        </c:ser>
        <c:ser>
          <c:idx val="1"/>
          <c:order val="1"/>
          <c:spPr>
            <a:solidFill>
              <a:schemeClr val="accent2"/>
            </a:solidFill>
            <a:ln>
              <a:noFill/>
            </a:ln>
            <a:effectLst/>
          </c:spPr>
          <c:invertIfNegative val="0"/>
          <c:cat>
            <c:strRef>
              <c:f>Sheet2!$A$1:$A$6</c:f>
              <c:strCache>
                <c:ptCount val="6"/>
                <c:pt idx="0">
                  <c:v>การรับรู้ปัญหา</c:v>
                </c:pt>
                <c:pt idx="1">
                  <c:v>การค้นหาข้อมูล</c:v>
                </c:pt>
                <c:pt idx="2">
                  <c:v>การประเมินทางเลือก</c:v>
                </c:pt>
                <c:pt idx="3">
                  <c:v>การตัดสินใจด้านราคา</c:v>
                </c:pt>
                <c:pt idx="4">
                  <c:v>การบริการ</c:v>
                </c:pt>
                <c:pt idx="5">
                  <c:v>อุปกรณ์</c:v>
                </c:pt>
              </c:strCache>
            </c:strRef>
          </c:cat>
          <c:val>
            <c:numRef>
              <c:f>Sheet2!$C$1:$C$6</c:f>
              <c:numCache>
                <c:formatCode>General</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7-5B05-4EFB-ACE5-BD41000F38C4}"/>
            </c:ext>
          </c:extLst>
        </c:ser>
        <c:dLbls>
          <c:showLegendKey val="0"/>
          <c:showVal val="0"/>
          <c:showCatName val="0"/>
          <c:showSerName val="0"/>
          <c:showPercent val="0"/>
          <c:showBubbleSize val="0"/>
        </c:dLbls>
        <c:gapWidth val="150"/>
        <c:overlap val="100"/>
        <c:axId val="1204624687"/>
        <c:axId val="1270539135"/>
      </c:barChart>
      <c:catAx>
        <c:axId val="120462468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AngsanaUPC" panose="02020603050405020304" pitchFamily="18" charset="-34"/>
                <a:ea typeface="+mn-ea"/>
                <a:cs typeface="AngsanaUPC" panose="02020603050405020304" pitchFamily="18" charset="-34"/>
              </a:defRPr>
            </a:pPr>
            <a:endParaRPr lang="en-US"/>
          </a:p>
        </c:txPr>
        <c:crossAx val="1270539135"/>
        <c:crosses val="autoZero"/>
        <c:auto val="1"/>
        <c:lblAlgn val="ctr"/>
        <c:lblOffset val="100"/>
        <c:noMultiLvlLbl val="0"/>
      </c:catAx>
      <c:valAx>
        <c:axId val="1270539135"/>
        <c:scaling>
          <c:orientation val="minMax"/>
        </c:scaling>
        <c:delete val="1"/>
        <c:axPos val="b"/>
        <c:numFmt formatCode="General" sourceLinked="1"/>
        <c:majorTickMark val="none"/>
        <c:minorTickMark val="none"/>
        <c:tickLblPos val="nextTo"/>
        <c:crossAx val="1204624687"/>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400"/>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3568</Words>
  <Characters>20344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Watarit  Leelari</cp:lastModifiedBy>
  <cp:revision>2</cp:revision>
  <cp:lastPrinted>2022-05-05T03:43:00Z</cp:lastPrinted>
  <dcterms:created xsi:type="dcterms:W3CDTF">2022-06-01T04:00:00Z</dcterms:created>
  <dcterms:modified xsi:type="dcterms:W3CDTF">2022-06-01T04:00:00Z</dcterms:modified>
</cp:coreProperties>
</file>