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6365" w14:textId="77777777" w:rsidR="004B5CF4" w:rsidRPr="006803CA" w:rsidRDefault="004B5CF4" w:rsidP="004B5CF4">
      <w:pPr>
        <w:pStyle w:val="af2"/>
        <w:tabs>
          <w:tab w:val="left" w:pos="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Hlk102681840"/>
    </w:p>
    <w:p w14:paraId="6E40E731" w14:textId="526C95D1" w:rsidR="00013E76" w:rsidRPr="006803CA" w:rsidRDefault="00013E76" w:rsidP="004B5CF4">
      <w:pPr>
        <w:pStyle w:val="af2"/>
        <w:tabs>
          <w:tab w:val="left" w:pos="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803CA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การบริหารทรัพยากรมนุษย์เชิงกลยุทธ์ของมหาวิทยาลัยในกำกับของรัฐ</w:t>
      </w:r>
    </w:p>
    <w:bookmarkEnd w:id="0"/>
    <w:p w14:paraId="4AF23178" w14:textId="77777777" w:rsidR="00013E76" w:rsidRPr="006803CA" w:rsidRDefault="00013E76" w:rsidP="00013E76">
      <w:pPr>
        <w:pStyle w:val="af2"/>
        <w:tabs>
          <w:tab w:val="left" w:pos="0"/>
        </w:tabs>
        <w:jc w:val="center"/>
        <w:rPr>
          <w:rFonts w:ascii="TH SarabunPSK" w:hAnsi="TH SarabunPSK" w:cs="TH SarabunPSK" w:hint="cs"/>
          <w:sz w:val="28"/>
        </w:rPr>
      </w:pPr>
    </w:p>
    <w:p w14:paraId="4860AD5F" w14:textId="25A045BB" w:rsidR="00511E1C" w:rsidRPr="006803CA" w:rsidRDefault="005A19E9" w:rsidP="00511E1C">
      <w:pPr>
        <w:pStyle w:val="af2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</w:pPr>
      <w:r w:rsidRPr="006803CA">
        <w:rPr>
          <w:rFonts w:ascii="TH SarabunPSK" w:hAnsi="TH SarabunPSK" w:cs="TH SarabunPSK" w:hint="cs"/>
          <w:b/>
          <w:bCs/>
          <w:sz w:val="32"/>
          <w:szCs w:val="32"/>
          <w:cs/>
        </w:rPr>
        <w:t>วิวัฒน์ ฤทธิมา</w:t>
      </w:r>
      <w:r w:rsidRPr="006803CA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6803CA">
        <w:rPr>
          <w:rFonts w:ascii="TH SarabunPSK" w:hAnsi="TH SarabunPSK" w:cs="TH SarabunPSK" w:hint="cs"/>
          <w:b/>
          <w:bCs/>
          <w:sz w:val="32"/>
          <w:szCs w:val="32"/>
          <w:cs/>
        </w:rPr>
        <w:t>และ อรุณี หงษ์ศิริวัฒน์</w:t>
      </w:r>
    </w:p>
    <w:p w14:paraId="3FE7FB1D" w14:textId="77777777" w:rsidR="00511E1C" w:rsidRPr="006803CA" w:rsidRDefault="00A034E3" w:rsidP="00A034E3">
      <w:pPr>
        <w:pStyle w:val="af2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6803CA">
        <w:rPr>
          <w:rFonts w:ascii="TH SarabunPSK" w:hAnsi="TH SarabunPSK" w:cs="TH SarabunPSK" w:hint="cs"/>
          <w:b/>
          <w:bCs/>
          <w:sz w:val="24"/>
          <w:szCs w:val="24"/>
          <w:cs/>
        </w:rPr>
        <w:t>สาขาวิชาอุดมศึกษา ภาควิชานโยบาย การจัดการและความเป็นผู้นำทางการศึกษา คณะครุศาสตร์ จุฬาลงกรณ์มหาวิทยาลัย</w:t>
      </w:r>
      <w:r w:rsidRPr="006803CA">
        <w:rPr>
          <w:rFonts w:ascii="TH SarabunPSK" w:hAnsi="TH SarabunPSK" w:cs="TH SarabunPSK" w:hint="cs"/>
          <w:b/>
          <w:bCs/>
          <w:sz w:val="24"/>
          <w:szCs w:val="24"/>
        </w:rPr>
        <w:cr/>
      </w:r>
      <w:r w:rsidR="00511E1C" w:rsidRPr="006803CA">
        <w:rPr>
          <w:rFonts w:ascii="TH SarabunPSK" w:hAnsi="TH SarabunPSK" w:cs="TH SarabunPSK" w:hint="cs"/>
          <w:b/>
          <w:bCs/>
          <w:sz w:val="24"/>
          <w:szCs w:val="24"/>
        </w:rPr>
        <w:t>E-mail</w:t>
      </w:r>
      <w:r w:rsidR="00013E76" w:rsidRPr="006803CA">
        <w:rPr>
          <w:rFonts w:ascii="TH SarabunPSK" w:hAnsi="TH SarabunPSK" w:cs="TH SarabunPSK" w:hint="cs"/>
          <w:b/>
          <w:bCs/>
          <w:sz w:val="24"/>
          <w:szCs w:val="24"/>
        </w:rPr>
        <w:t xml:space="preserve"> </w:t>
      </w:r>
      <w:r w:rsidR="00511E1C" w:rsidRPr="006803CA">
        <w:rPr>
          <w:rFonts w:ascii="TH SarabunPSK" w:hAnsi="TH SarabunPSK" w:cs="TH SarabunPSK" w:hint="cs"/>
          <w:b/>
          <w:bCs/>
          <w:sz w:val="24"/>
          <w:szCs w:val="24"/>
        </w:rPr>
        <w:t>:</w:t>
      </w:r>
      <w:r w:rsidR="00013E76" w:rsidRPr="006803CA">
        <w:rPr>
          <w:rFonts w:ascii="TH SarabunPSK" w:hAnsi="TH SarabunPSK" w:cs="TH SarabunPSK" w:hint="cs"/>
          <w:b/>
          <w:bCs/>
          <w:sz w:val="24"/>
          <w:szCs w:val="24"/>
        </w:rPr>
        <w:t xml:space="preserve"> vi2528@gmail.com</w:t>
      </w:r>
      <w:r w:rsidR="00511E1C" w:rsidRPr="006803CA">
        <w:rPr>
          <w:rFonts w:ascii="TH SarabunPSK" w:hAnsi="TH SarabunPSK" w:cs="TH SarabunPSK" w:hint="cs"/>
          <w:b/>
          <w:bCs/>
          <w:sz w:val="24"/>
          <w:szCs w:val="24"/>
        </w:rPr>
        <w:t xml:space="preserve"> </w:t>
      </w:r>
    </w:p>
    <w:p w14:paraId="41996D10" w14:textId="77777777" w:rsidR="001E7350" w:rsidRPr="006803CA" w:rsidRDefault="001E7350" w:rsidP="001E7350">
      <w:pPr>
        <w:pStyle w:val="af2"/>
        <w:tabs>
          <w:tab w:val="left" w:pos="2042"/>
        </w:tabs>
        <w:rPr>
          <w:rFonts w:ascii="TH SarabunPSK" w:hAnsi="TH SarabunPSK" w:cs="TH SarabunPSK" w:hint="cs"/>
          <w:b/>
          <w:bCs/>
          <w:sz w:val="28"/>
        </w:rPr>
      </w:pPr>
    </w:p>
    <w:p w14:paraId="35F9DD5F" w14:textId="74BCCCA5" w:rsidR="00511D0F" w:rsidRPr="006803CA" w:rsidRDefault="00511D0F" w:rsidP="0021577F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4DAE6831" w14:textId="2701FEBF" w:rsidR="00511D0F" w:rsidRPr="006803CA" w:rsidRDefault="00CC3CA8" w:rsidP="00CC3CA8">
      <w:pPr>
        <w:pStyle w:val="af2"/>
        <w:ind w:firstLine="567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บทความนี้มีจุดมุ่งหมายเพื่อแสดงให้เห็นถึงการบริหารทรัพยากรมนุษย์เชิงกลยุทธ์ของมหาวิทยาลัยในกำกับของรัฐดำเนินการศึกษาจากข้อมูลแนวคิดและเอกสารที่เกี่ยวข้อง จากการศึกษาพบว่า</w:t>
      </w:r>
      <w:r w:rsidR="007A6C04" w:rsidRPr="006803CA">
        <w:rPr>
          <w:rFonts w:ascii="TH SarabunPSK" w:hAnsi="TH SarabunPSK" w:cs="TH SarabunPSK" w:hint="cs"/>
          <w:sz w:val="28"/>
          <w:cs/>
        </w:rPr>
        <w:t>มหาวิทยาลัยในก</w:t>
      </w:r>
      <w:r w:rsidR="009C6315" w:rsidRPr="006803CA">
        <w:rPr>
          <w:rFonts w:ascii="TH SarabunPSK" w:hAnsi="TH SarabunPSK" w:cs="TH SarabunPSK" w:hint="cs"/>
          <w:sz w:val="28"/>
          <w:cs/>
        </w:rPr>
        <w:t>ำ</w:t>
      </w:r>
      <w:r w:rsidR="007A6C04" w:rsidRPr="006803CA">
        <w:rPr>
          <w:rFonts w:ascii="TH SarabunPSK" w:hAnsi="TH SarabunPSK" w:cs="TH SarabunPSK" w:hint="cs"/>
          <w:sz w:val="28"/>
          <w:cs/>
        </w:rPr>
        <w:t>กับของรัฐมีสถานภาพเป็นนิติบุคคล</w:t>
      </w:r>
      <w:r w:rsidR="00930B71" w:rsidRPr="006803CA">
        <w:rPr>
          <w:rFonts w:ascii="TH SarabunPSK" w:hAnsi="TH SarabunPSK" w:cs="TH SarabunPSK" w:hint="cs"/>
          <w:sz w:val="28"/>
          <w:cs/>
        </w:rPr>
        <w:t>อยู่</w:t>
      </w:r>
      <w:r w:rsidR="007A6C04" w:rsidRPr="006803CA">
        <w:rPr>
          <w:rFonts w:ascii="TH SarabunPSK" w:hAnsi="TH SarabunPSK" w:cs="TH SarabunPSK" w:hint="cs"/>
          <w:sz w:val="28"/>
          <w:cs/>
        </w:rPr>
        <w:t>ภายใต้การกำกับดูแลของกระทรวงการอุดมศึกษา วิทยาศาสตร์ วิจัยและนวัตกรรม</w:t>
      </w:r>
      <w:r w:rsidR="0067758E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มุ่งเน้นการ</w:t>
      </w:r>
      <w:r w:rsidR="00930B71" w:rsidRPr="006803CA">
        <w:rPr>
          <w:rFonts w:ascii="TH SarabunPSK" w:hAnsi="TH SarabunPSK" w:cs="TH SarabunPSK" w:hint="cs"/>
          <w:sz w:val="28"/>
          <w:cs/>
        </w:rPr>
        <w:t xml:space="preserve">บริหารจัดการทรัพยากรมนุษย์อย่างมีคุณภาพและมาตรฐาน </w:t>
      </w:r>
      <w:r w:rsidR="00497709" w:rsidRPr="006803CA">
        <w:rPr>
          <w:rFonts w:ascii="TH SarabunPSK" w:hAnsi="TH SarabunPSK" w:cs="TH SarabunPSK" w:hint="cs"/>
          <w:sz w:val="28"/>
          <w:cs/>
        </w:rPr>
        <w:t>และการบริหารทรัพยากรมนุษย์เชิงกลยุทธ์ของมหาวิทยาลัยในกำกับของรัฐ</w:t>
      </w:r>
      <w:r w:rsidRPr="006803CA">
        <w:rPr>
          <w:rFonts w:ascii="TH SarabunPSK" w:hAnsi="TH SarabunPSK" w:cs="TH SarabunPSK" w:hint="cs"/>
          <w:sz w:val="28"/>
          <w:cs/>
        </w:rPr>
        <w:t>นั้น</w:t>
      </w:r>
      <w:r w:rsidR="0005205E" w:rsidRPr="006803CA">
        <w:rPr>
          <w:rFonts w:ascii="TH SarabunPSK" w:hAnsi="TH SarabunPSK" w:cs="TH SarabunPSK" w:hint="cs"/>
          <w:sz w:val="28"/>
          <w:cs/>
        </w:rPr>
        <w:t>ต้อง</w:t>
      </w:r>
      <w:r w:rsidR="00FA15C6" w:rsidRPr="006803CA">
        <w:rPr>
          <w:rFonts w:ascii="TH SarabunPSK" w:hAnsi="TH SarabunPSK" w:cs="TH SarabunPSK" w:hint="cs"/>
          <w:sz w:val="28"/>
          <w:cs/>
        </w:rPr>
        <w:t>เริ่มจาก</w:t>
      </w:r>
      <w:r w:rsidR="003031BA" w:rsidRPr="006803CA">
        <w:rPr>
          <w:rFonts w:ascii="TH SarabunPSK" w:hAnsi="TH SarabunPSK" w:cs="TH SarabunPSK" w:hint="cs"/>
          <w:sz w:val="28"/>
          <w:cs/>
        </w:rPr>
        <w:t xml:space="preserve">การกำหนดวิสัยทัศน์และพันธกิจ </w:t>
      </w:r>
      <w:r w:rsidR="00930B71" w:rsidRPr="006803CA">
        <w:rPr>
          <w:rFonts w:ascii="TH SarabunPSK" w:hAnsi="TH SarabunPSK" w:cs="TH SarabunPSK" w:hint="cs"/>
          <w:sz w:val="28"/>
          <w:cs/>
        </w:rPr>
        <w:t xml:space="preserve">กำหนดกลยุทธ์การบริหารทรัพยากรมนุษย์ </w:t>
      </w:r>
      <w:r w:rsidR="003031BA" w:rsidRPr="006803CA">
        <w:rPr>
          <w:rFonts w:ascii="TH SarabunPSK" w:hAnsi="TH SarabunPSK" w:cs="TH SarabunPSK" w:hint="cs"/>
          <w:sz w:val="28"/>
          <w:cs/>
        </w:rPr>
        <w:t>การวางแผนกำลังคน</w:t>
      </w:r>
      <w:r w:rsidR="00FA15C6" w:rsidRPr="006803CA">
        <w:rPr>
          <w:rFonts w:ascii="TH SarabunPSK" w:hAnsi="TH SarabunPSK" w:cs="TH SarabunPSK" w:hint="cs"/>
          <w:sz w:val="28"/>
          <w:cs/>
        </w:rPr>
        <w:t xml:space="preserve"> </w:t>
      </w:r>
      <w:bookmarkStart w:id="1" w:name="_Hlk102686782"/>
      <w:r w:rsidR="003031BA" w:rsidRPr="006803CA">
        <w:rPr>
          <w:rFonts w:ascii="TH SarabunPSK" w:hAnsi="TH SarabunPSK" w:cs="TH SarabunPSK" w:hint="cs"/>
          <w:sz w:val="28"/>
          <w:cs/>
        </w:rPr>
        <w:t>การสอบคัดเลือกและการสรรหา</w:t>
      </w:r>
      <w:r w:rsidR="00FA15C6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3031BA" w:rsidRPr="006803CA">
        <w:rPr>
          <w:rFonts w:ascii="TH SarabunPSK" w:hAnsi="TH SarabunPSK" w:cs="TH SarabunPSK" w:hint="cs"/>
          <w:sz w:val="28"/>
          <w:cs/>
        </w:rPr>
        <w:t xml:space="preserve">การพัฒนาและฝึกอบรมทรัพยากรมนุษย์ </w:t>
      </w:r>
      <w:r w:rsidR="00497709" w:rsidRPr="006803CA">
        <w:rPr>
          <w:rFonts w:ascii="TH SarabunPSK" w:hAnsi="TH SarabunPSK" w:cs="TH SarabunPSK" w:hint="cs"/>
          <w:sz w:val="28"/>
          <w:cs/>
        </w:rPr>
        <w:t xml:space="preserve">การประเมินผลการปฏิบัติงาน </w:t>
      </w:r>
      <w:r w:rsidR="00FA15C6" w:rsidRPr="006803CA">
        <w:rPr>
          <w:rFonts w:ascii="TH SarabunPSK" w:hAnsi="TH SarabunPSK" w:cs="TH SarabunPSK" w:hint="cs"/>
          <w:sz w:val="28"/>
          <w:cs/>
        </w:rPr>
        <w:t>การบริหารค่าตอบแทนและ</w:t>
      </w:r>
      <w:r w:rsidR="00497709" w:rsidRPr="006803CA">
        <w:rPr>
          <w:rFonts w:ascii="TH SarabunPSK" w:hAnsi="TH SarabunPSK" w:cs="TH SarabunPSK" w:hint="cs"/>
          <w:sz w:val="28"/>
          <w:cs/>
        </w:rPr>
        <w:t>สวัสดิการ</w:t>
      </w:r>
      <w:r w:rsidR="003031BA" w:rsidRPr="006803CA">
        <w:rPr>
          <w:rFonts w:ascii="TH SarabunPSK" w:hAnsi="TH SarabunPSK" w:cs="TH SarabunPSK" w:hint="cs"/>
          <w:sz w:val="28"/>
          <w:cs/>
        </w:rPr>
        <w:t>และ</w:t>
      </w:r>
      <w:r w:rsidR="00497709" w:rsidRPr="006803CA">
        <w:rPr>
          <w:rFonts w:ascii="TH SarabunPSK" w:hAnsi="TH SarabunPSK" w:cs="TH SarabunPSK" w:hint="cs"/>
          <w:sz w:val="28"/>
          <w:cs/>
        </w:rPr>
        <w:t xml:space="preserve">การเกษียณอายุงาน </w:t>
      </w:r>
    </w:p>
    <w:bookmarkEnd w:id="1"/>
    <w:p w14:paraId="36E0021C" w14:textId="77777777" w:rsidR="00497709" w:rsidRPr="006803CA" w:rsidRDefault="00497709" w:rsidP="00511D0F">
      <w:pPr>
        <w:pStyle w:val="af2"/>
        <w:ind w:firstLine="567"/>
        <w:jc w:val="thaiDistribute"/>
        <w:rPr>
          <w:rFonts w:ascii="TH SarabunPSK" w:hAnsi="TH SarabunPSK" w:cs="TH SarabunPSK" w:hint="cs"/>
          <w:sz w:val="28"/>
          <w:cs/>
        </w:rPr>
      </w:pPr>
    </w:p>
    <w:p w14:paraId="4ABDABA3" w14:textId="06301C4F" w:rsidR="00511E1C" w:rsidRPr="006803CA" w:rsidRDefault="00511E1C" w:rsidP="00511E1C">
      <w:pPr>
        <w:pStyle w:val="af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6803CA">
        <w:rPr>
          <w:rFonts w:ascii="TH SarabunPSK" w:hAnsi="TH SarabunPSK" w:cs="TH SarabunPSK" w:hint="cs"/>
          <w:b/>
          <w:bCs/>
          <w:sz w:val="28"/>
        </w:rPr>
        <w:t>: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="00A034E3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การบริหารทรัพยากรมนุษย์เชิงกลยุทธ์</w:t>
      </w:r>
      <w:r w:rsidR="00A034E3" w:rsidRPr="006803CA">
        <w:rPr>
          <w:rFonts w:ascii="TH SarabunPSK" w:hAnsi="TH SarabunPSK" w:cs="TH SarabunPSK" w:hint="cs"/>
          <w:sz w:val="28"/>
        </w:rPr>
        <w:t xml:space="preserve">, </w:t>
      </w:r>
      <w:r w:rsidR="00A034E3" w:rsidRPr="006803CA">
        <w:rPr>
          <w:rFonts w:ascii="TH SarabunPSK" w:hAnsi="TH SarabunPSK" w:cs="TH SarabunPSK" w:hint="cs"/>
          <w:sz w:val="28"/>
          <w:cs/>
        </w:rPr>
        <w:t>มหาวิทยาลัยในกำกับของรัฐ</w:t>
      </w:r>
    </w:p>
    <w:p w14:paraId="696E6048" w14:textId="77777777" w:rsidR="00B3067A" w:rsidRPr="006803CA" w:rsidRDefault="00B3067A" w:rsidP="008A7207">
      <w:pPr>
        <w:pStyle w:val="af2"/>
        <w:rPr>
          <w:rFonts w:ascii="TH SarabunPSK" w:hAnsi="TH SarabunPSK" w:cs="TH SarabunPSK" w:hint="cs"/>
          <w:b/>
          <w:bCs/>
          <w:sz w:val="28"/>
        </w:rPr>
      </w:pPr>
    </w:p>
    <w:p w14:paraId="4A70A2B7" w14:textId="77777777" w:rsidR="00131A90" w:rsidRPr="006803CA" w:rsidRDefault="00013E76" w:rsidP="0070250E">
      <w:pPr>
        <w:pStyle w:val="af2"/>
        <w:tabs>
          <w:tab w:val="left" w:pos="0"/>
        </w:tabs>
        <w:jc w:val="center"/>
        <w:rPr>
          <w:rFonts w:ascii="TH SarabunPSK" w:hAnsi="TH SarabunPSK" w:cs="TH SarabunPSK" w:hint="cs"/>
          <w:b/>
          <w:bCs/>
          <w:spacing w:val="-12"/>
          <w:sz w:val="36"/>
          <w:szCs w:val="36"/>
        </w:rPr>
      </w:pPr>
      <w:r w:rsidRPr="006803CA">
        <w:rPr>
          <w:rFonts w:ascii="TH SarabunPSK" w:hAnsi="TH SarabunPSK" w:cs="TH SarabunPSK" w:hint="cs"/>
          <w:b/>
          <w:bCs/>
          <w:spacing w:val="-12"/>
          <w:sz w:val="36"/>
          <w:szCs w:val="36"/>
        </w:rPr>
        <w:t>Strategy Human Resource Management</w:t>
      </w:r>
      <w:r w:rsidR="0070250E" w:rsidRPr="006803CA">
        <w:rPr>
          <w:rFonts w:ascii="TH SarabunPSK" w:hAnsi="TH SarabunPSK" w:cs="TH SarabunPSK" w:hint="cs"/>
          <w:b/>
          <w:bCs/>
          <w:spacing w:val="-12"/>
          <w:sz w:val="36"/>
          <w:szCs w:val="36"/>
        </w:rPr>
        <w:t xml:space="preserve"> </w:t>
      </w:r>
      <w:r w:rsidRPr="006803CA">
        <w:rPr>
          <w:rFonts w:ascii="TH SarabunPSK" w:hAnsi="TH SarabunPSK" w:cs="TH SarabunPSK" w:hint="cs"/>
          <w:b/>
          <w:bCs/>
          <w:spacing w:val="-12"/>
          <w:sz w:val="36"/>
          <w:szCs w:val="36"/>
        </w:rPr>
        <w:t xml:space="preserve">for </w:t>
      </w:r>
      <w:r w:rsidR="00A034E3" w:rsidRPr="006803CA">
        <w:rPr>
          <w:rFonts w:ascii="TH SarabunPSK" w:hAnsi="TH SarabunPSK" w:cs="TH SarabunPSK" w:hint="cs"/>
          <w:b/>
          <w:bCs/>
          <w:spacing w:val="-12"/>
          <w:sz w:val="36"/>
          <w:szCs w:val="36"/>
        </w:rPr>
        <w:t>Autonomous Universit</w:t>
      </w:r>
      <w:r w:rsidR="0070250E" w:rsidRPr="006803CA">
        <w:rPr>
          <w:rFonts w:ascii="TH SarabunPSK" w:hAnsi="TH SarabunPSK" w:cs="TH SarabunPSK" w:hint="cs"/>
          <w:b/>
          <w:bCs/>
          <w:spacing w:val="-12"/>
          <w:sz w:val="36"/>
          <w:szCs w:val="36"/>
        </w:rPr>
        <w:t xml:space="preserve">ies  </w:t>
      </w:r>
    </w:p>
    <w:p w14:paraId="5E1F2A49" w14:textId="77777777" w:rsidR="00131A90" w:rsidRPr="006803CA" w:rsidRDefault="00131A90" w:rsidP="00131A90">
      <w:pPr>
        <w:pStyle w:val="af2"/>
        <w:tabs>
          <w:tab w:val="left" w:pos="2042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CA60A42" w14:textId="6AC3D55B" w:rsidR="0070250E" w:rsidRPr="006803CA" w:rsidRDefault="0070250E" w:rsidP="0070250E">
      <w:pPr>
        <w:pStyle w:val="af2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</w:rPr>
      </w:pPr>
      <w:r w:rsidRPr="0068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Wiwat Rittim</w:t>
      </w:r>
      <w:r w:rsidR="007F0C6C" w:rsidRPr="0068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a and </w:t>
      </w:r>
      <w:r w:rsidR="007F0C6C" w:rsidRPr="006803C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>Arunee Hongsiriwat</w:t>
      </w:r>
    </w:p>
    <w:p w14:paraId="38E47AB7" w14:textId="77777777" w:rsidR="00131A90" w:rsidRPr="006803CA" w:rsidRDefault="008012F0" w:rsidP="008012F0">
      <w:pPr>
        <w:pStyle w:val="af2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  <w:r w:rsidRPr="006803CA">
        <w:rPr>
          <w:rFonts w:ascii="TH SarabunPSK" w:hAnsi="TH SarabunPSK" w:cs="TH SarabunPSK" w:hint="cs"/>
          <w:b/>
          <w:bCs/>
          <w:sz w:val="24"/>
          <w:szCs w:val="24"/>
        </w:rPr>
        <w:t>Program in Higher Education Department of Educational Policy Management and Leadership</w:t>
      </w:r>
      <w:r w:rsidR="0070250E" w:rsidRPr="006803CA">
        <w:rPr>
          <w:rFonts w:ascii="TH SarabunPSK" w:hAnsi="TH SarabunPSK" w:cs="TH SarabunPSK" w:hint="cs"/>
          <w:b/>
          <w:bCs/>
          <w:sz w:val="24"/>
          <w:szCs w:val="24"/>
        </w:rPr>
        <w:t xml:space="preserve">, Faculty of Education, Chulalongkorn University E-mail : vi2528@gmail.com </w:t>
      </w:r>
    </w:p>
    <w:p w14:paraId="30449852" w14:textId="77777777" w:rsidR="008012F0" w:rsidRPr="006803CA" w:rsidRDefault="008012F0" w:rsidP="008012F0">
      <w:pPr>
        <w:pStyle w:val="af2"/>
        <w:tabs>
          <w:tab w:val="left" w:pos="2042"/>
        </w:tabs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52945376" w14:textId="77777777" w:rsidR="002E5E00" w:rsidRPr="006803CA" w:rsidRDefault="001663A8" w:rsidP="006E5E1F">
      <w:pPr>
        <w:pStyle w:val="af2"/>
        <w:tabs>
          <w:tab w:val="center" w:pos="0"/>
        </w:tabs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</w:rPr>
        <w:t>ABSTRACT</w:t>
      </w:r>
    </w:p>
    <w:p w14:paraId="1F52AF42" w14:textId="065BAF9A" w:rsidR="008A7207" w:rsidRPr="006803CA" w:rsidRDefault="00B15FB4" w:rsidP="00C82746">
      <w:pPr>
        <w:pStyle w:val="af2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</w:rPr>
        <w:t>This article has main objectives. To Strategy Human Resource Management for Autonomous Universities</w:t>
      </w:r>
      <w:r w:rsidRPr="006803CA">
        <w:rPr>
          <w:rFonts w:ascii="TH SarabunPSK" w:hAnsi="TH SarabunPSK" w:cs="TH SarabunPSK" w:hint="cs"/>
          <w:sz w:val="28"/>
        </w:rPr>
        <w:t xml:space="preserve">. </w:t>
      </w:r>
      <w:r w:rsidRPr="006803CA">
        <w:rPr>
          <w:rFonts w:ascii="TH SarabunPSK" w:hAnsi="TH SarabunPSK" w:cs="TH SarabunPSK" w:hint="cs"/>
          <w:sz w:val="28"/>
        </w:rPr>
        <w:t>This study was conducted by reviewing related literatures</w:t>
      </w:r>
      <w:r w:rsidRPr="006803CA">
        <w:rPr>
          <w:rFonts w:ascii="TH SarabunPSK" w:hAnsi="TH SarabunPSK" w:cs="TH SarabunPSK" w:hint="cs"/>
          <w:sz w:val="28"/>
        </w:rPr>
        <w:t>.</w:t>
      </w:r>
      <w:r w:rsidRPr="006803CA">
        <w:rPr>
          <w:rFonts w:ascii="TH SarabunPSK" w:hAnsi="TH SarabunPSK" w:cs="TH SarabunPSK" w:hint="cs"/>
        </w:rPr>
        <w:t xml:space="preserve"> </w:t>
      </w:r>
      <w:r w:rsidRPr="006803CA">
        <w:rPr>
          <w:rFonts w:ascii="TH SarabunPSK" w:hAnsi="TH SarabunPSK" w:cs="TH SarabunPSK" w:hint="cs"/>
          <w:sz w:val="28"/>
        </w:rPr>
        <w:t>The study showed that</w:t>
      </w:r>
      <w:r w:rsidRPr="006803CA">
        <w:rPr>
          <w:rFonts w:ascii="TH SarabunPSK" w:hAnsi="TH SarabunPSK" w:cs="TH SarabunPSK" w:hint="cs"/>
          <w:sz w:val="28"/>
        </w:rPr>
        <w:t xml:space="preserve"> t</w:t>
      </w:r>
      <w:r w:rsidR="009C6315" w:rsidRPr="006803CA">
        <w:rPr>
          <w:rFonts w:ascii="TH SarabunPSK" w:hAnsi="TH SarabunPSK" w:cs="TH SarabunPSK" w:hint="cs"/>
          <w:sz w:val="28"/>
        </w:rPr>
        <w:t xml:space="preserve">he Autonomous University Grant Commission under </w:t>
      </w:r>
      <w:r w:rsidR="0067758E" w:rsidRPr="006803CA">
        <w:rPr>
          <w:rFonts w:ascii="TH SarabunPSK" w:hAnsi="TH SarabunPSK" w:cs="TH SarabunPSK" w:hint="cs"/>
          <w:sz w:val="28"/>
        </w:rPr>
        <w:t>Ministry of Higher Education, Science, Research and Innovation</w:t>
      </w:r>
      <w:r w:rsidR="0005205E" w:rsidRPr="006803CA">
        <w:rPr>
          <w:rFonts w:ascii="TH SarabunPSK" w:hAnsi="TH SarabunPSK" w:cs="TH SarabunPSK" w:hint="cs"/>
          <w:sz w:val="28"/>
        </w:rPr>
        <w:t>.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Pr="006803CA">
        <w:rPr>
          <w:rFonts w:ascii="TH SarabunPSK" w:hAnsi="TH SarabunPSK" w:cs="TH SarabunPSK" w:hint="cs"/>
          <w:sz w:val="28"/>
        </w:rPr>
        <w:t xml:space="preserve">Focus on quality and standard </w:t>
      </w:r>
      <w:r w:rsidRPr="006803CA">
        <w:rPr>
          <w:rFonts w:ascii="TH SarabunPSK" w:hAnsi="TH SarabunPSK" w:cs="TH SarabunPSK" w:hint="cs"/>
          <w:sz w:val="28"/>
        </w:rPr>
        <w:t xml:space="preserve">in </w:t>
      </w:r>
      <w:r w:rsidRPr="006803CA">
        <w:rPr>
          <w:rFonts w:ascii="TH SarabunPSK" w:hAnsi="TH SarabunPSK" w:cs="TH SarabunPSK" w:hint="cs"/>
          <w:sz w:val="28"/>
        </w:rPr>
        <w:t>human resource management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="0005205E" w:rsidRPr="006803CA">
        <w:rPr>
          <w:rFonts w:ascii="TH SarabunPSK" w:hAnsi="TH SarabunPSK" w:cs="TH SarabunPSK" w:hint="cs"/>
          <w:sz w:val="28"/>
        </w:rPr>
        <w:t xml:space="preserve">and Strategy </w:t>
      </w:r>
      <w:r w:rsidR="00890055" w:rsidRPr="006803CA">
        <w:rPr>
          <w:rFonts w:ascii="TH SarabunPSK" w:hAnsi="TH SarabunPSK" w:cs="TH SarabunPSK" w:hint="cs"/>
          <w:sz w:val="28"/>
        </w:rPr>
        <w:t>h</w:t>
      </w:r>
      <w:r w:rsidR="0005205E" w:rsidRPr="006803CA">
        <w:rPr>
          <w:rFonts w:ascii="TH SarabunPSK" w:hAnsi="TH SarabunPSK" w:cs="TH SarabunPSK" w:hint="cs"/>
          <w:sz w:val="28"/>
        </w:rPr>
        <w:t xml:space="preserve">uman </w:t>
      </w:r>
      <w:r w:rsidR="00890055" w:rsidRPr="006803CA">
        <w:rPr>
          <w:rFonts w:ascii="TH SarabunPSK" w:hAnsi="TH SarabunPSK" w:cs="TH SarabunPSK" w:hint="cs"/>
          <w:sz w:val="28"/>
        </w:rPr>
        <w:t>r</w:t>
      </w:r>
      <w:r w:rsidR="0005205E" w:rsidRPr="006803CA">
        <w:rPr>
          <w:rFonts w:ascii="TH SarabunPSK" w:hAnsi="TH SarabunPSK" w:cs="TH SarabunPSK" w:hint="cs"/>
          <w:sz w:val="28"/>
        </w:rPr>
        <w:t xml:space="preserve">esource </w:t>
      </w:r>
      <w:r w:rsidR="00890055" w:rsidRPr="006803CA">
        <w:rPr>
          <w:rFonts w:ascii="TH SarabunPSK" w:hAnsi="TH SarabunPSK" w:cs="TH SarabunPSK" w:hint="cs"/>
          <w:sz w:val="28"/>
        </w:rPr>
        <w:t>m</w:t>
      </w:r>
      <w:r w:rsidR="0005205E" w:rsidRPr="006803CA">
        <w:rPr>
          <w:rFonts w:ascii="TH SarabunPSK" w:hAnsi="TH SarabunPSK" w:cs="TH SarabunPSK" w:hint="cs"/>
          <w:sz w:val="28"/>
        </w:rPr>
        <w:t xml:space="preserve">anagement for </w:t>
      </w:r>
      <w:r w:rsidR="00890055" w:rsidRPr="006803CA">
        <w:rPr>
          <w:rFonts w:ascii="TH SarabunPSK" w:hAnsi="TH SarabunPSK" w:cs="TH SarabunPSK" w:hint="cs"/>
          <w:sz w:val="28"/>
        </w:rPr>
        <w:t>a</w:t>
      </w:r>
      <w:r w:rsidR="0005205E" w:rsidRPr="006803CA">
        <w:rPr>
          <w:rFonts w:ascii="TH SarabunPSK" w:hAnsi="TH SarabunPSK" w:cs="TH SarabunPSK" w:hint="cs"/>
          <w:sz w:val="28"/>
        </w:rPr>
        <w:t xml:space="preserve">utonomous </w:t>
      </w:r>
      <w:r w:rsidR="00890055" w:rsidRPr="006803CA">
        <w:rPr>
          <w:rFonts w:ascii="TH SarabunPSK" w:hAnsi="TH SarabunPSK" w:cs="TH SarabunPSK" w:hint="cs"/>
          <w:sz w:val="28"/>
        </w:rPr>
        <w:t>u</w:t>
      </w:r>
      <w:r w:rsidR="0005205E" w:rsidRPr="006803CA">
        <w:rPr>
          <w:rFonts w:ascii="TH SarabunPSK" w:hAnsi="TH SarabunPSK" w:cs="TH SarabunPSK" w:hint="cs"/>
          <w:sz w:val="28"/>
        </w:rPr>
        <w:t>niversity</w:t>
      </w:r>
      <w:r w:rsidR="0005205E" w:rsidRPr="006803CA">
        <w:rPr>
          <w:rFonts w:ascii="TH SarabunPSK" w:hAnsi="TH SarabunPSK" w:cs="TH SarabunPSK" w:hint="cs"/>
        </w:rPr>
        <w:t xml:space="preserve"> </w:t>
      </w:r>
      <w:r w:rsidR="0005205E" w:rsidRPr="006803CA">
        <w:rPr>
          <w:rFonts w:ascii="TH SarabunPSK" w:hAnsi="TH SarabunPSK" w:cs="TH SarabunPSK" w:hint="cs"/>
          <w:sz w:val="28"/>
        </w:rPr>
        <w:t>must begin with vision and mission setting,</w:t>
      </w:r>
      <w:r w:rsidR="00C64F84" w:rsidRPr="006803CA">
        <w:rPr>
          <w:rFonts w:ascii="TH SarabunPSK" w:hAnsi="TH SarabunPSK" w:cs="TH SarabunPSK" w:hint="cs"/>
        </w:rPr>
        <w:t xml:space="preserve"> </w:t>
      </w:r>
      <w:r w:rsidR="0005205E" w:rsidRPr="006803CA">
        <w:rPr>
          <w:rFonts w:ascii="TH SarabunPSK" w:hAnsi="TH SarabunPSK" w:cs="TH SarabunPSK" w:hint="cs"/>
          <w:spacing w:val="-10"/>
          <w:sz w:val="28"/>
        </w:rPr>
        <w:t>human resource management strategies</w:t>
      </w:r>
      <w:r w:rsidR="0005205E" w:rsidRPr="006803CA">
        <w:rPr>
          <w:rFonts w:ascii="TH SarabunPSK" w:hAnsi="TH SarabunPSK" w:cs="TH SarabunPSK" w:hint="cs"/>
          <w:spacing w:val="-10"/>
        </w:rPr>
        <w:t xml:space="preserve"> </w:t>
      </w:r>
      <w:r w:rsidR="0005205E" w:rsidRPr="006803CA">
        <w:rPr>
          <w:rFonts w:ascii="TH SarabunPSK" w:hAnsi="TH SarabunPSK" w:cs="TH SarabunPSK" w:hint="cs"/>
          <w:spacing w:val="-10"/>
          <w:sz w:val="28"/>
        </w:rPr>
        <w:t xml:space="preserve">setting, </w:t>
      </w:r>
      <w:r w:rsidR="0013024A" w:rsidRPr="006803CA">
        <w:rPr>
          <w:rFonts w:ascii="TH SarabunPSK" w:hAnsi="TH SarabunPSK" w:cs="TH SarabunPSK" w:hint="cs"/>
          <w:spacing w:val="-10"/>
          <w:sz w:val="28"/>
        </w:rPr>
        <w:t>planning working staff workers, examinations and recruiting,</w:t>
      </w:r>
      <w:r w:rsidR="0013024A" w:rsidRPr="006803CA">
        <w:rPr>
          <w:rFonts w:ascii="TH SarabunPSK" w:hAnsi="TH SarabunPSK" w:cs="TH SarabunPSK" w:hint="cs"/>
          <w:sz w:val="28"/>
        </w:rPr>
        <w:t xml:space="preserve"> human resources development and training, performance appraisal, compensation and benefits management and retirement.</w:t>
      </w:r>
    </w:p>
    <w:p w14:paraId="421A4534" w14:textId="77777777" w:rsidR="009C6315" w:rsidRPr="006803CA" w:rsidRDefault="009C6315" w:rsidP="00C440B6">
      <w:pPr>
        <w:pStyle w:val="af2"/>
        <w:rPr>
          <w:rFonts w:ascii="TH SarabunPSK" w:hAnsi="TH SarabunPSK" w:cs="TH SarabunPSK" w:hint="cs"/>
          <w:sz w:val="28"/>
        </w:rPr>
      </w:pPr>
    </w:p>
    <w:p w14:paraId="04DDA7A6" w14:textId="5505DE01" w:rsidR="00511E1C" w:rsidRPr="006803CA" w:rsidRDefault="00511E1C" w:rsidP="00511E1C">
      <w:pPr>
        <w:pStyle w:val="af2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</w:rPr>
        <w:t>Keywords: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="007E1D41" w:rsidRPr="006803CA">
        <w:rPr>
          <w:rFonts w:ascii="TH SarabunPSK" w:hAnsi="TH SarabunPSK" w:cs="TH SarabunPSK" w:hint="cs"/>
          <w:sz w:val="28"/>
        </w:rPr>
        <w:t xml:space="preserve">Strategy Human Resource Management, Autonomous Universities  </w:t>
      </w:r>
    </w:p>
    <w:p w14:paraId="467530EB" w14:textId="77777777" w:rsidR="009345D0" w:rsidRPr="006803CA" w:rsidRDefault="009345D0" w:rsidP="00C440B6">
      <w:pPr>
        <w:pStyle w:val="af2"/>
        <w:rPr>
          <w:rFonts w:ascii="TH SarabunPSK" w:hAnsi="TH SarabunPSK" w:cs="TH SarabunPSK" w:hint="cs"/>
          <w:color w:val="FFFFFF"/>
          <w:sz w:val="28"/>
        </w:rPr>
      </w:pPr>
    </w:p>
    <w:p w14:paraId="18E28842" w14:textId="77777777" w:rsidR="00704AAF" w:rsidRPr="006803CA" w:rsidRDefault="00704AAF" w:rsidP="00C440B6">
      <w:pPr>
        <w:pStyle w:val="af2"/>
        <w:rPr>
          <w:rFonts w:ascii="TH SarabunPSK" w:hAnsi="TH SarabunPSK" w:cs="TH SarabunPSK" w:hint="cs"/>
          <w:color w:val="FFFFFF"/>
          <w:sz w:val="28"/>
        </w:rPr>
      </w:pPr>
    </w:p>
    <w:p w14:paraId="19A671BF" w14:textId="77777777" w:rsidR="004B5CF4" w:rsidRPr="006803CA" w:rsidRDefault="004B5CF4" w:rsidP="007F0C6C">
      <w:pPr>
        <w:pStyle w:val="af2"/>
        <w:rPr>
          <w:rFonts w:ascii="TH SarabunPSK" w:hAnsi="TH SarabunPSK" w:cs="TH SarabunPSK" w:hint="cs"/>
          <w:b/>
          <w:bCs/>
          <w:sz w:val="28"/>
        </w:rPr>
      </w:pPr>
    </w:p>
    <w:p w14:paraId="7D9A1509" w14:textId="183DE5D2" w:rsidR="004840E2" w:rsidRPr="006803CA" w:rsidRDefault="004840E2" w:rsidP="004840E2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1B25EF9C" w14:textId="31A80AE5" w:rsidR="00402BFA" w:rsidRPr="006803CA" w:rsidRDefault="00454F12" w:rsidP="00402BFA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การบริหารมหาวิทยาลัย</w:t>
      </w:r>
      <w:r w:rsidR="00CF7170" w:rsidRPr="006803CA">
        <w:rPr>
          <w:rFonts w:ascii="TH SarabunPSK" w:hAnsi="TH SarabunPSK" w:cs="TH SarabunPSK" w:hint="cs"/>
          <w:sz w:val="28"/>
          <w:cs/>
        </w:rPr>
        <w:t>ในยุคปัจ</w:t>
      </w:r>
      <w:r w:rsidRPr="006803CA">
        <w:rPr>
          <w:rFonts w:ascii="TH SarabunPSK" w:hAnsi="TH SarabunPSK" w:cs="TH SarabunPSK" w:hint="cs"/>
          <w:sz w:val="28"/>
          <w:cs/>
        </w:rPr>
        <w:t>จุบันและอนาคตจะมีความยุ่งยากและสลับซับซ้อนมากขึ้น</w:t>
      </w:r>
      <w:r w:rsidR="00477B5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เนื่องจากมหาวิทยาลัยได้รับผลกระทบจากการเปลี่ยนแปลงที่รวดเร็วและรุนแรง</w:t>
      </w:r>
      <w:r w:rsidR="00477B50" w:rsidRPr="006803CA">
        <w:rPr>
          <w:rFonts w:ascii="TH SarabunPSK" w:hAnsi="TH SarabunPSK" w:cs="TH SarabunPSK" w:hint="cs"/>
          <w:sz w:val="28"/>
          <w:cs/>
        </w:rPr>
        <w:t>อย่าง</w:t>
      </w:r>
      <w:r w:rsidRPr="006803CA">
        <w:rPr>
          <w:rFonts w:ascii="TH SarabunPSK" w:hAnsi="TH SarabunPSK" w:cs="TH SarabunPSK" w:hint="cs"/>
          <w:sz w:val="28"/>
          <w:cs/>
        </w:rPr>
        <w:t>ต่อเนื่อง</w:t>
      </w:r>
      <w:r w:rsidR="00477B5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CF7170" w:rsidRPr="006803CA">
        <w:rPr>
          <w:rFonts w:ascii="TH SarabunPSK" w:hAnsi="TH SarabunPSK" w:cs="TH SarabunPSK" w:hint="cs"/>
          <w:sz w:val="28"/>
          <w:cs/>
        </w:rPr>
        <w:t>ตั้งแต่</w:t>
      </w:r>
      <w:r w:rsidRPr="006803CA">
        <w:rPr>
          <w:rFonts w:ascii="TH SarabunPSK" w:hAnsi="TH SarabunPSK" w:cs="TH SarabunPSK" w:hint="cs"/>
          <w:sz w:val="28"/>
          <w:cs/>
        </w:rPr>
        <w:t>ระบบการคัดเลือกบุคคลเข้าศึกษา (</w:t>
      </w:r>
      <w:r w:rsidRPr="006803CA">
        <w:rPr>
          <w:rFonts w:ascii="TH SarabunPSK" w:hAnsi="TH SarabunPSK" w:cs="TH SarabunPSK" w:hint="cs"/>
          <w:sz w:val="28"/>
        </w:rPr>
        <w:t>Admission)</w:t>
      </w:r>
      <w:r w:rsidR="00CF7170" w:rsidRPr="006803CA">
        <w:rPr>
          <w:rFonts w:ascii="TH SarabunPSK" w:hAnsi="TH SarabunPSK" w:cs="TH SarabunPSK" w:hint="cs"/>
          <w:sz w:val="28"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หลักสูตร</w:t>
      </w:r>
      <w:r w:rsidR="00477B50" w:rsidRPr="006803CA">
        <w:rPr>
          <w:rFonts w:ascii="TH SarabunPSK" w:hAnsi="TH SarabunPSK" w:cs="TH SarabunPSK" w:hint="cs"/>
          <w:sz w:val="28"/>
          <w:cs/>
        </w:rPr>
        <w:t>ของ</w:t>
      </w:r>
      <w:r w:rsidRPr="006803CA">
        <w:rPr>
          <w:rFonts w:ascii="TH SarabunPSK" w:hAnsi="TH SarabunPSK" w:cs="TH SarabunPSK" w:hint="cs"/>
          <w:sz w:val="28"/>
          <w:cs/>
        </w:rPr>
        <w:t xml:space="preserve">มหาวิทยาลัยส่วนใหญ่จัดการเรียนการสอนโดยสร้างหลักสูตรในลักษณะ </w:t>
      </w:r>
      <w:r w:rsidRPr="006803CA">
        <w:rPr>
          <w:rFonts w:ascii="TH SarabunPSK" w:hAnsi="TH SarabunPSK" w:cs="TH SarabunPSK" w:hint="cs"/>
          <w:sz w:val="28"/>
        </w:rPr>
        <w:t xml:space="preserve">supply side </w:t>
      </w:r>
      <w:r w:rsidRPr="006803CA">
        <w:rPr>
          <w:rFonts w:ascii="TH SarabunPSK" w:hAnsi="TH SarabunPSK" w:cs="TH SarabunPSK" w:hint="cs"/>
          <w:sz w:val="28"/>
          <w:cs/>
        </w:rPr>
        <w:t xml:space="preserve">มีเพียงส่วนน้อยเท่านั้นที่มีลักษณะ </w:t>
      </w:r>
      <w:r w:rsidRPr="006803CA">
        <w:rPr>
          <w:rFonts w:ascii="TH SarabunPSK" w:hAnsi="TH SarabunPSK" w:cs="TH SarabunPSK" w:hint="cs"/>
          <w:sz w:val="28"/>
        </w:rPr>
        <w:t xml:space="preserve">demand side </w:t>
      </w:r>
      <w:r w:rsidRPr="006803CA">
        <w:rPr>
          <w:rFonts w:ascii="TH SarabunPSK" w:hAnsi="TH SarabunPSK" w:cs="TH SarabunPSK" w:hint="cs"/>
          <w:sz w:val="28"/>
          <w:cs/>
        </w:rPr>
        <w:t>องค์ความรู้</w:t>
      </w:r>
      <w:r w:rsidR="00477B50" w:rsidRPr="006803CA">
        <w:rPr>
          <w:rFonts w:ascii="TH SarabunPSK" w:hAnsi="TH SarabunPSK" w:cs="TH SarabunPSK" w:hint="cs"/>
          <w:sz w:val="28"/>
          <w:cs/>
        </w:rPr>
        <w:t>ใน</w:t>
      </w:r>
      <w:r w:rsidRPr="006803CA">
        <w:rPr>
          <w:rFonts w:ascii="TH SarabunPSK" w:hAnsi="TH SarabunPSK" w:cs="TH SarabunPSK" w:hint="cs"/>
          <w:sz w:val="28"/>
          <w:cs/>
        </w:rPr>
        <w:t>ปัจจุบัน</w:t>
      </w:r>
      <w:r w:rsidR="00477B5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องค์ความรู้ทางด้านวิทยาศาสตร์กายภาพและวิทยาศาสตร์ชีวภาพ สังคมศาสตร์และมนุษยศาสตร์มีการเปลี่ยนแปลงอย่างรุนแรง</w:t>
      </w:r>
      <w:r w:rsidR="00D230F4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 xml:space="preserve">การเงินอุดมศึกษาการจัดสรรงบประมาณให้มหาวิทยาลัยยังคงเป็นระบบการต่อรองหรือ </w:t>
      </w:r>
      <w:r w:rsidRPr="006803CA">
        <w:rPr>
          <w:rFonts w:ascii="TH SarabunPSK" w:hAnsi="TH SarabunPSK" w:cs="TH SarabunPSK" w:hint="cs"/>
          <w:sz w:val="28"/>
        </w:rPr>
        <w:t>bargaining</w:t>
      </w:r>
      <w:r w:rsidR="00D230F4" w:rsidRPr="006803CA">
        <w:rPr>
          <w:rFonts w:ascii="TH SarabunPSK" w:hAnsi="TH SarabunPSK" w:cs="TH SarabunPSK" w:hint="cs"/>
          <w:sz w:val="28"/>
        </w:rPr>
        <w:t xml:space="preserve"> </w:t>
      </w:r>
      <w:r w:rsidR="00D230F4" w:rsidRPr="006803CA">
        <w:rPr>
          <w:rFonts w:ascii="TH SarabunPSK" w:hAnsi="TH SarabunPSK" w:cs="TH SarabunPSK" w:hint="cs"/>
          <w:sz w:val="28"/>
          <w:cs/>
        </w:rPr>
        <w:t xml:space="preserve">และการประกันคุณภาพการศึกษา กลไกการประกันคุณภาพที่มีการกากับโดยใช้ตัวบ่งชี้และเกณฑ์ทั้งการประกันคุณภาพภายในและการประกันคุณภาพภายนอก </w:t>
      </w:r>
      <w:r w:rsidR="00CF7170" w:rsidRPr="006803CA">
        <w:rPr>
          <w:rFonts w:ascii="TH SarabunPSK" w:hAnsi="TH SarabunPSK" w:cs="TH SarabunPSK" w:hint="cs"/>
          <w:sz w:val="28"/>
          <w:cs/>
        </w:rPr>
        <w:t>(ภาวิช ทองโรจน์</w:t>
      </w:r>
      <w:r w:rsidR="00477B50" w:rsidRPr="006803CA">
        <w:rPr>
          <w:rFonts w:ascii="TH SarabunPSK" w:hAnsi="TH SarabunPSK" w:cs="TH SarabunPSK" w:hint="cs"/>
          <w:sz w:val="28"/>
        </w:rPr>
        <w:t xml:space="preserve">, </w:t>
      </w:r>
      <w:r w:rsidR="00CF7170" w:rsidRPr="006803CA">
        <w:rPr>
          <w:rFonts w:ascii="TH SarabunPSK" w:hAnsi="TH SarabunPSK" w:cs="TH SarabunPSK" w:hint="cs"/>
          <w:sz w:val="28"/>
          <w:cs/>
        </w:rPr>
        <w:t>2561)</w:t>
      </w:r>
      <w:r w:rsidR="00402BFA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การเปลี่ยนแปลงหลายๆ</w:t>
      </w:r>
      <w:r w:rsidR="00402BFA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ด้าน</w:t>
      </w:r>
      <w:r w:rsidR="00402BFA" w:rsidRPr="006803CA">
        <w:rPr>
          <w:rFonts w:ascii="TH SarabunPSK" w:hAnsi="TH SarabunPSK" w:cs="TH SarabunPSK" w:hint="cs"/>
          <w:sz w:val="28"/>
          <w:cs/>
        </w:rPr>
        <w:t>ก็เป็นปัจจัยสำคัญที่</w:t>
      </w:r>
      <w:r w:rsidR="0043450A" w:rsidRPr="006803CA">
        <w:rPr>
          <w:rFonts w:ascii="TH SarabunPSK" w:hAnsi="TH SarabunPSK" w:cs="TH SarabunPSK" w:hint="cs"/>
          <w:sz w:val="28"/>
          <w:cs/>
        </w:rPr>
        <w:t>ท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ให้</w:t>
      </w:r>
      <w:r w:rsidR="00402BFA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="0043450A" w:rsidRPr="006803CA">
        <w:rPr>
          <w:rFonts w:ascii="TH SarabunPSK" w:hAnsi="TH SarabunPSK" w:cs="TH SarabunPSK" w:hint="cs"/>
          <w:sz w:val="28"/>
          <w:cs/>
        </w:rPr>
        <w:t>เปลี่ยนแปลงสถานะเป็นหน่วยงานในก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กับของรัฐเพื่อให้มีความเป็นอิสระในการบริหารงานและสามารถเลี้ยงตนเองได้ โดยต้องมีความสามารถในการแข่งขัน</w:t>
      </w:r>
      <w:r w:rsidR="00402BFA" w:rsidRPr="006803CA">
        <w:rPr>
          <w:rFonts w:ascii="TH SarabunPSK" w:hAnsi="TH SarabunPSK" w:cs="TH SarabunPSK" w:hint="cs"/>
          <w:sz w:val="28"/>
          <w:cs/>
        </w:rPr>
        <w:t>และการ</w:t>
      </w:r>
      <w:r w:rsidR="0043450A" w:rsidRPr="006803CA">
        <w:rPr>
          <w:rFonts w:ascii="TH SarabunPSK" w:hAnsi="TH SarabunPSK" w:cs="TH SarabunPSK" w:hint="cs"/>
          <w:sz w:val="28"/>
          <w:cs/>
        </w:rPr>
        <w:t>ก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หนดกลยุทธ์เพื่อโอกาสและความสามารถในการแข่งขัน</w:t>
      </w:r>
      <w:r w:rsidR="00402BFA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ซึ่งแผนกลยุทธ์ในการบริหารงาน</w:t>
      </w:r>
      <w:r w:rsidR="00402BFA" w:rsidRPr="006803CA">
        <w:rPr>
          <w:rFonts w:ascii="TH SarabunPSK" w:hAnsi="TH SarabunPSK" w:cs="TH SarabunPSK" w:hint="cs"/>
          <w:sz w:val="28"/>
          <w:cs/>
        </w:rPr>
        <w:t>ที่สำคัญก็คือแผนกลยุทธ์ด้าน</w:t>
      </w:r>
      <w:r w:rsidR="0043450A" w:rsidRPr="006803CA">
        <w:rPr>
          <w:rFonts w:ascii="TH SarabunPSK" w:hAnsi="TH SarabunPSK" w:cs="TH SarabunPSK" w:hint="cs"/>
          <w:sz w:val="28"/>
          <w:cs/>
        </w:rPr>
        <w:t>ทรัพยากรมนุษย์เพราะการบริหารทรัพยากรมนุษย์เชิงกลยุทธ์เป็นการเชื่อมโยงระหว่างกลยุทธ์ขององค์การกับบุคคลที่เป็นคนด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เนินกิจกรรมขององค์การให้บรรลุเป้าหมาย ดังนั้นจึงเห็นได้ว่ามนุษย์เป็นทรัพยากรที่มีความส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คัญอย่างยิ่งในองค์การ รวมทั้งเป็นปัจจัยส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คัญในการบริหารองค์การไปสู่ความส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เร็จได้เป็นอย่างดี เนื่องจากมนุษย์มีความรู้ มีความสามารถ สติปัญญาและสามารถพัฒนาศักยภาพได้อย่างไม่มีข้อจ</w:t>
      </w:r>
      <w:r w:rsidR="00402BFA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กัด</w:t>
      </w:r>
      <w:r w:rsidR="00402BFA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(สุดาสวรรค์ งามมงคลวงศ์</w:t>
      </w:r>
      <w:r w:rsidR="00477B50" w:rsidRPr="006803CA">
        <w:rPr>
          <w:rFonts w:ascii="TH SarabunPSK" w:hAnsi="TH SarabunPSK" w:cs="TH SarabunPSK" w:hint="cs"/>
          <w:sz w:val="28"/>
        </w:rPr>
        <w:t>,</w:t>
      </w:r>
      <w:r w:rsidR="00402BFA" w:rsidRPr="006803CA">
        <w:rPr>
          <w:rFonts w:ascii="TH SarabunPSK" w:hAnsi="TH SarabunPSK" w:cs="TH SarabunPSK" w:hint="cs"/>
          <w:sz w:val="28"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</w:rPr>
        <w:t xml:space="preserve">2555) </w:t>
      </w:r>
    </w:p>
    <w:p w14:paraId="1965F889" w14:textId="1DAADFEA" w:rsidR="00114822" w:rsidRPr="006803CA" w:rsidRDefault="00793C4E" w:rsidP="00114822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pacing w:val="-6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="00477B50" w:rsidRPr="006803CA">
        <w:rPr>
          <w:rFonts w:ascii="TH SarabunPSK" w:hAnsi="TH SarabunPSK" w:cs="TH SarabunPSK" w:hint="cs"/>
          <w:sz w:val="28"/>
          <w:cs/>
        </w:rPr>
        <w:t>ที่ดี</w:t>
      </w:r>
      <w:r w:rsidR="0043450A" w:rsidRPr="006803CA">
        <w:rPr>
          <w:rFonts w:ascii="TH SarabunPSK" w:hAnsi="TH SarabunPSK" w:cs="TH SarabunPSK" w:hint="cs"/>
          <w:sz w:val="28"/>
          <w:cs/>
        </w:rPr>
        <w:t>นั้นควรมุ่งเน้นความถูกต้อง ชัดเจน โปร่งใส ยุติธรรมและสามารถตรวจสอบได้ภายใต้คุณสมบัติทางด้านคุณธรรม จริยธรรมและนิติธรรมเพื่อปรับเปลี่ยนรูปแบบพฤติกรรมการทางานที่ทาให้ง่ายขึ้น โดยเฉพาะใน</w:t>
      </w:r>
      <w:r w:rsidR="00C34F92" w:rsidRPr="006803CA">
        <w:rPr>
          <w:rFonts w:ascii="TH SarabunPSK" w:hAnsi="TH SarabunPSK" w:cs="TH SarabunPSK" w:hint="cs"/>
          <w:sz w:val="28"/>
          <w:cs/>
        </w:rPr>
        <w:t>มหาวิทยาลัยในกำกับของรัฐ</w:t>
      </w:r>
      <w:r w:rsidR="00477B5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การบริหารทรัพยากรมนุษย์ภายใต้หลักธรรมาภิบาลเพื่อเป็นต้นแบบตัวอย่างให้บุคลากรมีจิตคุณธรรมดีงาม ท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งานร่วมกันอย่างมีความสุข ทุ่มเทการทางานด้วยจิตวิญญาณ จะส่งผลให้ผลผลิตที่เป็นบัณฑิตมีภูมิคุ้มกันที่ดีและมีคุณภาพต่อสังคมในอนาคต สามารถเสริมสร้างความส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เร็จของ</w:t>
      </w:r>
      <w:r w:rsidR="00C34F92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="0043450A" w:rsidRPr="006803CA">
        <w:rPr>
          <w:rFonts w:ascii="TH SarabunPSK" w:hAnsi="TH SarabunPSK" w:cs="TH SarabunPSK" w:hint="cs"/>
          <w:sz w:val="28"/>
          <w:cs/>
        </w:rPr>
        <w:t>ให้ขับเคลื่อนไปได้เร็วยิ่งขึ้น</w:t>
      </w:r>
      <w:r w:rsidR="00C34F92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 xml:space="preserve">สามารถตอบสนองการพัฒนาประเทศไทยที่ก้าวไปสู่ยุค </w:t>
      </w:r>
      <w:r w:rsidR="0043450A" w:rsidRPr="006803CA">
        <w:rPr>
          <w:rFonts w:ascii="TH SarabunPSK" w:hAnsi="TH SarabunPSK" w:cs="TH SarabunPSK" w:hint="cs"/>
          <w:sz w:val="28"/>
        </w:rPr>
        <w:t>4.0</w:t>
      </w:r>
      <w:r w:rsidR="0043450A" w:rsidRPr="006803CA">
        <w:rPr>
          <w:rFonts w:ascii="TH SarabunPSK" w:hAnsi="TH SarabunPSK" w:cs="TH SarabunPSK" w:hint="cs"/>
          <w:sz w:val="28"/>
          <w:cs/>
        </w:rPr>
        <w:t xml:space="preserve"> และก้าวไปสู่ยุค </w:t>
      </w:r>
      <w:r w:rsidR="0043450A" w:rsidRPr="006803CA">
        <w:rPr>
          <w:rFonts w:ascii="TH SarabunPSK" w:hAnsi="TH SarabunPSK" w:cs="TH SarabunPSK" w:hint="cs"/>
          <w:sz w:val="28"/>
        </w:rPr>
        <w:t>5.0</w:t>
      </w:r>
      <w:r w:rsidR="0043450A" w:rsidRPr="006803CA">
        <w:rPr>
          <w:rFonts w:ascii="TH SarabunPSK" w:hAnsi="TH SarabunPSK" w:cs="TH SarabunPSK" w:hint="cs"/>
          <w:sz w:val="28"/>
          <w:cs/>
        </w:rPr>
        <w:t xml:space="preserve"> ได้ (กนกพันธรน์ โลกุตรวงศ์</w:t>
      </w:r>
      <w:r w:rsidR="00DC3702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และไพโรจน์ ภู่ทอง</w:t>
      </w:r>
      <w:r w:rsidR="00477B50" w:rsidRPr="006803CA">
        <w:rPr>
          <w:rFonts w:ascii="TH SarabunPSK" w:hAnsi="TH SarabunPSK" w:cs="TH SarabunPSK" w:hint="cs"/>
          <w:sz w:val="28"/>
        </w:rPr>
        <w:t>,</w:t>
      </w:r>
      <w:r w:rsidR="00C34F92" w:rsidRPr="006803CA">
        <w:rPr>
          <w:rFonts w:ascii="TH SarabunPSK" w:hAnsi="TH SarabunPSK" w:cs="TH SarabunPSK" w:hint="cs"/>
          <w:sz w:val="28"/>
        </w:rPr>
        <w:t xml:space="preserve"> </w:t>
      </w:r>
      <w:r w:rsidR="0043450A" w:rsidRPr="006803CA">
        <w:rPr>
          <w:rFonts w:ascii="TH SarabunPSK" w:hAnsi="TH SarabunPSK" w:cs="TH SarabunPSK" w:hint="cs"/>
          <w:spacing w:val="-6"/>
          <w:sz w:val="28"/>
        </w:rPr>
        <w:t xml:space="preserve">2562) </w:t>
      </w:r>
      <w:r w:rsidR="00477B50" w:rsidRPr="006803CA">
        <w:rPr>
          <w:rFonts w:ascii="TH SarabunPSK" w:hAnsi="TH SarabunPSK" w:cs="TH SarabunPSK" w:hint="cs"/>
          <w:spacing w:val="-6"/>
          <w:sz w:val="28"/>
          <w:cs/>
        </w:rPr>
        <w:t>อีกทั้ง</w:t>
      </w:r>
      <w:r w:rsidR="0043450A" w:rsidRPr="006803CA">
        <w:rPr>
          <w:rFonts w:ascii="TH SarabunPSK" w:hAnsi="TH SarabunPSK" w:cs="TH SarabunPSK" w:hint="cs"/>
          <w:spacing w:val="-6"/>
          <w:sz w:val="28"/>
          <w:cs/>
        </w:rPr>
        <w:t>การบริหารทรัพยากรมนุษย์</w:t>
      </w:r>
      <w:r w:rsidR="00C34F92" w:rsidRPr="006803CA">
        <w:rPr>
          <w:rFonts w:ascii="TH SarabunPSK" w:hAnsi="TH SarabunPSK" w:cs="TH SarabunPSK" w:hint="cs"/>
          <w:spacing w:val="-6"/>
          <w:sz w:val="28"/>
          <w:cs/>
        </w:rPr>
        <w:t>ในมหาวิทยาลัยยัง</w:t>
      </w:r>
      <w:r w:rsidR="0043450A" w:rsidRPr="006803CA">
        <w:rPr>
          <w:rFonts w:ascii="TH SarabunPSK" w:hAnsi="TH SarabunPSK" w:cs="TH SarabunPSK" w:hint="cs"/>
          <w:spacing w:val="-6"/>
          <w:sz w:val="28"/>
          <w:cs/>
        </w:rPr>
        <w:t>ก่อให้เกิดการบูรณาการการบริการวิชาการกับการวิจัย</w:t>
      </w:r>
      <w:r w:rsidR="00477B50" w:rsidRPr="006803CA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pacing w:val="-6"/>
          <w:sz w:val="28"/>
          <w:cs/>
        </w:rPr>
        <w:t>การบูรณาการ</w:t>
      </w:r>
      <w:r w:rsidR="0043450A" w:rsidRPr="006803CA">
        <w:rPr>
          <w:rFonts w:ascii="TH SarabunPSK" w:hAnsi="TH SarabunPSK" w:cs="TH SarabunPSK" w:hint="cs"/>
          <w:sz w:val="28"/>
          <w:cs/>
        </w:rPr>
        <w:t xml:space="preserve">การบริการวิชาการกับการเรียนการสอน การบูรณาการการบริการวิชาการการวิจัยและการเรียนการสอน </w:t>
      </w:r>
      <w:r w:rsidR="00477B50" w:rsidRPr="006803CA">
        <w:rPr>
          <w:rFonts w:ascii="TH SarabunPSK" w:hAnsi="TH SarabunPSK" w:cs="TH SarabunPSK" w:hint="cs"/>
          <w:sz w:val="28"/>
          <w:cs/>
        </w:rPr>
        <w:t>ใน</w:t>
      </w:r>
      <w:r w:rsidR="0043450A" w:rsidRPr="006803CA">
        <w:rPr>
          <w:rFonts w:ascii="TH SarabunPSK" w:hAnsi="TH SarabunPSK" w:cs="TH SarabunPSK" w:hint="cs"/>
          <w:sz w:val="28"/>
          <w:cs/>
        </w:rPr>
        <w:t>ส่วนด้านกระบวนการด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เนินงานการบริหารทรัพยากรมนุษย์เชิงกลยุทธ์</w:t>
      </w:r>
      <w:r w:rsidR="00477B50" w:rsidRPr="006803CA">
        <w:rPr>
          <w:rFonts w:ascii="TH SarabunPSK" w:hAnsi="TH SarabunPSK" w:cs="TH SarabunPSK" w:hint="cs"/>
          <w:sz w:val="28"/>
          <w:cs/>
        </w:rPr>
        <w:t>ก็</w:t>
      </w:r>
      <w:r w:rsidR="0043450A" w:rsidRPr="006803CA">
        <w:rPr>
          <w:rFonts w:ascii="TH SarabunPSK" w:hAnsi="TH SarabunPSK" w:cs="TH SarabunPSK" w:hint="cs"/>
          <w:sz w:val="28"/>
          <w:cs/>
        </w:rPr>
        <w:t>มีการก</w:t>
      </w:r>
      <w:r w:rsidR="00C34F92" w:rsidRPr="006803CA">
        <w:rPr>
          <w:rFonts w:ascii="TH SarabunPSK" w:hAnsi="TH SarabunPSK" w:cs="TH SarabunPSK" w:hint="cs"/>
          <w:sz w:val="28"/>
          <w:cs/>
        </w:rPr>
        <w:t>ำห</w:t>
      </w:r>
      <w:r w:rsidR="0043450A" w:rsidRPr="006803CA">
        <w:rPr>
          <w:rFonts w:ascii="TH SarabunPSK" w:hAnsi="TH SarabunPSK" w:cs="TH SarabunPSK" w:hint="cs"/>
          <w:sz w:val="28"/>
          <w:cs/>
        </w:rPr>
        <w:t>นดแผนยุทธศาสตร์ การขับเคลื่อนแผนยุทธศาสตร์สู่การปฏิบัติและการควบคุม ก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กับ ติดตามประเมินผลการด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เนินงาน (นันทัชพร ปานะรัตน์และปิยะนุช เงินคล้าย</w:t>
      </w:r>
      <w:r w:rsidR="00477B50" w:rsidRPr="006803CA">
        <w:rPr>
          <w:rFonts w:ascii="TH SarabunPSK" w:hAnsi="TH SarabunPSK" w:cs="TH SarabunPSK" w:hint="cs"/>
          <w:sz w:val="28"/>
        </w:rPr>
        <w:t xml:space="preserve">, </w:t>
      </w:r>
      <w:r w:rsidR="0043450A" w:rsidRPr="006803CA">
        <w:rPr>
          <w:rFonts w:ascii="TH SarabunPSK" w:hAnsi="TH SarabunPSK" w:cs="TH SarabunPSK" w:hint="cs"/>
          <w:sz w:val="28"/>
        </w:rPr>
        <w:t>2562)</w:t>
      </w:r>
      <w:r w:rsidR="00477B50" w:rsidRPr="006803CA">
        <w:rPr>
          <w:rFonts w:ascii="TH SarabunPSK" w:hAnsi="TH SarabunPSK" w:cs="TH SarabunPSK" w:hint="cs"/>
          <w:sz w:val="28"/>
        </w:rPr>
        <w:br/>
      </w:r>
      <w:r w:rsidR="00477B50" w:rsidRPr="006803CA">
        <w:rPr>
          <w:rFonts w:ascii="TH SarabunPSK" w:hAnsi="TH SarabunPSK" w:cs="TH SarabunPSK" w:hint="cs"/>
          <w:sz w:val="28"/>
          <w:cs/>
        </w:rPr>
        <w:t>ซึ่ง</w:t>
      </w:r>
      <w:r w:rsidR="00C34F92" w:rsidRPr="006803CA">
        <w:rPr>
          <w:rFonts w:ascii="TH SarabunPSK" w:hAnsi="TH SarabunPSK" w:cs="TH SarabunPSK" w:hint="cs"/>
          <w:sz w:val="28"/>
          <w:cs/>
        </w:rPr>
        <w:t>จากที่กล่าวมาข้างต้น</w:t>
      </w:r>
      <w:r w:rsidR="0043450A" w:rsidRPr="006803CA">
        <w:rPr>
          <w:rFonts w:ascii="TH SarabunPSK" w:hAnsi="TH SarabunPSK" w:cs="TH SarabunPSK" w:hint="cs"/>
          <w:sz w:val="28"/>
          <w:cs/>
        </w:rPr>
        <w:t>แสดง</w:t>
      </w:r>
      <w:r w:rsidR="00C34F92" w:rsidRPr="006803CA">
        <w:rPr>
          <w:rFonts w:ascii="TH SarabunPSK" w:hAnsi="TH SarabunPSK" w:cs="TH SarabunPSK" w:hint="cs"/>
          <w:sz w:val="28"/>
          <w:cs/>
        </w:rPr>
        <w:t>ใหเห็นได้ว่า</w:t>
      </w:r>
      <w:r w:rsidR="0043450A" w:rsidRPr="006803CA">
        <w:rPr>
          <w:rFonts w:ascii="TH SarabunPSK" w:hAnsi="TH SarabunPSK" w:cs="TH SarabunPSK" w:hint="cs"/>
          <w:sz w:val="28"/>
          <w:cs/>
        </w:rPr>
        <w:t>ทรัพยากรมนุษย์คือผู้ที่ขับเคลื่อนเพื่อให้เกิดศักยภาพขององค์การ องค์การที่ประสบความส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เร็จจะต้องประยุกต์หรือจัดการความแตกต่างของแต่ละคนให้มีเป้าหมายร่วมกันคือท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ให้องค์การประสบความส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เร็จ</w:t>
      </w:r>
      <w:r w:rsidR="00C34F92" w:rsidRPr="006803CA">
        <w:rPr>
          <w:rFonts w:ascii="TH SarabunPSK" w:hAnsi="TH SarabunPSK" w:cs="TH SarabunPSK" w:hint="cs"/>
          <w:sz w:val="28"/>
          <w:cs/>
        </w:rPr>
        <w:t xml:space="preserve"> มหาวิทยาลัยในกำกับของรัฐ</w:t>
      </w:r>
      <w:r w:rsidR="0043450A" w:rsidRPr="006803CA">
        <w:rPr>
          <w:rFonts w:ascii="TH SarabunPSK" w:hAnsi="TH SarabunPSK" w:cs="TH SarabunPSK" w:hint="cs"/>
          <w:sz w:val="28"/>
          <w:cs/>
        </w:rPr>
        <w:t>ก็เช่นเดียวกับองค์การอื่น</w:t>
      </w:r>
      <w:r w:rsidR="00C34F92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ๆ</w:t>
      </w:r>
      <w:r w:rsidR="00C34F92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ที่</w:t>
      </w:r>
      <w:r w:rsidR="00C34F92" w:rsidRPr="006803CA">
        <w:rPr>
          <w:rFonts w:ascii="TH SarabunPSK" w:hAnsi="TH SarabunPSK" w:cs="TH SarabunPSK" w:hint="cs"/>
          <w:sz w:val="28"/>
          <w:cs/>
        </w:rPr>
        <w:t>ทรัพยากรมนุษย์ถือ</w:t>
      </w:r>
      <w:r w:rsidR="0043450A" w:rsidRPr="006803CA">
        <w:rPr>
          <w:rFonts w:ascii="TH SarabunPSK" w:hAnsi="TH SarabunPSK" w:cs="TH SarabunPSK" w:hint="cs"/>
          <w:sz w:val="28"/>
          <w:cs/>
        </w:rPr>
        <w:t>เป็นปัจจัยส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คัญในการบริหารองค์การไปสู่ความส</w:t>
      </w:r>
      <w:r w:rsidR="00C34F92" w:rsidRPr="006803CA">
        <w:rPr>
          <w:rFonts w:ascii="TH SarabunPSK" w:hAnsi="TH SarabunPSK" w:cs="TH SarabunPSK" w:hint="cs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z w:val="28"/>
          <w:cs/>
        </w:rPr>
        <w:t>เร็จ</w:t>
      </w:r>
      <w:r w:rsidR="00A11754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3450A" w:rsidRPr="006803CA">
        <w:rPr>
          <w:rFonts w:ascii="TH SarabunPSK" w:hAnsi="TH SarabunPSK" w:cs="TH SarabunPSK" w:hint="cs"/>
          <w:sz w:val="28"/>
          <w:cs/>
        </w:rPr>
        <w:t>อย่างไรก็ตามการบริหารทรัพยากรมนุษย์</w:t>
      </w:r>
      <w:r w:rsidR="00A11754" w:rsidRPr="006803CA">
        <w:rPr>
          <w:rFonts w:ascii="TH SarabunPSK" w:hAnsi="TH SarabunPSK" w:cs="TH SarabunPSK" w:hint="cs"/>
          <w:sz w:val="28"/>
          <w:cs/>
        </w:rPr>
        <w:t>ของมหาวิทยาลัยในกำกับของรัฐ</w:t>
      </w:r>
      <w:r w:rsidR="0043450A" w:rsidRPr="006803CA">
        <w:rPr>
          <w:rFonts w:ascii="TH SarabunPSK" w:hAnsi="TH SarabunPSK" w:cs="TH SarabunPSK" w:hint="cs"/>
          <w:sz w:val="28"/>
          <w:cs/>
        </w:rPr>
        <w:t>ยังมีประเด็นปัญหาในการเชื่อมโยงการบริหารทรัพยากรมนุษย์ไปยังแผนยุทธศาสตร์ของ</w:t>
      </w:r>
      <w:r w:rsidR="00A11754" w:rsidRPr="006803CA">
        <w:rPr>
          <w:rFonts w:ascii="TH SarabunPSK" w:hAnsi="TH SarabunPSK" w:cs="TH SarabunPSK" w:hint="cs"/>
          <w:sz w:val="28"/>
          <w:cs/>
        </w:rPr>
        <w:t>มหาวิทยาลัยในกำกับของรัฐ</w:t>
      </w:r>
      <w:r w:rsidR="0043450A" w:rsidRPr="006803CA">
        <w:rPr>
          <w:rFonts w:ascii="TH SarabunPSK" w:hAnsi="TH SarabunPSK" w:cs="TH SarabunPSK" w:hint="cs"/>
          <w:sz w:val="28"/>
          <w:cs/>
        </w:rPr>
        <w:t xml:space="preserve"> โดยพบว่าไม่มีแผนใน</w:t>
      </w:r>
      <w:r w:rsidR="00A11754" w:rsidRPr="006803CA">
        <w:rPr>
          <w:rFonts w:ascii="TH SarabunPSK" w:hAnsi="TH SarabunPSK" w:cs="TH SarabunPSK" w:hint="cs"/>
          <w:sz w:val="28"/>
          <w:cs/>
        </w:rPr>
        <w:t xml:space="preserve">การบริหารและพัฒนาทรัพยากรมนุษย์ </w:t>
      </w:r>
      <w:r w:rsidR="0043450A" w:rsidRPr="006803CA">
        <w:rPr>
          <w:rFonts w:ascii="TH SarabunPSK" w:hAnsi="TH SarabunPSK" w:cs="TH SarabunPSK" w:hint="cs"/>
          <w:sz w:val="28"/>
          <w:cs/>
        </w:rPr>
        <w:t>แผนในการพัฒนาภาระงานหรือระบบการพัฒนา</w:t>
      </w:r>
      <w:r w:rsidR="00A11754" w:rsidRPr="006803CA">
        <w:rPr>
          <w:rFonts w:ascii="TH SarabunPSK" w:hAnsi="TH SarabunPSK" w:cs="TH SarabunPSK" w:hint="cs"/>
          <w:sz w:val="28"/>
          <w:cs/>
        </w:rPr>
        <w:t>ทรัพยากรมนุษย์</w:t>
      </w:r>
      <w:r w:rsidR="0043450A" w:rsidRPr="006803CA">
        <w:rPr>
          <w:rFonts w:ascii="TH SarabunPSK" w:hAnsi="TH SarabunPSK" w:cs="TH SarabunPSK" w:hint="cs"/>
          <w:sz w:val="28"/>
          <w:cs/>
        </w:rPr>
        <w:t>ให้มีองค์</w:t>
      </w:r>
      <w:r w:rsidR="00193A1A" w:rsidRPr="006803CA">
        <w:rPr>
          <w:rFonts w:ascii="TH SarabunPSK" w:hAnsi="TH SarabunPSK" w:cs="TH SarabunPSK" w:hint="cs"/>
          <w:sz w:val="28"/>
          <w:cs/>
        </w:rPr>
        <w:t>ค</w:t>
      </w:r>
      <w:r w:rsidR="0043450A" w:rsidRPr="006803CA">
        <w:rPr>
          <w:rFonts w:ascii="TH SarabunPSK" w:hAnsi="TH SarabunPSK" w:cs="TH SarabunPSK" w:hint="cs"/>
          <w:sz w:val="28"/>
          <w:cs/>
        </w:rPr>
        <w:t>วามรู้</w:t>
      </w:r>
      <w:r w:rsidR="0043450A" w:rsidRPr="006803CA">
        <w:rPr>
          <w:rFonts w:ascii="TH SarabunPSK" w:hAnsi="TH SarabunPSK" w:cs="TH SarabunPSK" w:hint="cs"/>
          <w:spacing w:val="-6"/>
          <w:sz w:val="28"/>
          <w:cs/>
        </w:rPr>
        <w:t>สนับสนุนภารกิจตามแผนยุทธศาสตร์ของมหาวิทยาลัยและการธ</w:t>
      </w:r>
      <w:r w:rsidR="00A11754" w:rsidRPr="006803CA">
        <w:rPr>
          <w:rFonts w:ascii="TH SarabunPSK" w:hAnsi="TH SarabunPSK" w:cs="TH SarabunPSK" w:hint="cs"/>
          <w:spacing w:val="-6"/>
          <w:sz w:val="28"/>
          <w:cs/>
        </w:rPr>
        <w:t>ำ</w:t>
      </w:r>
      <w:r w:rsidR="0043450A" w:rsidRPr="006803CA">
        <w:rPr>
          <w:rFonts w:ascii="TH SarabunPSK" w:hAnsi="TH SarabunPSK" w:cs="TH SarabunPSK" w:hint="cs"/>
          <w:spacing w:val="-6"/>
          <w:sz w:val="28"/>
          <w:cs/>
        </w:rPr>
        <w:t>รง รักษาและป้องกันทรัพยากรมนุษย์ (กฤติยา จินตเศรณี</w:t>
      </w:r>
      <w:r w:rsidR="007B2341" w:rsidRPr="006803CA">
        <w:rPr>
          <w:rFonts w:ascii="TH SarabunPSK" w:hAnsi="TH SarabunPSK" w:cs="TH SarabunPSK" w:hint="cs"/>
          <w:spacing w:val="-6"/>
          <w:sz w:val="28"/>
        </w:rPr>
        <w:t xml:space="preserve">, </w:t>
      </w:r>
      <w:r w:rsidR="0043450A" w:rsidRPr="006803CA">
        <w:rPr>
          <w:rFonts w:ascii="TH SarabunPSK" w:hAnsi="TH SarabunPSK" w:cs="TH SarabunPSK" w:hint="cs"/>
          <w:spacing w:val="-6"/>
          <w:sz w:val="28"/>
        </w:rPr>
        <w:t>2557)</w:t>
      </w:r>
    </w:p>
    <w:p w14:paraId="77FC5078" w14:textId="162AFF3A" w:rsidR="00454F12" w:rsidRPr="006803CA" w:rsidRDefault="00A11754" w:rsidP="00114822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การบริหารทรัพยากรมนุษย์เชิงกลยุทธ์</w:t>
      </w:r>
      <w:r w:rsidR="007B2341" w:rsidRPr="006803CA">
        <w:rPr>
          <w:rFonts w:ascii="TH SarabunPSK" w:hAnsi="TH SarabunPSK" w:cs="TH SarabunPSK" w:hint="cs"/>
          <w:sz w:val="28"/>
          <w:cs/>
        </w:rPr>
        <w:t>จึง</w:t>
      </w:r>
      <w:r w:rsidR="00114822" w:rsidRPr="006803CA">
        <w:rPr>
          <w:rFonts w:ascii="TH SarabunPSK" w:hAnsi="TH SarabunPSK" w:cs="TH SarabunPSK" w:hint="cs"/>
          <w:sz w:val="28"/>
          <w:cs/>
        </w:rPr>
        <w:t>ถือ</w:t>
      </w:r>
      <w:r w:rsidR="00005CF2" w:rsidRPr="006803CA">
        <w:rPr>
          <w:rFonts w:ascii="TH SarabunPSK" w:hAnsi="TH SarabunPSK" w:cs="TH SarabunPSK" w:hint="cs"/>
          <w:sz w:val="28"/>
          <w:cs/>
        </w:rPr>
        <w:t>เป็นการเชื่อมโยงระหว่างกลยุทธ์ขององค์การกับทรัพยากรมนุษย์ที่เป็น</w:t>
      </w:r>
      <w:r w:rsidRPr="006803CA">
        <w:rPr>
          <w:rFonts w:ascii="TH SarabunPSK" w:hAnsi="TH SarabunPSK" w:cs="TH SarabunPSK" w:hint="cs"/>
          <w:sz w:val="28"/>
          <w:cs/>
        </w:rPr>
        <w:t>ผู้ดำ</w:t>
      </w:r>
      <w:r w:rsidR="00005CF2" w:rsidRPr="006803CA">
        <w:rPr>
          <w:rFonts w:ascii="TH SarabunPSK" w:hAnsi="TH SarabunPSK" w:cs="TH SarabunPSK" w:hint="cs"/>
          <w:sz w:val="28"/>
          <w:cs/>
        </w:rPr>
        <w:t>เนินกิจกรรมขององค์การให้บรรลุเป้าหมาย การบริหารทรัพยากรมนุษย์จึงต้องปรับเปลี่ยนบทบาทไปในทิศทางที่เป็นเชิงกลยุทธ์มากขึ้นเพื่อสร้างความได้เปรียบในการแข่งขันขององค์การโดยการใช้ประโยชน์จากทุนมนุษย์ซึ่งเป็นทรัพยากรหลักเพื่อบรรลุเป้าหมายการขับเคลื่อนนวัตกรรมองค์การได้อย่างยั่งยืน (ปติมา น้อยกูด</w:t>
      </w:r>
      <w:r w:rsidR="007B2341" w:rsidRPr="006803CA">
        <w:rPr>
          <w:rFonts w:ascii="TH SarabunPSK" w:hAnsi="TH SarabunPSK" w:cs="TH SarabunPSK" w:hint="cs"/>
          <w:sz w:val="28"/>
        </w:rPr>
        <w:t>,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="00005CF2" w:rsidRPr="006803CA">
        <w:rPr>
          <w:rFonts w:ascii="TH SarabunPSK" w:hAnsi="TH SarabunPSK" w:cs="TH SarabunPSK" w:hint="cs"/>
          <w:sz w:val="28"/>
        </w:rPr>
        <w:t>2562)</w:t>
      </w:r>
      <w:r w:rsidR="00D362D4" w:rsidRPr="006803CA">
        <w:rPr>
          <w:rFonts w:ascii="TH SarabunPSK" w:hAnsi="TH SarabunPSK" w:cs="TH SarabunPSK" w:hint="cs"/>
          <w:sz w:val="28"/>
        </w:rPr>
        <w:t xml:space="preserve"> </w:t>
      </w:r>
      <w:r w:rsidR="00D362D4" w:rsidRPr="006803CA">
        <w:rPr>
          <w:rFonts w:ascii="TH SarabunPSK" w:hAnsi="TH SarabunPSK" w:cs="TH SarabunPSK" w:hint="cs"/>
          <w:sz w:val="28"/>
          <w:cs/>
        </w:rPr>
        <w:t>จึงมีความจำเป็นอย่างยิ่งที่มหาวิทยาลัยในกำกับของรัฐสมควรมีกลยุทธ์การบริหารทรัพยากรมนุษย์เหมาะสมและสอดคล้องกับบริบทของมหาวิทยาลัย</w:t>
      </w:r>
    </w:p>
    <w:p w14:paraId="0BBEE75F" w14:textId="42CC11B9" w:rsidR="00EC51D0" w:rsidRPr="006803CA" w:rsidRDefault="00EC51D0" w:rsidP="006E0C6D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lastRenderedPageBreak/>
        <w:t>วัตถุประสงค์</w:t>
      </w:r>
    </w:p>
    <w:p w14:paraId="29D0C225" w14:textId="472077CD" w:rsidR="00EC51D0" w:rsidRPr="006803CA" w:rsidRDefault="00EC51D0" w:rsidP="00EC51D0">
      <w:pPr>
        <w:tabs>
          <w:tab w:val="left" w:pos="810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ab/>
      </w:r>
      <w:r w:rsidRPr="006803CA">
        <w:rPr>
          <w:rFonts w:ascii="TH SarabunPSK" w:hAnsi="TH SarabunPSK" w:cs="TH SarabunPSK" w:hint="cs"/>
          <w:sz w:val="28"/>
          <w:cs/>
        </w:rPr>
        <w:t>เพื่อแสดงให้เห็นถึงการบริหารทรัพยากรมนุษย์เชิงกลยุทธ์ของมหาวิทยาลัยในกำกับของรัฐ</w:t>
      </w:r>
    </w:p>
    <w:p w14:paraId="25A80E58" w14:textId="5B8801EE" w:rsidR="006E0C6D" w:rsidRPr="006803CA" w:rsidRDefault="003A7D3B" w:rsidP="006E0C6D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การบริหารงาน</w:t>
      </w:r>
      <w:r w:rsidR="006E0C6D" w:rsidRPr="006803CA">
        <w:rPr>
          <w:rFonts w:ascii="TH SarabunPSK" w:hAnsi="TH SarabunPSK" w:cs="TH SarabunPSK" w:hint="cs"/>
          <w:b/>
          <w:bCs/>
          <w:sz w:val="28"/>
          <w:cs/>
        </w:rPr>
        <w:t>ของมหาวิทยาลัยในกำกับของรัฐ</w:t>
      </w:r>
    </w:p>
    <w:p w14:paraId="3E2E5A1E" w14:textId="77777777" w:rsidR="000220DC" w:rsidRPr="006803CA" w:rsidRDefault="00506479" w:rsidP="000220DC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  <w:cs/>
        </w:rPr>
        <w:t>มหาวิทยาลัยของรัฐในระบบราชการปรับไปสู่การเป็นมหาวิทยาลัยในก</w:t>
      </w:r>
      <w:r w:rsidR="00713135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กับของรัฐ</w:t>
      </w:r>
      <w:r w:rsidR="00713135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ซึ่</w:t>
      </w:r>
      <w:r w:rsidR="00713135" w:rsidRPr="006803CA">
        <w:rPr>
          <w:rFonts w:ascii="TH SarabunPSK" w:hAnsi="TH SarabunPSK" w:cs="TH SarabunPSK" w:hint="cs"/>
          <w:sz w:val="28"/>
          <w:cs/>
        </w:rPr>
        <w:t>งเห็นได</w:t>
      </w:r>
      <w:r w:rsidR="00250FC6" w:rsidRPr="006803CA">
        <w:rPr>
          <w:rFonts w:ascii="TH SarabunPSK" w:hAnsi="TH SarabunPSK" w:cs="TH SarabunPSK" w:hint="cs"/>
          <w:sz w:val="28"/>
          <w:cs/>
        </w:rPr>
        <w:t>้</w:t>
      </w:r>
      <w:r w:rsidR="00713135" w:rsidRPr="006803CA">
        <w:rPr>
          <w:rFonts w:ascii="TH SarabunPSK" w:hAnsi="TH SarabunPSK" w:cs="TH SarabunPSK" w:hint="cs"/>
          <w:sz w:val="28"/>
          <w:cs/>
        </w:rPr>
        <w:t>อย่างชัดเจนใน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ช่วงวิกฤตเศรษฐกิจเมื่อปี พ.ศ. </w:t>
      </w:r>
      <w:r w:rsidR="00B210A3" w:rsidRPr="006803CA">
        <w:rPr>
          <w:rFonts w:ascii="TH SarabunPSK" w:hAnsi="TH SarabunPSK" w:cs="TH SarabunPSK" w:hint="cs"/>
          <w:sz w:val="28"/>
        </w:rPr>
        <w:t>2540</w:t>
      </w:r>
      <w:r w:rsidR="00713135" w:rsidRPr="006803CA">
        <w:rPr>
          <w:rFonts w:ascii="TH SarabunPSK" w:hAnsi="TH SarabunPSK" w:cs="TH SarabunPSK" w:hint="cs"/>
          <w:sz w:val="28"/>
        </w:rPr>
        <w:t xml:space="preserve"> 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นโยบายการออกนอกระบบก็ได้เป็นข้อตกลงหนึ่งที่ผูกพันกับสัญญาการกู้ยืมเงินกับธนาคารพัฒนาเอเชียโดยรัฐบาลมุ่งหมายลดงบประมาณในส่วนราชการให้สามารถเลี้ยงตนเองและบริหารงบประมาณเองได้ ในช่วงปี พ.ศ. </w:t>
      </w:r>
      <w:r w:rsidR="00B210A3" w:rsidRPr="006803CA">
        <w:rPr>
          <w:rFonts w:ascii="TH SarabunPSK" w:hAnsi="TH SarabunPSK" w:cs="TH SarabunPSK" w:hint="cs"/>
          <w:sz w:val="28"/>
        </w:rPr>
        <w:t>2542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 เริ่มมีการเสนอให้มหาวิทยาลัยที่ตั้งขึ้นใหม่ ออกนอกระบบราชการและมีการหยุดรับข้าราชการเข้ามาในมหาวิทยาลัยรัฐเดิมทั้งหมดต</w:t>
      </w:r>
      <w:r w:rsidR="00713135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แหน่งที่บรรจุเข้ามาใหม่เรียกว่า "พนักงานในสถาบันอุดมศึกษา" ซึ่งมีกรอบเงินเดือนและสวัสดิการแตกต่างจากข้าราชการเดิมและหากผู้ที่เกษียณราชการไปให้ต</w:t>
      </w:r>
      <w:r w:rsidR="004668B8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แหน่งและเงินเดือนนั้นเปลี่ยนเป็นต</w:t>
      </w:r>
      <w:r w:rsidR="004668B8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แหน่งพนักงานในสถาบันอุดมศึกษาในต</w:t>
      </w:r>
      <w:r w:rsidR="004668B8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แหน่งเริ่มบรรจุใหม่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4668B8" w:rsidRPr="006803CA">
        <w:rPr>
          <w:rFonts w:ascii="TH SarabunPSK" w:hAnsi="TH SarabunPSK" w:cs="TH SarabunPSK" w:hint="cs"/>
          <w:sz w:val="28"/>
          <w:cs/>
        </w:rPr>
        <w:t>โดย</w:t>
      </w:r>
      <w:r w:rsidR="00B210A3" w:rsidRPr="006803CA">
        <w:rPr>
          <w:rFonts w:ascii="TH SarabunPSK" w:hAnsi="TH SarabunPSK" w:cs="TH SarabunPSK" w:hint="cs"/>
          <w:sz w:val="28"/>
          <w:cs/>
        </w:rPr>
        <w:t>ในสมัย</w:t>
      </w:r>
      <w:r w:rsidR="00EA2974" w:rsidRPr="006803CA">
        <w:rPr>
          <w:rFonts w:ascii="TH SarabunPSK" w:hAnsi="TH SarabunPSK" w:cs="TH SarabunPSK" w:hint="cs"/>
          <w:sz w:val="28"/>
          <w:cs/>
        </w:rPr>
        <w:t>ที่</w:t>
      </w:r>
      <w:r w:rsidR="00B210A3" w:rsidRPr="006803CA">
        <w:rPr>
          <w:rFonts w:ascii="TH SarabunPSK" w:hAnsi="TH SarabunPSK" w:cs="TH SarabunPSK" w:hint="cs"/>
          <w:sz w:val="28"/>
          <w:cs/>
        </w:rPr>
        <w:t>ศ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าสตราจารย์ </w:t>
      </w:r>
      <w:r w:rsidR="00B210A3" w:rsidRPr="006803CA">
        <w:rPr>
          <w:rFonts w:ascii="TH SarabunPSK" w:hAnsi="TH SarabunPSK" w:cs="TH SarabunPSK" w:hint="cs"/>
          <w:sz w:val="28"/>
          <w:cs/>
        </w:rPr>
        <w:t>ดร.วิจิตร ศรีสอ้าน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 ดำรงตำแหน่ง</w:t>
      </w:r>
      <w:r w:rsidR="00B210A3" w:rsidRPr="006803CA">
        <w:rPr>
          <w:rFonts w:ascii="TH SarabunPSK" w:hAnsi="TH SarabunPSK" w:cs="TH SarabunPSK" w:hint="cs"/>
          <w:sz w:val="28"/>
          <w:cs/>
        </w:rPr>
        <w:t>รัฐมนตรีว่าการกระทรวงศึกษาธิการได้เสนอคณะรัฐมนตรีและสภานิติบัญญัติแห่งชาติให้ผ่านร่างพระราชบัญญัติมหาวิทยาลัยใน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กับของรัฐของแต่ละมหาวิทยาลัย</w:t>
      </w:r>
      <w:r w:rsidR="00EA2974" w:rsidRPr="006803CA">
        <w:rPr>
          <w:rFonts w:ascii="TH SarabunPSK" w:hAnsi="TH SarabunPSK" w:cs="TH SarabunPSK" w:hint="cs"/>
          <w:sz w:val="28"/>
          <w:cs/>
        </w:rPr>
        <w:t>และ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มีการตราพระราชบัญญัติการศึกษาแห่งชาติพ.ศ. </w:t>
      </w:r>
      <w:r w:rsidR="00B210A3" w:rsidRPr="006803CA">
        <w:rPr>
          <w:rFonts w:ascii="TH SarabunPSK" w:hAnsi="TH SarabunPSK" w:cs="TH SarabunPSK" w:hint="cs"/>
          <w:sz w:val="28"/>
        </w:rPr>
        <w:t>2542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 ในมาตรา </w:t>
      </w:r>
      <w:r w:rsidR="00B210A3" w:rsidRPr="006803CA">
        <w:rPr>
          <w:rFonts w:ascii="TH SarabunPSK" w:hAnsi="TH SarabunPSK" w:cs="TH SarabunPSK" w:hint="cs"/>
          <w:sz w:val="28"/>
        </w:rPr>
        <w:t>36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EA2974" w:rsidRPr="006803CA">
        <w:rPr>
          <w:rFonts w:ascii="TH SarabunPSK" w:hAnsi="TH SarabunPSK" w:cs="TH SarabunPSK" w:hint="cs"/>
          <w:sz w:val="28"/>
          <w:cs/>
        </w:rPr>
        <w:t>ที่</w:t>
      </w:r>
      <w:r w:rsidR="00B210A3" w:rsidRPr="006803CA">
        <w:rPr>
          <w:rFonts w:ascii="TH SarabunPSK" w:hAnsi="TH SarabunPSK" w:cs="TH SarabunPSK" w:hint="cs"/>
          <w:sz w:val="28"/>
          <w:cs/>
        </w:rPr>
        <w:t>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หนดให้</w:t>
      </w:r>
      <w:r w:rsidR="00EA2974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="00B210A3" w:rsidRPr="006803CA">
        <w:rPr>
          <w:rFonts w:ascii="TH SarabunPSK" w:hAnsi="TH SarabunPSK" w:cs="TH SarabunPSK" w:hint="cs"/>
          <w:sz w:val="28"/>
          <w:cs/>
        </w:rPr>
        <w:t>ของรัฐที่จัดการศึกษาระดับปริญญาเป็นนิติบุคคล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มีทางเลือกระบบบริหารได้ </w:t>
      </w:r>
      <w:r w:rsidR="00B210A3" w:rsidRPr="006803CA">
        <w:rPr>
          <w:rFonts w:ascii="TH SarabunPSK" w:hAnsi="TH SarabunPSK" w:cs="TH SarabunPSK" w:hint="cs"/>
          <w:sz w:val="28"/>
        </w:rPr>
        <w:t>2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 ทาง คือ ให้เป็นส่วนราชการหรือเป็นหน่วยงานในก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กับของรัฐและให้สถานศึกษาดังกล่าวด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เนินการโดยอิสระสามารถพัฒนาระบบบริหารและการจัดการที่เป็นของตนเอง มีความคล่องตัว มีเสรีภาพทางวิชาการและอยู่ภายใต้การก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กับดูแลของ</w:t>
      </w:r>
      <w:r w:rsidR="00EA2974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="00B210A3" w:rsidRPr="006803CA">
        <w:rPr>
          <w:rFonts w:ascii="TH SarabunPSK" w:hAnsi="TH SarabunPSK" w:cs="TH SarabunPSK" w:hint="cs"/>
          <w:sz w:val="28"/>
          <w:cs/>
        </w:rPr>
        <w:t>ตามกฎหมายว่าด้วยการจัดตั้ง</w:t>
      </w:r>
      <w:r w:rsidR="00EA2974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="00B210A3" w:rsidRPr="006803CA">
        <w:rPr>
          <w:rFonts w:ascii="TH SarabunPSK" w:hAnsi="TH SarabunPSK" w:cs="TH SarabunPSK" w:hint="cs"/>
          <w:sz w:val="28"/>
          <w:cs/>
        </w:rPr>
        <w:t>นั้น ๆ การเคลื่อนไหวดังกล่าวเพื่อให้มหาวิทยาลัยออกนอกระบบเป็นมหาวิทยาลัยในก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กับของรัฐ </w:t>
      </w:r>
      <w:r w:rsidR="00EA2974" w:rsidRPr="006803CA">
        <w:rPr>
          <w:rFonts w:ascii="TH SarabunPSK" w:hAnsi="TH SarabunPSK" w:cs="TH SarabunPSK" w:hint="cs"/>
          <w:sz w:val="28"/>
          <w:cs/>
        </w:rPr>
        <w:t>ซึ่ง</w:t>
      </w:r>
      <w:r w:rsidR="00B210A3" w:rsidRPr="006803CA">
        <w:rPr>
          <w:rFonts w:ascii="TH SarabunPSK" w:hAnsi="TH SarabunPSK" w:cs="TH SarabunPSK" w:hint="cs"/>
          <w:sz w:val="28"/>
          <w:cs/>
        </w:rPr>
        <w:t>มีการวิพากษ์วิจารณ์ไม่เห็นด้วยกับแนวทางและแนวคิดดังกล่าวในหลากหลายประเด็น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 โดยเฉพาะ</w:t>
      </w:r>
      <w:r w:rsidR="00B210A3" w:rsidRPr="006803CA">
        <w:rPr>
          <w:rFonts w:ascii="TH SarabunPSK" w:hAnsi="TH SarabunPSK" w:cs="TH SarabunPSK" w:hint="cs"/>
          <w:sz w:val="28"/>
          <w:cs/>
        </w:rPr>
        <w:t xml:space="preserve">ประเด็นที่เกี่ยวข้องกับงานด้านบริหารทรัพยากรมนุษย์ </w:t>
      </w:r>
      <w:r w:rsidR="00EA2974" w:rsidRPr="006803CA">
        <w:rPr>
          <w:rFonts w:ascii="TH SarabunPSK" w:hAnsi="TH SarabunPSK" w:cs="TH SarabunPSK" w:hint="cs"/>
          <w:sz w:val="28"/>
          <w:cs/>
        </w:rPr>
        <w:t>ที่เกี่ยวกับ</w:t>
      </w:r>
      <w:r w:rsidR="00B210A3" w:rsidRPr="006803CA">
        <w:rPr>
          <w:rFonts w:ascii="TH SarabunPSK" w:hAnsi="TH SarabunPSK" w:cs="TH SarabunPSK" w:hint="cs"/>
          <w:sz w:val="28"/>
          <w:cs/>
        </w:rPr>
        <w:t>สถานภาพความมั่นคงในการท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งานเนื่องจากระบบการบริหารงานบุคคลของมหาวิทยาลัยในก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กับของรัฐจะต้องมีการประเมินผลงาน ซึ่งเป็นข้อกังวลถึงความยุติธรรมของการประเมินที่จะมีผลกระทบต่อสภาพงานและการท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งานของพนักงานอีกประเด็นคือเรื่องสวัสดิการและสิทธิประโยชน์หากมีฐานะเป็นพนักงานมหาวิทยาลัยในก</w:t>
      </w:r>
      <w:r w:rsidR="00EA2974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กับของรัฐจะได้รับสิทธิประโยชน์เท่ากับการเป็นข้าราชการหรือไม่</w:t>
      </w:r>
      <w:r w:rsidR="00EA2974" w:rsidRPr="006803CA">
        <w:rPr>
          <w:rFonts w:ascii="TH SarabunPSK" w:hAnsi="TH SarabunPSK" w:cs="TH SarabunPSK" w:hint="cs"/>
          <w:sz w:val="28"/>
          <w:cs/>
        </w:rPr>
        <w:t>ทั้งใน</w:t>
      </w:r>
      <w:r w:rsidR="00B210A3" w:rsidRPr="006803CA">
        <w:rPr>
          <w:rFonts w:ascii="TH SarabunPSK" w:hAnsi="TH SarabunPSK" w:cs="TH SarabunPSK" w:hint="cs"/>
          <w:sz w:val="28"/>
          <w:cs/>
        </w:rPr>
        <w:t>ด้านความมั่นคงในอาชีพ ค่ารักษาพยาบาล และอื่น</w:t>
      </w:r>
      <w:r w:rsidR="00EA2974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6803CA">
        <w:rPr>
          <w:rFonts w:ascii="TH SarabunPSK" w:hAnsi="TH SarabunPSK" w:cs="TH SarabunPSK" w:hint="cs"/>
          <w:sz w:val="28"/>
          <w:cs/>
        </w:rPr>
        <w:t>ๆ</w:t>
      </w:r>
      <w:r w:rsidR="000220DC" w:rsidRPr="006803CA">
        <w:rPr>
          <w:rFonts w:ascii="TH SarabunPSK" w:hAnsi="TH SarabunPSK" w:cs="TH SarabunPSK" w:hint="cs"/>
          <w:sz w:val="28"/>
          <w:cs/>
        </w:rPr>
        <w:t xml:space="preserve"> </w:t>
      </w:r>
    </w:p>
    <w:p w14:paraId="2F61280C" w14:textId="0C27D3D8" w:rsidR="000220DC" w:rsidRPr="006803CA" w:rsidRDefault="000220DC" w:rsidP="00CA6BFB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 xml:space="preserve">หลักการกลางมหาวิทยาลัยในกำกับของรัฐ ประกอบไปด้วยมหาวิทยาลัยในกำกับของรัฐมีสถานภาพเป็นหน่วยงานของรัฐและเป็นนิติบุคคลที่ไม่เป็นส่วนราชการและไม่เป็นรัฐวิสาหกิจอยู่ภายใต้การกำกับดูแลของรัฐมนตรีว่าการกระทรวงการอุดมศึกษา วิทยาศาสตร์ วิจัยและนวัตกรรมและยังคงได้รับการจัดสรรงบประมาณตามกฎหมายว่าด้วยวิธีการงบประมาณในจำนวนที่เพียงพอที่จำเป็นต่อการประกันคุณภาพการศึกษา การดำเนินงานของมหาวิทยาลัยทั้งการผลิตบัณฑิต การวิจัย การบริการวิชาการและการทำนุบำรุงศิลปะและวัฒนธรรมต้องมีประสิทธิภาพ สอดคล้องกับความต้องการของสังคม นโยบายของรัฐบาลและแผนการพัฒนาประเทศ ทั้งนี้การผลิตบัณฑิตต้องให้โอกาสทางการศึกษาแก่ประชาชนโดยไม่เลือกปฏิบัติ ความคล่องตัวของมหาวิทยาลัยให้เป็นไปตามกลไกของสภามหาวิทยาลัยที่จะกำหนดระเบียบข้อบังคับในการบริหารจัดการในเรื่องต่าง ๆ ได้เองภายใต้กรอบแห่งพระราชบัญญัติของมหาวิทยาลัยแต่ละแห่ง สภามหาวิทยาลัยและผู้บริหารมหาวิทยาลัยกำหนดให้องค์ประกอบของสภามหาวิทยาลัยจะต้องมาจากบุคคลภายนอกมากกว่าบุคคลภายในและนายกสภามหาวิทยาลัยที่มาจากบุคคลภายนอก </w:t>
      </w:r>
      <w:r w:rsidRPr="006803CA">
        <w:rPr>
          <w:rFonts w:ascii="TH SarabunPSK" w:hAnsi="TH SarabunPSK" w:cs="TH SarabunPSK" w:hint="cs"/>
          <w:sz w:val="28"/>
        </w:rPr>
        <w:t>1</w:t>
      </w:r>
      <w:r w:rsidRPr="006803CA">
        <w:rPr>
          <w:rFonts w:ascii="TH SarabunPSK" w:hAnsi="TH SarabunPSK" w:cs="TH SarabunPSK" w:hint="cs"/>
          <w:sz w:val="28"/>
          <w:cs/>
        </w:rPr>
        <w:t xml:space="preserve"> คน ซึ่งจะต้องสรรหาจากรายชื่อที่คณะกรรมการการอุดมศึกษาเสนอโดยการบริหารมหาวิทยาลัยให้อธิการบดีเป็นผู้บริหารสูงสุดมีหน้าที่บริหารมหาวิทยาลัยภายใต้การกำกับดูแลของสภามหาวิทยาลัย การได้มาซึ่งนายกสภา</w:t>
      </w:r>
      <w:r w:rsidRPr="006803CA">
        <w:rPr>
          <w:rFonts w:ascii="TH SarabunPSK" w:hAnsi="TH SarabunPSK" w:cs="TH SarabunPSK" w:hint="cs"/>
          <w:spacing w:val="-4"/>
          <w:sz w:val="28"/>
          <w:cs/>
        </w:rPr>
        <w:t>มหาวิทยาลัย กรรมการสภามหาวิทยาลัยและอธิการบดีต้องเป็นกระบวนการที่โปร่งใส ไม่ใช้วิธีการเลือกตั้งแต่ให้ใช้วิธีการสร</w:t>
      </w:r>
      <w:r w:rsidR="00E82960" w:rsidRPr="006803CA">
        <w:rPr>
          <w:rFonts w:ascii="TH SarabunPSK" w:hAnsi="TH SarabunPSK" w:cs="TH SarabunPSK" w:hint="cs"/>
          <w:spacing w:val="-4"/>
          <w:sz w:val="28"/>
          <w:cs/>
        </w:rPr>
        <w:t>ร</w:t>
      </w:r>
      <w:r w:rsidRPr="006803CA">
        <w:rPr>
          <w:rFonts w:ascii="TH SarabunPSK" w:hAnsi="TH SarabunPSK" w:cs="TH SarabunPSK" w:hint="cs"/>
          <w:spacing w:val="-4"/>
          <w:sz w:val="28"/>
          <w:cs/>
        </w:rPr>
        <w:t>หา</w:t>
      </w:r>
      <w:r w:rsidR="00E8296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ตามข้อบังคับของมหาวิทยาลัย การบริหารมหาวิทยาลัยให้ใช้หลักบริหารจัดการที่ดี (</w:t>
      </w:r>
      <w:r w:rsidRPr="006803CA">
        <w:rPr>
          <w:rFonts w:ascii="TH SarabunPSK" w:hAnsi="TH SarabunPSK" w:cs="TH SarabunPSK" w:hint="cs"/>
          <w:sz w:val="28"/>
        </w:rPr>
        <w:t xml:space="preserve">Good governance) </w:t>
      </w:r>
      <w:r w:rsidRPr="006803CA">
        <w:rPr>
          <w:rFonts w:ascii="TH SarabunPSK" w:hAnsi="TH SarabunPSK" w:cs="TH SarabunPSK" w:hint="cs"/>
          <w:sz w:val="28"/>
          <w:cs/>
        </w:rPr>
        <w:t xml:space="preserve">ในการออกระเบียบ ข้อบังคับและแนวทางในการดำเนินกิจการทั่วไปของมหาวิทยาลัย </w:t>
      </w:r>
      <w:r w:rsidR="00EA5BF0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เมื่อเปลี่ยนสถานภาพไปเป็นมหาวิทยาลัยในกำกับของรัฐแล้วข้าราชการและลูกจ้างประจำของมหาวิทยาลัยสามารถเลือกสถานภาพได้ตามความสมัครใจ หากสมัครใจเปลี่ยนสถานภาพภายหลังกฎหมายใช้บังคับก็จะมีสถานภาพเป็นพนักงานมหาวิทยาลัยและให้คงสิทธิการเป็น</w:t>
      </w:r>
      <w:r w:rsidRPr="006803CA">
        <w:rPr>
          <w:rFonts w:ascii="TH SarabunPSK" w:hAnsi="TH SarabunPSK" w:cs="TH SarabunPSK" w:hint="cs"/>
          <w:sz w:val="28"/>
          <w:cs/>
        </w:rPr>
        <w:lastRenderedPageBreak/>
        <w:t>สมาชิกกองทุนบ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เหน็จบ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นาญข้าราชการและสิทธิประโยชน์อื่นตามที่รัฐก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หนดซึ่ง</w:t>
      </w:r>
      <w:r w:rsidR="00CA6BFB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ให้ตราเป็นข้อบังคับโดยมีองค์กร</w:t>
      </w:r>
      <w:r w:rsidR="00CA6BFB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ที่บุคลากรมีส่วนร่วมยึดหลักการบริหารในระบบคุณธรรม (</w:t>
      </w:r>
      <w:r w:rsidRPr="006803CA">
        <w:rPr>
          <w:rFonts w:ascii="TH SarabunPSK" w:hAnsi="TH SarabunPSK" w:cs="TH SarabunPSK" w:hint="cs"/>
          <w:sz w:val="28"/>
        </w:rPr>
        <w:t>Merit system)</w:t>
      </w:r>
      <w:r w:rsidR="00E82960" w:rsidRPr="006803CA">
        <w:rPr>
          <w:rFonts w:ascii="TH SarabunPSK" w:hAnsi="TH SarabunPSK" w:cs="TH SarabunPSK" w:hint="cs"/>
          <w:sz w:val="28"/>
        </w:rPr>
        <w:br/>
      </w:r>
      <w:r w:rsidRPr="006803CA">
        <w:rPr>
          <w:rFonts w:ascii="TH SarabunPSK" w:hAnsi="TH SarabunPSK" w:cs="TH SarabunPSK" w:hint="cs"/>
          <w:sz w:val="28"/>
          <w:cs/>
        </w:rPr>
        <w:t>มีระบบการประเมินผลการท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งานของบุคลากรที่โปร่งใส</w:t>
      </w:r>
      <w:r w:rsidR="00CA6BF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งบประมาณและทรัพย์สินให้รัฐบาลจัดสรรเงินอุดหนุนทั่วไปให้แก่มหาวิทยาลัยเป็นจ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นวนที่เพียงพอเพื่อด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เนินการตามนโยบายของรัฐบาลและการประกันคุณภาพการศึกษาโดยให้ถือว่าเป็นเงินรายได้ของมหาวิทยาลัย</w:t>
      </w:r>
      <w:r w:rsidR="00CA6BFB" w:rsidRPr="006803CA">
        <w:rPr>
          <w:rFonts w:ascii="TH SarabunPSK" w:hAnsi="TH SarabunPSK" w:cs="TH SarabunPSK" w:hint="cs"/>
          <w:sz w:val="28"/>
          <w:cs/>
        </w:rPr>
        <w:t>ใน</w:t>
      </w:r>
      <w:r w:rsidRPr="006803CA">
        <w:rPr>
          <w:rFonts w:ascii="TH SarabunPSK" w:hAnsi="TH SarabunPSK" w:cs="TH SarabunPSK" w:hint="cs"/>
          <w:sz w:val="28"/>
          <w:cs/>
        </w:rPr>
        <w:t>กรณีรายได้ไม่เพียงพอกับรายจ่ายและมหาวิทยาลัยไม่สามารถหาเงินสนับสนุนจากแหล่งอื่นได้ รัฐพึงจัดสรรงบประมาณให้แก่มหาวิทยาลัยเท่าที่จ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เป็นทั้งนี้รายได้ของมหาวิทยาลัยไม่ต้องน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ส่งกระทรวงการคลัง มหาวิทยาลัยสามารถถือกรรมสิทธิ์ในอสังหาริมทรัพย์ได้รวมทั้งอสังหาริมทรัพย์ที่มีผู้อุทิศให้หรือได้มาโดยการซื้อด้วยเงินรายได้ของมหาวิทยาลัยไม่ถือเป็นที่ราชพัสดุและให้เป็นกรรมสิทธิ์ของมหาวิทยาลัยโดยให้มหาวิทยาลัยมีอ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นาจปกครอง ดูแล บ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รุงรักษา ใช้ จัดหาประโยชน์จากที่ราชพัสดุได้และรายได้ที่เกิดขึ้นให้ถือเป็นรายได้ของมหาวิทยาลัย มหาวิทยาลัยต้องมีระบบบริหารการเงินและระบบบัญชีที่มีประสิทธิภาพโดยไม่ขัดแย้งกับมาตรฐานและนโยบายการบัญชีที่รัฐ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หนด การจ่ายเงินต้องท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เป็นงบประมาณรายจ่ายประจ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ปีโดยการอนุมัติของสภามหาวิทยาลัยและมีกลไกตรวจสอบการใช้จ่ายเงินภายในและภายนอกมหาวิทยาลัย</w:t>
      </w:r>
      <w:r w:rsidR="00CA6BF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การใช้ทรัพยากรให้เกิดประโยชน์สูงสุดให้สภามหาวิทยาลัยมีหน้าที่ส่งเสริมและสนับสนุนให้มีการใช้ทรัพยากรร่วมกันระหว่างส่วนงานภายในมหาวิทยาลัยและระหว่าง</w:t>
      </w:r>
      <w:r w:rsidR="00CA6BFB" w:rsidRPr="006803CA">
        <w:rPr>
          <w:rFonts w:ascii="TH SarabunPSK" w:hAnsi="TH SarabunPSK" w:cs="TH SarabunPSK" w:hint="cs"/>
          <w:sz w:val="28"/>
          <w:cs/>
        </w:rPr>
        <w:t>มหาวิทยาลัย</w:t>
      </w:r>
      <w:r w:rsidRPr="006803CA">
        <w:rPr>
          <w:rFonts w:ascii="TH SarabunPSK" w:hAnsi="TH SarabunPSK" w:cs="TH SarabunPSK" w:hint="cs"/>
          <w:sz w:val="28"/>
          <w:cs/>
        </w:rPr>
        <w:t xml:space="preserve"> ชุมชน สถานประกอบการและหน่วยงานทั้งภาครัฐและเอกชน</w:t>
      </w:r>
      <w:r w:rsidR="00CA6BF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การบริหารงานวิชาการของมหาวิทยาลัยให้เป็นไปตามหลักเสรีภาพทางวิชาการ โดยให้การด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เนินการเสร็จสิ้นที่สภามหาวิทยาลัยมากที่สุด ทั้งนี้จะต้องสอดคล้องกับนโยบายและมาตรฐานทางวิชาการที่รัฐก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หนดโดยให้สภามหาวิทยาลัยและผู้บริหารมหาวิทยาลัยมีหน้าที่ส่งเสริมและสนับสนุนให้มีการทาวิจัย น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ผลงานวิจัยไปใช้ให้เกิดประโยชน์ต่อสังคม ชุมชนและประเทศชาติ</w:t>
      </w:r>
      <w:r w:rsidR="00CA6BFB" w:rsidRPr="006803CA">
        <w:rPr>
          <w:rFonts w:ascii="TH SarabunPSK" w:hAnsi="TH SarabunPSK" w:cs="TH SarabunPSK" w:hint="cs"/>
          <w:sz w:val="28"/>
          <w:cs/>
        </w:rPr>
        <w:t xml:space="preserve"> และ</w:t>
      </w:r>
      <w:r w:rsidRPr="006803CA">
        <w:rPr>
          <w:rFonts w:ascii="TH SarabunPSK" w:hAnsi="TH SarabunPSK" w:cs="TH SarabunPSK" w:hint="cs"/>
          <w:sz w:val="28"/>
          <w:cs/>
        </w:rPr>
        <w:t>การก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 ตรวจสอบให้มีการก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กับตรวจสอบโดยกลไกภายในและภายนอกมหาวิทยาลัย การก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กับตรวจสอบภายในให้สภามหาวิทยาลัยวางระเบียบและกลไกเพื่อควบคุมติดตาม ตรวจสอบและประเมินผลการด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เนินงานของมหาวิทยาลัย โดยให้ประชาคมในมหาวิทยาลัยมีส่วนร่วมการก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กับการตรวจสอบภายนอกให้กระท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โดยส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นักงานการตรวจเงินแผ่นดิน</w:t>
      </w:r>
      <w:r w:rsidR="00CA6BF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กลไกงบประมาณนโยบายของรัฐบาลและระบบการรับรองมาตรฐานและประเมินคุณภาพการศึกษารัฐมนตรีมีอ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นาจและหน้าที่ก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ดูแลโดยทั่วไปซึ่งกิจการของมหาวิทยาลัยให้เป็นไปตามวัตถุประสงค์สอดคล้องกับนโยบายรัฐบาลหรือมติคณะรัฐมนตรีที่เกี่ยวกับมหาวิทยาลัย ในกรณีที่การด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เนินงานของมหาวิทยาลัยขัดต่อความสงบ เรียบร้อยศีลธรรมอันดีหรือมีความขัดแย้งเกิดขึ้นภายในมหาวิทยาลัยหากปล่อยทิ้งไว้จะเกิดความเสียหายต่อสังคมและประเทศชาติโดยรวมให้รัฐมนตรีที่ก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กับดูแล น</w:t>
      </w:r>
      <w:r w:rsidR="00CA6BF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เสนอต่อคณะรัฐมนตรีเพื่อพิจารณาสั่งการต่อไป</w:t>
      </w:r>
      <w:r w:rsidR="001D472D" w:rsidRPr="006803CA">
        <w:rPr>
          <w:rFonts w:ascii="TH SarabunPSK" w:hAnsi="TH SarabunPSK" w:cs="TH SarabunPSK" w:hint="cs"/>
          <w:sz w:val="28"/>
          <w:cs/>
        </w:rPr>
        <w:t xml:space="preserve"> (สมควร ทรัพย์บำรุง</w:t>
      </w:r>
      <w:r w:rsidR="00884D6A">
        <w:rPr>
          <w:rFonts w:ascii="TH SarabunPSK" w:hAnsi="TH SarabunPSK" w:cs="TH SarabunPSK"/>
          <w:sz w:val="28"/>
        </w:rPr>
        <w:t xml:space="preserve">, </w:t>
      </w:r>
      <w:r w:rsidR="001D472D" w:rsidRPr="006803CA">
        <w:rPr>
          <w:rFonts w:ascii="TH SarabunPSK" w:hAnsi="TH SarabunPSK" w:cs="TH SarabunPSK" w:hint="cs"/>
          <w:sz w:val="28"/>
        </w:rPr>
        <w:t>2553)</w:t>
      </w:r>
    </w:p>
    <w:p w14:paraId="5F96386C" w14:textId="628DBBDF" w:rsidR="009E25C9" w:rsidRPr="006803CA" w:rsidRDefault="009E25C9" w:rsidP="009E25C9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การเปลี่ยนไปของ</w:t>
      </w:r>
      <w:r w:rsidRPr="006803CA">
        <w:rPr>
          <w:rFonts w:ascii="TH SarabunPSK" w:hAnsi="TH SarabunPSK" w:cs="TH SarabunPSK" w:hint="cs"/>
          <w:b/>
          <w:bCs/>
          <w:sz w:val="28"/>
          <w:cs/>
        </w:rPr>
        <w:t>การบริหารทรัพยากรมนุษย์</w:t>
      </w:r>
      <w:r w:rsidR="00184498" w:rsidRPr="006803CA">
        <w:rPr>
          <w:rFonts w:ascii="TH SarabunPSK" w:hAnsi="TH SarabunPSK" w:cs="TH SarabunPSK" w:hint="cs"/>
          <w:b/>
          <w:bCs/>
          <w:sz w:val="28"/>
          <w:cs/>
        </w:rPr>
        <w:t>สู่การเป็น</w:t>
      </w:r>
      <w:r w:rsidRPr="006803CA">
        <w:rPr>
          <w:rFonts w:ascii="TH SarabunPSK" w:hAnsi="TH SarabunPSK" w:cs="TH SarabunPSK" w:hint="cs"/>
          <w:b/>
          <w:bCs/>
          <w:sz w:val="28"/>
          <w:cs/>
        </w:rPr>
        <w:t>มหาวิทยาลัยในกำกับของรัฐ</w:t>
      </w:r>
    </w:p>
    <w:p w14:paraId="660C5C32" w14:textId="4B9198E5" w:rsidR="00890055" w:rsidRPr="006803CA" w:rsidRDefault="00184498" w:rsidP="0018449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นั้นมีการเปลี่ยนแปลงเมื่อ</w:t>
      </w:r>
      <w:r w:rsidR="00CF08B6" w:rsidRPr="006803CA">
        <w:rPr>
          <w:rFonts w:ascii="TH SarabunPSK" w:hAnsi="TH SarabunPSK" w:cs="TH SarabunPSK" w:hint="cs"/>
          <w:sz w:val="28"/>
          <w:cs/>
        </w:rPr>
        <w:t>มหาวิทยาลัยปรับไปสู่การเป็นมหาวิทยาลัยในกำกับของรัฐก็จะมีสถานภาพเป็นนิติบุคคล มีการบริหารเป็นอิสระภายใต้การกำกับดูแลของกระทรวงการอุดมศึกษา วิทยาศาสตร์ วิจัยและนวัตกรรมโดยได้รับงบประมาณอุดหนุนจากรัฐบาล มีการบริหารทรัพยากรมนุษย์ตั้งแต่การวางแผนกำลังคน การสอบคัดเลือกและสรรหา การนำเข้าสู่ตาแหน่ง การพัฒนาบุคลากร การประเมินผลการทำงาน การให้สวัสดิการและการเกษียณอายุการทำงาน โดยยึดหลักความเป็นอิสระ คล่องตัว มีการแข่งขันระหว่างมหาวิทยาลัยและมีคณะกรรมการบริหารงานบุคคลของมหาวิทยาลัย กำกับ</w:t>
      </w:r>
      <w:r w:rsidR="000220DC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6803CA">
        <w:rPr>
          <w:rFonts w:ascii="TH SarabunPSK" w:hAnsi="TH SarabunPSK" w:cs="TH SarabunPSK" w:hint="cs"/>
          <w:sz w:val="28"/>
          <w:cs/>
        </w:rPr>
        <w:t>ควบคุม ดูแล การวิเคราะห์งาน</w:t>
      </w:r>
      <w:r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6803CA">
        <w:rPr>
          <w:rFonts w:ascii="TH SarabunPSK" w:hAnsi="TH SarabunPSK" w:cs="TH SarabunPSK" w:hint="cs"/>
          <w:sz w:val="28"/>
          <w:cs/>
        </w:rPr>
        <w:t>การทำงาน การตัดสินใจ การวางแผน การควบคุม การติดตามประเมินผลการปฏิบัติงานและการเกษียณอายุงาน</w:t>
      </w:r>
      <w:r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583813" w:rsidRPr="006803CA">
        <w:rPr>
          <w:rFonts w:ascii="TH SarabunPSK" w:hAnsi="TH SarabunPSK" w:cs="TH SarabunPSK" w:hint="cs"/>
          <w:sz w:val="28"/>
          <w:cs/>
        </w:rPr>
        <w:t>โดยมหาวิทยาลัยในก</w:t>
      </w:r>
      <w:r w:rsidRPr="006803CA">
        <w:rPr>
          <w:rFonts w:ascii="TH SarabunPSK" w:hAnsi="TH SarabunPSK" w:cs="TH SarabunPSK" w:hint="cs"/>
          <w:sz w:val="28"/>
          <w:cs/>
        </w:rPr>
        <w:t>ำ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กับของรัฐยังเป็นสถาบันอุดมศึกษาหลักของประเทศในการผลิตบัณฑิต การวิจัย การบริการวิชาการและการทำนุบำรุงศิลปะและวัฒนธรรมให้เป็นไปตามนโยบายของรัฐบาลและแผนการพัฒนาประเทศ </w:t>
      </w:r>
      <w:r w:rsidR="00CF08B6" w:rsidRPr="006803CA">
        <w:rPr>
          <w:rFonts w:ascii="TH SarabunPSK" w:hAnsi="TH SarabunPSK" w:cs="TH SarabunPSK" w:hint="cs"/>
          <w:sz w:val="28"/>
          <w:cs/>
        </w:rPr>
        <w:t>โดยในปัจจุบันมี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มหาวิทยาลัยในก</w:t>
      </w:r>
      <w:r w:rsidR="00CF08B6" w:rsidRPr="006803CA">
        <w:rPr>
          <w:rFonts w:ascii="TH SarabunPSK" w:hAnsi="TH SarabunPSK" w:cs="TH SarabunPSK" w:hint="cs"/>
          <w:sz w:val="28"/>
          <w:cs/>
        </w:rPr>
        <w:t>ำ</w:t>
      </w:r>
      <w:r w:rsidR="00250FC6" w:rsidRPr="006803CA">
        <w:rPr>
          <w:rFonts w:ascii="TH SarabunPSK" w:hAnsi="TH SarabunPSK" w:cs="TH SarabunPSK" w:hint="cs"/>
          <w:sz w:val="28"/>
          <w:cs/>
        </w:rPr>
        <w:t>กับจ</w:t>
      </w:r>
      <w:r w:rsidR="00CF08B6" w:rsidRPr="006803CA">
        <w:rPr>
          <w:rFonts w:ascii="TH SarabunPSK" w:hAnsi="TH SarabunPSK" w:cs="TH SarabunPSK" w:hint="cs"/>
          <w:sz w:val="28"/>
          <w:cs/>
        </w:rPr>
        <w:t>ำ</w:t>
      </w:r>
      <w:r w:rsidR="00250FC6" w:rsidRPr="006803CA">
        <w:rPr>
          <w:rFonts w:ascii="TH SarabunPSK" w:hAnsi="TH SarabunPSK" w:cs="TH SarabunPSK" w:hint="cs"/>
          <w:sz w:val="28"/>
          <w:cs/>
        </w:rPr>
        <w:t xml:space="preserve">นวน </w:t>
      </w:r>
      <w:r w:rsidR="00250FC6" w:rsidRPr="006803CA">
        <w:rPr>
          <w:rFonts w:ascii="TH SarabunPSK" w:hAnsi="TH SarabunPSK" w:cs="TH SarabunPSK" w:hint="cs"/>
          <w:sz w:val="28"/>
        </w:rPr>
        <w:t>29</w:t>
      </w:r>
      <w:r w:rsidR="00250FC6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CF08B6" w:rsidRPr="006803CA">
        <w:rPr>
          <w:rFonts w:ascii="TH SarabunPSK" w:hAnsi="TH SarabunPSK" w:cs="TH SarabunPSK" w:hint="cs"/>
          <w:sz w:val="28"/>
          <w:cs/>
        </w:rPr>
        <w:t>แห่ง ที่ประกอบไปด้วย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มหาวิทยาลัยเทคโนโลยีสุรนารี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มหาวิทยาลัยวลัยลักษณ์</w:t>
      </w:r>
      <w:r w:rsidR="00250FC6" w:rsidRPr="006803CA">
        <w:rPr>
          <w:rFonts w:ascii="TH SarabunPSK" w:hAnsi="TH SarabunPSK" w:cs="TH SarabunPSK" w:hint="cs"/>
          <w:sz w:val="28"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มหาวิทยาลัยมหาจุฬาลงกรณราชวิทยาลัยมหาวิทยาลัยมหามกุฏราชวิทยาลัย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มหาวิทยาลัยแม่ฟ้าหลวง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มหาวิทยาลัยเทคโนโลยีพระจอมเกล้าธนบุรี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มหาวิทยาลัยมหิดล มหาวิทยาลัยเทคโนโลยีพระจอมเกล้าพระนครเหนือ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มหาวิทยาลัยบูรพา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มหาวิทยาลัยทักษิณ จุฬาลงกรณ์มหาวิทยาลัย</w:t>
      </w:r>
      <w:r w:rsidR="00583813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มหาวิทยาลัยเชียงใหม่ สถาบันเทคโนโลยีพระจอมเกล้าเจ้า</w:t>
      </w:r>
      <w:r w:rsidR="00250FC6" w:rsidRPr="006803CA">
        <w:rPr>
          <w:rFonts w:ascii="TH SarabunPSK" w:hAnsi="TH SarabunPSK" w:cs="TH SarabunPSK" w:hint="cs"/>
          <w:sz w:val="28"/>
          <w:cs/>
        </w:rPr>
        <w:lastRenderedPageBreak/>
        <w:t>คุณทหารลาดกระบัง มหาวิทยาลัยพะเยา มหาวิทยาลัยนวมินทราธิราช สถาบันดนตรีกัลยาณิวัฒนา</w:t>
      </w:r>
      <w:r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มหาวิทยาลัยเกษตรศาสตร์ มหาวิทยาลัยขอนแก่น</w:t>
      </w:r>
      <w:r w:rsidR="00475DC5" w:rsidRPr="006803CA">
        <w:rPr>
          <w:rFonts w:ascii="TH SarabunPSK" w:hAnsi="TH SarabunPSK" w:cs="TH SarabunPSK" w:hint="cs"/>
          <w:sz w:val="28"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มหาวิทยาลัยสวนดุสิต มหาวิทยาลัยธรรมศาสตร์ สถาบันบัณฑิตศึกษาจุฬาภรณ์ วิทยาลัยวิทยาศาสตร์การแพทย์เจ้าฟ้าจุฬาภรณ์</w:t>
      </w:r>
      <w:r w:rsidR="00250FC6" w:rsidRPr="006803CA">
        <w:rPr>
          <w:rFonts w:ascii="TH SarabunPSK" w:hAnsi="TH SarabunPSK" w:cs="TH SarabunPSK" w:hint="cs"/>
          <w:sz w:val="28"/>
        </w:rPr>
        <w:t xml:space="preserve"> </w:t>
      </w:r>
      <w:r w:rsidR="00250FC6" w:rsidRPr="006803CA">
        <w:rPr>
          <w:rFonts w:ascii="TH SarabunPSK" w:hAnsi="TH SarabunPSK" w:cs="TH SarabunPSK" w:hint="cs"/>
          <w:sz w:val="28"/>
          <w:cs/>
        </w:rPr>
        <w:t>มหาวิทยาลัยศรีนครินทรวิโรฒ มหาวิทยาลัยศิลปากร มหาวิทยาลัยสงขลานครินทร์ มหาวิทยาลัยแม่โจ้ สถาบันการพยาบาลศรีสวรินทิรา สภากาชาดไทย สถาบันเทคโนโลยีจิตรลดา และสถาบันบัณฑิตพัฒนบริหารศาสตร์</w:t>
      </w:r>
      <w:r w:rsidR="001D472D" w:rsidRPr="006803CA">
        <w:rPr>
          <w:rFonts w:ascii="TH SarabunPSK" w:hAnsi="TH SarabunPSK" w:cs="TH SarabunPSK" w:hint="cs"/>
          <w:sz w:val="28"/>
          <w:cs/>
        </w:rPr>
        <w:t xml:space="preserve"> (สำนักงานคณะกรรมการการอุดมศึกษา</w:t>
      </w:r>
      <w:r w:rsidR="00884D6A">
        <w:rPr>
          <w:rFonts w:ascii="TH SarabunPSK" w:hAnsi="TH SarabunPSK" w:cs="TH SarabunPSK"/>
          <w:sz w:val="28"/>
        </w:rPr>
        <w:t>,</w:t>
      </w:r>
      <w:r w:rsidR="001D472D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1D472D" w:rsidRPr="006803CA">
        <w:rPr>
          <w:rFonts w:ascii="TH SarabunPSK" w:hAnsi="TH SarabunPSK" w:cs="TH SarabunPSK" w:hint="cs"/>
          <w:sz w:val="28"/>
        </w:rPr>
        <w:t>2561)</w:t>
      </w:r>
    </w:p>
    <w:p w14:paraId="0339E760" w14:textId="40993E97" w:rsidR="00C74AA3" w:rsidRPr="006803CA" w:rsidRDefault="00890055" w:rsidP="007C6586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  <w:cs/>
        </w:rPr>
      </w:pPr>
      <w:r w:rsidRPr="006803CA">
        <w:rPr>
          <w:rFonts w:ascii="TH SarabunPSK" w:hAnsi="TH SarabunPSK" w:cs="TH SarabunPSK" w:hint="cs"/>
          <w:sz w:val="28"/>
          <w:cs/>
        </w:rPr>
        <w:t>ซึ่ง</w:t>
      </w:r>
      <w:r w:rsidR="00184498" w:rsidRPr="006803CA">
        <w:rPr>
          <w:rFonts w:ascii="TH SarabunPSK" w:hAnsi="TH SarabunPSK" w:cs="TH SarabunPSK" w:hint="cs"/>
          <w:sz w:val="28"/>
          <w:cs/>
        </w:rPr>
        <w:t>เมื่อ</w:t>
      </w:r>
      <w:r w:rsidR="00663945" w:rsidRPr="006803CA">
        <w:rPr>
          <w:rFonts w:ascii="TH SarabunPSK" w:hAnsi="TH SarabunPSK" w:cs="TH SarabunPSK" w:hint="cs"/>
          <w:sz w:val="28"/>
          <w:cs/>
        </w:rPr>
        <w:t>มหาวิทยาลัยปรับไปสู่การเป็นมหาวิทยาลัยในกำกับของรัฐ</w:t>
      </w:r>
      <w:r w:rsidRPr="006803CA">
        <w:rPr>
          <w:rFonts w:ascii="TH SarabunPSK" w:hAnsi="TH SarabunPSK" w:cs="TH SarabunPSK" w:hint="cs"/>
          <w:sz w:val="28"/>
          <w:cs/>
        </w:rPr>
        <w:t>พบว่า</w:t>
      </w:r>
      <w:r w:rsidR="003C784C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การบริหารทรัพยากรมนุษย์มหาวิทยาลัยในก</w:t>
      </w:r>
      <w:r w:rsidRPr="006803CA">
        <w:rPr>
          <w:rFonts w:ascii="TH SarabunPSK" w:hAnsi="TH SarabunPSK" w:cs="TH SarabunPSK" w:hint="cs"/>
          <w:sz w:val="28"/>
          <w:cs/>
        </w:rPr>
        <w:t>ำ</w:t>
      </w:r>
      <w:r w:rsidR="003C784C" w:rsidRPr="006803CA">
        <w:rPr>
          <w:rFonts w:ascii="TH SarabunPSK" w:hAnsi="TH SarabunPSK" w:cs="TH SarabunPSK" w:hint="cs"/>
          <w:sz w:val="28"/>
          <w:cs/>
        </w:rPr>
        <w:t>กับของรัฐ</w:t>
      </w:r>
      <w:r w:rsidR="00663945" w:rsidRPr="006803CA">
        <w:rPr>
          <w:rFonts w:ascii="TH SarabunPSK" w:hAnsi="TH SarabunPSK" w:cs="TH SarabunPSK" w:hint="cs"/>
          <w:sz w:val="28"/>
          <w:cs/>
        </w:rPr>
        <w:t>จะ</w:t>
      </w:r>
      <w:r w:rsidR="003C784C" w:rsidRPr="006803CA">
        <w:rPr>
          <w:rFonts w:ascii="TH SarabunPSK" w:hAnsi="TH SarabunPSK" w:cs="TH SarabunPSK" w:hint="cs"/>
          <w:sz w:val="28"/>
          <w:cs/>
        </w:rPr>
        <w:t xml:space="preserve">มีการปรับเปลี่ยนโครงสร้างส่วนงาน </w:t>
      </w:r>
      <w:r w:rsidR="00663945" w:rsidRPr="006803CA">
        <w:rPr>
          <w:rFonts w:ascii="TH SarabunPSK" w:hAnsi="TH SarabunPSK" w:cs="TH SarabunPSK" w:hint="cs"/>
          <w:sz w:val="28"/>
          <w:cs/>
        </w:rPr>
        <w:t>เกิด</w:t>
      </w:r>
      <w:r w:rsidR="003C784C" w:rsidRPr="006803CA">
        <w:rPr>
          <w:rFonts w:ascii="TH SarabunPSK" w:hAnsi="TH SarabunPSK" w:cs="TH SarabunPSK" w:hint="cs"/>
          <w:sz w:val="28"/>
          <w:cs/>
        </w:rPr>
        <w:t>การเปลี่ยนผู้น</w:t>
      </w:r>
      <w:r w:rsidR="00663945" w:rsidRPr="006803CA">
        <w:rPr>
          <w:rFonts w:ascii="TH SarabunPSK" w:hAnsi="TH SarabunPSK" w:cs="TH SarabunPSK" w:hint="cs"/>
          <w:sz w:val="28"/>
          <w:cs/>
        </w:rPr>
        <w:t>ำ</w:t>
      </w:r>
      <w:r w:rsidR="003C784C" w:rsidRPr="006803CA">
        <w:rPr>
          <w:rFonts w:ascii="TH SarabunPSK" w:hAnsi="TH SarabunPSK" w:cs="TH SarabunPSK" w:hint="cs"/>
          <w:sz w:val="28"/>
          <w:cs/>
        </w:rPr>
        <w:t>มหาวิทยาลัยบ่อยและการปรับเปลี่ยน</w:t>
      </w:r>
      <w:r w:rsidR="00663945" w:rsidRPr="006803CA">
        <w:rPr>
          <w:rFonts w:ascii="TH SarabunPSK" w:hAnsi="TH SarabunPSK" w:cs="TH SarabunPSK" w:hint="cs"/>
          <w:sz w:val="28"/>
          <w:cs/>
        </w:rPr>
        <w:t xml:space="preserve">การบริหารทรัพยากรมนุษย์ </w:t>
      </w:r>
      <w:r w:rsidRPr="006803CA">
        <w:rPr>
          <w:rFonts w:ascii="TH SarabunPSK" w:hAnsi="TH SarabunPSK" w:cs="TH SarabunPSK" w:hint="cs"/>
          <w:sz w:val="28"/>
          <w:cs/>
        </w:rPr>
        <w:t>มี</w:t>
      </w:r>
      <w:r w:rsidR="003C784C" w:rsidRPr="006803CA">
        <w:rPr>
          <w:rFonts w:ascii="TH SarabunPSK" w:hAnsi="TH SarabunPSK" w:cs="TH SarabunPSK" w:hint="cs"/>
          <w:sz w:val="28"/>
          <w:cs/>
        </w:rPr>
        <w:t>นโยบายการบริหารไม่ต่อเนื่องและไม่แน่นนอน</w:t>
      </w:r>
      <w:r w:rsidR="00663945" w:rsidRPr="006803CA">
        <w:rPr>
          <w:rFonts w:ascii="TH SarabunPSK" w:hAnsi="TH SarabunPSK" w:cs="TH SarabunPSK" w:hint="cs"/>
          <w:sz w:val="28"/>
          <w:cs/>
        </w:rPr>
        <w:t xml:space="preserve"> พร้อมทั้ง</w:t>
      </w:r>
      <w:r w:rsidR="003C784C" w:rsidRPr="006803CA">
        <w:rPr>
          <w:rFonts w:ascii="TH SarabunPSK" w:hAnsi="TH SarabunPSK" w:cs="TH SarabunPSK" w:hint="cs"/>
          <w:sz w:val="28"/>
          <w:cs/>
        </w:rPr>
        <w:t>ไม่มุ่งเน้น</w:t>
      </w:r>
      <w:r w:rsidR="00663945" w:rsidRPr="006803CA">
        <w:rPr>
          <w:rFonts w:ascii="TH SarabunPSK" w:hAnsi="TH SarabunPSK" w:cs="TH SarabunPSK" w:hint="cs"/>
          <w:sz w:val="28"/>
          <w:cs/>
        </w:rPr>
        <w:t>การบริหารและพัฒนาทรัพยากรมนุษย์ให้เกิดคุณค่า</w:t>
      </w:r>
      <w:r w:rsidRPr="006803CA">
        <w:rPr>
          <w:rFonts w:ascii="TH SarabunPSK" w:hAnsi="TH SarabunPSK" w:cs="TH SarabunPSK" w:hint="cs"/>
          <w:sz w:val="28"/>
          <w:cs/>
        </w:rPr>
        <w:t>ได้รับ</w:t>
      </w:r>
      <w:r w:rsidR="003C784C" w:rsidRPr="006803CA">
        <w:rPr>
          <w:rFonts w:ascii="TH SarabunPSK" w:hAnsi="TH SarabunPSK" w:cs="TH SarabunPSK" w:hint="cs"/>
          <w:sz w:val="28"/>
          <w:cs/>
        </w:rPr>
        <w:t>งบประมาณ</w:t>
      </w:r>
      <w:r w:rsidRPr="006803CA">
        <w:rPr>
          <w:rFonts w:ascii="TH SarabunPSK" w:hAnsi="TH SarabunPSK" w:cs="TH SarabunPSK" w:hint="cs"/>
          <w:sz w:val="28"/>
          <w:cs/>
        </w:rPr>
        <w:t>อย่างจำ</w:t>
      </w:r>
      <w:r w:rsidR="003C784C" w:rsidRPr="006803CA">
        <w:rPr>
          <w:rFonts w:ascii="TH SarabunPSK" w:hAnsi="TH SarabunPSK" w:cs="TH SarabunPSK" w:hint="cs"/>
          <w:sz w:val="28"/>
          <w:cs/>
        </w:rPr>
        <w:t>กัดโดยรัฐบาลจัดสรรให้เป็นรายปี</w:t>
      </w:r>
      <w:r w:rsidR="00184498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3C784C" w:rsidRPr="006803CA">
        <w:rPr>
          <w:rFonts w:ascii="TH SarabunPSK" w:hAnsi="TH SarabunPSK" w:cs="TH SarabunPSK" w:hint="cs"/>
          <w:sz w:val="28"/>
          <w:cs/>
        </w:rPr>
        <w:t>มหาวิทยาลัยมีทัศนคติ ค่านิยมต่างกันและขาดความเข้าใจร่วมกัน ขาดกา</w:t>
      </w:r>
      <w:r w:rsidRPr="006803CA">
        <w:rPr>
          <w:rFonts w:ascii="TH SarabunPSK" w:hAnsi="TH SarabunPSK" w:cs="TH SarabunPSK" w:hint="cs"/>
          <w:sz w:val="28"/>
          <w:cs/>
        </w:rPr>
        <w:t>ร</w:t>
      </w:r>
      <w:r w:rsidR="003C784C" w:rsidRPr="006803CA">
        <w:rPr>
          <w:rFonts w:ascii="TH SarabunPSK" w:hAnsi="TH SarabunPSK" w:cs="TH SarabunPSK" w:hint="cs"/>
          <w:sz w:val="28"/>
          <w:cs/>
        </w:rPr>
        <w:t>ประยุกต์ใช้สิ่งแวดล้อมร่วมกันกับชุมชน</w:t>
      </w:r>
      <w:r w:rsidRPr="006803CA">
        <w:rPr>
          <w:rFonts w:ascii="TH SarabunPSK" w:hAnsi="TH SarabunPSK" w:cs="TH SarabunPSK" w:hint="cs"/>
          <w:sz w:val="28"/>
          <w:cs/>
        </w:rPr>
        <w:t xml:space="preserve"> การบริหารทรัพยากรมนุษย์</w:t>
      </w:r>
      <w:r w:rsidR="003C784C" w:rsidRPr="006803CA">
        <w:rPr>
          <w:rFonts w:ascii="TH SarabunPSK" w:hAnsi="TH SarabunPSK" w:cs="TH SarabunPSK" w:hint="cs"/>
          <w:sz w:val="28"/>
          <w:cs/>
        </w:rPr>
        <w:t>และการปฏิบัติงานยังยึดติดกับระบบราชการขาดการติดต่อประสานงาน</w:t>
      </w:r>
      <w:r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3C784C" w:rsidRPr="006803CA">
        <w:rPr>
          <w:rFonts w:ascii="TH SarabunPSK" w:hAnsi="TH SarabunPSK" w:cs="TH SarabunPSK" w:hint="cs"/>
          <w:sz w:val="28"/>
          <w:cs/>
        </w:rPr>
        <w:t>บุคลากรขาดความรู้ด้านภาษา ขาดบุคลากรด้านเทคโนโลยีสารสนเทศและการบริหารอย่างเป็นอิสระและบางมหาวิทยาลัยมีนักการเมืองเข้ามามีบทบาทในการบริหารอาจท</w:t>
      </w:r>
      <w:r w:rsidRPr="006803CA">
        <w:rPr>
          <w:rFonts w:ascii="TH SarabunPSK" w:hAnsi="TH SarabunPSK" w:cs="TH SarabunPSK" w:hint="cs"/>
          <w:sz w:val="28"/>
          <w:cs/>
        </w:rPr>
        <w:t>ำ</w:t>
      </w:r>
      <w:r w:rsidR="003C784C" w:rsidRPr="006803CA">
        <w:rPr>
          <w:rFonts w:ascii="TH SarabunPSK" w:hAnsi="TH SarabunPSK" w:cs="TH SarabunPSK" w:hint="cs"/>
          <w:sz w:val="28"/>
          <w:cs/>
        </w:rPr>
        <w:t>ให้มีความสุ่มเสี่ยงต่อความไม่โปร่งใส</w:t>
      </w:r>
      <w:r w:rsidR="00C74AA3" w:rsidRPr="006803CA">
        <w:rPr>
          <w:rFonts w:ascii="TH SarabunPSK" w:hAnsi="TH SarabunPSK" w:cs="TH SarabunPSK" w:hint="cs"/>
          <w:sz w:val="28"/>
        </w:rPr>
        <w:t xml:space="preserve"> </w:t>
      </w:r>
      <w:r w:rsidR="00ED0FD7" w:rsidRPr="006803CA">
        <w:rPr>
          <w:rFonts w:ascii="TH SarabunPSK" w:hAnsi="TH SarabunPSK" w:cs="TH SarabunPSK" w:hint="cs"/>
          <w:sz w:val="28"/>
          <w:cs/>
        </w:rPr>
        <w:t>นำไปสู่การเกิดปัญหาการบริหารทรัพยากรมนุษย์มหาวิทยาลัยในกำกับของรัฐ</w:t>
      </w:r>
      <w:r w:rsidR="00184498" w:rsidRPr="006803CA">
        <w:rPr>
          <w:rFonts w:ascii="TH SarabunPSK" w:hAnsi="TH SarabunPSK" w:cs="TH SarabunPSK" w:hint="cs"/>
          <w:sz w:val="28"/>
          <w:cs/>
        </w:rPr>
        <w:t>และก่อให้เกิดกระบวนการบริหารทรัพยากรมนุษย์ที่เป็นเฉพาะ</w:t>
      </w:r>
      <w:r w:rsidR="003440F0" w:rsidRPr="006803CA">
        <w:rPr>
          <w:rFonts w:ascii="TH SarabunPSK" w:hAnsi="TH SarabunPSK" w:cs="TH SarabunPSK" w:hint="cs"/>
          <w:sz w:val="28"/>
          <w:cs/>
        </w:rPr>
        <w:t>ของ</w:t>
      </w:r>
      <w:r w:rsidR="00184498" w:rsidRPr="006803CA">
        <w:rPr>
          <w:rFonts w:ascii="TH SarabunPSK" w:hAnsi="TH SarabunPSK" w:cs="TH SarabunPSK" w:hint="cs"/>
          <w:sz w:val="28"/>
          <w:cs/>
        </w:rPr>
        <w:t>หน่วยงาน</w:t>
      </w:r>
      <w:r w:rsidR="003440F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6103D" w:rsidRPr="006803CA">
        <w:rPr>
          <w:rFonts w:ascii="TH SarabunPSK" w:hAnsi="TH SarabunPSK" w:cs="TH SarabunPSK" w:hint="cs"/>
          <w:sz w:val="28"/>
          <w:cs/>
        </w:rPr>
        <w:t>(</w:t>
      </w:r>
      <w:r w:rsidR="00ED0FD7" w:rsidRPr="006803CA">
        <w:rPr>
          <w:rFonts w:ascii="TH SarabunPSK" w:hAnsi="TH SarabunPSK" w:cs="TH SarabunPSK" w:hint="cs"/>
          <w:sz w:val="28"/>
          <w:cs/>
        </w:rPr>
        <w:t>ถวิล ค</w:t>
      </w:r>
      <w:r w:rsidR="0066103D" w:rsidRPr="006803CA">
        <w:rPr>
          <w:rFonts w:ascii="TH SarabunPSK" w:hAnsi="TH SarabunPSK" w:cs="TH SarabunPSK" w:hint="cs"/>
          <w:sz w:val="28"/>
          <w:cs/>
        </w:rPr>
        <w:t>ำ</w:t>
      </w:r>
      <w:r w:rsidR="00ED0FD7" w:rsidRPr="006803CA">
        <w:rPr>
          <w:rFonts w:ascii="TH SarabunPSK" w:hAnsi="TH SarabunPSK" w:cs="TH SarabunPSK" w:hint="cs"/>
          <w:sz w:val="28"/>
          <w:cs/>
        </w:rPr>
        <w:t>โสภา</w:t>
      </w:r>
      <w:r w:rsidR="0066103D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ED0FD7" w:rsidRPr="006803CA">
        <w:rPr>
          <w:rFonts w:ascii="TH SarabunPSK" w:hAnsi="TH SarabunPSK" w:cs="TH SarabunPSK" w:hint="cs"/>
          <w:sz w:val="28"/>
          <w:cs/>
        </w:rPr>
        <w:t>ศักดา สถาพรวจนา และวิสุทธิ์ วิจิตรพัชราภรณ์</w:t>
      </w:r>
      <w:r w:rsidR="007B2341" w:rsidRPr="006803CA">
        <w:rPr>
          <w:rFonts w:ascii="TH SarabunPSK" w:hAnsi="TH SarabunPSK" w:cs="TH SarabunPSK" w:hint="cs"/>
          <w:sz w:val="28"/>
        </w:rPr>
        <w:t xml:space="preserve">, </w:t>
      </w:r>
      <w:r w:rsidR="0066103D" w:rsidRPr="006803CA">
        <w:rPr>
          <w:rFonts w:ascii="TH SarabunPSK" w:hAnsi="TH SarabunPSK" w:cs="TH SarabunPSK" w:hint="cs"/>
          <w:sz w:val="28"/>
        </w:rPr>
        <w:t>2560</w:t>
      </w:r>
      <w:r w:rsidR="0066103D" w:rsidRPr="006803CA">
        <w:rPr>
          <w:rFonts w:ascii="TH SarabunPSK" w:hAnsi="TH SarabunPSK" w:cs="TH SarabunPSK" w:hint="cs"/>
          <w:sz w:val="28"/>
          <w:cs/>
        </w:rPr>
        <w:t>)</w:t>
      </w:r>
    </w:p>
    <w:p w14:paraId="5F6DEEFE" w14:textId="77777777" w:rsidR="00C74AA3" w:rsidRPr="006803CA" w:rsidRDefault="00C74AA3" w:rsidP="00C74AA3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การบริหารทรัพยากรมนุษย์ของมหาวิทยาลัยในกำกับของรัฐ</w:t>
      </w:r>
    </w:p>
    <w:p w14:paraId="7533445A" w14:textId="2A80A540" w:rsidR="00EA5BF0" w:rsidRPr="006803CA" w:rsidRDefault="00BF4938" w:rsidP="00EA5BF0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การบริหารทรัพยากรมนุษย์มหาวิทยาลัยในกำกับของรัฐนั้นเป็นการมุ่งรักษาคนดี ส่งเสริมคนเก่ง และพัฒนาการท</w:t>
      </w:r>
      <w:r w:rsidR="00D4311B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งานให้มีประสิทธิภาพ มีการยืดหยุ่นตามสถานการณ์ มีระบบคณะกรรมการ ย</w:t>
      </w:r>
      <w:r w:rsidR="00D4311B" w:rsidRPr="006803CA">
        <w:rPr>
          <w:rFonts w:ascii="TH SarabunPSK" w:hAnsi="TH SarabunPSK" w:cs="TH SarabunPSK" w:hint="cs"/>
          <w:sz w:val="28"/>
          <w:cs/>
        </w:rPr>
        <w:t>ึ</w:t>
      </w:r>
      <w:r w:rsidRPr="006803CA">
        <w:rPr>
          <w:rFonts w:ascii="TH SarabunPSK" w:hAnsi="TH SarabunPSK" w:cs="TH SarabunPSK" w:hint="cs"/>
          <w:sz w:val="28"/>
          <w:cs/>
        </w:rPr>
        <w:t>ดหลักการมีส่วนร่วม ใช้ระบบคุณธรรมและมีระบบการประเมินก่อนบรรจุ การขึ้นเงินเดือนพิจารณาตามคุณภาพและปริมาณงาน มีแผนพัฒนาบุคลากรและมีกิจกรรมร่วมกับชุมชน จากการเป็นนิติบุคคลการเปลี่ยนสถานภาพบุคลากรจากข้าราชการเป็นพนักงานของมหาวิทยาลัย การกำหนดค่าจ้าง ค่าตอบแทน ความดีความชอบและสวัสดิการ</w:t>
      </w:r>
      <w:r w:rsidR="00426697" w:rsidRPr="006803CA">
        <w:rPr>
          <w:rFonts w:ascii="TH SarabunPSK" w:hAnsi="TH SarabunPSK" w:cs="TH SarabunPSK" w:hint="cs"/>
          <w:sz w:val="28"/>
          <w:cs/>
        </w:rPr>
        <w:t xml:space="preserve"> ซึ่ง</w:t>
      </w:r>
      <w:r w:rsidRPr="006803CA">
        <w:rPr>
          <w:rFonts w:ascii="TH SarabunPSK" w:hAnsi="TH SarabunPSK" w:cs="TH SarabunPSK" w:hint="cs"/>
          <w:sz w:val="28"/>
          <w:cs/>
        </w:rPr>
        <w:t>กำหนดโดยสภามหาวิทยาลัย</w:t>
      </w:r>
      <w:r w:rsidR="00426697" w:rsidRPr="006803CA">
        <w:rPr>
          <w:rFonts w:ascii="TH SarabunPSK" w:hAnsi="TH SarabunPSK" w:cs="TH SarabunPSK" w:hint="cs"/>
          <w:sz w:val="28"/>
          <w:cs/>
        </w:rPr>
        <w:t>ของมหาวิทยาลัยนั้น ๆ ซึ่งการบริหารทรัพยากรมนุษย์</w:t>
      </w:r>
      <w:r w:rsidR="00B210A3" w:rsidRPr="006803CA">
        <w:rPr>
          <w:rFonts w:ascii="TH SarabunPSK" w:hAnsi="TH SarabunPSK" w:cs="TH SarabunPSK" w:hint="cs"/>
          <w:sz w:val="28"/>
          <w:cs/>
        </w:rPr>
        <w:t>สภามหาวิทยาลัยมีอ</w:t>
      </w:r>
      <w:r w:rsidR="00426697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นาจในการก</w:t>
      </w:r>
      <w:r w:rsidR="00426697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หนดระบบ</w:t>
      </w:r>
      <w:r w:rsidR="00426697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การบริหารทรัพยากรมนุษย์ที่</w:t>
      </w:r>
      <w:r w:rsidR="00B210A3" w:rsidRPr="006803CA">
        <w:rPr>
          <w:rFonts w:ascii="TH SarabunPSK" w:hAnsi="TH SarabunPSK" w:cs="TH SarabunPSK" w:hint="cs"/>
          <w:sz w:val="28"/>
          <w:cs/>
        </w:rPr>
        <w:t>รวมถึงการสรรหา</w:t>
      </w:r>
      <w:r w:rsidR="00426697" w:rsidRPr="006803CA">
        <w:rPr>
          <w:rFonts w:ascii="TH SarabunPSK" w:hAnsi="TH SarabunPSK" w:cs="TH SarabunPSK" w:hint="cs"/>
          <w:sz w:val="28"/>
          <w:cs/>
        </w:rPr>
        <w:br/>
      </w:r>
      <w:r w:rsidR="00B210A3" w:rsidRPr="006803CA">
        <w:rPr>
          <w:rFonts w:ascii="TH SarabunPSK" w:hAnsi="TH SarabunPSK" w:cs="TH SarabunPSK" w:hint="cs"/>
          <w:sz w:val="28"/>
          <w:cs/>
        </w:rPr>
        <w:t>การบรรจุแต่งตั้ง</w:t>
      </w:r>
      <w:r w:rsidR="00426697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6803CA">
        <w:rPr>
          <w:rFonts w:ascii="TH SarabunPSK" w:hAnsi="TH SarabunPSK" w:cs="TH SarabunPSK" w:hint="cs"/>
          <w:sz w:val="28"/>
          <w:cs/>
        </w:rPr>
        <w:t>การพ้นจากต</w:t>
      </w:r>
      <w:r w:rsidR="00E82960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แหน่ง</w:t>
      </w:r>
      <w:r w:rsidR="00426697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B210A3" w:rsidRPr="006803CA">
        <w:rPr>
          <w:rFonts w:ascii="TH SarabunPSK" w:hAnsi="TH SarabunPSK" w:cs="TH SarabunPSK" w:hint="cs"/>
          <w:sz w:val="28"/>
          <w:cs/>
        </w:rPr>
        <w:t>การได้รับสวัสดิการและสิทธิประโยชน์ เงินเดือนและค่าตอบแทน การวางแผนก</w:t>
      </w:r>
      <w:r w:rsidR="00426697" w:rsidRPr="006803CA">
        <w:rPr>
          <w:rFonts w:ascii="TH SarabunPSK" w:hAnsi="TH SarabunPSK" w:cs="TH SarabunPSK" w:hint="cs"/>
          <w:sz w:val="28"/>
          <w:cs/>
        </w:rPr>
        <w:t>ำ</w:t>
      </w:r>
      <w:r w:rsidR="00B210A3" w:rsidRPr="006803CA">
        <w:rPr>
          <w:rFonts w:ascii="TH SarabunPSK" w:hAnsi="TH SarabunPSK" w:cs="TH SarabunPSK" w:hint="cs"/>
          <w:sz w:val="28"/>
          <w:cs/>
        </w:rPr>
        <w:t>ลังคน การพัฒนา</w:t>
      </w:r>
      <w:r w:rsidR="00426697" w:rsidRPr="006803CA">
        <w:rPr>
          <w:rFonts w:ascii="TH SarabunPSK" w:hAnsi="TH SarabunPSK" w:cs="TH SarabunPSK" w:hint="cs"/>
          <w:sz w:val="28"/>
          <w:cs/>
        </w:rPr>
        <w:t>ทรัพยากรมนุษย์</w:t>
      </w:r>
      <w:r w:rsidR="00B210A3" w:rsidRPr="006803CA">
        <w:rPr>
          <w:rFonts w:ascii="TH SarabunPSK" w:hAnsi="TH SarabunPSK" w:cs="TH SarabunPSK" w:hint="cs"/>
          <w:sz w:val="28"/>
          <w:cs/>
        </w:rPr>
        <w:t>และอื่น ๆ ที่เกี่ยวข้องกับระบบ</w:t>
      </w:r>
      <w:r w:rsidR="00426697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="00EA5BF0" w:rsidRPr="006803CA">
        <w:rPr>
          <w:rFonts w:ascii="TH SarabunPSK" w:hAnsi="TH SarabunPSK" w:cs="TH SarabunPSK" w:hint="cs"/>
          <w:sz w:val="28"/>
          <w:cs/>
        </w:rPr>
        <w:t>เมื่อเปลี่ยนสถานภาพไปเป็นมหาวิทยาลัยในกำกับของรัฐแล้วข้าราชการและลูกจ้างประจำของมหาวิทยาลัยสามารถเลือกสถานภาพได้ตามความสมัครใจ หากสมัครใจเปลี่ยนสถานภาพภายหลังกฎหมายใช้บังคับก็จะมีสถานภาพเป็นพนักงานมหาวิทยาลัยและให้คงสิทธิการเป็นสมาชิกกองทุนบำเหน็จบำนาญข้าราชการและสิทธิประโยชน์อื่นตามที่รัฐกำหนดซึ่งการบริหารทรัพยากรมนุษย์ให้ตราเป็นข้อบังคับโดยมีองค์กรการบริหารทรัพยากรมนุษย์ที่บุคลากรมีส่วนร่วมยึดหลักการบริหารในระบบคุณธรรม (</w:t>
      </w:r>
      <w:r w:rsidR="00EA5BF0" w:rsidRPr="006803CA">
        <w:rPr>
          <w:rFonts w:ascii="TH SarabunPSK" w:hAnsi="TH SarabunPSK" w:cs="TH SarabunPSK" w:hint="cs"/>
          <w:sz w:val="28"/>
        </w:rPr>
        <w:t xml:space="preserve">Merit system) </w:t>
      </w:r>
      <w:r w:rsidR="00EA5BF0" w:rsidRPr="006803CA">
        <w:rPr>
          <w:rFonts w:ascii="TH SarabunPSK" w:hAnsi="TH SarabunPSK" w:cs="TH SarabunPSK" w:hint="cs"/>
          <w:sz w:val="28"/>
          <w:cs/>
        </w:rPr>
        <w:t>มีระบบการประเมินผลการทำงานของบุคลากรที่โปร่งใส</w:t>
      </w:r>
    </w:p>
    <w:p w14:paraId="1E6FA82E" w14:textId="498D248D" w:rsidR="006C3124" w:rsidRPr="006803CA" w:rsidRDefault="00E82960" w:rsidP="00A13B20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ปัญหาการบริหารทรัพยากรมนุษย์ของมหาวิทยาลัยในกำกับของรัฐเกิดขึ้นเมื่อมีการปรับเปลี่ยนโครงสร้างส่วนงานและการเปลี่ยนผู้นำมหาวิทยาลัย นโยบายการบริหารไม่ต่อเนื่องและจากระบบ</w:t>
      </w:r>
      <w:r w:rsidR="008147B5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การบริหารทรัพยากรมนุษย์ของแต่ละมหาวิทยาลัย</w:t>
      </w:r>
      <w:r w:rsidRPr="006803CA">
        <w:rPr>
          <w:rFonts w:ascii="TH SarabunPSK" w:hAnsi="TH SarabunPSK" w:cs="TH SarabunPSK" w:hint="cs"/>
          <w:sz w:val="28"/>
        </w:rPr>
        <w:t xml:space="preserve"> </w:t>
      </w:r>
      <w:r w:rsidR="008147B5" w:rsidRPr="006803CA">
        <w:rPr>
          <w:rFonts w:ascii="TH SarabunPSK" w:hAnsi="TH SarabunPSK" w:cs="TH SarabunPSK" w:hint="cs"/>
          <w:sz w:val="28"/>
          <w:cs/>
        </w:rPr>
        <w:t>โดย</w:t>
      </w:r>
      <w:r w:rsidRPr="006803CA">
        <w:rPr>
          <w:rFonts w:ascii="TH SarabunPSK" w:hAnsi="TH SarabunPSK" w:cs="TH SarabunPSK" w:hint="cs"/>
          <w:sz w:val="28"/>
          <w:cs/>
        </w:rPr>
        <w:t>ได้ตราเป็นข้อบังคับของมหาวิทยาลัยโดยมีองค์กร</w:t>
      </w:r>
      <w:r w:rsidR="008147B5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ยึดหลักการบริหารในระบบคุณธรรม (</w:t>
      </w:r>
      <w:r w:rsidRPr="006803CA">
        <w:rPr>
          <w:rFonts w:ascii="TH SarabunPSK" w:hAnsi="TH SarabunPSK" w:cs="TH SarabunPSK" w:hint="cs"/>
          <w:sz w:val="28"/>
        </w:rPr>
        <w:t xml:space="preserve">Merit System) </w:t>
      </w:r>
      <w:r w:rsidRPr="006803CA">
        <w:rPr>
          <w:rFonts w:ascii="TH SarabunPSK" w:hAnsi="TH SarabunPSK" w:cs="TH SarabunPSK" w:hint="cs"/>
          <w:sz w:val="28"/>
          <w:cs/>
        </w:rPr>
        <w:t>มีระบบการประเมินผลการท</w:t>
      </w:r>
      <w:r w:rsidR="008147B5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งานของบุคลากรและมีกลไกให้ความเป็นธรรมเกี่ยวกับระบบการอุทธรณ์ร้องทุกข์</w:t>
      </w:r>
      <w:r w:rsidR="008147B5" w:rsidRPr="006803CA">
        <w:rPr>
          <w:rFonts w:ascii="TH SarabunPSK" w:hAnsi="TH SarabunPSK" w:cs="TH SarabunPSK" w:hint="cs"/>
          <w:sz w:val="28"/>
          <w:cs/>
        </w:rPr>
        <w:br/>
      </w:r>
      <w:r w:rsidRPr="006803CA">
        <w:rPr>
          <w:rFonts w:ascii="TH SarabunPSK" w:hAnsi="TH SarabunPSK" w:cs="TH SarabunPSK" w:hint="cs"/>
          <w:sz w:val="28"/>
          <w:cs/>
        </w:rPr>
        <w:t>ที่ขึ้นตรงต่อสภามหาวิทยาลัย ส่งผลกระทบต่อตัวบุคคลในเรื่องของการปรับเปลี่ยนสถานภาพจากความเป็นข้าราชการไปเป็นพนักงานของมหาวิทยาลัย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การมีระบบ</w:t>
      </w:r>
      <w:r w:rsidR="008147B5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ใหม่ที่สภามหาวิทยาลัยก</w:t>
      </w:r>
      <w:r w:rsidR="008147B5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หนดขึ้นเองเป็นการเฉพาะส</w:t>
      </w:r>
      <w:r w:rsidR="008147B5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หรับมหาวิทยาลัยต่าง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ๆ นั่นคือการพ้นจากระบบของกฎหมายโดยเด็ดขาด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มี</w:t>
      </w:r>
      <w:r w:rsidRPr="006803CA">
        <w:rPr>
          <w:rFonts w:ascii="TH SarabunPSK" w:hAnsi="TH SarabunPSK" w:cs="TH SarabunPSK" w:hint="cs"/>
          <w:sz w:val="28"/>
          <w:cs/>
        </w:rPr>
        <w:t>ระบบการจ่ายค่าตอบแทนและสวัสดิการ</w:t>
      </w:r>
      <w:r w:rsidR="008147B5" w:rsidRPr="006803CA">
        <w:rPr>
          <w:rFonts w:ascii="TH SarabunPSK" w:hAnsi="TH SarabunPSK" w:cs="TH SarabunPSK" w:hint="cs"/>
          <w:sz w:val="28"/>
          <w:cs/>
        </w:rPr>
        <w:t>ที่</w:t>
      </w:r>
      <w:r w:rsidRPr="006803CA">
        <w:rPr>
          <w:rFonts w:ascii="TH SarabunPSK" w:hAnsi="TH SarabunPSK" w:cs="TH SarabunPSK" w:hint="cs"/>
          <w:sz w:val="28"/>
          <w:cs/>
        </w:rPr>
        <w:t>แตกต่างไปจากระบบราชการโดยจะมีการใช้ระบบภายในมหาวิทยาลัย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มี</w:t>
      </w:r>
      <w:r w:rsidRPr="006803CA">
        <w:rPr>
          <w:rFonts w:ascii="TH SarabunPSK" w:hAnsi="TH SarabunPSK" w:cs="TH SarabunPSK" w:hint="cs"/>
          <w:sz w:val="28"/>
          <w:cs/>
        </w:rPr>
        <w:t>การปรับเปลี่ยนสถานภาพหรือการถ่ายโอนเข้าสู่ระบบ</w:t>
      </w:r>
      <w:r w:rsidR="008147B5"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</w:t>
      </w:r>
      <w:r w:rsidRPr="006803CA">
        <w:rPr>
          <w:rFonts w:ascii="TH SarabunPSK" w:hAnsi="TH SarabunPSK" w:cs="TH SarabunPSK" w:hint="cs"/>
          <w:sz w:val="28"/>
          <w:cs/>
        </w:rPr>
        <w:t>ใหม่ ขาดมีระบบการประเมินที่เป็นธรรมและเหมาะสม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ตลอดจน</w:t>
      </w:r>
      <w:r w:rsidRPr="006803CA">
        <w:rPr>
          <w:rFonts w:ascii="TH SarabunPSK" w:hAnsi="TH SarabunPSK" w:cs="TH SarabunPSK" w:hint="cs"/>
          <w:sz w:val="28"/>
          <w:cs/>
        </w:rPr>
        <w:t>การจ่ายค่าตอบแทนยังไม่เป็นไปตาม</w:t>
      </w:r>
      <w:r w:rsidRPr="006803CA">
        <w:rPr>
          <w:rFonts w:ascii="TH SarabunPSK" w:hAnsi="TH SarabunPSK" w:cs="TH SarabunPSK" w:hint="cs"/>
          <w:sz w:val="28"/>
          <w:cs/>
        </w:rPr>
        <w:lastRenderedPageBreak/>
        <w:t>บัญชีอัตราเงินเดือนที่จัดท</w:t>
      </w:r>
      <w:r w:rsidR="008147B5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ขึ้น</w:t>
      </w:r>
      <w:r w:rsidR="008147B5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sz w:val="28"/>
          <w:cs/>
        </w:rPr>
        <w:t>แต่เน้นการจ่ายตามคุณภาพและปริมาณงาน การมีผลงานประสบการณ์ คุณวุฒิและต</w:t>
      </w:r>
      <w:r w:rsidR="008147B5" w:rsidRPr="006803CA">
        <w:rPr>
          <w:rFonts w:ascii="TH SarabunPSK" w:hAnsi="TH SarabunPSK" w:cs="TH SarabunPSK" w:hint="cs"/>
          <w:sz w:val="28"/>
          <w:cs/>
        </w:rPr>
        <w:t>ำ</w:t>
      </w:r>
      <w:r w:rsidRPr="006803CA">
        <w:rPr>
          <w:rFonts w:ascii="TH SarabunPSK" w:hAnsi="TH SarabunPSK" w:cs="TH SarabunPSK" w:hint="cs"/>
          <w:sz w:val="28"/>
          <w:cs/>
        </w:rPr>
        <w:t>แหน่งทางวิชาการ</w:t>
      </w:r>
      <w:r w:rsidR="00A13B20" w:rsidRPr="006803CA">
        <w:rPr>
          <w:rFonts w:ascii="TH SarabunPSK" w:hAnsi="TH SarabunPSK" w:cs="TH SarabunPSK" w:hint="cs"/>
          <w:sz w:val="28"/>
        </w:rPr>
        <w:t xml:space="preserve"> </w:t>
      </w:r>
      <w:r w:rsidR="00A13B20" w:rsidRPr="006803CA">
        <w:rPr>
          <w:rFonts w:ascii="TH SarabunPSK" w:hAnsi="TH SarabunPSK" w:cs="TH SarabunPSK" w:hint="cs"/>
          <w:sz w:val="28"/>
          <w:cs/>
        </w:rPr>
        <w:t xml:space="preserve">มหาวิทยาลัยในกำกับของรัฐจึงควรมีกลยุทธ์การบริหารทรัพยากรมนุษย์ที่เหมาะสมและสอดคล้องกับบริบทของมหาวิทยาลัย </w:t>
      </w:r>
      <w:r w:rsidR="00A13B20" w:rsidRPr="006803CA">
        <w:rPr>
          <w:rFonts w:ascii="TH SarabunPSK" w:hAnsi="TH SarabunPSK" w:cs="TH SarabunPSK" w:hint="cs"/>
          <w:sz w:val="28"/>
        </w:rPr>
        <w:t>(</w:t>
      </w:r>
      <w:r w:rsidR="00A13B20" w:rsidRPr="006803CA">
        <w:rPr>
          <w:rFonts w:ascii="TH SarabunPSK" w:hAnsi="TH SarabunPSK" w:cs="TH SarabunPSK" w:hint="cs"/>
          <w:sz w:val="28"/>
          <w:cs/>
        </w:rPr>
        <w:t>ถวิล คำโสภา ศักดา สถาพรวจนา และวิสุทธิ์ วิจิตรพัชราภรณ์</w:t>
      </w:r>
      <w:r w:rsidR="007B2341" w:rsidRPr="006803CA">
        <w:rPr>
          <w:rFonts w:ascii="TH SarabunPSK" w:hAnsi="TH SarabunPSK" w:cs="TH SarabunPSK" w:hint="cs"/>
          <w:sz w:val="28"/>
        </w:rPr>
        <w:t>,</w:t>
      </w:r>
      <w:r w:rsidR="00A13B20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A13B20" w:rsidRPr="006803CA">
        <w:rPr>
          <w:rFonts w:ascii="TH SarabunPSK" w:hAnsi="TH SarabunPSK" w:cs="TH SarabunPSK" w:hint="cs"/>
          <w:sz w:val="28"/>
        </w:rPr>
        <w:t>2560)</w:t>
      </w:r>
    </w:p>
    <w:p w14:paraId="4731B570" w14:textId="77777777" w:rsidR="003A7D3B" w:rsidRPr="006803CA" w:rsidRDefault="003A7D3B" w:rsidP="00374D85">
      <w:pPr>
        <w:tabs>
          <w:tab w:val="left" w:pos="810"/>
        </w:tabs>
        <w:spacing w:after="0" w:line="240" w:lineRule="auto"/>
        <w:ind w:firstLine="562"/>
        <w:jc w:val="center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</w:p>
    <w:p w14:paraId="590A5AD5" w14:textId="6B08D9F4" w:rsidR="00D801C7" w:rsidRPr="006803CA" w:rsidRDefault="00B44ED1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  <w:cs/>
        </w:rPr>
        <w:t>การบริหารทรัพยากรมนุษย์เชิงกลยุทธ์นั้นเป็นการบริหารทรัพยากรมนุษย์ในด้านต่าง</w:t>
      </w:r>
      <w:r w:rsidR="004F0889" w:rsidRPr="006803C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ๆ</w:t>
      </w:r>
      <w:r w:rsidR="004F0889" w:rsidRPr="006803CA">
        <w:rPr>
          <w:rFonts w:ascii="TH SarabunPSK" w:hAnsi="TH SarabunPSK" w:cs="TH SarabunPSK" w:hint="cs"/>
          <w:color w:val="000000"/>
          <w:sz w:val="28"/>
          <w:cs/>
        </w:rPr>
        <w:t xml:space="preserve"> ตั้งแต่การกำหนดวิสัยทัศน์และพันธกิจ กำหนดกลยุทธ์การบริหารทรัพยากรมนุษย์ การวางแผนกำลังคน การสอบคัดเลือกและการสรรหา การพัฒนาและฝึกอบรมทรัพยากรมนุษย์ การประเมินผลการปฏิบัติงาน การบริหารค่าตอบแทนและสวัสดิการและการเกษียณอายุงาน</w:t>
      </w:r>
    </w:p>
    <w:p w14:paraId="55BCAEB7" w14:textId="49C08F3C" w:rsidR="00CE61BE" w:rsidRPr="006803CA" w:rsidRDefault="006C3124" w:rsidP="002063A9">
      <w:pPr>
        <w:pStyle w:val="af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noProof/>
          <w:sz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B43CBD5" wp14:editId="1A3C95EF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994400" cy="1946910"/>
                <wp:effectExtent l="0" t="0" r="25400" b="1524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0" cy="1946910"/>
                          <a:chOff x="0" y="0"/>
                          <a:chExt cx="5994400" cy="1946910"/>
                        </a:xfrm>
                      </wpg:grpSpPr>
                      <wps:wsp>
                        <wps:cNvPr id="20" name="ลูกศรเชื่อมต่อแบบตรง 20"/>
                        <wps:cNvCnPr/>
                        <wps:spPr>
                          <a:xfrm>
                            <a:off x="1295400" y="996950"/>
                            <a:ext cx="1714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กลุ่ม 22"/>
                        <wpg:cNvGrpSpPr/>
                        <wpg:grpSpPr>
                          <a:xfrm>
                            <a:off x="0" y="0"/>
                            <a:ext cx="5994400" cy="1946910"/>
                            <a:chOff x="0" y="0"/>
                            <a:chExt cx="5994400" cy="1946910"/>
                          </a:xfrm>
                        </wpg:grpSpPr>
                        <wpg:grpSp>
                          <wpg:cNvPr id="11" name="กลุ่ม 11"/>
                          <wpg:cNvGrpSpPr/>
                          <wpg:grpSpPr>
                            <a:xfrm>
                              <a:off x="895350" y="0"/>
                              <a:ext cx="5099050" cy="1946910"/>
                              <a:chOff x="0" y="0"/>
                              <a:chExt cx="5099050" cy="1946910"/>
                            </a:xfrm>
                          </wpg:grpSpPr>
                          <wps:wsp>
                            <wps:cNvPr id="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500" y="825500"/>
                                <a:ext cx="34544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92A26" w14:textId="77777777" w:rsidR="00CE61BE" w:rsidRPr="00CE61BE" w:rsidRDefault="00CE61BE" w:rsidP="00CE61B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การบริหารทรัพยากรมนุษย์เชิงกลยุทธ์ของมหาวิทยาลัยในกำกับของรัฐ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00" y="0"/>
                                <a:ext cx="12319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F9353" w14:textId="77777777" w:rsidR="00CE61BE" w:rsidRPr="00CE61BE" w:rsidRDefault="00CE61BE" w:rsidP="00FE035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การกำหนดวิสัยทัศน์และพันธกิจ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0" y="9525"/>
                                <a:ext cx="15176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7E96C" w14:textId="77777777" w:rsidR="00CE61BE" w:rsidRPr="00CE61BE" w:rsidRDefault="00CE61BE" w:rsidP="00FE03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CE61BE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กำหนดกลยุทธ์การบริหารทรัพยากรมนุษย์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9600" y="9525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A91E2" w14:textId="77777777" w:rsidR="00FB49D7" w:rsidRPr="00CE61BE" w:rsidRDefault="00FB49D7" w:rsidP="00FB49D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B49D7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การวางแผนกำลังคน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9250" y="723900"/>
                                <a:ext cx="93980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6942A" w14:textId="77777777" w:rsidR="00836553" w:rsidRDefault="00836553" w:rsidP="00836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836553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การเกษียณ</w:t>
                                  </w:r>
                                </w:p>
                                <w:p w14:paraId="3A2B1D79" w14:textId="6503BA15" w:rsidR="00FB49D7" w:rsidRPr="00CE61BE" w:rsidRDefault="00836553" w:rsidP="008365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836553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อายุงาน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375410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99926" w14:textId="77777777" w:rsidR="00AB3D2B" w:rsidRPr="00CE61BE" w:rsidRDefault="00F76BF0" w:rsidP="00AB3D2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การประเมินผลการปฏิบัติงาน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3350" y="1375410"/>
                                <a:ext cx="15176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21B10" w14:textId="77777777" w:rsidR="00AB3D2B" w:rsidRPr="00CE61BE" w:rsidRDefault="00F76BF0" w:rsidP="00AB3D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การพัฒนาและฝึกอบรมทรัพยากรมนุษย์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86100" y="1381760"/>
                                <a:ext cx="123190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CB6CB" w14:textId="77777777" w:rsidR="00B9578F" w:rsidRPr="00CE61BE" w:rsidRDefault="00F76BF0" w:rsidP="00B957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</w:rPr>
                                  </w:pPr>
                                  <w:r w:rsidRPr="00F76BF0"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  <w:t>การสอบคัดเลือกและการสรรหา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92150"/>
                              <a:ext cx="1295400" cy="565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EE0C8" w14:textId="601C3142" w:rsidR="00B13940" w:rsidRPr="00CE61BE" w:rsidRDefault="00836553" w:rsidP="00B13940">
                                <w:pPr>
                                  <w:spacing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</w:rPr>
                                </w:pPr>
                                <w:r w:rsidRPr="00836553">
                                  <w:rPr>
                                    <w:rFonts w:ascii="TH Sarabun New" w:hAnsi="TH Sarabun New" w:cs="TH Sarabun New"/>
                                    <w:cs/>
                                  </w:rPr>
                                  <w:t>การบริหารค่าตอบแทนและสวัสดิการ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ลูกศรเชื่อมต่อแบบตรง 12"/>
                          <wps:cNvCnPr/>
                          <wps:spPr>
                            <a:xfrm>
                              <a:off x="1778000" y="57150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ลูกศรเชื่อมต่อแบบตรง 13"/>
                          <wps:cNvCnPr/>
                          <wps:spPr>
                            <a:xfrm>
                              <a:off x="3124200" y="56515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ลูกศรเชื่อมต่อแบบตรง 14"/>
                          <wps:cNvCnPr/>
                          <wps:spPr>
                            <a:xfrm>
                              <a:off x="4451350" y="565150"/>
                              <a:ext cx="0" cy="2508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ลูกศรเชื่อมต่อแบบตรง 17"/>
                          <wps:cNvCnPr/>
                          <wps:spPr>
                            <a:xfrm flipV="1">
                              <a:off x="1778000" y="117475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ลูกศรเชื่อมต่อแบบตรง 18"/>
                          <wps:cNvCnPr/>
                          <wps:spPr>
                            <a:xfrm flipV="1">
                              <a:off x="3124200" y="116840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ลูกศรเชื่อมต่อแบบตรง 19"/>
                          <wps:cNvCnPr/>
                          <wps:spPr>
                            <a:xfrm flipV="1">
                              <a:off x="4502150" y="1174750"/>
                              <a:ext cx="0" cy="2006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ลูกศรเชื่อมต่อแบบตรง 21"/>
                          <wps:cNvCnPr/>
                          <wps:spPr>
                            <a:xfrm flipH="1">
                              <a:off x="4921250" y="990600"/>
                              <a:ext cx="1333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43CBD5" id="กลุ่ม 23" o:spid="_x0000_s1026" style="position:absolute;left:0;text-align:left;margin-left:0;margin-top:15.6pt;width:472pt;height:153.3pt;z-index:251674112" coordsize="59944,1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20" o:spid="_x0000_s1027" type="#_x0000_t32" style="position:absolute;left:12954;top:9969;width:1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group id="กลุ่ม 22" o:spid="_x0000_s1028" style="position:absolute;width:59944;height:19469" coordsize="59944,1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กลุ่ม 11" o:spid="_x0000_s1029" style="position:absolute;left:8953;width:50991;height:19469" coordsize="50990,1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39" o:spid="_x0000_s1030" style="position:absolute;left:5715;top:8255;width:3454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<v:textbox>
                        <w:txbxContent>
                          <w:p w14:paraId="30592A26" w14:textId="77777777" w:rsidR="00CE61BE" w:rsidRPr="00CE61BE" w:rsidRDefault="00CE61BE" w:rsidP="00CE61BE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การบริหารทรัพยากรมนุษย์เชิงกลยุทธ์ของมหาวิทยาลัยในกำกับของรัฐ</w:t>
                            </w:r>
                          </w:p>
                        </w:txbxContent>
                      </v:textbox>
                    </v:rect>
                    <v:rect id="Rectangle 40" o:spid="_x0000_s1031" style="position:absolute;left:762;width:12319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<v:textbox>
                        <w:txbxContent>
                          <w:p w14:paraId="15CF9353" w14:textId="77777777" w:rsidR="00CE61BE" w:rsidRPr="00CE61BE" w:rsidRDefault="00CE61BE" w:rsidP="00FE035D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การกำหนดวิสัยทัศน์และพันธกิจ</w:t>
                            </w:r>
                          </w:p>
                        </w:txbxContent>
                      </v:textbox>
                    </v:rect>
                    <v:rect id="Rectangle 41" o:spid="_x0000_s1032" style="position:absolute;left:14922;top:95;width:15177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<v:textbox>
                        <w:txbxContent>
                          <w:p w14:paraId="6687E96C" w14:textId="77777777" w:rsidR="00CE61BE" w:rsidRPr="00CE61BE" w:rsidRDefault="00CE61BE" w:rsidP="00FE035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CE61BE">
                              <w:rPr>
                                <w:rFonts w:ascii="TH Sarabun New" w:hAnsi="TH Sarabun New" w:cs="TH Sarabun New"/>
                                <w:cs/>
                              </w:rPr>
                              <w:t>กำหนดกลยุทธ์การบริหารทรัพยากรมนุษย์</w:t>
                            </w:r>
                          </w:p>
                        </w:txbxContent>
                      </v:textbox>
                    </v:rect>
                    <v:rect id="Rectangle 42" o:spid="_x0000_s1033" style="position:absolute;left:31496;top:95;width:12319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<v:textbox>
                        <w:txbxContent>
                          <w:p w14:paraId="76BA91E2" w14:textId="77777777" w:rsidR="00FB49D7" w:rsidRPr="00CE61BE" w:rsidRDefault="00FB49D7" w:rsidP="00FB49D7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B49D7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การวางแผนกำลังคน</w:t>
                            </w:r>
                          </w:p>
                        </w:txbxContent>
                      </v:textbox>
                    </v:rect>
                    <v:rect id="Rectangle 43" o:spid="_x0000_s1034" style="position:absolute;left:41592;top:7239;width:9398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<v:textbox>
                        <w:txbxContent>
                          <w:p w14:paraId="5B06942A" w14:textId="77777777" w:rsidR="00836553" w:rsidRDefault="00836553" w:rsidP="008365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553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การเกษียณ</w:t>
                            </w:r>
                          </w:p>
                          <w:p w14:paraId="3A2B1D79" w14:textId="6503BA15" w:rsidR="00FB49D7" w:rsidRPr="00CE61BE" w:rsidRDefault="00836553" w:rsidP="008365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836553">
                              <w:rPr>
                                <w:rFonts w:ascii="TH Sarabun New" w:hAnsi="TH Sarabun New" w:cs="TH Sarabun New"/>
                                <w:cs/>
                              </w:rPr>
                              <w:t>อายุงาน</w:t>
                            </w:r>
                          </w:p>
                        </w:txbxContent>
                      </v:textbox>
                    </v:rect>
                    <v:rect id="Rectangle 44" o:spid="_x0000_s1035" style="position:absolute;top:13754;width:12319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<v:textbox>
                        <w:txbxContent>
                          <w:p w14:paraId="48A99926" w14:textId="77777777" w:rsidR="00AB3D2B" w:rsidRPr="00CE61BE" w:rsidRDefault="00F76BF0" w:rsidP="00AB3D2B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</w:txbxContent>
                      </v:textbox>
                    </v:rect>
                    <v:rect id="Rectangle 45" o:spid="_x0000_s1036" style="position:absolute;left:14033;top:13754;width:15177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  <v:textbox>
                        <w:txbxContent>
                          <w:p w14:paraId="1D121B10" w14:textId="77777777" w:rsidR="00AB3D2B" w:rsidRPr="00CE61BE" w:rsidRDefault="00F76BF0" w:rsidP="00AB3D2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การพัฒนาและฝึกอบรมทรัพยากรมนุษย์</w:t>
                            </w:r>
                          </w:p>
                        </w:txbxContent>
                      </v:textbox>
                    </v:rect>
                    <v:rect id="Rectangle 46" o:spid="_x0000_s1037" style="position:absolute;left:30861;top:13817;width:12319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<v:textbox>
                        <w:txbxContent>
                          <w:p w14:paraId="4D2CB6CB" w14:textId="77777777" w:rsidR="00B9578F" w:rsidRPr="00CE61BE" w:rsidRDefault="00F76BF0" w:rsidP="00B9578F">
                            <w:pPr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76BF0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การสอบคัดเลือกและการสรรหา</w:t>
                            </w:r>
                          </w:p>
                        </w:txbxContent>
                      </v:textbox>
                    </v:rect>
                  </v:group>
                  <v:rect id="Rectangle 47" o:spid="_x0000_s1038" style="position:absolute;top:6921;width:12954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<v:textbox>
                      <w:txbxContent>
                        <w:p w14:paraId="04CEE0C8" w14:textId="601C3142" w:rsidR="00B13940" w:rsidRPr="00CE61BE" w:rsidRDefault="00836553" w:rsidP="00B13940">
                          <w:pPr>
                            <w:spacing w:line="240" w:lineRule="auto"/>
                            <w:jc w:val="center"/>
                            <w:rPr>
                              <w:rFonts w:ascii="TH Sarabun New" w:hAnsi="TH Sarabun New" w:cs="TH Sarabun New"/>
                            </w:rPr>
                          </w:pPr>
                          <w:r w:rsidRPr="00836553">
                            <w:rPr>
                              <w:rFonts w:ascii="TH Sarabun New" w:hAnsi="TH Sarabun New" w:cs="TH Sarabun New"/>
                              <w:cs/>
                            </w:rPr>
                            <w:t>การบริหารค่าตอบแทนและสวัสดิการ</w:t>
                          </w:r>
                        </w:p>
                      </w:txbxContent>
                    </v:textbox>
                  </v:rect>
                  <v:shape id="ลูกศรเชื่อมต่อแบบตรง 12" o:spid="_x0000_s1039" type="#_x0000_t32" style="position:absolute;left:17780;top:5715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<v:stroke endarrow="block" joinstyle="miter"/>
                  </v:shape>
                  <v:shape id="ลูกศรเชื่อมต่อแบบตรง 13" o:spid="_x0000_s1040" type="#_x0000_t32" style="position:absolute;left:31242;top:5651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cVwAAAANsAAAAPAAAAZHJzL2Rvd25yZXYueG1sRE9Li8Iw&#10;EL4v+B/CCN7WVEV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wroXFcAAAADbAAAADwAAAAAA&#10;AAAAAAAAAAAHAgAAZHJzL2Rvd25yZXYueG1sUEsFBgAAAAADAAMAtwAAAPQCAAAAAA==&#10;" strokecolor="black [3200]" strokeweight=".5pt">
                    <v:stroke endarrow="block" joinstyle="miter"/>
                  </v:shape>
                  <v:shape id="ลูกศรเชื่อมต่อแบบตรง 14" o:spid="_x0000_s1041" type="#_x0000_t32" style="position:absolute;left:44513;top:5651;width:0;height:2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<v:stroke endarrow="block" joinstyle="miter"/>
                  </v:shape>
                  <v:shape id="ลูกศรเชื่อมต่อแบบตรง 17" o:spid="_x0000_s1042" type="#_x0000_t32" style="position:absolute;left:17780;top:11747;width:0;height:2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dg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Ov7/EA/TqBwAA//8DAFBLAQItABQABgAIAAAAIQDb4fbL7gAAAIUBAAATAAAAAAAAAAAAAAAA&#10;AAAAAABbQ29udGVudF9UeXBlc10ueG1sUEsBAi0AFAAGAAgAAAAhAFr0LFu/AAAAFQEAAAsAAAAA&#10;AAAAAAAAAAAAHwEAAF9yZWxzLy5yZWxzUEsBAi0AFAAGAAgAAAAhAPyjV2DBAAAA2wAAAA8AAAAA&#10;AAAAAAAAAAAABwIAAGRycy9kb3ducmV2LnhtbFBLBQYAAAAAAwADALcAAAD1AgAAAAA=&#10;" strokecolor="black [3200]" strokeweight=".5pt">
                    <v:stroke endarrow="block" joinstyle="miter"/>
                  </v:shape>
                  <v:shape id="ลูกศรเชื่อมต่อแบบตรง 18" o:spid="_x0000_s1043" type="#_x0000_t32" style="position:absolute;left:31242;top:11684;width:0;height:20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  <v:stroke endarrow="block" joinstyle="miter"/>
                  </v:shape>
                  <v:shape id="ลูกศรเชื่อมต่อแบบตรง 19" o:spid="_x0000_s1044" type="#_x0000_t32" style="position:absolute;left:45021;top:11747;width:0;height:2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<v:stroke endarrow="block" joinstyle="miter"/>
                  </v:shape>
                  <v:shape id="ลูกศรเชื่อมต่อแบบตรง 21" o:spid="_x0000_s1045" type="#_x0000_t32" style="position:absolute;left:49212;top:9906;width:13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AyxAAAANs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Kdw/RJ/gF7/AQAA//8DAFBLAQItABQABgAIAAAAIQDb4fbL7gAAAIUBAAATAAAAAAAAAAAA&#10;AAAAAAAAAABbQ29udGVudF9UeXBlc10ueG1sUEsBAi0AFAAGAAgAAAAhAFr0LFu/AAAAFQEAAAsA&#10;AAAAAAAAAAAAAAAAHwEAAF9yZWxzLy5yZWxzUEsBAi0AFAAGAAgAAAAhANJqoDLEAAAA2wAAAA8A&#10;AAAAAAAAAAAAAAAABwIAAGRycy9kb3ducmV2LnhtbFBLBQYAAAAAAwADALcAAAD4AgAAAAA=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42877CEB" w14:textId="39DF035A" w:rsidR="00CE61BE" w:rsidRPr="006803CA" w:rsidRDefault="00CE61BE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62D0266D" w14:textId="77777777" w:rsidR="00CE61BE" w:rsidRPr="006803CA" w:rsidRDefault="00CE61BE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665F0261" w14:textId="56E6B518" w:rsidR="00CE61BE" w:rsidRPr="006803CA" w:rsidRDefault="00CE61BE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65EB3AD2" w14:textId="0F78ABBF" w:rsidR="00CE61BE" w:rsidRPr="006803CA" w:rsidRDefault="00CE61BE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0C3C8699" w14:textId="67269055" w:rsidR="00CE61BE" w:rsidRPr="006803CA" w:rsidRDefault="00CE61BE" w:rsidP="00CE61BE">
      <w:pPr>
        <w:pStyle w:val="af2"/>
        <w:jc w:val="thaiDistribute"/>
        <w:rPr>
          <w:rFonts w:ascii="TH SarabunPSK" w:hAnsi="TH SarabunPSK" w:cs="TH SarabunPSK" w:hint="cs"/>
          <w:sz w:val="28"/>
        </w:rPr>
      </w:pPr>
    </w:p>
    <w:p w14:paraId="09045C2D" w14:textId="4DAF7FCF" w:rsidR="00CE61BE" w:rsidRPr="006803CA" w:rsidRDefault="00CE61BE" w:rsidP="00F76BF0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0750CD7E" w14:textId="77777777" w:rsidR="00CE61BE" w:rsidRPr="006803CA" w:rsidRDefault="00CE61BE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41E81584" w14:textId="77777777" w:rsidR="00FB49D7" w:rsidRPr="006803CA" w:rsidRDefault="00FB49D7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7F8E5260" w14:textId="78258E61" w:rsidR="00FB49D7" w:rsidRPr="006803CA" w:rsidRDefault="00FB49D7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11FB1C85" w14:textId="2D3C7B1A" w:rsidR="00FB49D7" w:rsidRPr="006803CA" w:rsidRDefault="00FB49D7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6981E6AB" w14:textId="3F74D77D" w:rsidR="00FB49D7" w:rsidRPr="006803CA" w:rsidRDefault="00DA3DE8" w:rsidP="00DA3DE8">
      <w:pPr>
        <w:pStyle w:val="af2"/>
        <w:ind w:firstLine="562"/>
        <w:jc w:val="center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 xml:space="preserve">ภาพที่ </w:t>
      </w:r>
      <w:r w:rsidRPr="006803CA">
        <w:rPr>
          <w:rFonts w:ascii="TH SarabunPSK" w:hAnsi="TH SarabunPSK" w:cs="TH SarabunPSK" w:hint="cs"/>
          <w:sz w:val="28"/>
        </w:rPr>
        <w:t xml:space="preserve">1 </w:t>
      </w:r>
      <w:r w:rsidRPr="006803CA">
        <w:rPr>
          <w:rFonts w:ascii="TH SarabunPSK" w:hAnsi="TH SarabunPSK" w:cs="TH SarabunPSK" w:hint="cs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</w:p>
    <w:p w14:paraId="377B0B7C" w14:textId="77777777" w:rsidR="00FB49D7" w:rsidRPr="006803CA" w:rsidRDefault="00FB49D7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</w:p>
    <w:p w14:paraId="067453F7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การกำหนดวิสัยทัศน์และพันธกิจ</w:t>
      </w:r>
      <w:r w:rsidR="00A46D3B" w:rsidRPr="006803CA">
        <w:rPr>
          <w:rFonts w:ascii="TH SarabunPSK" w:hAnsi="TH SarabunPSK" w:cs="TH SarabunPSK" w:hint="cs"/>
          <w:sz w:val="28"/>
          <w:cs/>
        </w:rPr>
        <w:t>จะต้องมีวิสัยทัศน์การบริหารจัดการทรัพยากรมนุษย์อย่างมีคุณภาพ</w:t>
      </w:r>
      <w:r w:rsidR="00BC6680" w:rsidRPr="006803CA">
        <w:rPr>
          <w:rFonts w:ascii="TH SarabunPSK" w:hAnsi="TH SarabunPSK" w:cs="TH SarabunPSK" w:hint="cs"/>
          <w:sz w:val="28"/>
          <w:cs/>
        </w:rPr>
        <w:t>และ</w:t>
      </w:r>
      <w:r w:rsidR="00A46D3B" w:rsidRPr="006803CA">
        <w:rPr>
          <w:rFonts w:ascii="TH SarabunPSK" w:hAnsi="TH SarabunPSK" w:cs="TH SarabunPSK" w:hint="cs"/>
          <w:sz w:val="28"/>
          <w:cs/>
        </w:rPr>
        <w:t>มาตรฐาน</w:t>
      </w:r>
      <w:r w:rsidR="00BC6680" w:rsidRPr="006803CA">
        <w:rPr>
          <w:rFonts w:ascii="TH SarabunPSK" w:hAnsi="TH SarabunPSK" w:cs="TH SarabunPSK" w:hint="cs"/>
          <w:sz w:val="28"/>
          <w:cs/>
        </w:rPr>
        <w:br/>
      </w:r>
      <w:r w:rsidR="00A46D3B" w:rsidRPr="006803CA">
        <w:rPr>
          <w:rFonts w:ascii="TH SarabunPSK" w:hAnsi="TH SarabunPSK" w:cs="TH SarabunPSK" w:hint="cs"/>
          <w:sz w:val="28"/>
          <w:cs/>
        </w:rPr>
        <w:t>มีธรรมาภิบาล มุ่งมั่นเป้าประสงค์มหาวิทยาลัยส่งเสริมให้บุคลากรมีคุณภาพสู่ระดับสากล และกำหนดพันธกิจ ว่าด้วยการมุ่งมั่นพัฒนาการบริหารงานทรัพยากรมนุษย์ให้มีคุณภาพ มาตรฐาน ส่งเสริมธรรมาภิบาล ใช้กลยุทธ์ที่ทันสมัยตามเป้าประสงค์ของมหาวิทยาลัย</w:t>
      </w:r>
      <w:r w:rsidR="009F786F" w:rsidRPr="006803CA">
        <w:rPr>
          <w:rFonts w:ascii="TH SarabunPSK" w:hAnsi="TH SarabunPSK" w:cs="TH SarabunPSK" w:hint="cs"/>
          <w:sz w:val="28"/>
          <w:cs/>
        </w:rPr>
        <w:t>ที่</w:t>
      </w:r>
      <w:r w:rsidR="00A46D3B" w:rsidRPr="006803CA">
        <w:rPr>
          <w:rFonts w:ascii="TH SarabunPSK" w:hAnsi="TH SarabunPSK" w:cs="TH SarabunPSK" w:hint="cs"/>
          <w:sz w:val="28"/>
          <w:cs/>
        </w:rPr>
        <w:t>ส่งเสริมคนเก่ง ดี มีคุณภาพสู่ระดับสากลและกลยุทธ์การบริหารงานทรัพยากรมนุษย์ของมหาวิทยาลัยในกำกับของรัฐ</w:t>
      </w:r>
    </w:p>
    <w:p w14:paraId="37C5DBE2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bookmarkStart w:id="2" w:name="_Hlk102749223"/>
      <w:r w:rsidRPr="006803CA">
        <w:rPr>
          <w:rFonts w:ascii="TH SarabunPSK" w:hAnsi="TH SarabunPSK" w:cs="TH SarabunPSK" w:hint="cs"/>
          <w:sz w:val="28"/>
          <w:cs/>
        </w:rPr>
        <w:t>กำหนดกลยุทธ์การบริหาร</w:t>
      </w:r>
      <w:bookmarkStart w:id="3" w:name="_Hlk102748485"/>
      <w:r w:rsidRPr="006803CA">
        <w:rPr>
          <w:rFonts w:ascii="TH SarabunPSK" w:hAnsi="TH SarabunPSK" w:cs="TH SarabunPSK" w:hint="cs"/>
          <w:sz w:val="28"/>
          <w:cs/>
        </w:rPr>
        <w:t>ทรัพยากรมนุษย์</w:t>
      </w:r>
      <w:bookmarkEnd w:id="3"/>
      <w:r w:rsidR="00C64F84" w:rsidRPr="006803CA">
        <w:rPr>
          <w:rFonts w:ascii="TH SarabunPSK" w:hAnsi="TH SarabunPSK" w:cs="TH SarabunPSK" w:hint="cs"/>
          <w:sz w:val="28"/>
          <w:cs/>
        </w:rPr>
        <w:t xml:space="preserve"> </w:t>
      </w:r>
      <w:bookmarkEnd w:id="2"/>
      <w:r w:rsidR="00C64F84" w:rsidRPr="006803CA">
        <w:rPr>
          <w:rFonts w:ascii="TH SarabunPSK" w:hAnsi="TH SarabunPSK" w:cs="TH SarabunPSK" w:hint="cs"/>
          <w:sz w:val="28"/>
          <w:cs/>
        </w:rPr>
        <w:t>โดยจะต้องดำเนินการออกแบบและวิเคราะห์งาน ระบบการวางแผนกำลังคน ระบบการสอบคัดเลือกและการสรรหา ระบบการพัฒนาและฝึกอบรมทรัพยากรมนุษย์ ระบบการประเมินผลการปฏิบัติงาน ระบบการบริหารค่าตอบแทนและสวัสดิการและระบบการเกษียณอายุงาน</w:t>
      </w:r>
      <w:r w:rsidR="00CE61BE" w:rsidRPr="006803CA">
        <w:rPr>
          <w:rFonts w:ascii="TH SarabunPSK" w:hAnsi="TH SarabunPSK" w:cs="TH SarabunPSK" w:hint="cs"/>
          <w:sz w:val="28"/>
          <w:cs/>
        </w:rPr>
        <w:t>ที่เหมาะสมและสอดคล้องกับบริบทของมหาวิทยาลัย</w:t>
      </w:r>
    </w:p>
    <w:p w14:paraId="3C914CEF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การวางแผนกำลังคน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ด้วยการกำหนดกรอบโครงสร้างอัตรากำลังที่ตามแผนแม่บทการพัฒนาทรัพยากรมนุษย์</w:t>
      </w:r>
      <w:r w:rsidR="006511BB" w:rsidRPr="006803CA">
        <w:rPr>
          <w:rFonts w:ascii="TH SarabunPSK" w:hAnsi="TH SarabunPSK" w:cs="TH SarabunPSK" w:hint="cs"/>
          <w:sz w:val="28"/>
        </w:rPr>
        <w:t xml:space="preserve"> </w:t>
      </w:r>
      <w:r w:rsidR="006511BB" w:rsidRPr="006803CA">
        <w:rPr>
          <w:rFonts w:ascii="TH SarabunPSK" w:hAnsi="TH SarabunPSK" w:cs="TH SarabunPSK" w:hint="cs"/>
          <w:sz w:val="28"/>
          <w:cs/>
        </w:rPr>
        <w:t>ยกระดับคุณภาพมาตรฐานการพัฒนาทรัพยากรมนุษย์ บุคลากรมีประสิทธิภาพและมีคุณภาพตามเกณฑ์ คณาจารย์มีตำแหน่งทางวิชาการตามมาตรฐานหลักสูตรระดับอุดมศึกษา ด้วยการจัดกรอบโครงสร้างอัตรากำลังที่เหมาะสมกับแผนแม่บทการพัฒนาทรัพยากรมนุษย์ การจัดสรรอัตรากำลังตามแผนแม่บทการพัฒนาทรัพยากรมนุษย์ พัฒนาคณาจารย์มืออาชีพ พัฒนาคณาจารย์ให้มีตำแหน่งทางวิชาการ รวมทั้งพัฒนาบุคลากรสายสนับสนุนเข้าสู่ตำแหน่งชำนาญงาน ชำนาญการ เชี่ยวชาญและเชี่ยวชาญพิเศษ</w:t>
      </w:r>
    </w:p>
    <w:p w14:paraId="2D4152E1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การสอบคัดเลือกและการสรรหา</w:t>
      </w:r>
      <w:r w:rsidR="00672CB9" w:rsidRPr="006803CA">
        <w:rPr>
          <w:rFonts w:ascii="TH SarabunPSK" w:hAnsi="TH SarabunPSK" w:cs="TH SarabunPSK" w:hint="cs"/>
          <w:sz w:val="28"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ดำเนินการคัดเลือกและการสรรหาเพื่อให้ได้บุคลากรที่มีความรู้ความสามารถตรงกับตาแหน่งงาน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มีความคิดสร้างสรรค์</w:t>
      </w:r>
      <w:r w:rsidR="006511BB" w:rsidRPr="006803CA">
        <w:rPr>
          <w:rFonts w:ascii="TH SarabunPSK" w:hAnsi="TH SarabunPSK" w:cs="TH SarabunPSK" w:hint="cs"/>
          <w:sz w:val="28"/>
          <w:cs/>
        </w:rPr>
        <w:t>สามารถ</w:t>
      </w:r>
      <w:r w:rsidR="00672CB9" w:rsidRPr="006803CA">
        <w:rPr>
          <w:rFonts w:ascii="TH SarabunPSK" w:hAnsi="TH SarabunPSK" w:cs="TH SarabunPSK" w:hint="cs"/>
          <w:sz w:val="28"/>
          <w:cs/>
        </w:rPr>
        <w:t>ท</w:t>
      </w:r>
      <w:r w:rsidR="006511BB" w:rsidRPr="006803CA">
        <w:rPr>
          <w:rFonts w:ascii="TH SarabunPSK" w:hAnsi="TH SarabunPSK" w:cs="TH SarabunPSK" w:hint="cs"/>
          <w:sz w:val="28"/>
          <w:cs/>
        </w:rPr>
        <w:t>ำ</w:t>
      </w:r>
      <w:r w:rsidR="00672CB9" w:rsidRPr="006803CA">
        <w:rPr>
          <w:rFonts w:ascii="TH SarabunPSK" w:hAnsi="TH SarabunPSK" w:cs="TH SarabunPSK" w:hint="cs"/>
          <w:sz w:val="28"/>
          <w:cs/>
        </w:rPr>
        <w:t>งานได้อย่างมีประสิทธิภาพและประสิทธิผล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มีความจริงใจ ซื้อตรง โปร่งใส</w:t>
      </w:r>
      <w:r w:rsidR="00672CB9" w:rsidRPr="006803CA">
        <w:rPr>
          <w:rFonts w:ascii="TH SarabunPSK" w:hAnsi="TH SarabunPSK" w:cs="TH SarabunPSK" w:hint="cs"/>
          <w:sz w:val="28"/>
          <w:cs/>
        </w:rPr>
        <w:lastRenderedPageBreak/>
        <w:t>ตรวจสอบได้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ด้วยการ</w:t>
      </w:r>
      <w:r w:rsidR="00672CB9" w:rsidRPr="006803CA">
        <w:rPr>
          <w:rFonts w:ascii="TH SarabunPSK" w:hAnsi="TH SarabunPSK" w:cs="TH SarabunPSK" w:hint="cs"/>
          <w:sz w:val="28"/>
          <w:cs/>
        </w:rPr>
        <w:t>พัฒนาการสอบคัดเลือกบุคคล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ใช้วิธีที่หลากหลายแสวงหาบุคคล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พัฒนาหลักการสรรหาบุคลากรให้ทุกภาคส่วนมีส่วนร่วมมากขึ้น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</w:t>
      </w:r>
      <w:r w:rsidR="00672CB9" w:rsidRPr="006803CA">
        <w:rPr>
          <w:rFonts w:ascii="TH SarabunPSK" w:hAnsi="TH SarabunPSK" w:cs="TH SarabunPSK" w:hint="cs"/>
          <w:sz w:val="28"/>
          <w:cs/>
        </w:rPr>
        <w:t>กรรมการสอบคัดเลือกมีความหลากหลาย</w:t>
      </w:r>
      <w:r w:rsidR="006511BB" w:rsidRPr="006803CA">
        <w:rPr>
          <w:rFonts w:ascii="TH SarabunPSK" w:hAnsi="TH SarabunPSK" w:cs="TH SarabunPSK" w:hint="cs"/>
          <w:sz w:val="28"/>
          <w:cs/>
        </w:rPr>
        <w:t xml:space="preserve"> พร้อมทั้ง</w:t>
      </w:r>
      <w:r w:rsidR="00672CB9" w:rsidRPr="006803CA">
        <w:rPr>
          <w:rFonts w:ascii="TH SarabunPSK" w:hAnsi="TH SarabunPSK" w:cs="TH SarabunPSK" w:hint="cs"/>
          <w:sz w:val="28"/>
          <w:cs/>
        </w:rPr>
        <w:t>สร้างและพัฒนาระบบการสอบคัดเลือกให้เปิดกว้างมากขึ้น</w:t>
      </w:r>
    </w:p>
    <w:p w14:paraId="3E15445A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การพัฒนาและฝึกอบรมทรัพยากรมนุษย์</w:t>
      </w:r>
      <w:r w:rsidR="00672CB9" w:rsidRPr="006803CA">
        <w:rPr>
          <w:rFonts w:ascii="TH SarabunPSK" w:hAnsi="TH SarabunPSK" w:cs="TH SarabunPSK" w:hint="cs"/>
          <w:sz w:val="28"/>
          <w:cs/>
        </w:rPr>
        <w:t>จำเป็นอย่างยิ่งที่จะต้องส่งเสริมให้บุคลากรมีความรู้ความสามารถเพิ่มมากขึ้น สามารถทำงานได้อย่างมีคุณภาพและประสิทธิผล มีวุฒิการศึกษาสูงขึ้นและตรงกับสายงาน มีศักยภาพและมีความเป็นผู้นำทางวิชาการสู่ระดับสากล มีสมรรถนะ (</w:t>
      </w:r>
      <w:r w:rsidR="00672CB9" w:rsidRPr="006803CA">
        <w:rPr>
          <w:rFonts w:ascii="TH SarabunPSK" w:hAnsi="TH SarabunPSK" w:cs="TH SarabunPSK" w:hint="cs"/>
          <w:sz w:val="28"/>
        </w:rPr>
        <w:t xml:space="preserve">Competencies) </w:t>
      </w:r>
      <w:r w:rsidR="00672CB9" w:rsidRPr="006803CA">
        <w:rPr>
          <w:rFonts w:ascii="TH SarabunPSK" w:hAnsi="TH SarabunPSK" w:cs="TH SarabunPSK" w:hint="cs"/>
          <w:sz w:val="28"/>
          <w:cs/>
        </w:rPr>
        <w:t>มีนักวิจัยอย่างมืออาชีพ มีผลงานวิจัยที่มีคุณภาพตรงกับความต้องการของสังคม มีผลงานวิจัยที่สร้างองค์ความรู้หรือเป็นนวัตกรรมใหม่ ด้วยการส่งเสริมให้ศึกษาต่อทั้งในประเทศและต่างประเทศ ส่งเสริมให้ทุนการศึกษาทุกระดับชั้น ส่งเสริมให้เข้าอบรม ศึกษาดูงาน ตามสายงานที่ขาดแคลน ดำเนินการจัดทำแผนพัฒนาสมรรถนะบุคลากร จัดหลักสูตรอบรมบุคลากรใหม่ พัฒนาระบบสารสนเทศการบริหารทรัพยากรมนุษย์ เพิ่มศักยภาพบุคลากร จัดทำเส้นทางความก้าวหน้าในสายอาชีพ ดำเนินการคัดเลือก สรรหาและคงไว้ซึ่งบุคลากรที่มีคุณภาพ จัดระบบประเมินบุคลากรและผลงาน ส่งเสริมผลงานวิจัยและนวัตกรรมสู่การเพิ่มมูลค่า (</w:t>
      </w:r>
      <w:r w:rsidR="00672CB9" w:rsidRPr="006803CA">
        <w:rPr>
          <w:rFonts w:ascii="TH SarabunPSK" w:hAnsi="TH SarabunPSK" w:cs="TH SarabunPSK" w:hint="cs"/>
          <w:sz w:val="28"/>
        </w:rPr>
        <w:t xml:space="preserve">Value Added) </w:t>
      </w:r>
      <w:r w:rsidR="00672CB9" w:rsidRPr="006803CA">
        <w:rPr>
          <w:rFonts w:ascii="TH SarabunPSK" w:hAnsi="TH SarabunPSK" w:cs="TH SarabunPSK" w:hint="cs"/>
          <w:sz w:val="28"/>
          <w:cs/>
        </w:rPr>
        <w:t>เพื่อพัฒนาศักยภาพในการแข่งขันทางเศรษฐกิจและอุตสาหกรรมโดยร่วมกับภาครัฐและเอกชน พร้อมทั้งสนับสนุนและส่งเสริมให้เกิดงานวิจัยที่มีความร่วมมือกับต่างประเทศ</w:t>
      </w:r>
    </w:p>
    <w:p w14:paraId="50EBF687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การประเมินผลการปฏิบัติงาน</w:t>
      </w:r>
      <w:r w:rsidR="00672CB9" w:rsidRPr="006803CA">
        <w:rPr>
          <w:rFonts w:ascii="TH SarabunPSK" w:hAnsi="TH SarabunPSK" w:cs="TH SarabunPSK" w:hint="cs"/>
          <w:sz w:val="28"/>
          <w:cs/>
        </w:rPr>
        <w:t xml:space="preserve"> ในการประเมินผลการปฏิบัติงานของบุคลากรนั้นบุคลากรมีความพอใจต่อผลการประเมินผลการปฏิบัติงาน มีการพัฒนาการปฏิบัติงานและมีผลการปฏิบัติงานที่ประสิทธิภาพด้วยการพัฒนาการประเมินปรับเปลี่ยนกรรมการประเมินทุกปีและใช้วิธีประเมินแบบมีส่วนร่วมและตรงตามความเป็นจริง</w:t>
      </w:r>
    </w:p>
    <w:p w14:paraId="075D7DFA" w14:textId="77777777" w:rsidR="004F0889" w:rsidRPr="006803CA" w:rsidRDefault="004F0889" w:rsidP="004F0889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bookmarkStart w:id="4" w:name="_Hlk102747997"/>
      <w:r w:rsidRPr="006803CA">
        <w:rPr>
          <w:rFonts w:ascii="TH SarabunPSK" w:hAnsi="TH SarabunPSK" w:cs="TH SarabunPSK" w:hint="cs"/>
          <w:sz w:val="28"/>
          <w:cs/>
        </w:rPr>
        <w:t>การบริหารค่าตอบแทนและสวัสดิการ</w:t>
      </w:r>
      <w:r w:rsidR="00727E67" w:rsidRPr="006803CA">
        <w:rPr>
          <w:rFonts w:ascii="TH SarabunPSK" w:hAnsi="TH SarabunPSK" w:cs="TH SarabunPSK" w:hint="cs"/>
          <w:sz w:val="28"/>
        </w:rPr>
        <w:t xml:space="preserve"> </w:t>
      </w:r>
      <w:bookmarkEnd w:id="4"/>
      <w:r w:rsidR="00727E67" w:rsidRPr="006803CA">
        <w:rPr>
          <w:rFonts w:ascii="TH SarabunPSK" w:hAnsi="TH SarabunPSK" w:cs="TH SarabunPSK" w:hint="cs"/>
          <w:sz w:val="28"/>
          <w:cs/>
        </w:rPr>
        <w:t>ในการบริหารค่าตอบแทนและสวัสดิการให้บุคลากรนั้นบุคลากรควรได้รับค่าตอบแทนและสวัสดิการที่ดีตลอดการทำงาน มีขวัญและกาลังใจในการทำงานด้วยการพัฒนาหลักการให้ค่าตอบแทนและสวัสดิการการทุกประเภท จัดทำแผนพัฒนาการบริหารค่าตอบแทนและสวัสดิการภายในให้บุคลากรได้รับประโยชน์ที่หลากหลายและมีการเพิ่มงบประมาณด้านการบริหารค่าตอบแทนและสวัสดิการทุกปี</w:t>
      </w:r>
    </w:p>
    <w:p w14:paraId="28B686A3" w14:textId="77777777" w:rsidR="004F0889" w:rsidRPr="006803CA" w:rsidRDefault="004F0889" w:rsidP="00C74AA3">
      <w:pPr>
        <w:pStyle w:val="af2"/>
        <w:ind w:firstLine="562"/>
        <w:jc w:val="thaiDistribute"/>
        <w:rPr>
          <w:rFonts w:ascii="TH SarabunPSK" w:hAnsi="TH SarabunPSK" w:cs="TH SarabunPSK" w:hint="cs"/>
          <w:sz w:val="28"/>
        </w:rPr>
      </w:pPr>
      <w:r w:rsidRPr="006803CA">
        <w:rPr>
          <w:rFonts w:ascii="TH SarabunPSK" w:hAnsi="TH SarabunPSK" w:cs="TH SarabunPSK" w:hint="cs"/>
          <w:sz w:val="28"/>
          <w:cs/>
        </w:rPr>
        <w:t>การเกษียณอายุงาน</w:t>
      </w:r>
      <w:r w:rsidR="00727E67" w:rsidRPr="006803CA">
        <w:rPr>
          <w:rFonts w:ascii="TH SarabunPSK" w:hAnsi="TH SarabunPSK" w:cs="TH SarabunPSK" w:hint="cs"/>
          <w:sz w:val="28"/>
          <w:cs/>
        </w:rPr>
        <w:t xml:space="preserve"> ด้วยการกำหนดให้บุคลากรผู้เกษียณอายุงานมีขวัญกำลังใจดี ผู้เกษียณอายุงานพอใจต่อค่าตอบแทนและเงินชดเชยที่ได้รับเมื่อเกษียณอายุงาน ผ่านการจัดโครงการสร้างขวัญกำลังบุคลากรวัยเกษียณ การจัดอบรมด้านอาชีพแก่บุคลากรวัยใกล้เกษียณและจัดทำแผนงบประมาณเพิ่มค่าตอบแทนและเงินชดเชยแก่ผู้เกษียณอายุงาน</w:t>
      </w:r>
    </w:p>
    <w:p w14:paraId="7D57D222" w14:textId="77777777" w:rsidR="004840E2" w:rsidRPr="006803CA" w:rsidRDefault="005D2366" w:rsidP="004840E2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บทสรุป</w:t>
      </w:r>
    </w:p>
    <w:p w14:paraId="44A19967" w14:textId="07C6A97F" w:rsidR="00741B57" w:rsidRPr="006803CA" w:rsidRDefault="004F0889" w:rsidP="00741B57">
      <w:pPr>
        <w:pStyle w:val="af2"/>
        <w:ind w:firstLine="720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  <w:cs/>
        </w:rPr>
        <w:t>มหาวิทยาลัยในกำกับของรัฐมีสถานภาพเป็นนิติบุคคลอยู่ภายใต้การกำกับดูแลของกระทรวงการอุดมศึกษา วิทยาศาสตร์ วิจัยและนวัตกรรม</w:t>
      </w:r>
      <w:r w:rsidR="00BC5383" w:rsidRPr="006803CA">
        <w:rPr>
          <w:rFonts w:ascii="TH SarabunPSK" w:hAnsi="TH SarabunPSK" w:cs="TH SarabunPSK" w:hint="cs"/>
          <w:color w:val="000000"/>
          <w:sz w:val="28"/>
          <w:cs/>
        </w:rPr>
        <w:t xml:space="preserve"> ซึ่งไม่เป็นส่วนราชการไม่เป็นรัฐวิสาหกิจตามกฎหมายมีความเป็นอิสระในการบริหารทรัพยากรมนุษย์</w:t>
      </w:r>
      <w:r w:rsidR="00426697" w:rsidRPr="006803CA">
        <w:rPr>
          <w:rFonts w:ascii="TH SarabunPSK" w:hAnsi="TH SarabunPSK" w:cs="TH SarabunPSK" w:hint="cs"/>
          <w:color w:val="000000"/>
          <w:sz w:val="28"/>
          <w:cs/>
        </w:rPr>
        <w:t xml:space="preserve"> การดำเนินงานของมหาวิทยาลัยให้การยอมรับและให้ความสำคัญทั้งการผลิตบัณฑิต การวิจัย การบริการวิชาการและการทำนุบำรุงศิลปะและวัฒนธรรมที่เป็นไปตามนโยบายของรัฐบาลและแผนการพัฒนาประเทศ โดย</w:t>
      </w:r>
      <w:r w:rsidR="00D4311B" w:rsidRPr="006803CA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บริหารจัดการทรัพยากรมนุษย์อย่างมีคุณภาพและมาตรฐาน</w:t>
      </w:r>
      <w:r w:rsidR="00851405" w:rsidRPr="006803CA">
        <w:rPr>
          <w:rFonts w:ascii="TH SarabunPSK" w:hAnsi="TH SarabunPSK" w:cs="TH SarabunPSK" w:hint="cs"/>
          <w:color w:val="000000"/>
          <w:sz w:val="28"/>
          <w:cs/>
        </w:rPr>
        <w:t xml:space="preserve"> มหาวิทยาลัยในกำกับของรัฐมีการกำหนด</w:t>
      </w:r>
      <w:r w:rsidR="00851405" w:rsidRPr="006803CA">
        <w:rPr>
          <w:rFonts w:ascii="TH SarabunPSK" w:hAnsi="TH SarabunPSK" w:cs="TH SarabunPSK" w:hint="cs"/>
          <w:color w:val="000000"/>
          <w:spacing w:val="-10"/>
          <w:sz w:val="28"/>
          <w:cs/>
        </w:rPr>
        <w:t>กระบวนการบริหารจัดการทรัพยากรมนุษย์และพัฒนาการบริหารงานทรัพยากรมนุษย์ให้มีคุณภาพ มาตรฐาน</w:t>
      </w:r>
      <w:r w:rsidR="00426697" w:rsidRPr="006803CA">
        <w:rPr>
          <w:rFonts w:ascii="TH SarabunPSK" w:hAnsi="TH SarabunPSK" w:cs="TH SarabunPSK" w:hint="cs"/>
          <w:color w:val="000000"/>
          <w:spacing w:val="-10"/>
          <w:sz w:val="28"/>
          <w:cs/>
        </w:rPr>
        <w:t xml:space="preserve"> </w:t>
      </w:r>
      <w:r w:rsidR="00851405" w:rsidRPr="006803CA">
        <w:rPr>
          <w:rFonts w:ascii="TH SarabunPSK" w:hAnsi="TH SarabunPSK" w:cs="TH SarabunPSK" w:hint="cs"/>
          <w:color w:val="000000"/>
          <w:spacing w:val="-10"/>
          <w:sz w:val="28"/>
          <w:cs/>
        </w:rPr>
        <w:t>ส่งเสริมธรรมาภิบาล</w:t>
      </w:r>
      <w:r w:rsidR="00851405" w:rsidRPr="006803CA">
        <w:rPr>
          <w:rFonts w:ascii="TH SarabunPSK" w:hAnsi="TH SarabunPSK" w:cs="TH SarabunPSK" w:hint="cs"/>
          <w:color w:val="000000"/>
          <w:sz w:val="28"/>
          <w:cs/>
        </w:rPr>
        <w:t>ใช้กลยุทธ์ที่ทันสมัยตามเป้าประสงค์ของมหาวิทยาลัย</w:t>
      </w:r>
      <w:r w:rsidR="00426697" w:rsidRPr="006803CA">
        <w:rPr>
          <w:rFonts w:ascii="TH SarabunPSK" w:hAnsi="TH SarabunPSK" w:cs="TH SarabunPSK" w:hint="cs"/>
          <w:color w:val="000000"/>
          <w:sz w:val="28"/>
          <w:cs/>
        </w:rPr>
        <w:t>ในการ</w:t>
      </w:r>
      <w:r w:rsidR="00851405" w:rsidRPr="006803CA">
        <w:rPr>
          <w:rFonts w:ascii="TH SarabunPSK" w:hAnsi="TH SarabunPSK" w:cs="TH SarabunPSK" w:hint="cs"/>
          <w:color w:val="000000"/>
          <w:sz w:val="28"/>
          <w:cs/>
        </w:rPr>
        <w:t>ส่งเสริมคนเก่ง ดี มีคุณภาพสู่ระดับสากล</w:t>
      </w:r>
      <w:r w:rsidR="00426697" w:rsidRPr="006803CA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ต้องเริ่มจากการกำหนดวิสัยทัศน์และพันธกิจ กำหนดกลยุทธ์องค์การและการบริหารทรัพยากรมนุษย์ การวางแผนกำลังคน การสอบคัดเลือกและการสรรหา การพัฒนาและฝึกอบรมทรัพยากรมนุษย์ การประเมินผลการปฏิบัติงาน การบริหารค่าตอบแทนและสวัสดิการและการเกษียณอายุงาน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ที่เป็นไปตามแนวคิดแนวคิดกลยุทธ์ด้านทรัพยากรมนุษย์ว่าด้วยกลยุทธ์การจัดการทุนมนุษย์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เป็นกลยุทธ์ที่แสดงให้เห็นถึงทิศทางในการเพิ่มมูลค่าของทรัพยากรมนุษย์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การลงทุนในทรัพยากรมนุษย์ตลอดจนการตัดสินใจในการด</w:t>
      </w:r>
      <w:r w:rsidR="00741B57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เนินงาน การจัดการมุ่งผลการปฏิบัติงานระดับสูงที่เป็นกลยุทธ์เพื่อการพัฒนาและการน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เอาระบบมุ่งผลการปฏิบัติงานระดับสูงไปปฏิบัติใช้กับทรัพยากรมนุษย์เพื่อให้องค์การมีผลงานที่ดีและ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lastRenderedPageBreak/>
        <w:t>สูงขึ้น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ความรับผิดชอบต่อสังคมที่เป็นกลยุทธ์ในการส่งเสริมและสร้างให้ทรัพยากรมนุษย์ในองค์การนั้นมีทิศทางและแนวทางในการปฏิบัติงานให้สอดคล้องกับการด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เนิน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งาน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อย่างมีจริยธรรมเพื่อให้เกิดผลกระทบทางบวกต่อสังคมและสภาพแวดล้อม การพัฒนาองค์การเป็นกลยุทธ์หรือโปรแกรมที่ออกแบบขึ้นโดยการวางแผน พัฒนาและการปฏิบัติให้องค์การมีประสิทธิผลมากขึ้น ความผูกพันในงานเป็นกลยุทธ์หรือนโยบายที่ออกแบบขึ้นเพื่อการพัฒนาและการน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ไปปฏิบัติเพื่อเพิ่มระดับความผูกพันของพนักงานในการท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งานและองค์การ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การจัดการความรู้เป็นกลยุทธ์ในการสร้างได้มาการเก็บรักษาและการถ่ายโอนและใช้ความรู้ของทรัพยากรมนุษย์ภายในองค์การเพื่อส่งเสริมการเรียนรู้และผลการปฏิบัติงาน การจัดหาพนักงานเป็นกลยุทธ์เพื่อการดึงดูดและการรักษาทรัพยากรมนุษย์ที่มีคุณภาพสูงเพื่อให้องค์การสามารถแข่งขันได้ การจัดการทรัพยากรมนุษย์ที่มีความสามารถสูงเป็นกลยุทธ์หรือวิธีการที่องค์การจะจัดการกับการมีจะเรียกกว่ามนุษย์ที่มีความสามารถสูงเพื่อให้องค์การมีความได้เปรียบทางการแข่งขันและประสบความสำเร็จ การเรียนรู้และการพัฒนา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ซึ่ง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ป็นกลยุทธ์ในการสร้างสภาพแวดล้อมที่จะส่งผลให้ทรัพยากรมนุษย์เกิดการเรียนรู้และการพัฒนาอย่างต่อเนื่อง การให้รางวัลซึ่งเป็นกลยุทธ์ในการพัฒนานโยบายและการดำเนินการด้านการให้รางวัลกับทรัพยากรมนุษย์ขององค์การ ทั้งนี้เพื่อที่จะท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ให้องค์การบรรลุซึ่งเป้าหมายและวัตถุประสงค์ในการด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เนินงานในระยะยาวและพนักงานสัมพันธ์ที่เป็นกลยุทธ์หรือแนวทางที่องค์การจะต้องด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ำ</w:t>
      </w:r>
      <w:r w:rsidR="00C87887" w:rsidRPr="006803CA">
        <w:rPr>
          <w:rFonts w:ascii="TH SarabunPSK" w:hAnsi="TH SarabunPSK" w:cs="TH SarabunPSK" w:hint="cs"/>
          <w:color w:val="000000"/>
          <w:sz w:val="28"/>
          <w:cs/>
        </w:rPr>
        <w:t>เนินการในการส่งเสริมความสัมพันธ์ที่ดีระหว่างองค์การ พนักงานและสหภาพแรงงาน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="00365E29" w:rsidRPr="006803CA">
        <w:rPr>
          <w:rFonts w:ascii="TH SarabunPSK" w:hAnsi="TH SarabunPSK" w:cs="TH SarabunPSK" w:hint="cs"/>
          <w:color w:val="000000"/>
          <w:sz w:val="28"/>
        </w:rPr>
        <w:t>Armstrong, M</w:t>
      </w:r>
      <w:r w:rsidR="007B2341" w:rsidRPr="006803CA">
        <w:rPr>
          <w:rFonts w:ascii="TH SarabunPSK" w:hAnsi="TH SarabunPSK" w:cs="TH SarabunPSK" w:hint="cs"/>
          <w:color w:val="000000"/>
          <w:sz w:val="28"/>
        </w:rPr>
        <w:t>,</w:t>
      </w:r>
      <w:r w:rsidR="00365E29" w:rsidRPr="006803CA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365E29" w:rsidRPr="006803CA">
        <w:rPr>
          <w:rFonts w:ascii="TH SarabunPSK" w:hAnsi="TH SarabunPSK" w:cs="TH SarabunPSK" w:hint="cs"/>
          <w:color w:val="000000"/>
          <w:sz w:val="28"/>
          <w:cs/>
        </w:rPr>
        <w:t>2009)</w:t>
      </w:r>
      <w:r w:rsidR="00741B57" w:rsidRPr="006803C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B612747" w14:textId="763E8D30" w:rsidR="007B2341" w:rsidRPr="006803CA" w:rsidRDefault="007B2341" w:rsidP="007B2341">
      <w:pPr>
        <w:pStyle w:val="af2"/>
        <w:jc w:val="center"/>
        <w:rPr>
          <w:rFonts w:ascii="TH SarabunPSK" w:hAnsi="TH SarabunPSK" w:cs="TH SarabunPSK" w:hint="cs"/>
          <w:b/>
          <w:bCs/>
          <w:color w:val="000000"/>
          <w:sz w:val="28"/>
        </w:rPr>
      </w:pPr>
      <w:r w:rsidRPr="006803CA">
        <w:rPr>
          <w:rFonts w:ascii="TH SarabunPSK" w:hAnsi="TH SarabunPSK" w:cs="TH SarabunPSK" w:hint="cs"/>
          <w:b/>
          <w:bCs/>
          <w:color w:val="000000"/>
          <w:sz w:val="28"/>
          <w:cs/>
        </w:rPr>
        <w:t>ข้อเสนอแนะ</w:t>
      </w:r>
    </w:p>
    <w:p w14:paraId="58BB720E" w14:textId="1E742D3F" w:rsidR="007B2341" w:rsidRPr="006803CA" w:rsidRDefault="007B2341" w:rsidP="007B2341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</w:rPr>
        <w:t xml:space="preserve">1. 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ในเชิงนโยบายควรมีการกำหนดรูปแบบและแนวทาง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ที่เป็นแบบแผนพื้นฐาน</w:t>
      </w:r>
    </w:p>
    <w:p w14:paraId="2775C7C7" w14:textId="4EA6B7DC" w:rsidR="007B2341" w:rsidRPr="006803CA" w:rsidRDefault="007B2341" w:rsidP="007B2341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</w:rPr>
        <w:t xml:space="preserve">2. 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การบริหารทรัพยากรมนุษย์เชิงกลยุทธ์ของมหาวิทยาลัยในกำกับของรัฐ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นั้นควรดำเนินการให้เป็นไปตามมาตราฐานและระเบียบข้อบังคับกลางโดยควรมีการจัดตั้งหน่วยงานกลางของ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กระทรวงการอุดมศึกษา วิทยาศาสตร์ วิจัยและนวัตกรรม</w:t>
      </w:r>
      <w:r w:rsidRPr="006803CA">
        <w:rPr>
          <w:rFonts w:ascii="TH SarabunPSK" w:hAnsi="TH SarabunPSK" w:cs="TH SarabunPSK" w:hint="cs"/>
          <w:color w:val="000000"/>
          <w:sz w:val="28"/>
          <w:cs/>
        </w:rPr>
        <w:t>กำกับดูแล</w:t>
      </w:r>
    </w:p>
    <w:p w14:paraId="611C2306" w14:textId="21666776" w:rsidR="00E173A3" w:rsidRPr="006803CA" w:rsidRDefault="007B2341" w:rsidP="007B2341">
      <w:pPr>
        <w:pStyle w:val="af2"/>
        <w:jc w:val="thaiDistribute"/>
        <w:rPr>
          <w:rFonts w:ascii="TH SarabunPSK" w:hAnsi="TH SarabunPSK" w:cs="TH SarabunPSK" w:hint="cs"/>
          <w:color w:val="000000"/>
          <w:sz w:val="28"/>
        </w:rPr>
      </w:pPr>
      <w:r w:rsidRPr="006803CA">
        <w:rPr>
          <w:rFonts w:ascii="TH SarabunPSK" w:hAnsi="TH SarabunPSK" w:cs="TH SarabunPSK" w:hint="cs"/>
          <w:color w:val="000000"/>
          <w:sz w:val="28"/>
        </w:rPr>
        <w:t>3.</w:t>
      </w:r>
      <w:r w:rsidR="00E173A3" w:rsidRPr="006803CA">
        <w:rPr>
          <w:rFonts w:ascii="TH SarabunPSK" w:hAnsi="TH SarabunPSK" w:cs="TH SarabunPSK" w:hint="cs"/>
          <w:color w:val="000000"/>
          <w:sz w:val="28"/>
        </w:rPr>
        <w:t xml:space="preserve"> </w:t>
      </w:r>
      <w:r w:rsidR="00E173A3" w:rsidRPr="006803CA">
        <w:rPr>
          <w:rFonts w:ascii="TH SarabunPSK" w:hAnsi="TH SarabunPSK" w:cs="TH SarabunPSK" w:hint="cs"/>
          <w:color w:val="000000"/>
          <w:sz w:val="28"/>
          <w:cs/>
        </w:rPr>
        <w:t>สำหรับการวิจัยในครั้งต่อไป ควรดำเนินการศึกษาในประเด็น</w:t>
      </w:r>
      <w:r w:rsidR="00E173A3" w:rsidRPr="006803CA">
        <w:rPr>
          <w:rFonts w:ascii="TH SarabunPSK" w:hAnsi="TH SarabunPSK" w:cs="TH SarabunPSK" w:hint="cs"/>
          <w:color w:val="000000"/>
          <w:sz w:val="28"/>
          <w:cs/>
        </w:rPr>
        <w:t>แนวทางการบริหารทรัพยากรมนุษย์เชิงกลยุทธ์ของมหาวิทยาลัยในกำกับ</w:t>
      </w:r>
      <w:r w:rsidR="00E173A3" w:rsidRPr="006803CA">
        <w:rPr>
          <w:rFonts w:ascii="TH SarabunPSK" w:hAnsi="TH SarabunPSK" w:cs="TH SarabunPSK" w:hint="cs"/>
          <w:color w:val="000000"/>
          <w:sz w:val="28"/>
          <w:cs/>
        </w:rPr>
        <w:t>ของรัฐอย่างมีประสิทธิภาพ ตลอดจนการศึกษาเพื่อวางระเบียบและข้อบังคับกลางเพื่อ</w:t>
      </w:r>
      <w:r w:rsidR="00E173A3" w:rsidRPr="006803CA">
        <w:rPr>
          <w:rFonts w:ascii="TH SarabunPSK" w:hAnsi="TH SarabunPSK" w:cs="TH SarabunPSK" w:hint="cs"/>
          <w:color w:val="000000"/>
          <w:sz w:val="28"/>
          <w:cs/>
        </w:rPr>
        <w:t>การบริหารทรัพยากรมนุษย์เชิงกลยุทธ์ของมหาวิทยาลัยในกำกับ</w:t>
      </w:r>
      <w:r w:rsidR="00E173A3" w:rsidRPr="006803CA">
        <w:rPr>
          <w:rFonts w:ascii="TH SarabunPSK" w:hAnsi="TH SarabunPSK" w:cs="TH SarabunPSK" w:hint="cs"/>
          <w:color w:val="000000"/>
          <w:sz w:val="28"/>
          <w:cs/>
        </w:rPr>
        <w:t>ของรัฐ</w:t>
      </w:r>
    </w:p>
    <w:p w14:paraId="520E1410" w14:textId="77777777" w:rsidR="007B2341" w:rsidRPr="006803CA" w:rsidRDefault="007B2341" w:rsidP="007B2341">
      <w:pPr>
        <w:pStyle w:val="af2"/>
        <w:rPr>
          <w:rFonts w:ascii="TH SarabunPSK" w:hAnsi="TH SarabunPSK" w:cs="TH SarabunPSK" w:hint="cs"/>
          <w:color w:val="000000"/>
          <w:sz w:val="28"/>
          <w:cs/>
        </w:rPr>
      </w:pPr>
    </w:p>
    <w:p w14:paraId="21F7F663" w14:textId="77777777" w:rsidR="00C84FC1" w:rsidRPr="006803CA" w:rsidRDefault="004840E2" w:rsidP="004F0889">
      <w:pPr>
        <w:pStyle w:val="af2"/>
        <w:jc w:val="center"/>
        <w:rPr>
          <w:rFonts w:ascii="TH SarabunPSK" w:hAnsi="TH SarabunPSK" w:cs="TH SarabunPSK" w:hint="cs"/>
          <w:b/>
          <w:bCs/>
          <w:sz w:val="28"/>
        </w:rPr>
      </w:pPr>
      <w:r w:rsidRPr="006803CA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3F305629" w14:textId="51303AFA" w:rsidR="00C87887" w:rsidRPr="006803CA" w:rsidRDefault="00C87887" w:rsidP="00055536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</w:rPr>
        <w:t>Armstrong, M. (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2009). </w:t>
      </w:r>
      <w:r w:rsidRPr="006803CA">
        <w:rPr>
          <w:rFonts w:ascii="TH SarabunPSK" w:hAnsi="TH SarabunPSK" w:cs="TH SarabunPSK" w:hint="cs"/>
          <w:i/>
          <w:iCs/>
          <w:sz w:val="24"/>
          <w:szCs w:val="24"/>
        </w:rPr>
        <w:t>Strategic Human Resource Management.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 (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4 </w:t>
      </w:r>
      <w:r w:rsidRPr="006803CA">
        <w:rPr>
          <w:rFonts w:ascii="TH SarabunPSK" w:hAnsi="TH SarabunPSK" w:cs="TH SarabunPSK" w:hint="cs"/>
          <w:sz w:val="24"/>
          <w:szCs w:val="24"/>
        </w:rPr>
        <w:t>th ed.). London: Kogan Page.</w:t>
      </w:r>
    </w:p>
    <w:p w14:paraId="40B3F72D" w14:textId="2074E2DF" w:rsidR="00055536" w:rsidRPr="006803CA" w:rsidRDefault="00055536" w:rsidP="00055536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>กนกพันธรน์ โลกุตรวงศ์และไพโรจน์ ภู่ทอง. (2562). แนวคิดตัวแบบธรรมาภิบาลในการพัฒนาทรัพยากรมนุษย์ในสถาบันอุดมศึกษาของประเทศ</w:t>
      </w:r>
    </w:p>
    <w:p w14:paraId="64BBABC8" w14:textId="4D9E4865" w:rsidR="001D472D" w:rsidRPr="006803CA" w:rsidRDefault="00055536" w:rsidP="00A13B20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ไทยในยุค 4.0.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วารสารรัฐประศาสนศาสตร์.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17</w:t>
      </w:r>
      <w:r w:rsidRPr="006803CA">
        <w:rPr>
          <w:rFonts w:ascii="TH SarabunPSK" w:hAnsi="TH SarabunPSK" w:cs="TH SarabunPSK" w:hint="cs"/>
          <w:sz w:val="24"/>
          <w:szCs w:val="24"/>
        </w:rPr>
        <w:t>, (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1)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,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77-95.</w:t>
      </w:r>
    </w:p>
    <w:p w14:paraId="4D058EA3" w14:textId="77777777" w:rsidR="00094203" w:rsidRPr="006803CA" w:rsidRDefault="00094203" w:rsidP="00094203">
      <w:pPr>
        <w:spacing w:after="0"/>
        <w:jc w:val="thaiDistribute"/>
        <w:rPr>
          <w:rFonts w:ascii="TH SarabunPSK" w:hAnsi="TH SarabunPSK" w:cs="TH SarabunPSK" w:hint="cs"/>
          <w:i/>
          <w:iCs/>
          <w:sz w:val="24"/>
          <w:szCs w:val="24"/>
        </w:rPr>
      </w:pPr>
      <w:r w:rsidRPr="006803CA">
        <w:rPr>
          <w:rFonts w:ascii="TH SarabunPSK" w:hAnsi="TH SarabunPSK" w:cs="TH SarabunPSK" w:hint="cs"/>
          <w:spacing w:val="-10"/>
          <w:sz w:val="24"/>
          <w:szCs w:val="24"/>
          <w:cs/>
        </w:rPr>
        <w:t>กฤติยา จินตเศรณี. (</w:t>
      </w:r>
      <w:r w:rsidRPr="006803CA">
        <w:rPr>
          <w:rFonts w:ascii="TH SarabunPSK" w:hAnsi="TH SarabunPSK" w:cs="TH SarabunPSK" w:hint="cs"/>
          <w:spacing w:val="-10"/>
          <w:sz w:val="24"/>
          <w:szCs w:val="24"/>
        </w:rPr>
        <w:t xml:space="preserve">2557). </w:t>
      </w:r>
      <w:r w:rsidRPr="006803CA"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>การบริหารทรัพยากรมนุษย์เชิงกลยุทธ์ของสายสนับสนุนวิชาการเพื่อรองรับการเป็นมหาวิทยาลัยวิจัยของมหาวิทยาลัยบูรพา</w:t>
      </w:r>
      <w:r w:rsidRPr="006803CA">
        <w:rPr>
          <w:rFonts w:ascii="TH SarabunPSK" w:hAnsi="TH SarabunPSK" w:cs="TH SarabunPSK" w:hint="cs"/>
          <w:i/>
          <w:iCs/>
          <w:spacing w:val="-10"/>
          <w:sz w:val="24"/>
          <w:szCs w:val="24"/>
        </w:rPr>
        <w:t>.</w:t>
      </w:r>
    </w:p>
    <w:p w14:paraId="693DD363" w14:textId="77777777" w:rsidR="00094203" w:rsidRPr="006803CA" w:rsidRDefault="00094203" w:rsidP="00094203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i/>
          <w:iCs/>
          <w:sz w:val="24"/>
          <w:szCs w:val="24"/>
        </w:rPr>
        <w:t xml:space="preserve">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วิทยานิพนธ์รัฐประศาสนศาสตรมหาบัณฑิต. มหาวิทยาลัยบูรพา.</w:t>
      </w:r>
    </w:p>
    <w:p w14:paraId="03E36472" w14:textId="77777777" w:rsidR="007C6586" w:rsidRPr="006803CA" w:rsidRDefault="007C6586" w:rsidP="007C6586">
      <w:pPr>
        <w:spacing w:after="0"/>
        <w:jc w:val="thaiDistribute"/>
        <w:rPr>
          <w:rFonts w:ascii="TH SarabunPSK" w:hAnsi="TH SarabunPSK" w:cs="TH SarabunPSK" w:hint="cs"/>
          <w:spacing w:val="-8"/>
          <w:sz w:val="24"/>
          <w:szCs w:val="24"/>
        </w:rPr>
      </w:pPr>
      <w:r w:rsidRPr="006803CA">
        <w:rPr>
          <w:rFonts w:ascii="TH SarabunPSK" w:hAnsi="TH SarabunPSK" w:cs="TH SarabunPSK" w:hint="cs"/>
          <w:spacing w:val="-8"/>
          <w:sz w:val="24"/>
          <w:szCs w:val="24"/>
          <w:cs/>
        </w:rPr>
        <w:t>ถวิล คำโสภา ศักดา สถาพรวจนา และวิสุทธิ์ วิจิตรพัชราภรณ์. (</w:t>
      </w:r>
      <w:r w:rsidRPr="006803CA">
        <w:rPr>
          <w:rFonts w:ascii="TH SarabunPSK" w:hAnsi="TH SarabunPSK" w:cs="TH SarabunPSK" w:hint="cs"/>
          <w:spacing w:val="-8"/>
          <w:sz w:val="24"/>
          <w:szCs w:val="24"/>
        </w:rPr>
        <w:t xml:space="preserve">2560). </w:t>
      </w:r>
      <w:r w:rsidRPr="006803CA">
        <w:rPr>
          <w:rFonts w:ascii="TH SarabunPSK" w:hAnsi="TH SarabunPSK" w:cs="TH SarabunPSK" w:hint="cs"/>
          <w:spacing w:val="-8"/>
          <w:sz w:val="24"/>
          <w:szCs w:val="24"/>
          <w:cs/>
        </w:rPr>
        <w:t>การพัฒนากลยุทธ์การบริหารทรัพยากรมนุษย์สาหรับมหาวิทยาลัยในกำกับของรัฐ</w:t>
      </w:r>
    </w:p>
    <w:p w14:paraId="459116F8" w14:textId="77777777" w:rsidR="007C6586" w:rsidRPr="006803CA" w:rsidRDefault="007C6586" w:rsidP="007C6586">
      <w:pPr>
        <w:spacing w:after="0"/>
        <w:ind w:firstLine="720"/>
        <w:jc w:val="thaiDistribute"/>
        <w:rPr>
          <w:rFonts w:ascii="TH SarabunPSK" w:hAnsi="TH SarabunPSK" w:cs="TH SarabunPSK" w:hint="cs"/>
          <w:spacing w:val="-8"/>
          <w:sz w:val="24"/>
          <w:szCs w:val="24"/>
          <w:cs/>
        </w:rPr>
      </w:pP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วารสาร มจร สังคมศาสตร์ปริทรรศน์</w:t>
      </w:r>
      <w:r w:rsidRPr="006803CA">
        <w:rPr>
          <w:rFonts w:ascii="TH SarabunPSK" w:hAnsi="TH SarabunPSK" w:cs="TH SarabunPSK" w:hint="cs"/>
          <w:sz w:val="24"/>
          <w:szCs w:val="24"/>
        </w:rPr>
        <w:t>. 2 (2), 249-266.</w:t>
      </w:r>
    </w:p>
    <w:p w14:paraId="6A2B12B7" w14:textId="77777777" w:rsidR="0014761E" w:rsidRPr="006803CA" w:rsidRDefault="00193A1A" w:rsidP="00193A1A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>นันทัชพร ปานะรัตน์และ ปิยะนุช เงินคล้าย. (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2562).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ประสิทธิผลของการบริหารมหาวิทยาลัยราชภัฏเพื่อการพัฒนาท้องถิ่น.</w:t>
      </w:r>
      <w:r w:rsidR="0014761E" w:rsidRPr="006803CA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1179E288" w14:textId="77777777" w:rsidR="00193A1A" w:rsidRPr="006803CA" w:rsidRDefault="00193A1A" w:rsidP="0014761E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วารสารวิชาการ มหาวิทยาลัยราชภัฏพระนคร.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803CA">
        <w:rPr>
          <w:rFonts w:ascii="TH SarabunPSK" w:hAnsi="TH SarabunPSK" w:cs="TH SarabunPSK" w:hint="cs"/>
          <w:sz w:val="24"/>
          <w:szCs w:val="24"/>
        </w:rPr>
        <w:t>10 (2), 101-116.</w:t>
      </w:r>
    </w:p>
    <w:p w14:paraId="0BF42C0A" w14:textId="77777777" w:rsidR="00193A1A" w:rsidRPr="006803CA" w:rsidRDefault="00193A1A" w:rsidP="0014761E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>ปติมา น้อยกูด. (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2562).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บทบาทของการบริหารทรัพยากรมนุษย์ในฐานะตัวขับเคลื่อนนวัตกรรม.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วารสาร</w:t>
      </w:r>
      <w:r w:rsidR="001F1913" w:rsidRPr="006803CA">
        <w:rPr>
          <w:rFonts w:ascii="TH SarabunPSK" w:hAnsi="TH SarabunPSK" w:cs="TH SarabunPSK" w:hint="cs"/>
          <w:i/>
          <w:iCs/>
          <w:sz w:val="24"/>
          <w:szCs w:val="24"/>
        </w:rPr>
        <w:t xml:space="preserve"> </w:t>
      </w:r>
      <w:r w:rsidRPr="006803CA">
        <w:rPr>
          <w:rFonts w:ascii="TH SarabunPSK" w:hAnsi="TH SarabunPSK" w:cs="TH SarabunPSK" w:hint="cs"/>
          <w:i/>
          <w:iCs/>
          <w:sz w:val="24"/>
          <w:szCs w:val="24"/>
        </w:rPr>
        <w:t>HRIntelligence.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 15 (1), 101-117.</w:t>
      </w:r>
    </w:p>
    <w:p w14:paraId="314A2AB0" w14:textId="77777777" w:rsidR="009C2A1D" w:rsidRPr="006803CA" w:rsidRDefault="009C2A1D" w:rsidP="00055536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>ภาวิช ทองโรจน์.</w:t>
      </w:r>
      <w:r w:rsidR="006A3747" w:rsidRPr="006803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(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2561).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สภาสถาบันอุดมศึกษากับการพัฒนาอุดมศึกษา.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A3747" w:rsidRPr="006803CA">
        <w:rPr>
          <w:rFonts w:ascii="TH SarabunPSK" w:hAnsi="TH SarabunPSK" w:cs="TH SarabunPSK" w:hint="cs"/>
          <w:sz w:val="24"/>
          <w:szCs w:val="24"/>
          <w:cs/>
        </w:rPr>
        <w:t xml:space="preserve">สืบค้น </w:t>
      </w:r>
      <w:r w:rsidR="006A3747" w:rsidRPr="006803CA">
        <w:rPr>
          <w:rFonts w:ascii="TH SarabunPSK" w:hAnsi="TH SarabunPSK" w:cs="TH SarabunPSK" w:hint="cs"/>
          <w:sz w:val="24"/>
          <w:szCs w:val="24"/>
        </w:rPr>
        <w:t>29</w:t>
      </w:r>
      <w:r w:rsidR="006A3747" w:rsidRPr="006803CA">
        <w:rPr>
          <w:rFonts w:ascii="TH SarabunPSK" w:hAnsi="TH SarabunPSK" w:cs="TH SarabunPSK" w:hint="cs"/>
          <w:sz w:val="24"/>
          <w:szCs w:val="24"/>
          <w:cs/>
        </w:rPr>
        <w:t xml:space="preserve"> เมษายน 256</w:t>
      </w:r>
      <w:r w:rsidR="006A3747" w:rsidRPr="006803CA">
        <w:rPr>
          <w:rFonts w:ascii="TH SarabunPSK" w:hAnsi="TH SarabunPSK" w:cs="TH SarabunPSK" w:hint="cs"/>
          <w:sz w:val="24"/>
          <w:szCs w:val="24"/>
        </w:rPr>
        <w:t xml:space="preserve">5, </w:t>
      </w:r>
      <w:r w:rsidR="006A3747" w:rsidRPr="006803CA">
        <w:rPr>
          <w:rFonts w:ascii="TH SarabunPSK" w:hAnsi="TH SarabunPSK" w:cs="TH SarabunPSK" w:hint="cs"/>
          <w:sz w:val="24"/>
          <w:szCs w:val="24"/>
          <w:cs/>
        </w:rPr>
        <w:t xml:space="preserve">จาก </w:t>
      </w:r>
    </w:p>
    <w:p w14:paraId="05547E7A" w14:textId="600E86F4" w:rsidR="004840E2" w:rsidRPr="006803CA" w:rsidRDefault="009C2A1D" w:rsidP="006A3747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</w:rPr>
        <w:t>http://www.mua.go.th/users/bhes/catalog_h/StdEdu/FormCurr/PavitSpeak.pdf.</w:t>
      </w:r>
    </w:p>
    <w:p w14:paraId="1B1F61BD" w14:textId="77777777" w:rsidR="001D472D" w:rsidRPr="006803CA" w:rsidRDefault="001D472D" w:rsidP="001D472D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>สมควร ทรัพย์บารุง.(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2550).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การบริหารจัดการมหาวิทยาลัยภายใต้บริบทของการเปลี่ยนแปลง.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สืบค้น 29 เมษายน 2565</w:t>
      </w:r>
      <w:r w:rsidRPr="006803CA">
        <w:rPr>
          <w:rFonts w:ascii="TH SarabunPSK" w:hAnsi="TH SarabunPSK" w:cs="TH SarabunPSK" w:hint="cs"/>
          <w:sz w:val="24"/>
          <w:szCs w:val="24"/>
        </w:rPr>
        <w:t>,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จาก</w:t>
      </w:r>
    </w:p>
    <w:p w14:paraId="271578A1" w14:textId="2BA355D8" w:rsidR="00E173A3" w:rsidRPr="006803CA" w:rsidRDefault="00E173A3" w:rsidP="00884D6A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hyperlink r:id="rId8" w:history="1">
        <w:r w:rsidRPr="006803CA">
          <w:rPr>
            <w:rStyle w:val="ab"/>
            <w:rFonts w:ascii="TH SarabunPSK" w:hAnsi="TH SarabunPSK" w:cs="TH SarabunPSK" w:hint="cs"/>
            <w:color w:val="auto"/>
            <w:sz w:val="24"/>
            <w:szCs w:val="24"/>
            <w:u w:val="none"/>
          </w:rPr>
          <w:t>https://somkuansub.files.wordpress.com/2010/12/(253)</w:t>
        </w:r>
      </w:hyperlink>
    </w:p>
    <w:p w14:paraId="1584CE50" w14:textId="77777777" w:rsidR="00A11754" w:rsidRPr="006803CA" w:rsidRDefault="00A11754" w:rsidP="00A11754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lastRenderedPageBreak/>
        <w:t>สุดาสวรรค์ งามมงคลวงศ์. (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2555). </w:t>
      </w:r>
      <w:r w:rsidRPr="006803CA">
        <w:rPr>
          <w:rFonts w:ascii="TH SarabunPSK" w:hAnsi="TH SarabunPSK" w:cs="TH SarabunPSK" w:hint="cs"/>
          <w:sz w:val="24"/>
          <w:szCs w:val="24"/>
          <w:cs/>
        </w:rPr>
        <w:t>นโยบายด้านเทคโนโลยีสารสนเทศและการสื่อสารของภูมิภาคอาเซียน :</w:t>
      </w:r>
    </w:p>
    <w:p w14:paraId="22EB8B30" w14:textId="0DBE6F68" w:rsidR="00A11754" w:rsidRPr="006803CA" w:rsidRDefault="00A11754" w:rsidP="00A11754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การปรับตัวของยุทธศาสตร์อุดมศึกษาไทยเพื่อก้าวสู่ประชาคมอาเซียนปี พ.ศ. </w:t>
      </w:r>
      <w:r w:rsidRPr="006803CA">
        <w:rPr>
          <w:rFonts w:ascii="TH SarabunPSK" w:hAnsi="TH SarabunPSK" w:cs="TH SarabunPSK" w:hint="cs"/>
          <w:sz w:val="24"/>
          <w:szCs w:val="24"/>
        </w:rPr>
        <w:t xml:space="preserve">2558.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วารสารปัญญาภิวัฒน์.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6803CA">
        <w:rPr>
          <w:rFonts w:ascii="TH SarabunPSK" w:hAnsi="TH SarabunPSK" w:cs="TH SarabunPSK" w:hint="cs"/>
          <w:sz w:val="24"/>
          <w:szCs w:val="24"/>
        </w:rPr>
        <w:t>3 (2), 121-131.</w:t>
      </w:r>
    </w:p>
    <w:p w14:paraId="0E7A02F4" w14:textId="77777777" w:rsidR="001D472D" w:rsidRPr="006803CA" w:rsidRDefault="001D472D" w:rsidP="001D472D">
      <w:pPr>
        <w:spacing w:after="0"/>
        <w:jc w:val="thaiDistribute"/>
        <w:rPr>
          <w:rFonts w:ascii="TH SarabunPSK" w:hAnsi="TH SarabunPSK" w:cs="TH SarabunPSK" w:hint="cs"/>
          <w:sz w:val="24"/>
          <w:szCs w:val="24"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สำนักงานคณะกรรมการการอุดมศึกษา. (2561). </w:t>
      </w:r>
      <w:r w:rsidRPr="006803CA">
        <w:rPr>
          <w:rFonts w:ascii="TH SarabunPSK" w:hAnsi="TH SarabunPSK" w:cs="TH SarabunPSK" w:hint="cs"/>
          <w:i/>
          <w:iCs/>
          <w:sz w:val="24"/>
          <w:szCs w:val="24"/>
          <w:cs/>
        </w:rPr>
        <w:t>ความเป็นของมหาวิทยาลัยในกากับของรัฐ: อดีตถึงปัจจุบัน.</w:t>
      </w: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 สืบค้น 29 เมษายน 2565</w:t>
      </w:r>
      <w:r w:rsidRPr="006803CA">
        <w:rPr>
          <w:rFonts w:ascii="TH SarabunPSK" w:hAnsi="TH SarabunPSK" w:cs="TH SarabunPSK" w:hint="cs"/>
          <w:sz w:val="24"/>
          <w:szCs w:val="24"/>
        </w:rPr>
        <w:t>,</w:t>
      </w:r>
    </w:p>
    <w:p w14:paraId="5DC4A9AB" w14:textId="79D011F8" w:rsidR="001D472D" w:rsidRPr="006803CA" w:rsidRDefault="001D472D" w:rsidP="001D472D">
      <w:pPr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24"/>
          <w:cs/>
        </w:rPr>
      </w:pPr>
      <w:r w:rsidRPr="006803CA">
        <w:rPr>
          <w:rFonts w:ascii="TH SarabunPSK" w:hAnsi="TH SarabunPSK" w:cs="TH SarabunPSK" w:hint="cs"/>
          <w:sz w:val="24"/>
          <w:szCs w:val="24"/>
          <w:cs/>
        </w:rPr>
        <w:t xml:space="preserve">จาก </w:t>
      </w:r>
      <w:r w:rsidRPr="006803CA">
        <w:rPr>
          <w:rFonts w:ascii="TH SarabunPSK" w:hAnsi="TH SarabunPSK" w:cs="TH SarabunPSK" w:hint="cs"/>
          <w:sz w:val="24"/>
          <w:szCs w:val="24"/>
        </w:rPr>
        <w:t>http://www.facsenate.general.mju.ac.th/Government/.</w:t>
      </w:r>
    </w:p>
    <w:sectPr w:rsidR="001D472D" w:rsidRPr="006803CA" w:rsidSect="00C84FC1">
      <w:headerReference w:type="default" r:id="rId9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B300" w14:textId="77777777" w:rsidR="00ED6B19" w:rsidRDefault="00ED6B19" w:rsidP="003F77AD">
      <w:pPr>
        <w:spacing w:after="0" w:line="240" w:lineRule="auto"/>
      </w:pPr>
      <w:r>
        <w:separator/>
      </w:r>
    </w:p>
  </w:endnote>
  <w:endnote w:type="continuationSeparator" w:id="0">
    <w:p w14:paraId="66AC0F7C" w14:textId="77777777" w:rsidR="00ED6B19" w:rsidRDefault="00ED6B19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53AA" w14:textId="77777777" w:rsidR="00ED6B19" w:rsidRDefault="00ED6B19" w:rsidP="003F77AD">
      <w:pPr>
        <w:spacing w:after="0" w:line="240" w:lineRule="auto"/>
      </w:pPr>
      <w:r>
        <w:separator/>
      </w:r>
    </w:p>
  </w:footnote>
  <w:footnote w:type="continuationSeparator" w:id="0">
    <w:p w14:paraId="066753C6" w14:textId="77777777" w:rsidR="00ED6B19" w:rsidRDefault="00ED6B19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8277" w14:textId="0A8F716C" w:rsidR="00FA40A6" w:rsidRPr="00BA173F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C84FC1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4FF2F7AE" w14:textId="77777777" w:rsidR="00FA40A6" w:rsidRPr="00AA3091" w:rsidRDefault="00FA40A6" w:rsidP="00FA40A6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511E1C">
      <w:rPr>
        <w:rFonts w:ascii="TH SarabunPSK" w:hAnsi="TH SarabunPSK" w:cs="TH SarabunPSK" w:hint="cs"/>
        <w:b/>
        <w:bCs/>
        <w:sz w:val="28"/>
        <w:cs/>
      </w:rPr>
      <w:t>5</w:t>
    </w:r>
    <w:r w:rsidRPr="00BA173F">
      <w:rPr>
        <w:rFonts w:ascii="TH SarabunPSK" w:hAnsi="TH SarabunPSK" w:cs="TH SarabunPSK"/>
        <w:b/>
        <w:bCs/>
        <w:sz w:val="28"/>
      </w:rPr>
      <w:t xml:space="preserve"> </w:t>
    </w:r>
  </w:p>
  <w:p w14:paraId="3714AFFE" w14:textId="5427D19E" w:rsidR="00FA40A6" w:rsidRDefault="004E3CCF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EE15A" wp14:editId="7A1008A0">
              <wp:simplePos x="0" y="0"/>
              <wp:positionH relativeFrom="column">
                <wp:posOffset>22860</wp:posOffset>
              </wp:positionH>
              <wp:positionV relativeFrom="paragraph">
                <wp:posOffset>73025</wp:posOffset>
              </wp:positionV>
              <wp:extent cx="5709920" cy="0"/>
              <wp:effectExtent l="13335" t="10160" r="10795" b="889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D73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.8pt;margin-top:5.75pt;width:44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KcuAEAAFYDAAAOAAAAZHJzL2Uyb0RvYy54bWysU8Fu2zAMvQ/YPwi6L3YCZFuMOD2k6y7d&#10;FqDdBzCSbAuTRYFU4uTvJ6lJWmy3YT4IlEg+Pj7S67vT6MTREFv0rZzPaimMV6it71v58/nhw2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3519">
    <w:abstractNumId w:val="1"/>
  </w:num>
  <w:num w:numId="2" w16cid:durableId="101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LMwNjA3NjY0NTRU0lEKTi0uzszPAykwrAUA9gt8+ywAAAA="/>
  </w:docVars>
  <w:rsids>
    <w:rsidRoot w:val="003F77AD"/>
    <w:rsid w:val="000035A9"/>
    <w:rsid w:val="000054F5"/>
    <w:rsid w:val="00005CF2"/>
    <w:rsid w:val="00013E76"/>
    <w:rsid w:val="0002076E"/>
    <w:rsid w:val="000220DC"/>
    <w:rsid w:val="00033404"/>
    <w:rsid w:val="0005205E"/>
    <w:rsid w:val="00055536"/>
    <w:rsid w:val="00067A16"/>
    <w:rsid w:val="000819D7"/>
    <w:rsid w:val="00087388"/>
    <w:rsid w:val="00094203"/>
    <w:rsid w:val="00095A00"/>
    <w:rsid w:val="000C2AE8"/>
    <w:rsid w:val="000C302D"/>
    <w:rsid w:val="000C5F69"/>
    <w:rsid w:val="000E7D6B"/>
    <w:rsid w:val="000F165B"/>
    <w:rsid w:val="000F7B0B"/>
    <w:rsid w:val="00104DFE"/>
    <w:rsid w:val="001125BD"/>
    <w:rsid w:val="00114822"/>
    <w:rsid w:val="00120326"/>
    <w:rsid w:val="0013024A"/>
    <w:rsid w:val="00131615"/>
    <w:rsid w:val="00131A90"/>
    <w:rsid w:val="0013335A"/>
    <w:rsid w:val="001343CA"/>
    <w:rsid w:val="00137CA8"/>
    <w:rsid w:val="0014761E"/>
    <w:rsid w:val="00155A79"/>
    <w:rsid w:val="001566C2"/>
    <w:rsid w:val="001663A8"/>
    <w:rsid w:val="001710B7"/>
    <w:rsid w:val="00184498"/>
    <w:rsid w:val="00193A1A"/>
    <w:rsid w:val="00195EE9"/>
    <w:rsid w:val="001A2097"/>
    <w:rsid w:val="001C46C5"/>
    <w:rsid w:val="001C5B74"/>
    <w:rsid w:val="001C6FE4"/>
    <w:rsid w:val="001D472D"/>
    <w:rsid w:val="001E547D"/>
    <w:rsid w:val="001E5D2D"/>
    <w:rsid w:val="001E7350"/>
    <w:rsid w:val="001F0D70"/>
    <w:rsid w:val="001F1913"/>
    <w:rsid w:val="00200C0B"/>
    <w:rsid w:val="002063A9"/>
    <w:rsid w:val="0021577F"/>
    <w:rsid w:val="0025071B"/>
    <w:rsid w:val="00250FC6"/>
    <w:rsid w:val="00260326"/>
    <w:rsid w:val="002609F8"/>
    <w:rsid w:val="002626A1"/>
    <w:rsid w:val="00263124"/>
    <w:rsid w:val="002647D3"/>
    <w:rsid w:val="00272EF1"/>
    <w:rsid w:val="00274C17"/>
    <w:rsid w:val="002A4F61"/>
    <w:rsid w:val="002C17D3"/>
    <w:rsid w:val="002D1DF1"/>
    <w:rsid w:val="002D36AD"/>
    <w:rsid w:val="002D5303"/>
    <w:rsid w:val="002E0F6D"/>
    <w:rsid w:val="002E3D62"/>
    <w:rsid w:val="002E5E00"/>
    <w:rsid w:val="002E7FBC"/>
    <w:rsid w:val="002F12F2"/>
    <w:rsid w:val="002F2C3F"/>
    <w:rsid w:val="002F3981"/>
    <w:rsid w:val="002F69F7"/>
    <w:rsid w:val="002F6A05"/>
    <w:rsid w:val="003031BA"/>
    <w:rsid w:val="00304B6D"/>
    <w:rsid w:val="003072A7"/>
    <w:rsid w:val="00317BD1"/>
    <w:rsid w:val="00327DB8"/>
    <w:rsid w:val="003355C1"/>
    <w:rsid w:val="00336135"/>
    <w:rsid w:val="0034264C"/>
    <w:rsid w:val="003440F0"/>
    <w:rsid w:val="003511DB"/>
    <w:rsid w:val="003518D6"/>
    <w:rsid w:val="00354F51"/>
    <w:rsid w:val="00355E06"/>
    <w:rsid w:val="00363556"/>
    <w:rsid w:val="00365E29"/>
    <w:rsid w:val="00365F73"/>
    <w:rsid w:val="0037302A"/>
    <w:rsid w:val="00374D85"/>
    <w:rsid w:val="00375401"/>
    <w:rsid w:val="00380574"/>
    <w:rsid w:val="003A7D3B"/>
    <w:rsid w:val="003B2BC2"/>
    <w:rsid w:val="003C1D96"/>
    <w:rsid w:val="003C784C"/>
    <w:rsid w:val="003D2ED8"/>
    <w:rsid w:val="003D46CC"/>
    <w:rsid w:val="003D5C04"/>
    <w:rsid w:val="003D7401"/>
    <w:rsid w:val="003E384E"/>
    <w:rsid w:val="003F77AD"/>
    <w:rsid w:val="00402BFA"/>
    <w:rsid w:val="00422D1D"/>
    <w:rsid w:val="00424476"/>
    <w:rsid w:val="00426697"/>
    <w:rsid w:val="00427884"/>
    <w:rsid w:val="0043450A"/>
    <w:rsid w:val="00454F12"/>
    <w:rsid w:val="00456E4C"/>
    <w:rsid w:val="004668B8"/>
    <w:rsid w:val="00467E59"/>
    <w:rsid w:val="00475DC5"/>
    <w:rsid w:val="00476B35"/>
    <w:rsid w:val="00477B50"/>
    <w:rsid w:val="00480FFE"/>
    <w:rsid w:val="004840E2"/>
    <w:rsid w:val="00485513"/>
    <w:rsid w:val="00493774"/>
    <w:rsid w:val="00493F6B"/>
    <w:rsid w:val="0049582A"/>
    <w:rsid w:val="00497709"/>
    <w:rsid w:val="004A30D9"/>
    <w:rsid w:val="004A7213"/>
    <w:rsid w:val="004B1C50"/>
    <w:rsid w:val="004B5CF4"/>
    <w:rsid w:val="004B72B7"/>
    <w:rsid w:val="004E3CCF"/>
    <w:rsid w:val="004F0889"/>
    <w:rsid w:val="004F1697"/>
    <w:rsid w:val="004F579C"/>
    <w:rsid w:val="005042EC"/>
    <w:rsid w:val="005056A6"/>
    <w:rsid w:val="00506479"/>
    <w:rsid w:val="00511D0F"/>
    <w:rsid w:val="00511D7D"/>
    <w:rsid w:val="00511E1C"/>
    <w:rsid w:val="00516197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72A65"/>
    <w:rsid w:val="005740F3"/>
    <w:rsid w:val="00575892"/>
    <w:rsid w:val="00583813"/>
    <w:rsid w:val="0059173B"/>
    <w:rsid w:val="00592271"/>
    <w:rsid w:val="005A19E9"/>
    <w:rsid w:val="005B55A0"/>
    <w:rsid w:val="005D2366"/>
    <w:rsid w:val="005E5FF8"/>
    <w:rsid w:val="005F455D"/>
    <w:rsid w:val="00643772"/>
    <w:rsid w:val="006511BB"/>
    <w:rsid w:val="00657436"/>
    <w:rsid w:val="0066103D"/>
    <w:rsid w:val="00663945"/>
    <w:rsid w:val="006653F7"/>
    <w:rsid w:val="00665C24"/>
    <w:rsid w:val="00672CB9"/>
    <w:rsid w:val="00673285"/>
    <w:rsid w:val="00673CEC"/>
    <w:rsid w:val="0067758E"/>
    <w:rsid w:val="006803CA"/>
    <w:rsid w:val="006925EF"/>
    <w:rsid w:val="00693271"/>
    <w:rsid w:val="00696EBE"/>
    <w:rsid w:val="006A3747"/>
    <w:rsid w:val="006A3BD4"/>
    <w:rsid w:val="006B6DF7"/>
    <w:rsid w:val="006C2FA3"/>
    <w:rsid w:val="006C3124"/>
    <w:rsid w:val="006D0B6B"/>
    <w:rsid w:val="006D21FA"/>
    <w:rsid w:val="006D5BE7"/>
    <w:rsid w:val="006D713C"/>
    <w:rsid w:val="006E0C6D"/>
    <w:rsid w:val="006E171B"/>
    <w:rsid w:val="006E2848"/>
    <w:rsid w:val="006E35E3"/>
    <w:rsid w:val="006E3D61"/>
    <w:rsid w:val="006E5E1F"/>
    <w:rsid w:val="006E66DA"/>
    <w:rsid w:val="006E69D2"/>
    <w:rsid w:val="006E6AD5"/>
    <w:rsid w:val="006F133B"/>
    <w:rsid w:val="0070250E"/>
    <w:rsid w:val="00702DD3"/>
    <w:rsid w:val="00704AAF"/>
    <w:rsid w:val="00713135"/>
    <w:rsid w:val="00716734"/>
    <w:rsid w:val="00717A9A"/>
    <w:rsid w:val="00717B40"/>
    <w:rsid w:val="00727E67"/>
    <w:rsid w:val="00741265"/>
    <w:rsid w:val="00741B57"/>
    <w:rsid w:val="00752C9D"/>
    <w:rsid w:val="0075348C"/>
    <w:rsid w:val="00757C93"/>
    <w:rsid w:val="00767538"/>
    <w:rsid w:val="0078284C"/>
    <w:rsid w:val="00792E85"/>
    <w:rsid w:val="00793C4E"/>
    <w:rsid w:val="00795992"/>
    <w:rsid w:val="007A18C9"/>
    <w:rsid w:val="007A6C04"/>
    <w:rsid w:val="007B2341"/>
    <w:rsid w:val="007B5B52"/>
    <w:rsid w:val="007C5010"/>
    <w:rsid w:val="007C6586"/>
    <w:rsid w:val="007C79A9"/>
    <w:rsid w:val="007D5035"/>
    <w:rsid w:val="007E1D41"/>
    <w:rsid w:val="007E4510"/>
    <w:rsid w:val="007F0C6C"/>
    <w:rsid w:val="007F1A90"/>
    <w:rsid w:val="008012AA"/>
    <w:rsid w:val="008012F0"/>
    <w:rsid w:val="008147B5"/>
    <w:rsid w:val="00821EB7"/>
    <w:rsid w:val="0082338E"/>
    <w:rsid w:val="00830869"/>
    <w:rsid w:val="00832080"/>
    <w:rsid w:val="00832744"/>
    <w:rsid w:val="00836553"/>
    <w:rsid w:val="00836D73"/>
    <w:rsid w:val="00842BC1"/>
    <w:rsid w:val="00845193"/>
    <w:rsid w:val="0085026F"/>
    <w:rsid w:val="00851405"/>
    <w:rsid w:val="00851451"/>
    <w:rsid w:val="008530D1"/>
    <w:rsid w:val="00872DB6"/>
    <w:rsid w:val="008752A3"/>
    <w:rsid w:val="00884D6A"/>
    <w:rsid w:val="00890055"/>
    <w:rsid w:val="00892A62"/>
    <w:rsid w:val="00895CFF"/>
    <w:rsid w:val="008A7207"/>
    <w:rsid w:val="008C560D"/>
    <w:rsid w:val="008C6AA6"/>
    <w:rsid w:val="008E1767"/>
    <w:rsid w:val="008E4A7F"/>
    <w:rsid w:val="00902E1B"/>
    <w:rsid w:val="00914205"/>
    <w:rsid w:val="00930B71"/>
    <w:rsid w:val="009345D0"/>
    <w:rsid w:val="00935BFC"/>
    <w:rsid w:val="009409EF"/>
    <w:rsid w:val="00941F94"/>
    <w:rsid w:val="00944A4C"/>
    <w:rsid w:val="00947B0A"/>
    <w:rsid w:val="009639CA"/>
    <w:rsid w:val="00963AA8"/>
    <w:rsid w:val="00973FBF"/>
    <w:rsid w:val="00981B05"/>
    <w:rsid w:val="00986C05"/>
    <w:rsid w:val="009905C6"/>
    <w:rsid w:val="009968A2"/>
    <w:rsid w:val="009A28CA"/>
    <w:rsid w:val="009B166E"/>
    <w:rsid w:val="009B36E3"/>
    <w:rsid w:val="009C2A1D"/>
    <w:rsid w:val="009C5839"/>
    <w:rsid w:val="009C6315"/>
    <w:rsid w:val="009D1FB7"/>
    <w:rsid w:val="009E1EF4"/>
    <w:rsid w:val="009E25C9"/>
    <w:rsid w:val="009F786F"/>
    <w:rsid w:val="00A00482"/>
    <w:rsid w:val="00A0102D"/>
    <w:rsid w:val="00A034E3"/>
    <w:rsid w:val="00A11754"/>
    <w:rsid w:val="00A13B20"/>
    <w:rsid w:val="00A148AB"/>
    <w:rsid w:val="00A16CB5"/>
    <w:rsid w:val="00A23D75"/>
    <w:rsid w:val="00A24B07"/>
    <w:rsid w:val="00A348E0"/>
    <w:rsid w:val="00A41C77"/>
    <w:rsid w:val="00A46D3B"/>
    <w:rsid w:val="00A62467"/>
    <w:rsid w:val="00A635E5"/>
    <w:rsid w:val="00A705F1"/>
    <w:rsid w:val="00A71795"/>
    <w:rsid w:val="00A91C74"/>
    <w:rsid w:val="00AA3091"/>
    <w:rsid w:val="00AB3D2B"/>
    <w:rsid w:val="00AC3A14"/>
    <w:rsid w:val="00AC419E"/>
    <w:rsid w:val="00AE2BA7"/>
    <w:rsid w:val="00B0720C"/>
    <w:rsid w:val="00B1191A"/>
    <w:rsid w:val="00B13940"/>
    <w:rsid w:val="00B14385"/>
    <w:rsid w:val="00B15B16"/>
    <w:rsid w:val="00B15FB4"/>
    <w:rsid w:val="00B16B99"/>
    <w:rsid w:val="00B210A3"/>
    <w:rsid w:val="00B3067A"/>
    <w:rsid w:val="00B30885"/>
    <w:rsid w:val="00B30FA8"/>
    <w:rsid w:val="00B3692B"/>
    <w:rsid w:val="00B40EF5"/>
    <w:rsid w:val="00B42720"/>
    <w:rsid w:val="00B42FAD"/>
    <w:rsid w:val="00B44ED1"/>
    <w:rsid w:val="00B45160"/>
    <w:rsid w:val="00B517F8"/>
    <w:rsid w:val="00B62C56"/>
    <w:rsid w:val="00B72623"/>
    <w:rsid w:val="00B769B2"/>
    <w:rsid w:val="00B833ED"/>
    <w:rsid w:val="00B847D1"/>
    <w:rsid w:val="00B84C9D"/>
    <w:rsid w:val="00B9578F"/>
    <w:rsid w:val="00BA173F"/>
    <w:rsid w:val="00BA6D78"/>
    <w:rsid w:val="00BB615F"/>
    <w:rsid w:val="00BB681C"/>
    <w:rsid w:val="00BC5383"/>
    <w:rsid w:val="00BC6680"/>
    <w:rsid w:val="00BC6A8E"/>
    <w:rsid w:val="00BD7907"/>
    <w:rsid w:val="00BE6BF4"/>
    <w:rsid w:val="00BE73D3"/>
    <w:rsid w:val="00BF1213"/>
    <w:rsid w:val="00BF4938"/>
    <w:rsid w:val="00BF7DF5"/>
    <w:rsid w:val="00C0256C"/>
    <w:rsid w:val="00C1138D"/>
    <w:rsid w:val="00C1278D"/>
    <w:rsid w:val="00C22813"/>
    <w:rsid w:val="00C34F92"/>
    <w:rsid w:val="00C4394C"/>
    <w:rsid w:val="00C440B6"/>
    <w:rsid w:val="00C46095"/>
    <w:rsid w:val="00C55DE7"/>
    <w:rsid w:val="00C578B4"/>
    <w:rsid w:val="00C6441E"/>
    <w:rsid w:val="00C64F84"/>
    <w:rsid w:val="00C66722"/>
    <w:rsid w:val="00C74AA3"/>
    <w:rsid w:val="00C7534A"/>
    <w:rsid w:val="00C82746"/>
    <w:rsid w:val="00C842FB"/>
    <w:rsid w:val="00C84FC1"/>
    <w:rsid w:val="00C8538D"/>
    <w:rsid w:val="00C87887"/>
    <w:rsid w:val="00C91D17"/>
    <w:rsid w:val="00C91D63"/>
    <w:rsid w:val="00CA085C"/>
    <w:rsid w:val="00CA239E"/>
    <w:rsid w:val="00CA5F59"/>
    <w:rsid w:val="00CA6BFB"/>
    <w:rsid w:val="00CA7D33"/>
    <w:rsid w:val="00CB2AC0"/>
    <w:rsid w:val="00CB4090"/>
    <w:rsid w:val="00CC19D5"/>
    <w:rsid w:val="00CC3CA8"/>
    <w:rsid w:val="00CC5E13"/>
    <w:rsid w:val="00CD04D5"/>
    <w:rsid w:val="00CD605F"/>
    <w:rsid w:val="00CE2385"/>
    <w:rsid w:val="00CE61BE"/>
    <w:rsid w:val="00CF08B6"/>
    <w:rsid w:val="00CF6D93"/>
    <w:rsid w:val="00CF7170"/>
    <w:rsid w:val="00D01BC6"/>
    <w:rsid w:val="00D12961"/>
    <w:rsid w:val="00D20248"/>
    <w:rsid w:val="00D230F4"/>
    <w:rsid w:val="00D23402"/>
    <w:rsid w:val="00D3097B"/>
    <w:rsid w:val="00D31856"/>
    <w:rsid w:val="00D32EDA"/>
    <w:rsid w:val="00D33850"/>
    <w:rsid w:val="00D362D4"/>
    <w:rsid w:val="00D4311B"/>
    <w:rsid w:val="00D534E0"/>
    <w:rsid w:val="00D62AAF"/>
    <w:rsid w:val="00D65247"/>
    <w:rsid w:val="00D801C7"/>
    <w:rsid w:val="00D82C19"/>
    <w:rsid w:val="00D8436D"/>
    <w:rsid w:val="00D87E6E"/>
    <w:rsid w:val="00D958D7"/>
    <w:rsid w:val="00D95F9F"/>
    <w:rsid w:val="00DA0746"/>
    <w:rsid w:val="00DA305A"/>
    <w:rsid w:val="00DA39B8"/>
    <w:rsid w:val="00DA3DE8"/>
    <w:rsid w:val="00DC0EE9"/>
    <w:rsid w:val="00DC3702"/>
    <w:rsid w:val="00DC7AFF"/>
    <w:rsid w:val="00DD3F00"/>
    <w:rsid w:val="00DE4C74"/>
    <w:rsid w:val="00E071F8"/>
    <w:rsid w:val="00E07DEB"/>
    <w:rsid w:val="00E173A3"/>
    <w:rsid w:val="00E20843"/>
    <w:rsid w:val="00E250A3"/>
    <w:rsid w:val="00E263B3"/>
    <w:rsid w:val="00E306D9"/>
    <w:rsid w:val="00E475E9"/>
    <w:rsid w:val="00E61F32"/>
    <w:rsid w:val="00E720E7"/>
    <w:rsid w:val="00E82960"/>
    <w:rsid w:val="00E93976"/>
    <w:rsid w:val="00E97D5D"/>
    <w:rsid w:val="00EA2974"/>
    <w:rsid w:val="00EA48F6"/>
    <w:rsid w:val="00EA5BF0"/>
    <w:rsid w:val="00EB65AA"/>
    <w:rsid w:val="00EB65C4"/>
    <w:rsid w:val="00EC0BB8"/>
    <w:rsid w:val="00EC3ABD"/>
    <w:rsid w:val="00EC51D0"/>
    <w:rsid w:val="00ED0FD7"/>
    <w:rsid w:val="00ED2159"/>
    <w:rsid w:val="00ED319B"/>
    <w:rsid w:val="00ED6B19"/>
    <w:rsid w:val="00EF5EF7"/>
    <w:rsid w:val="00F04BEF"/>
    <w:rsid w:val="00F15392"/>
    <w:rsid w:val="00F220FE"/>
    <w:rsid w:val="00F30321"/>
    <w:rsid w:val="00F347B9"/>
    <w:rsid w:val="00F44EFC"/>
    <w:rsid w:val="00F53C7C"/>
    <w:rsid w:val="00F6790B"/>
    <w:rsid w:val="00F76724"/>
    <w:rsid w:val="00F76BF0"/>
    <w:rsid w:val="00F821DC"/>
    <w:rsid w:val="00F84B03"/>
    <w:rsid w:val="00F9130C"/>
    <w:rsid w:val="00FA15C6"/>
    <w:rsid w:val="00FA2E4C"/>
    <w:rsid w:val="00FA40A6"/>
    <w:rsid w:val="00FB3F56"/>
    <w:rsid w:val="00FB49D7"/>
    <w:rsid w:val="00FB6466"/>
    <w:rsid w:val="00FD0B8A"/>
    <w:rsid w:val="00FD5543"/>
    <w:rsid w:val="00FD5712"/>
    <w:rsid w:val="00FE035D"/>
    <w:rsid w:val="00FE2A7D"/>
    <w:rsid w:val="00FF2D2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53C2D"/>
  <w15:chartTrackingRefBased/>
  <w15:docId w15:val="{E0B7F550-ADE9-4E15-9114-445641A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table" w:styleId="af4">
    <w:name w:val="Table Grid"/>
    <w:basedOn w:val="a1"/>
    <w:uiPriority w:val="59"/>
    <w:rsid w:val="00FE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ไม่มีการเว้นระยะห่าง อักขระ"/>
    <w:link w:val="af2"/>
    <w:uiPriority w:val="1"/>
    <w:rsid w:val="00511E1C"/>
    <w:rPr>
      <w:sz w:val="22"/>
      <w:szCs w:val="28"/>
    </w:rPr>
  </w:style>
  <w:style w:type="character" w:customStyle="1" w:styleId="has-inline-color">
    <w:name w:val="has-inline-color"/>
    <w:basedOn w:val="a0"/>
    <w:rsid w:val="00C84FC1"/>
  </w:style>
  <w:style w:type="paragraph" w:styleId="af5">
    <w:name w:val="Normal (Web)"/>
    <w:basedOn w:val="a"/>
    <w:uiPriority w:val="99"/>
    <w:semiHidden/>
    <w:unhideWhenUsed/>
    <w:rsid w:val="00C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Unresolved Mention"/>
    <w:uiPriority w:val="99"/>
    <w:semiHidden/>
    <w:unhideWhenUsed/>
    <w:rsid w:val="00A1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mkuansub.files.wordpress.com/2010/12/(253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335C-CAB9-49CC-99B2-C4AE64C1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3928</Words>
  <Characters>22392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ASUS</cp:lastModifiedBy>
  <cp:revision>16</cp:revision>
  <cp:lastPrinted>2022-05-21T14:41:00Z</cp:lastPrinted>
  <dcterms:created xsi:type="dcterms:W3CDTF">2022-05-21T14:09:00Z</dcterms:created>
  <dcterms:modified xsi:type="dcterms:W3CDTF">2022-05-21T14:45:00Z</dcterms:modified>
</cp:coreProperties>
</file>