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5B5C" w14:textId="4491E786" w:rsidR="00E67E2F" w:rsidRPr="00DF34C4" w:rsidRDefault="00B034A3" w:rsidP="00B034A3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F34C4">
        <w:rPr>
          <w:rFonts w:ascii="TH SarabunPSK" w:hAnsi="TH SarabunPSK" w:cs="TH SarabunPSK" w:hint="cs"/>
          <w:b/>
          <w:bCs/>
          <w:sz w:val="28"/>
          <w:szCs w:val="36"/>
          <w:cs/>
        </w:rPr>
        <w:t>การพัฒนา</w:t>
      </w:r>
      <w:r w:rsidR="00D52B38" w:rsidRPr="00DF34C4"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C65156">
        <w:rPr>
          <w:rFonts w:ascii="TH SarabunPSK" w:hAnsi="TH SarabunPSK" w:cs="TH SarabunPSK" w:hint="cs"/>
          <w:b/>
          <w:bCs/>
          <w:sz w:val="28"/>
          <w:szCs w:val="36"/>
          <w:cs/>
        </w:rPr>
        <w:t>จัดการ</w:t>
      </w:r>
      <w:r w:rsidR="00D52B38" w:rsidRPr="00DF34C4">
        <w:rPr>
          <w:rFonts w:ascii="TH SarabunPSK" w:hAnsi="TH SarabunPSK" w:cs="TH SarabunPSK" w:hint="cs"/>
          <w:b/>
          <w:bCs/>
          <w:sz w:val="28"/>
          <w:szCs w:val="36"/>
          <w:cs/>
        </w:rPr>
        <w:t>เรียนรู้แบบผสมผสา</w:t>
      </w:r>
      <w:r w:rsidR="005A6924" w:rsidRPr="00DF34C4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นในรายวิชาแชร์บอลที่มีต่อผลสัมฤทธิ์ทางการเรียนของนักเรียนชั้นมัธยมศึกษาปีที่ 1 </w:t>
      </w:r>
    </w:p>
    <w:p w14:paraId="514F05F3" w14:textId="77777777" w:rsidR="00E808AA" w:rsidRPr="00DF34C4" w:rsidRDefault="00E808AA" w:rsidP="00E808AA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F34C4">
        <w:rPr>
          <w:rFonts w:ascii="TH SarabunPSK" w:hAnsi="TH SarabunPSK" w:cs="TH SarabunPSK" w:hint="cs"/>
          <w:b/>
          <w:bCs/>
          <w:sz w:val="24"/>
          <w:szCs w:val="32"/>
          <w:cs/>
        </w:rPr>
        <w:t>ธวัชชัย ยอดจันทร์</w:t>
      </w:r>
      <w:r w:rsidRPr="00166DD9">
        <w:rPr>
          <w:rFonts w:ascii="TH SarabunPSK" w:hAnsi="TH SarabunPSK" w:cs="TH SarabunPSK" w:hint="cs"/>
          <w:b/>
          <w:bCs/>
          <w:sz w:val="24"/>
          <w:szCs w:val="32"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E808AA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ลักษมี </w:t>
      </w:r>
      <w:proofErr w:type="spellStart"/>
      <w:r w:rsidRPr="00E808AA">
        <w:rPr>
          <w:rFonts w:ascii="TH SarabunPSK" w:hAnsi="TH SarabunPSK" w:cs="TH SarabunPSK" w:hint="cs"/>
          <w:b/>
          <w:bCs/>
          <w:sz w:val="24"/>
          <w:szCs w:val="32"/>
          <w:cs/>
        </w:rPr>
        <w:t>ฉิม</w:t>
      </w:r>
      <w:proofErr w:type="spellEnd"/>
      <w:r w:rsidRPr="00E808AA">
        <w:rPr>
          <w:rFonts w:ascii="TH SarabunPSK" w:hAnsi="TH SarabunPSK" w:cs="TH SarabunPSK" w:hint="cs"/>
          <w:b/>
          <w:bCs/>
          <w:sz w:val="24"/>
          <w:szCs w:val="32"/>
          <w:cs/>
        </w:rPr>
        <w:t>วงษ์</w:t>
      </w:r>
      <w:r w:rsidRPr="00E808AA">
        <w:rPr>
          <w:rFonts w:ascii="TH SarabunPSK" w:hAnsi="TH SarabunPSK" w:cs="TH SarabunPSK" w:hint="cs"/>
          <w:b/>
          <w:bCs/>
          <w:sz w:val="24"/>
          <w:szCs w:val="32"/>
          <w:vertAlign w:val="superscript"/>
          <w:cs/>
        </w:rPr>
        <w:t>2</w:t>
      </w:r>
    </w:p>
    <w:p w14:paraId="5182314E" w14:textId="77777777" w:rsidR="00186E33" w:rsidRDefault="00186E33" w:rsidP="00186E33">
      <w:pPr>
        <w:jc w:val="center"/>
        <w:rPr>
          <w:rFonts w:ascii="TH SarabunPSK" w:hAnsi="TH SarabunPSK" w:cs="TH SarabunPSK"/>
          <w:b/>
          <w:bCs/>
          <w:sz w:val="20"/>
          <w:szCs w:val="24"/>
        </w:rPr>
      </w:pPr>
      <w:r w:rsidRPr="00166DD9">
        <w:rPr>
          <w:rFonts w:ascii="TH SarabunPSK" w:hAnsi="TH SarabunPSK" w:cs="TH SarabunPSK" w:hint="cs"/>
          <w:b/>
          <w:bCs/>
          <w:sz w:val="20"/>
          <w:szCs w:val="24"/>
          <w:vertAlign w:val="superscript"/>
          <w:cs/>
        </w:rPr>
        <w:t>1</w:t>
      </w:r>
      <w:r w:rsidRPr="00DF34C4">
        <w:rPr>
          <w:rFonts w:ascii="TH SarabunPSK" w:hAnsi="TH SarabunPSK" w:cs="TH SarabunPSK"/>
          <w:b/>
          <w:bCs/>
          <w:sz w:val="20"/>
          <w:szCs w:val="24"/>
          <w:cs/>
        </w:rPr>
        <w:t xml:space="preserve">นิสิตหลักสูตรการศึกษามหาบัณฑิต </w:t>
      </w:r>
      <w:r w:rsidRPr="00DF34C4">
        <w:rPr>
          <w:rFonts w:ascii="TH SarabunPSK" w:hAnsi="TH SarabunPSK" w:cs="TH SarabunPSK" w:hint="cs"/>
          <w:b/>
          <w:bCs/>
          <w:sz w:val="20"/>
          <w:szCs w:val="24"/>
          <w:cs/>
        </w:rPr>
        <w:t>คณะพลศึกษา</w:t>
      </w:r>
      <w:r w:rsidRPr="00DF34C4">
        <w:rPr>
          <w:rFonts w:ascii="TH SarabunPSK" w:hAnsi="TH SarabunPSK" w:cs="TH SarabunPSK"/>
          <w:b/>
          <w:bCs/>
          <w:sz w:val="20"/>
          <w:szCs w:val="24"/>
          <w:cs/>
        </w:rPr>
        <w:t xml:space="preserve"> มหาวิทยาลัยศรีนครินทรวิ</w:t>
      </w:r>
      <w:proofErr w:type="spellStart"/>
      <w:r w:rsidRPr="00DF34C4">
        <w:rPr>
          <w:rFonts w:ascii="TH SarabunPSK" w:hAnsi="TH SarabunPSK" w:cs="TH SarabunPSK" w:hint="cs"/>
          <w:b/>
          <w:bCs/>
          <w:sz w:val="20"/>
          <w:szCs w:val="24"/>
          <w:cs/>
        </w:rPr>
        <w:t>โร</w:t>
      </w:r>
      <w:proofErr w:type="spellEnd"/>
      <w:r w:rsidRPr="00DF34C4">
        <w:rPr>
          <w:rFonts w:ascii="TH SarabunPSK" w:hAnsi="TH SarabunPSK" w:cs="TH SarabunPSK" w:hint="cs"/>
          <w:b/>
          <w:bCs/>
          <w:sz w:val="20"/>
          <w:szCs w:val="24"/>
          <w:cs/>
        </w:rPr>
        <w:t>ฒ</w:t>
      </w:r>
    </w:p>
    <w:p w14:paraId="0AAA5229" w14:textId="77777777" w:rsidR="00186E33" w:rsidRPr="00186E33" w:rsidRDefault="00186E33" w:rsidP="00186E33">
      <w:pPr>
        <w:jc w:val="center"/>
        <w:rPr>
          <w:rFonts w:ascii="TH SarabunPSK" w:hAnsi="TH SarabunPSK" w:cs="TH SarabunPSK"/>
          <w:b/>
          <w:bCs/>
          <w:sz w:val="20"/>
          <w:szCs w:val="24"/>
        </w:rPr>
      </w:pPr>
      <w:r w:rsidRPr="00186E33">
        <w:rPr>
          <w:rFonts w:ascii="TH SarabunPSK" w:hAnsi="TH SarabunPSK" w:cs="TH SarabunPSK" w:hint="cs"/>
          <w:b/>
          <w:bCs/>
          <w:sz w:val="20"/>
          <w:szCs w:val="24"/>
          <w:vertAlign w:val="superscript"/>
          <w:cs/>
        </w:rPr>
        <w:t>2</w:t>
      </w:r>
      <w:r w:rsidRPr="00186E33">
        <w:rPr>
          <w:rFonts w:ascii="TH SarabunPSK" w:hAnsi="TH SarabunPSK" w:cs="TH SarabunPSK" w:hint="cs"/>
          <w:b/>
          <w:bCs/>
          <w:sz w:val="20"/>
          <w:szCs w:val="24"/>
          <w:cs/>
        </w:rPr>
        <w:t xml:space="preserve">อาจารย์ประจำภาควิชาพลศึกษา คณะพลศึกษา </w:t>
      </w:r>
      <w:r w:rsidRPr="00186E33">
        <w:rPr>
          <w:rFonts w:ascii="TH SarabunPSK" w:hAnsi="TH SarabunPSK" w:cs="TH SarabunPSK"/>
          <w:b/>
          <w:bCs/>
          <w:sz w:val="20"/>
          <w:szCs w:val="24"/>
          <w:cs/>
        </w:rPr>
        <w:t>มหาวิทยาลัยศรีนครินทรวิ</w:t>
      </w:r>
      <w:proofErr w:type="spellStart"/>
      <w:r w:rsidRPr="00186E33">
        <w:rPr>
          <w:rFonts w:ascii="TH SarabunPSK" w:hAnsi="TH SarabunPSK" w:cs="TH SarabunPSK" w:hint="cs"/>
          <w:b/>
          <w:bCs/>
          <w:sz w:val="20"/>
          <w:szCs w:val="24"/>
          <w:cs/>
        </w:rPr>
        <w:t>โร</w:t>
      </w:r>
      <w:proofErr w:type="spellEnd"/>
      <w:r w:rsidRPr="00186E33">
        <w:rPr>
          <w:rFonts w:ascii="TH SarabunPSK" w:hAnsi="TH SarabunPSK" w:cs="TH SarabunPSK" w:hint="cs"/>
          <w:b/>
          <w:bCs/>
          <w:sz w:val="20"/>
          <w:szCs w:val="24"/>
          <w:cs/>
        </w:rPr>
        <w:t>ฒ</w:t>
      </w:r>
    </w:p>
    <w:p w14:paraId="2D1A9C50" w14:textId="6C401B75" w:rsidR="00BC418E" w:rsidRPr="00DF34C4" w:rsidRDefault="00BC418E" w:rsidP="00B034A3">
      <w:pPr>
        <w:jc w:val="center"/>
        <w:rPr>
          <w:rFonts w:ascii="TH SarabunPSK" w:hAnsi="TH SarabunPSK" w:cs="TH SarabunPSK"/>
          <w:b/>
          <w:bCs/>
        </w:rPr>
      </w:pPr>
      <w:r w:rsidRPr="00DF34C4">
        <w:rPr>
          <w:rFonts w:ascii="TH SarabunPSK" w:hAnsi="TH SarabunPSK" w:cs="TH SarabunPSK"/>
          <w:b/>
          <w:bCs/>
        </w:rPr>
        <w:t>E-mail: thawatchai.yodjan@s.swu.ac.th</w:t>
      </w:r>
    </w:p>
    <w:p w14:paraId="009D2AB4" w14:textId="77777777" w:rsidR="00BC418E" w:rsidRPr="00A24B07" w:rsidRDefault="00BC418E" w:rsidP="00BC418E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E9EECC6" w14:textId="31A4BB04" w:rsidR="0014519F" w:rsidRDefault="0099697F" w:rsidP="0014519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6D737C">
        <w:rPr>
          <w:rFonts w:ascii="TH SarabunPSK" w:hAnsi="TH SarabunPSK" w:cs="TH SarabunPSK"/>
          <w:sz w:val="28"/>
          <w:cs/>
        </w:rPr>
        <w:t xml:space="preserve">การวิจัยครั้งนี้มีจุดมุ่งหมายเพื่อ </w:t>
      </w:r>
      <w:r w:rsidR="00C65156">
        <w:rPr>
          <w:rFonts w:ascii="TH SarabunPSK" w:hAnsi="TH SarabunPSK" w:cs="TH SarabunPSK" w:hint="cs"/>
          <w:sz w:val="28"/>
          <w:cs/>
        </w:rPr>
        <w:t>การ</w:t>
      </w:r>
      <w:r w:rsidRPr="006D737C">
        <w:rPr>
          <w:rFonts w:ascii="TH SarabunPSK" w:hAnsi="TH SarabunPSK" w:cs="TH SarabunPSK"/>
          <w:sz w:val="28"/>
          <w:cs/>
        </w:rPr>
        <w:t>พัฒนา</w:t>
      </w:r>
      <w:r w:rsidR="00C65156">
        <w:rPr>
          <w:rFonts w:ascii="TH SarabunPSK" w:hAnsi="TH SarabunPSK" w:cs="TH SarabunPSK" w:hint="cs"/>
          <w:sz w:val="28"/>
          <w:cs/>
        </w:rPr>
        <w:t>การจัดการ</w:t>
      </w:r>
      <w:r w:rsidRPr="006D737C">
        <w:rPr>
          <w:rFonts w:ascii="TH SarabunPSK" w:hAnsi="TH SarabunPSK" w:cs="TH SarabunPSK"/>
          <w:sz w:val="28"/>
          <w:cs/>
        </w:rPr>
        <w:t xml:space="preserve">เรียนรู้แบบผสมผสานในรายวิชาแชร์บอลที่มีต่อผลสัมฤทธิ์ทางการเรียนของนักเรียนชั้นมัธยมศึกษาปีที่ 1 กลุ่มตัวอย่างคือ นักเรียนชั้นมัธยมศึกษาปีที่ 1 จำนวน 30 คน เครื่องมือที่ใช้ในการวิจัยคือ (1) แผนการจัดการเรียนรู้แบบผสมผสาน (2) แผนการจัดการเรียนรู้แบบปกติ วิเคราะห์ข้อมูลโดยใช้สถิติคำนวณค่าเฉลี่ย ส่วนเบี่ยงเบนมาตรฐาน ผลการวิจัยพบว่า </w:t>
      </w:r>
      <w:r w:rsidR="00E718AC" w:rsidRPr="000B7D9F">
        <w:rPr>
          <w:rFonts w:ascii="TH SarabunPSK" w:hAnsi="TH SarabunPSK" w:cs="TH SarabunPSK" w:hint="cs"/>
          <w:sz w:val="28"/>
          <w:cs/>
        </w:rPr>
        <w:t xml:space="preserve">ความเที่ยงตรงจากผู้เชี่ยวชาญประเมินโดยรวม </w:t>
      </w:r>
      <w:r w:rsidR="00D71BCE" w:rsidRPr="000B7D9F">
        <w:rPr>
          <w:rFonts w:ascii="TH SarabunPSK" w:hAnsi="TH SarabunPSK" w:cs="TH SarabunPSK"/>
          <w:sz w:val="28"/>
          <w:cs/>
        </w:rPr>
        <w:t>แผนการจัดการเรียนรู้แบบผสมผสาน</w:t>
      </w:r>
      <w:r w:rsidR="00D71BCE" w:rsidRPr="000B7D9F">
        <w:rPr>
          <w:rFonts w:ascii="TH SarabunPSK" w:hAnsi="TH SarabunPSK" w:cs="TH SarabunPSK" w:hint="cs"/>
          <w:sz w:val="28"/>
          <w:cs/>
        </w:rPr>
        <w:t xml:space="preserve"> </w:t>
      </w:r>
      <w:r w:rsidR="00D71BCE" w:rsidRPr="000B7D9F">
        <w:rPr>
          <w:rFonts w:ascii="TH SarabunPSK" w:hAnsi="TH SarabunPSK" w:cs="TH SarabunPSK"/>
          <w:sz w:val="28"/>
          <w:cs/>
        </w:rPr>
        <w:t>แบบ 50:50 ระหว่างการเรียนรู้แบบออนไลน์กับการเรียนรู้แบบปกติ</w:t>
      </w:r>
      <w:r w:rsidR="00CB7BF9" w:rsidRPr="000B7D9F">
        <w:rPr>
          <w:rFonts w:ascii="TH SarabunPSK" w:hAnsi="TH SarabunPSK" w:cs="TH SarabunPSK"/>
          <w:sz w:val="28"/>
        </w:rPr>
        <w:t xml:space="preserve"> </w:t>
      </w:r>
      <w:r w:rsidR="00C55E68" w:rsidRPr="000B7D9F">
        <w:rPr>
          <w:rFonts w:ascii="TH SarabunPSK" w:hAnsi="TH SarabunPSK" w:cs="TH SarabunPSK" w:hint="cs"/>
          <w:sz w:val="28"/>
          <w:cs/>
        </w:rPr>
        <w:t>อยู่ในระดับมาก</w:t>
      </w:r>
      <w:r w:rsidR="002861BE" w:rsidRPr="000B7D9F">
        <w:rPr>
          <w:rFonts w:ascii="TH SarabunPSK" w:hAnsi="TH SarabunPSK" w:cs="TH SarabunPSK"/>
          <w:sz w:val="28"/>
        </w:rPr>
        <w:t xml:space="preserve"> </w:t>
      </w:r>
      <w:r w:rsidR="002861BE" w:rsidRPr="000B7D9F">
        <w:rPr>
          <w:rFonts w:ascii="TH SarabunPSK" w:hAnsi="TH SarabunPSK" w:cs="TH SarabunPSK" w:hint="cs"/>
          <w:sz w:val="28"/>
          <w:cs/>
        </w:rPr>
        <w:t>(</w:t>
      </w:r>
      <w:r w:rsidRPr="000B7D9F">
        <w:rPr>
          <w:rFonts w:ascii="TH SarabunPSK" w:hAnsi="TH SarabunPSK" w:cs="TH SarabunPSK"/>
          <w:sz w:val="28"/>
        </w:rPr>
        <w:t>M=</w:t>
      </w:r>
      <w:r w:rsidRPr="000B7D9F">
        <w:rPr>
          <w:rFonts w:ascii="TH SarabunPSK" w:hAnsi="TH SarabunPSK" w:cs="TH SarabunPSK"/>
          <w:sz w:val="28"/>
          <w:cs/>
        </w:rPr>
        <w:t>4.48</w:t>
      </w:r>
      <w:r w:rsidRPr="000B7D9F">
        <w:rPr>
          <w:rFonts w:ascii="TH SarabunPSK" w:hAnsi="TH SarabunPSK" w:cs="TH SarabunPSK"/>
          <w:sz w:val="28"/>
        </w:rPr>
        <w:t>, S.D.=</w:t>
      </w:r>
      <w:r w:rsidRPr="000B7D9F">
        <w:rPr>
          <w:rFonts w:ascii="TH SarabunPSK" w:hAnsi="TH SarabunPSK" w:cs="TH SarabunPSK"/>
          <w:sz w:val="28"/>
          <w:cs/>
        </w:rPr>
        <w:t>0.54) และแผนการจัดการเรียนรู้แบบปกติ อยู่ในระดับมาก (</w:t>
      </w:r>
      <w:r w:rsidRPr="000B7D9F">
        <w:rPr>
          <w:rFonts w:ascii="TH SarabunPSK" w:hAnsi="TH SarabunPSK" w:cs="TH SarabunPSK"/>
          <w:sz w:val="28"/>
        </w:rPr>
        <w:t>M=</w:t>
      </w:r>
      <w:r w:rsidRPr="000B7D9F">
        <w:rPr>
          <w:rFonts w:ascii="TH SarabunPSK" w:hAnsi="TH SarabunPSK" w:cs="TH SarabunPSK"/>
          <w:sz w:val="28"/>
          <w:cs/>
        </w:rPr>
        <w:t>4.38</w:t>
      </w:r>
      <w:r w:rsidRPr="000B7D9F">
        <w:rPr>
          <w:rFonts w:ascii="TH SarabunPSK" w:hAnsi="TH SarabunPSK" w:cs="TH SarabunPSK"/>
          <w:sz w:val="28"/>
        </w:rPr>
        <w:t>, S.D.=</w:t>
      </w:r>
      <w:r w:rsidRPr="000B7D9F">
        <w:rPr>
          <w:rFonts w:ascii="TH SarabunPSK" w:hAnsi="TH SarabunPSK" w:cs="TH SarabunPSK"/>
          <w:sz w:val="28"/>
          <w:cs/>
        </w:rPr>
        <w:t>0.52)</w:t>
      </w:r>
      <w:r w:rsidRPr="006D737C">
        <w:rPr>
          <w:rFonts w:ascii="TH SarabunPSK" w:hAnsi="TH SarabunPSK" w:cs="TH SarabunPSK"/>
          <w:sz w:val="28"/>
          <w:cs/>
        </w:rPr>
        <w:t xml:space="preserve"> </w:t>
      </w:r>
      <w:r w:rsidR="000B7D9F">
        <w:rPr>
          <w:rFonts w:ascii="TH SarabunPSK" w:hAnsi="TH SarabunPSK" w:cs="TH SarabunPSK" w:hint="cs"/>
          <w:sz w:val="28"/>
          <w:cs/>
        </w:rPr>
        <w:t>และ</w:t>
      </w:r>
      <w:r w:rsidR="005A2F65">
        <w:rPr>
          <w:rFonts w:ascii="TH SarabunPSK" w:hAnsi="TH SarabunPSK" w:cs="TH SarabunPSK" w:hint="cs"/>
          <w:sz w:val="28"/>
          <w:cs/>
        </w:rPr>
        <w:t>ผลการศึกษานำร่อง</w:t>
      </w:r>
      <w:r w:rsidR="00A021D5">
        <w:rPr>
          <w:rFonts w:ascii="TH SarabunPSK" w:hAnsi="TH SarabunPSK" w:cs="TH SarabunPSK" w:hint="cs"/>
          <w:sz w:val="28"/>
          <w:cs/>
        </w:rPr>
        <w:t xml:space="preserve"> </w:t>
      </w:r>
      <w:r w:rsidR="00A021D5">
        <w:rPr>
          <w:rFonts w:ascii="Cordia New" w:hAnsi="Cordia New" w:hint="cs"/>
          <w:sz w:val="28"/>
          <w:cs/>
        </w:rPr>
        <w:t>(</w:t>
      </w:r>
      <w:r w:rsidR="00A021D5">
        <w:rPr>
          <w:rFonts w:ascii="Cordia New" w:hAnsi="Cordia New"/>
          <w:sz w:val="28"/>
        </w:rPr>
        <w:t>Pilot story</w:t>
      </w:r>
      <w:r w:rsidR="00A021D5">
        <w:rPr>
          <w:rFonts w:ascii="Cordia New" w:hAnsi="Cordia New" w:hint="cs"/>
          <w:sz w:val="28"/>
          <w:cs/>
        </w:rPr>
        <w:t xml:space="preserve">) </w:t>
      </w:r>
      <w:r w:rsidR="008B1640" w:rsidRPr="008B1640">
        <w:rPr>
          <w:rFonts w:ascii="TH SarabunPSK" w:hAnsi="TH SarabunPSK" w:cs="TH SarabunPSK"/>
          <w:sz w:val="28"/>
          <w:cs/>
        </w:rPr>
        <w:t>หลังเรียนสูงกว่าก่อนเรียนอย่างมีนัยสำคัญทางสถิติที่ระดับ .</w:t>
      </w:r>
      <w:r w:rsidR="008B1640" w:rsidRPr="008B1640">
        <w:rPr>
          <w:rFonts w:ascii="TH SarabunPSK" w:hAnsi="TH SarabunPSK" w:cs="TH SarabunPSK"/>
          <w:sz w:val="28"/>
        </w:rPr>
        <w:t>05</w:t>
      </w:r>
      <w:r w:rsidR="006F3E64">
        <w:rPr>
          <w:rFonts w:ascii="TH SarabunPSK" w:hAnsi="TH SarabunPSK" w:cs="TH SarabunPSK" w:hint="cs"/>
          <w:sz w:val="28"/>
          <w:cs/>
        </w:rPr>
        <w:t xml:space="preserve"> </w:t>
      </w:r>
      <w:r w:rsidRPr="006D737C">
        <w:rPr>
          <w:rFonts w:ascii="TH SarabunPSK" w:hAnsi="TH SarabunPSK" w:cs="TH SarabunPSK"/>
          <w:sz w:val="28"/>
          <w:cs/>
        </w:rPr>
        <w:t>ผู้เชี่ยวชาญให้ข้อเสนอแนะว่า การจัดเรียนรู้แบบผสมผสานเป็นการเรียนรู้ที่เน้นมุ่งเน้นให้นักเรียนเป็นศูนย์กลาง ดังนั้นการกระตุ้นความสนใจของนักเรียนให้เกิดความสนใจตลอดการเรียนจะทำให้นักเรียนรู้สึกสนุกและอยากที่จะพัฒนาตัวเองอยู่เสมอ และบันทึกหลังแผนการจัดการเรียนรู้แบบผสมผสานแสดงให้เห็นว่าทุกขั้นตอนดำเนินไปด้วยความเหมาะสมด้านเวลาและเนื้อหา โดยเฉพาะขั้นตรวจสอบผลเรียนรู้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อีกทั้งนักเรียนยังนำเสนอสื่อออนไลน์กับเพื่อนและครูจากการศึกษาด้วยตนเองในขั้นที่ 2 จึงสรุปได้ว่า การพัฒนาแผนการจัดการเรียนรู้แบบผสมผสานในรายวิชาแชร์บอลมีความเหมาะสมในการไปเก็บใช้จริงกับกลุ่มตัวอย่างต่อไป</w:t>
      </w:r>
    </w:p>
    <w:p w14:paraId="21EE2F1D" w14:textId="77777777" w:rsidR="0014519F" w:rsidRDefault="0014519F" w:rsidP="0014519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49923471" w14:textId="51D4E677" w:rsidR="0014519F" w:rsidRPr="008D3418" w:rsidRDefault="0014519F" w:rsidP="0014519F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Pr="003D46D3">
        <w:rPr>
          <w:cs/>
        </w:rPr>
        <w:t>การ</w:t>
      </w:r>
      <w:r w:rsidRPr="003D46D3">
        <w:rPr>
          <w:rFonts w:hint="cs"/>
          <w:cs/>
        </w:rPr>
        <w:t>จัดการ</w:t>
      </w:r>
      <w:r w:rsidRPr="003D46D3">
        <w:rPr>
          <w:cs/>
        </w:rPr>
        <w:t>เรียน</w:t>
      </w:r>
      <w:r w:rsidRPr="003D46D3">
        <w:rPr>
          <w:rFonts w:hint="cs"/>
          <w:cs/>
        </w:rPr>
        <w:t>รู้</w:t>
      </w:r>
      <w:r w:rsidRPr="003D46D3">
        <w:rPr>
          <w:cs/>
        </w:rPr>
        <w:t>แบบผสมผสาน</w:t>
      </w:r>
      <w:r>
        <w:rPr>
          <w:rFonts w:ascii="TH SarabunPSK" w:hAnsi="TH SarabunPSK" w:cs="TH SarabunPSK"/>
          <w:sz w:val="28"/>
        </w:rPr>
        <w:t xml:space="preserve">, </w:t>
      </w:r>
      <w:r w:rsidRPr="003D46D3">
        <w:rPr>
          <w:rFonts w:ascii="TH SarabunPSK" w:hAnsi="TH SarabunPSK" w:cs="TH SarabunPSK"/>
          <w:sz w:val="28"/>
          <w:cs/>
        </w:rPr>
        <w:t>แผนการจัดการเรียนรู้แบบปกติ</w:t>
      </w:r>
      <w:r>
        <w:rPr>
          <w:rFonts w:ascii="TH SarabunPSK" w:hAnsi="TH SarabunPSK" w:cs="TH SarabunPSK"/>
          <w:sz w:val="28"/>
        </w:rPr>
        <w:t xml:space="preserve">, </w:t>
      </w:r>
      <w:r w:rsidRPr="003D46D3">
        <w:rPr>
          <w:rFonts w:ascii="TH SarabunPSK" w:hAnsi="TH SarabunPSK" w:cs="TH SarabunPSK"/>
          <w:sz w:val="28"/>
          <w:cs/>
        </w:rPr>
        <w:t>วิชาแชร์บอล</w:t>
      </w:r>
    </w:p>
    <w:p w14:paraId="5D516662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02C54F0E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67EF2CAE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430239BF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68E1D963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0C1E1B9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23BC0A2B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25F25D6C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5C5CA8D2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55589C0D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77AACE64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59C6611B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43D9C9A6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8173C7F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00DAA501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09E667A5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3DF7FC80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68784F93" w14:textId="77777777" w:rsidR="000D2EA3" w:rsidRDefault="000D2EA3" w:rsidP="00F104E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6DEDF59A" w14:textId="77777777" w:rsidR="0064444D" w:rsidRPr="0064444D" w:rsidRDefault="0064444D" w:rsidP="0064444D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444D">
        <w:rPr>
          <w:rFonts w:ascii="TH SarabunPSK" w:hAnsi="TH SarabunPSK" w:cs="TH SarabunPSK"/>
          <w:b/>
          <w:bCs/>
          <w:sz w:val="36"/>
          <w:szCs w:val="36"/>
        </w:rPr>
        <w:t xml:space="preserve">The blended learning management development in the </w:t>
      </w:r>
      <w:proofErr w:type="spellStart"/>
      <w:r w:rsidRPr="0064444D">
        <w:rPr>
          <w:rFonts w:ascii="TH SarabunPSK" w:hAnsi="TH SarabunPSK" w:cs="TH SarabunPSK"/>
          <w:b/>
          <w:bCs/>
          <w:sz w:val="36"/>
          <w:szCs w:val="36"/>
        </w:rPr>
        <w:t>chairball</w:t>
      </w:r>
      <w:proofErr w:type="spellEnd"/>
      <w:r w:rsidRPr="0064444D">
        <w:rPr>
          <w:rFonts w:ascii="TH SarabunPSK" w:hAnsi="TH SarabunPSK" w:cs="TH SarabunPSK"/>
          <w:b/>
          <w:bCs/>
          <w:sz w:val="36"/>
          <w:szCs w:val="36"/>
        </w:rPr>
        <w:t xml:space="preserve"> sport </w:t>
      </w:r>
      <w:proofErr w:type="spellStart"/>
      <w:r w:rsidRPr="0064444D">
        <w:rPr>
          <w:rFonts w:ascii="TH SarabunPSK" w:hAnsi="TH SarabunPSK" w:cs="TH SarabunPSK"/>
          <w:b/>
          <w:bCs/>
          <w:sz w:val="36"/>
          <w:szCs w:val="36"/>
        </w:rPr>
        <w:t>suject</w:t>
      </w:r>
      <w:proofErr w:type="spellEnd"/>
      <w:r w:rsidRPr="0064444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DB83D53" w14:textId="5CF3FEF8" w:rsidR="000D2EA3" w:rsidRPr="00A24B07" w:rsidRDefault="0064444D" w:rsidP="0064444D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64444D">
        <w:rPr>
          <w:rFonts w:ascii="TH SarabunPSK" w:hAnsi="TH SarabunPSK" w:cs="TH SarabunPSK"/>
          <w:b/>
          <w:bCs/>
          <w:sz w:val="36"/>
          <w:szCs w:val="36"/>
        </w:rPr>
        <w:t>on learning achievement for seventh grade students</w:t>
      </w:r>
    </w:p>
    <w:p w14:paraId="2926083A" w14:textId="21D69F04" w:rsidR="004C7AD4" w:rsidRPr="00A24B07" w:rsidRDefault="004C7AD4" w:rsidP="004C7AD4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>
        <w:rPr>
          <w:rFonts w:ascii="TH SarabunPSK" w:hAnsi="TH SarabunPSK" w:cs="TH SarabunPSK"/>
          <w:b/>
          <w:bCs/>
          <w:sz w:val="28"/>
        </w:rPr>
        <w:t>Thawatchai</w:t>
      </w:r>
      <w:proofErr w:type="spellEnd"/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28"/>
        </w:rPr>
        <w:t>Yodjan</w:t>
      </w:r>
      <w:proofErr w:type="spellEnd"/>
      <w:r w:rsidR="005C6704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5C6704" w:rsidRPr="005C6704">
        <w:rPr>
          <w:rFonts w:ascii="TH SarabunPSK" w:hAnsi="TH SarabunPSK" w:cs="TH SarabunPSK"/>
          <w:b/>
          <w:bCs/>
          <w:sz w:val="28"/>
        </w:rPr>
        <w:t>Luxsamee</w:t>
      </w:r>
      <w:proofErr w:type="spellEnd"/>
      <w:r w:rsidR="005C6704" w:rsidRPr="005C6704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="005C6704" w:rsidRPr="005C6704">
        <w:rPr>
          <w:rFonts w:ascii="TH SarabunPSK" w:hAnsi="TH SarabunPSK" w:cs="TH SarabunPSK"/>
          <w:b/>
          <w:bCs/>
          <w:sz w:val="28"/>
        </w:rPr>
        <w:t>Chimwong</w:t>
      </w:r>
      <w:proofErr w:type="spellEnd"/>
    </w:p>
    <w:p w14:paraId="22943991" w14:textId="1D4E9385" w:rsidR="00A80138" w:rsidRDefault="004C7AD4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t>Graduate Student of Master of Education (</w:t>
      </w:r>
      <w:r w:rsidRPr="004C7AD4">
        <w:t>Faculty of Physical Education</w:t>
      </w:r>
      <w:r>
        <w:t xml:space="preserve">) </w:t>
      </w:r>
      <w:proofErr w:type="spellStart"/>
      <w:r>
        <w:t>Srinakharinwirot</w:t>
      </w:r>
      <w:proofErr w:type="spellEnd"/>
      <w:r>
        <w:t xml:space="preserve"> University</w:t>
      </w:r>
    </w:p>
    <w:p w14:paraId="6A7E1B26" w14:textId="7ACB115A" w:rsidR="00F96731" w:rsidRPr="00D043EC" w:rsidRDefault="00F96731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D043EC">
        <w:rPr>
          <w:rFonts w:ascii="TH SarabunPSK" w:hAnsi="TH SarabunPSK" w:cs="TH SarabunPSK"/>
          <w:b/>
          <w:bCs/>
          <w:sz w:val="28"/>
        </w:rPr>
        <w:t xml:space="preserve">Lecturer of Physical Education Faculty, </w:t>
      </w:r>
      <w:proofErr w:type="spellStart"/>
      <w:r w:rsidRPr="00D043EC">
        <w:rPr>
          <w:rFonts w:ascii="TH SarabunPSK" w:hAnsi="TH SarabunPSK" w:cs="TH SarabunPSK"/>
          <w:b/>
          <w:bCs/>
          <w:sz w:val="28"/>
        </w:rPr>
        <w:t>Srinakharinwirot</w:t>
      </w:r>
      <w:proofErr w:type="spellEnd"/>
      <w:r w:rsidRPr="00D043EC">
        <w:rPr>
          <w:rFonts w:ascii="TH SarabunPSK" w:hAnsi="TH SarabunPSK" w:cs="TH SarabunPSK"/>
          <w:b/>
          <w:bCs/>
          <w:sz w:val="28"/>
        </w:rPr>
        <w:t xml:space="preserve"> University</w:t>
      </w:r>
    </w:p>
    <w:p w14:paraId="1D99C7C0" w14:textId="6031B03D" w:rsidR="000D2EA3" w:rsidRPr="00A24B07" w:rsidRDefault="000D2EA3" w:rsidP="000D2EA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221CEA">
        <w:rPr>
          <w:rFonts w:ascii="TH SarabunPSK" w:hAnsi="TH SarabunPSK" w:cs="TH SarabunPSK"/>
          <w:b/>
          <w:bCs/>
          <w:sz w:val="24"/>
          <w:szCs w:val="24"/>
        </w:rPr>
        <w:t>:</w:t>
      </w:r>
      <w:r w:rsidR="00221CEA" w:rsidRPr="00221CEA">
        <w:t xml:space="preserve"> </w:t>
      </w:r>
      <w:r w:rsidR="00221CEA" w:rsidRPr="00221CEA">
        <w:rPr>
          <w:rFonts w:ascii="TH SarabunPSK" w:hAnsi="TH SarabunPSK" w:cs="TH SarabunPSK"/>
          <w:b/>
          <w:bCs/>
          <w:sz w:val="24"/>
          <w:szCs w:val="24"/>
        </w:rPr>
        <w:t>thawatchai.yodjan@s.swu.ac.th</w:t>
      </w:r>
    </w:p>
    <w:p w14:paraId="2F90C952" w14:textId="77777777" w:rsidR="000D2EA3" w:rsidRPr="00A24B07" w:rsidRDefault="000D2EA3" w:rsidP="000D2EA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60882DF2" w14:textId="77777777" w:rsidR="000D2EA3" w:rsidRPr="00A24B07" w:rsidRDefault="000D2EA3" w:rsidP="000D2EA3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013FCF20" w14:textId="117E0693" w:rsidR="00AF46F1" w:rsidRPr="00C575E6" w:rsidRDefault="007E718E" w:rsidP="00AF46F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575E6">
        <w:rPr>
          <w:rFonts w:ascii="TH SarabunPSK" w:hAnsi="TH SarabunPSK" w:cs="TH SarabunPSK"/>
          <w:sz w:val="28"/>
        </w:rPr>
        <w:tab/>
      </w:r>
      <w:r w:rsidR="000B6779" w:rsidRPr="006D737C">
        <w:rPr>
          <w:rFonts w:ascii="TH SarabunPSK" w:hAnsi="TH SarabunPSK" w:cs="TH SarabunPSK"/>
          <w:sz w:val="28"/>
        </w:rPr>
        <w:t xml:space="preserve">The purpose of this research was to develop a blended learning model </w:t>
      </w:r>
      <w:r w:rsidR="00771102" w:rsidRPr="00771102">
        <w:rPr>
          <w:rFonts w:ascii="TH SarabunPSK" w:hAnsi="TH SarabunPSK" w:cs="TH SarabunPSK"/>
          <w:sz w:val="28"/>
        </w:rPr>
        <w:t xml:space="preserve">in the </w:t>
      </w:r>
      <w:proofErr w:type="spellStart"/>
      <w:r w:rsidR="00771102" w:rsidRPr="00771102">
        <w:rPr>
          <w:rFonts w:ascii="TH SarabunPSK" w:hAnsi="TH SarabunPSK" w:cs="TH SarabunPSK"/>
          <w:sz w:val="28"/>
        </w:rPr>
        <w:t>chairball</w:t>
      </w:r>
      <w:proofErr w:type="spellEnd"/>
      <w:r w:rsidR="00771102" w:rsidRPr="00771102">
        <w:rPr>
          <w:rFonts w:ascii="TH SarabunPSK" w:hAnsi="TH SarabunPSK" w:cs="TH SarabunPSK"/>
          <w:sz w:val="28"/>
        </w:rPr>
        <w:t xml:space="preserve"> sport </w:t>
      </w:r>
      <w:proofErr w:type="spellStart"/>
      <w:r w:rsidR="00771102" w:rsidRPr="00771102">
        <w:rPr>
          <w:rFonts w:ascii="TH SarabunPSK" w:hAnsi="TH SarabunPSK" w:cs="TH SarabunPSK"/>
          <w:sz w:val="28"/>
        </w:rPr>
        <w:t>suject</w:t>
      </w:r>
      <w:proofErr w:type="spellEnd"/>
      <w:r w:rsidR="00771102" w:rsidRPr="00771102">
        <w:rPr>
          <w:rFonts w:ascii="TH SarabunPSK" w:hAnsi="TH SarabunPSK" w:cs="TH SarabunPSK"/>
          <w:sz w:val="28"/>
        </w:rPr>
        <w:t xml:space="preserve"> </w:t>
      </w:r>
      <w:r w:rsidR="00771102">
        <w:rPr>
          <w:rFonts w:ascii="TH SarabunPSK" w:hAnsi="TH SarabunPSK" w:cs="TH SarabunPSK"/>
          <w:sz w:val="28"/>
        </w:rPr>
        <w:t xml:space="preserve">on </w:t>
      </w:r>
      <w:r w:rsidR="000B6779" w:rsidRPr="006D737C">
        <w:rPr>
          <w:rFonts w:ascii="TH SarabunPSK" w:hAnsi="TH SarabunPSK" w:cs="TH SarabunPSK"/>
          <w:sz w:val="28"/>
        </w:rPr>
        <w:t xml:space="preserve">learning achievement </w:t>
      </w:r>
      <w:r w:rsidR="00303FAF">
        <w:rPr>
          <w:rFonts w:ascii="TH SarabunPSK" w:hAnsi="TH SarabunPSK" w:cs="TH SarabunPSK"/>
          <w:sz w:val="28"/>
        </w:rPr>
        <w:t>among</w:t>
      </w:r>
      <w:r w:rsidR="000B6779" w:rsidRPr="006D737C">
        <w:rPr>
          <w:rFonts w:ascii="TH SarabunPSK" w:hAnsi="TH SarabunPSK" w:cs="TH SarabunPSK"/>
          <w:sz w:val="28"/>
        </w:rPr>
        <w:t xml:space="preserve"> seventh grade students. The sample consisted of </w:t>
      </w:r>
      <w:r w:rsidR="000B6779" w:rsidRPr="006D737C">
        <w:rPr>
          <w:rFonts w:ascii="TH SarabunPSK" w:hAnsi="TH SarabunPSK" w:cs="TH SarabunPSK"/>
          <w:sz w:val="28"/>
          <w:cs/>
        </w:rPr>
        <w:t>30</w:t>
      </w:r>
      <w:r w:rsidR="000B6779" w:rsidRPr="006D737C">
        <w:rPr>
          <w:rFonts w:ascii="TH SarabunPSK" w:hAnsi="TH SarabunPSK" w:cs="TH SarabunPSK"/>
          <w:sz w:val="28"/>
        </w:rPr>
        <w:t xml:space="preserve"> participants. The instruments in this research were as follows: (</w:t>
      </w:r>
      <w:r w:rsidR="000B6779" w:rsidRPr="006D737C">
        <w:rPr>
          <w:rFonts w:ascii="TH SarabunPSK" w:hAnsi="TH SarabunPSK" w:cs="TH SarabunPSK"/>
          <w:sz w:val="28"/>
          <w:cs/>
        </w:rPr>
        <w:t xml:space="preserve">1) </w:t>
      </w:r>
      <w:r w:rsidR="000B6779" w:rsidRPr="006D737C">
        <w:rPr>
          <w:rFonts w:ascii="TH SarabunPSK" w:hAnsi="TH SarabunPSK" w:cs="TH SarabunPSK"/>
          <w:sz w:val="28"/>
        </w:rPr>
        <w:t>a blended learning model management plan; (</w:t>
      </w:r>
      <w:r w:rsidR="000B6779" w:rsidRPr="006D737C">
        <w:rPr>
          <w:rFonts w:ascii="TH SarabunPSK" w:hAnsi="TH SarabunPSK" w:cs="TH SarabunPSK"/>
          <w:sz w:val="28"/>
          <w:cs/>
        </w:rPr>
        <w:t xml:space="preserve">2) </w:t>
      </w:r>
      <w:r w:rsidR="000B6779" w:rsidRPr="006D737C">
        <w:rPr>
          <w:rFonts w:ascii="TH SarabunPSK" w:hAnsi="TH SarabunPSK" w:cs="TH SarabunPSK"/>
          <w:sz w:val="28"/>
        </w:rPr>
        <w:t>a normal learning plan. The data were analyzed by mean</w:t>
      </w:r>
      <w:r w:rsidR="00303FAF">
        <w:rPr>
          <w:rFonts w:ascii="TH SarabunPSK" w:hAnsi="TH SarabunPSK" w:cs="TH SarabunPSK"/>
          <w:sz w:val="28"/>
        </w:rPr>
        <w:t xml:space="preserve"> and</w:t>
      </w:r>
      <w:r w:rsidR="000B6779" w:rsidRPr="006D737C">
        <w:rPr>
          <w:rFonts w:ascii="TH SarabunPSK" w:hAnsi="TH SarabunPSK" w:cs="TH SarabunPSK"/>
          <w:sz w:val="28"/>
        </w:rPr>
        <w:t xml:space="preserve"> standard deviation. The results of the research were as </w:t>
      </w:r>
      <w:r w:rsidR="00CE36E1" w:rsidRPr="006D737C">
        <w:rPr>
          <w:rFonts w:ascii="TH SarabunPSK" w:hAnsi="TH SarabunPSK" w:cs="TH SarabunPSK"/>
          <w:sz w:val="28"/>
        </w:rPr>
        <w:t>follows:</w:t>
      </w:r>
      <w:r w:rsidR="000B6779" w:rsidRPr="006D737C">
        <w:rPr>
          <w:rFonts w:ascii="TH SarabunPSK" w:hAnsi="TH SarabunPSK" w:cs="TH SarabunPSK"/>
          <w:sz w:val="28"/>
        </w:rPr>
        <w:t xml:space="preserve"> (</w:t>
      </w:r>
      <w:r w:rsidR="000B6779" w:rsidRPr="006D737C">
        <w:rPr>
          <w:rFonts w:ascii="TH SarabunPSK" w:hAnsi="TH SarabunPSK" w:cs="TH SarabunPSK"/>
          <w:sz w:val="28"/>
          <w:cs/>
        </w:rPr>
        <w:t xml:space="preserve">1) </w:t>
      </w:r>
      <w:r w:rsidR="00E313DF" w:rsidRPr="00E313DF">
        <w:rPr>
          <w:rFonts w:ascii="TH SarabunPSK" w:hAnsi="TH SarabunPSK" w:cs="TH SarabunPSK"/>
          <w:sz w:val="28"/>
        </w:rPr>
        <w:t xml:space="preserve">a validity </w:t>
      </w:r>
      <w:r w:rsidR="00E313DF" w:rsidRPr="00E313DF">
        <w:rPr>
          <w:rFonts w:ascii="TH SarabunPSK" w:hAnsi="TH SarabunPSK" w:cs="TH SarabunPSK"/>
          <w:sz w:val="28"/>
        </w:rPr>
        <w:t>was</w:t>
      </w:r>
      <w:r w:rsidR="00E313DF" w:rsidRPr="00E313DF">
        <w:rPr>
          <w:rFonts w:ascii="TH SarabunPSK" w:hAnsi="TH SarabunPSK" w:cs="TH SarabunPSK"/>
          <w:sz w:val="28"/>
        </w:rPr>
        <w:t xml:space="preserve"> assessed by experts overall</w:t>
      </w:r>
      <w:r w:rsidR="00E313DF">
        <w:rPr>
          <w:rFonts w:ascii="TH SarabunPSK" w:hAnsi="TH SarabunPSK" w:cs="TH SarabunPSK"/>
          <w:sz w:val="28"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 xml:space="preserve">a blended learning model management plan </w:t>
      </w:r>
      <w:r w:rsidR="00E313DF" w:rsidRPr="006D737C">
        <w:rPr>
          <w:rFonts w:ascii="TH SarabunPSK" w:hAnsi="TH SarabunPSK" w:cs="TH SarabunPSK"/>
          <w:sz w:val="28"/>
        </w:rPr>
        <w:t xml:space="preserve">it was a </w:t>
      </w:r>
      <w:r w:rsidR="00E313DF" w:rsidRPr="006D737C">
        <w:rPr>
          <w:rFonts w:ascii="TH SarabunPSK" w:hAnsi="TH SarabunPSK" w:cs="TH SarabunPSK"/>
          <w:sz w:val="28"/>
          <w:cs/>
        </w:rPr>
        <w:t>50:50</w:t>
      </w:r>
      <w:r w:rsidR="00E313DF" w:rsidRPr="006D737C">
        <w:rPr>
          <w:rFonts w:ascii="TH SarabunPSK" w:hAnsi="TH SarabunPSK" w:cs="TH SarabunPSK"/>
          <w:sz w:val="28"/>
        </w:rPr>
        <w:t xml:space="preserve"> combination between online and normal learning </w:t>
      </w:r>
      <w:r w:rsidR="000B6779" w:rsidRPr="006D737C">
        <w:rPr>
          <w:rFonts w:ascii="TH SarabunPSK" w:hAnsi="TH SarabunPSK" w:cs="TH SarabunPSK"/>
          <w:sz w:val="28"/>
        </w:rPr>
        <w:t>were at the high level (M=</w:t>
      </w:r>
      <w:r w:rsidR="000B6779" w:rsidRPr="006D737C">
        <w:rPr>
          <w:rFonts w:ascii="TH SarabunPSK" w:hAnsi="TH SarabunPSK" w:cs="TH SarabunPSK"/>
          <w:sz w:val="28"/>
          <w:cs/>
        </w:rPr>
        <w:t>4.48</w:t>
      </w:r>
      <w:r w:rsidR="000B6779" w:rsidRPr="006D737C">
        <w:rPr>
          <w:rFonts w:ascii="TH SarabunPSK" w:hAnsi="TH SarabunPSK" w:cs="TH SarabunPSK"/>
          <w:sz w:val="28"/>
        </w:rPr>
        <w:t>, S.D.=</w:t>
      </w:r>
      <w:r w:rsidR="000B6779" w:rsidRPr="006D737C">
        <w:rPr>
          <w:rFonts w:ascii="TH SarabunPSK" w:hAnsi="TH SarabunPSK" w:cs="TH SarabunPSK"/>
          <w:sz w:val="28"/>
          <w:cs/>
        </w:rPr>
        <w:t>0.54)</w:t>
      </w:r>
      <w:r w:rsidR="00F90D16">
        <w:rPr>
          <w:rFonts w:ascii="TH SarabunPSK" w:hAnsi="TH SarabunPSK" w:cs="TH SarabunPSK" w:hint="cs"/>
          <w:sz w:val="28"/>
          <w:cs/>
        </w:rPr>
        <w:t xml:space="preserve"> </w:t>
      </w:r>
      <w:r w:rsidR="00F90D16">
        <w:rPr>
          <w:rFonts w:ascii="TH SarabunPSK" w:hAnsi="TH SarabunPSK" w:cs="TH SarabunPSK"/>
          <w:sz w:val="28"/>
        </w:rPr>
        <w:t>and</w:t>
      </w:r>
      <w:r w:rsidR="000B6779" w:rsidRPr="006D737C">
        <w:rPr>
          <w:rFonts w:ascii="TH SarabunPSK" w:hAnsi="TH SarabunPSK" w:cs="TH SarabunPSK"/>
          <w:sz w:val="28"/>
        </w:rPr>
        <w:t xml:space="preserve"> a </w:t>
      </w:r>
      <w:r w:rsidR="00D033D5" w:rsidRPr="006D737C">
        <w:rPr>
          <w:rFonts w:ascii="TH SarabunPSK" w:hAnsi="TH SarabunPSK" w:cs="TH SarabunPSK"/>
          <w:sz w:val="28"/>
        </w:rPr>
        <w:t xml:space="preserve">normal learning </w:t>
      </w:r>
      <w:r w:rsidR="000B6779" w:rsidRPr="006D737C">
        <w:rPr>
          <w:rFonts w:ascii="TH SarabunPSK" w:hAnsi="TH SarabunPSK" w:cs="TH SarabunPSK"/>
          <w:sz w:val="28"/>
        </w:rPr>
        <w:t xml:space="preserve">model management plan were at </w:t>
      </w:r>
      <w:r w:rsidR="00A75E6A">
        <w:rPr>
          <w:rFonts w:ascii="TH SarabunPSK" w:hAnsi="TH SarabunPSK" w:cs="TH SarabunPSK"/>
          <w:sz w:val="28"/>
        </w:rPr>
        <w:t>a</w:t>
      </w:r>
      <w:r w:rsidR="000B6779" w:rsidRPr="006D737C">
        <w:rPr>
          <w:rFonts w:ascii="TH SarabunPSK" w:hAnsi="TH SarabunPSK" w:cs="TH SarabunPSK"/>
          <w:sz w:val="28"/>
        </w:rPr>
        <w:t xml:space="preserve"> high level (M=</w:t>
      </w:r>
      <w:r w:rsidR="000B6779" w:rsidRPr="006D737C">
        <w:rPr>
          <w:rFonts w:ascii="TH SarabunPSK" w:hAnsi="TH SarabunPSK" w:cs="TH SarabunPSK"/>
          <w:sz w:val="28"/>
          <w:cs/>
        </w:rPr>
        <w:t>4.38</w:t>
      </w:r>
      <w:r w:rsidR="000B6779" w:rsidRPr="006D737C">
        <w:rPr>
          <w:rFonts w:ascii="TH SarabunPSK" w:hAnsi="TH SarabunPSK" w:cs="TH SarabunPSK"/>
          <w:sz w:val="28"/>
        </w:rPr>
        <w:t>, S.D.=</w:t>
      </w:r>
      <w:r w:rsidR="000B6779" w:rsidRPr="006D737C">
        <w:rPr>
          <w:rFonts w:ascii="TH SarabunPSK" w:hAnsi="TH SarabunPSK" w:cs="TH SarabunPSK"/>
          <w:sz w:val="28"/>
          <w:cs/>
        </w:rPr>
        <w:t>0.52</w:t>
      </w:r>
      <w:r w:rsidR="00376551" w:rsidRPr="006D737C">
        <w:rPr>
          <w:rFonts w:ascii="TH SarabunPSK" w:hAnsi="TH SarabunPSK" w:cs="TH SarabunPSK" w:hint="cs"/>
          <w:sz w:val="28"/>
          <w:cs/>
        </w:rPr>
        <w:t>)</w:t>
      </w:r>
      <w:r w:rsidR="00E01B99">
        <w:rPr>
          <w:rFonts w:ascii="TH SarabunPSK" w:hAnsi="TH SarabunPSK" w:cs="TH SarabunPSK" w:hint="cs"/>
          <w:sz w:val="28"/>
          <w:cs/>
        </w:rPr>
        <w:t xml:space="preserve"> </w:t>
      </w:r>
      <w:r w:rsidR="00E01B99">
        <w:rPr>
          <w:rFonts w:ascii="TH SarabunPSK" w:hAnsi="TH SarabunPSK" w:cs="TH SarabunPSK"/>
          <w:sz w:val="28"/>
        </w:rPr>
        <w:t xml:space="preserve">and </w:t>
      </w:r>
      <w:r w:rsidR="00926575" w:rsidRPr="00926575">
        <w:rPr>
          <w:rFonts w:ascii="TH SarabunPSK" w:hAnsi="TH SarabunPSK" w:cs="TH SarabunPSK"/>
          <w:sz w:val="28"/>
        </w:rPr>
        <w:t>the results of the pilot study after the study was higher than before the study with a statistical significance of .05</w:t>
      </w:r>
      <w:r w:rsidR="00AD0B11" w:rsidRPr="006D737C">
        <w:rPr>
          <w:rFonts w:ascii="TH SarabunPSK" w:hAnsi="TH SarabunPSK" w:cs="TH SarabunPSK"/>
          <w:sz w:val="28"/>
        </w:rPr>
        <w:t>;</w:t>
      </w:r>
      <w:r w:rsidR="002F163E">
        <w:rPr>
          <w:rFonts w:ascii="TH SarabunPSK" w:hAnsi="TH SarabunPSK" w:cs="TH SarabunPSK" w:hint="cs"/>
          <w:sz w:val="28"/>
          <w:cs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>experts recommend</w:t>
      </w:r>
      <w:r w:rsidR="00963896">
        <w:rPr>
          <w:rFonts w:ascii="TH SarabunPSK" w:hAnsi="TH SarabunPSK" w:cs="TH SarabunPSK"/>
          <w:sz w:val="28"/>
        </w:rPr>
        <w:t>ed</w:t>
      </w:r>
      <w:r w:rsidR="000B6779" w:rsidRPr="006D737C">
        <w:rPr>
          <w:rFonts w:ascii="TH SarabunPSK" w:hAnsi="TH SarabunPSK" w:cs="TH SarabunPSK"/>
          <w:sz w:val="28"/>
        </w:rPr>
        <w:t xml:space="preserve"> that </w:t>
      </w:r>
      <w:r w:rsidR="00963896">
        <w:rPr>
          <w:rFonts w:ascii="TH SarabunPSK" w:hAnsi="TH SarabunPSK" w:cs="TH SarabunPSK"/>
          <w:sz w:val="28"/>
        </w:rPr>
        <w:t>b</w:t>
      </w:r>
      <w:r w:rsidR="000B6779" w:rsidRPr="006D737C">
        <w:rPr>
          <w:rFonts w:ascii="TH SarabunPSK" w:hAnsi="TH SarabunPSK" w:cs="TH SarabunPSK"/>
          <w:sz w:val="28"/>
        </w:rPr>
        <w:t>lended learning was a student-centered approach to learning</w:t>
      </w:r>
      <w:r w:rsidR="00963896">
        <w:rPr>
          <w:rFonts w:ascii="TH SarabunPSK" w:hAnsi="TH SarabunPSK" w:cs="TH SarabunPSK"/>
          <w:sz w:val="28"/>
        </w:rPr>
        <w:t xml:space="preserve"> and</w:t>
      </w:r>
      <w:r w:rsidR="000B6779" w:rsidRPr="006D737C">
        <w:rPr>
          <w:rFonts w:ascii="TH SarabunPSK" w:hAnsi="TH SarabunPSK" w:cs="TH SarabunPSK"/>
          <w:sz w:val="28"/>
        </w:rPr>
        <w:t xml:space="preserve"> therefore, stimulating the interest of students to be interested throughout the course of study will make them </w:t>
      </w:r>
      <w:r w:rsidR="00963896">
        <w:rPr>
          <w:rFonts w:ascii="TH SarabunPSK" w:hAnsi="TH SarabunPSK" w:cs="TH SarabunPSK"/>
          <w:sz w:val="28"/>
        </w:rPr>
        <w:t>have</w:t>
      </w:r>
      <w:r w:rsidR="000B6779" w:rsidRPr="006D737C">
        <w:rPr>
          <w:rFonts w:ascii="TH SarabunPSK" w:hAnsi="TH SarabunPSK" w:cs="TH SarabunPSK"/>
          <w:sz w:val="28"/>
        </w:rPr>
        <w:t xml:space="preserve"> fun and want to always develop themselves</w:t>
      </w:r>
      <w:r w:rsidR="00BC3FA6">
        <w:rPr>
          <w:rFonts w:ascii="TH SarabunPSK" w:hAnsi="TH SarabunPSK" w:cs="TH SarabunPSK"/>
          <w:sz w:val="28"/>
        </w:rPr>
        <w:t xml:space="preserve"> and</w:t>
      </w:r>
      <w:r w:rsidR="000B6779" w:rsidRPr="006D737C">
        <w:rPr>
          <w:rFonts w:ascii="TH SarabunPSK" w:hAnsi="TH SarabunPSK" w:cs="TH SarabunPSK"/>
          <w:sz w:val="28"/>
          <w:cs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>the notes after the blended learning unit plan show</w:t>
      </w:r>
      <w:r w:rsidR="00963896">
        <w:rPr>
          <w:rFonts w:ascii="TH SarabunPSK" w:hAnsi="TH SarabunPSK" w:cs="TH SarabunPSK"/>
          <w:sz w:val="28"/>
        </w:rPr>
        <w:t>ed</w:t>
      </w:r>
      <w:r w:rsidR="000B6779" w:rsidRPr="006D737C">
        <w:rPr>
          <w:rFonts w:ascii="TH SarabunPSK" w:hAnsi="TH SarabunPSK" w:cs="TH SarabunPSK"/>
          <w:sz w:val="28"/>
        </w:rPr>
        <w:t xml:space="preserve"> that every step has been </w:t>
      </w:r>
      <w:r w:rsidR="00A770C4" w:rsidRPr="00A770C4">
        <w:rPr>
          <w:rFonts w:ascii="TH SarabunPSK" w:hAnsi="TH SarabunPSK" w:cs="TH SarabunPSK"/>
          <w:sz w:val="28"/>
        </w:rPr>
        <w:t xml:space="preserve">performed in a </w:t>
      </w:r>
      <w:r w:rsidR="000B6779" w:rsidRPr="006D737C">
        <w:rPr>
          <w:rFonts w:ascii="TH SarabunPSK" w:hAnsi="TH SarabunPSK" w:cs="TH SarabunPSK"/>
          <w:sz w:val="28"/>
        </w:rPr>
        <w:t>timely and content-appropriate manner, especially at the stage of checking results (</w:t>
      </w:r>
      <w:r w:rsidR="000B6779" w:rsidRPr="006D737C">
        <w:rPr>
          <w:rFonts w:ascii="TH SarabunPSK" w:hAnsi="TH SarabunPSK" w:cs="TH SarabunPSK"/>
          <w:sz w:val="28"/>
          <w:cs/>
        </w:rPr>
        <w:t>20</w:t>
      </w:r>
      <w:r w:rsidR="000B6779" w:rsidRPr="006D737C">
        <w:rPr>
          <w:rFonts w:ascii="TH SarabunPSK" w:hAnsi="TH SarabunPSK" w:cs="TH SarabunPSK"/>
          <w:sz w:val="28"/>
        </w:rPr>
        <w:t xml:space="preserve"> minute</w:t>
      </w:r>
      <w:r w:rsidR="00A770C4">
        <w:rPr>
          <w:rFonts w:ascii="TH SarabunPSK" w:hAnsi="TH SarabunPSK" w:cs="TH SarabunPSK"/>
          <w:sz w:val="28"/>
        </w:rPr>
        <w:t>s</w:t>
      </w:r>
      <w:r w:rsidR="000B6779" w:rsidRPr="006D737C">
        <w:rPr>
          <w:rFonts w:ascii="TH SarabunPSK" w:hAnsi="TH SarabunPSK" w:cs="TH SarabunPSK"/>
          <w:sz w:val="28"/>
        </w:rPr>
        <w:t>), it is a step for students to practice through online media</w:t>
      </w:r>
      <w:r w:rsidR="00A770C4" w:rsidRPr="00A770C4">
        <w:t xml:space="preserve"> </w:t>
      </w:r>
      <w:r w:rsidR="00A770C4" w:rsidRPr="00A770C4">
        <w:rPr>
          <w:rFonts w:ascii="TH SarabunPSK" w:hAnsi="TH SarabunPSK" w:cs="TH SarabunPSK"/>
          <w:sz w:val="28"/>
        </w:rPr>
        <w:t>in the form of</w:t>
      </w:r>
      <w:r w:rsidR="000B6779" w:rsidRPr="006D737C">
        <w:rPr>
          <w:rFonts w:ascii="TH SarabunPSK" w:hAnsi="TH SarabunPSK" w:cs="TH SarabunPSK"/>
          <w:sz w:val="28"/>
        </w:rPr>
        <w:t xml:space="preserve"> games and videos which the students can </w:t>
      </w:r>
      <w:r w:rsidR="00A770C4" w:rsidRPr="00A770C4">
        <w:rPr>
          <w:rFonts w:ascii="TH SarabunPSK" w:hAnsi="TH SarabunPSK" w:cs="TH SarabunPSK"/>
          <w:sz w:val="28"/>
        </w:rPr>
        <w:t xml:space="preserve">enjoy and reuse </w:t>
      </w:r>
      <w:r w:rsidR="000B6779" w:rsidRPr="006D737C">
        <w:rPr>
          <w:rFonts w:ascii="TH SarabunPSK" w:hAnsi="TH SarabunPSK" w:cs="TH SarabunPSK"/>
          <w:sz w:val="28"/>
        </w:rPr>
        <w:t xml:space="preserve">the media </w:t>
      </w:r>
      <w:r w:rsidR="00A770C4">
        <w:rPr>
          <w:rFonts w:ascii="TH SarabunPSK" w:hAnsi="TH SarabunPSK" w:cs="TH SarabunPSK"/>
          <w:sz w:val="28"/>
        </w:rPr>
        <w:t xml:space="preserve">an </w:t>
      </w:r>
      <w:r w:rsidR="000B6779" w:rsidRPr="006D737C">
        <w:rPr>
          <w:rFonts w:ascii="TH SarabunPSK" w:hAnsi="TH SarabunPSK" w:cs="TH SarabunPSK"/>
          <w:sz w:val="28"/>
        </w:rPr>
        <w:t>unlimited number of times,</w:t>
      </w:r>
      <w:r w:rsidR="000B6779" w:rsidRPr="006D737C">
        <w:rPr>
          <w:rFonts w:ascii="TH SarabunPSK" w:hAnsi="TH SarabunPSK" w:cs="TH SarabunPSK"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>students also presented online media to their friends and teachers from stage</w:t>
      </w:r>
      <w:r w:rsidR="00A770C4">
        <w:rPr>
          <w:rFonts w:ascii="TH SarabunPSK" w:hAnsi="TH SarabunPSK" w:cs="TH SarabunPSK"/>
          <w:sz w:val="28"/>
        </w:rPr>
        <w:t xml:space="preserve"> two:</w:t>
      </w:r>
      <w:r w:rsidR="000B6779" w:rsidRPr="006D737C">
        <w:rPr>
          <w:rFonts w:ascii="TH SarabunPSK" w:hAnsi="TH SarabunPSK" w:cs="TH SarabunPSK"/>
          <w:sz w:val="28"/>
        </w:rPr>
        <w:t xml:space="preserve"> self-study. It can be concluded that the development of the blended learning management plan in the </w:t>
      </w:r>
      <w:proofErr w:type="spellStart"/>
      <w:r w:rsidR="000B6779" w:rsidRPr="006D737C">
        <w:rPr>
          <w:rFonts w:ascii="TH SarabunPSK" w:hAnsi="TH SarabunPSK" w:cs="TH SarabunPSK"/>
          <w:sz w:val="28"/>
        </w:rPr>
        <w:t>chairball</w:t>
      </w:r>
      <w:proofErr w:type="spellEnd"/>
      <w:r w:rsidR="008E2521">
        <w:rPr>
          <w:rFonts w:ascii="TH SarabunPSK" w:hAnsi="TH SarabunPSK" w:cs="TH SarabunPSK"/>
          <w:sz w:val="28"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 xml:space="preserve">sport </w:t>
      </w:r>
      <w:proofErr w:type="spellStart"/>
      <w:r w:rsidR="008D2374" w:rsidRPr="00771102">
        <w:rPr>
          <w:rFonts w:ascii="TH SarabunPSK" w:hAnsi="TH SarabunPSK" w:cs="TH SarabunPSK"/>
          <w:sz w:val="28"/>
        </w:rPr>
        <w:t>suject</w:t>
      </w:r>
      <w:proofErr w:type="spellEnd"/>
      <w:r w:rsidR="008D2374" w:rsidRPr="006D737C">
        <w:rPr>
          <w:rFonts w:ascii="TH SarabunPSK" w:hAnsi="TH SarabunPSK" w:cs="TH SarabunPSK"/>
          <w:sz w:val="28"/>
        </w:rPr>
        <w:t xml:space="preserve"> </w:t>
      </w:r>
      <w:r w:rsidR="000B6779" w:rsidRPr="006D737C">
        <w:rPr>
          <w:rFonts w:ascii="TH SarabunPSK" w:hAnsi="TH SarabunPSK" w:cs="TH SarabunPSK"/>
          <w:sz w:val="28"/>
        </w:rPr>
        <w:t>w</w:t>
      </w:r>
      <w:r w:rsidR="00A770C4">
        <w:rPr>
          <w:rFonts w:ascii="TH SarabunPSK" w:hAnsi="TH SarabunPSK" w:cs="TH SarabunPSK"/>
          <w:sz w:val="28"/>
        </w:rPr>
        <w:t>ere</w:t>
      </w:r>
      <w:r w:rsidR="000B6779" w:rsidRPr="006D737C">
        <w:rPr>
          <w:rFonts w:ascii="TH SarabunPSK" w:hAnsi="TH SarabunPSK" w:cs="TH SarabunPSK"/>
          <w:sz w:val="28"/>
        </w:rPr>
        <w:t xml:space="preserve"> appropriate for further use in the sample group.</w:t>
      </w:r>
    </w:p>
    <w:p w14:paraId="07F9A285" w14:textId="77777777" w:rsidR="00AF46F1" w:rsidRDefault="00AF46F1" w:rsidP="00AF46F1">
      <w:pPr>
        <w:pStyle w:val="NoSpacing"/>
        <w:rPr>
          <w:rFonts w:ascii="TH SarabunPSK" w:hAnsi="TH SarabunPSK" w:cs="TH SarabunPSK"/>
          <w:sz w:val="28"/>
        </w:rPr>
      </w:pPr>
    </w:p>
    <w:p w14:paraId="0EDC7C05" w14:textId="77777777" w:rsidR="00AF46F1" w:rsidRPr="00A24B07" w:rsidRDefault="00AF46F1" w:rsidP="00AF46F1">
      <w:pPr>
        <w:pStyle w:val="NoSpacing"/>
        <w:rPr>
          <w:rFonts w:ascii="TH SarabunPSK" w:hAnsi="TH SarabunPSK" w:cs="TH SarabunPSK"/>
          <w:sz w:val="28"/>
        </w:rPr>
      </w:pPr>
    </w:p>
    <w:p w14:paraId="3B8E9788" w14:textId="0036F2EF" w:rsidR="00AF46F1" w:rsidRPr="008D3418" w:rsidRDefault="00AF46F1" w:rsidP="00AF46F1">
      <w:pPr>
        <w:pStyle w:val="NoSpacing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F66F28" w:rsidRPr="00F66F28">
        <w:rPr>
          <w:rFonts w:ascii="TH SarabunPSK" w:hAnsi="TH SarabunPSK" w:cs="TH SarabunPSK"/>
          <w:sz w:val="28"/>
        </w:rPr>
        <w:t>The blended learning model development</w:t>
      </w:r>
      <w:r>
        <w:rPr>
          <w:rFonts w:ascii="TH SarabunPSK" w:hAnsi="TH SarabunPSK" w:cs="TH SarabunPSK"/>
          <w:sz w:val="28"/>
        </w:rPr>
        <w:t>,</w:t>
      </w:r>
      <w:r w:rsidRPr="0062655C">
        <w:rPr>
          <w:rFonts w:ascii="TH SarabunPSK" w:hAnsi="TH SarabunPSK" w:cs="TH SarabunPSK"/>
          <w:sz w:val="28"/>
        </w:rPr>
        <w:t xml:space="preserve"> </w:t>
      </w:r>
      <w:r w:rsidR="00943593" w:rsidRPr="00943593">
        <w:rPr>
          <w:rFonts w:ascii="TH SarabunPSK" w:hAnsi="TH SarabunPSK" w:cs="TH SarabunPSK"/>
          <w:sz w:val="28"/>
        </w:rPr>
        <w:t>Learning Achievement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 w:rsidR="00A770C4">
        <w:rPr>
          <w:rFonts w:ascii="TH SarabunPSK" w:hAnsi="TH SarabunPSK" w:cs="TH SarabunPSK"/>
          <w:sz w:val="28"/>
        </w:rPr>
        <w:t>C</w:t>
      </w:r>
      <w:r w:rsidRPr="00C575E6">
        <w:rPr>
          <w:rFonts w:ascii="TH SarabunPSK" w:hAnsi="TH SarabunPSK" w:cs="TH SarabunPSK"/>
          <w:sz w:val="28"/>
        </w:rPr>
        <w:t>hairball</w:t>
      </w:r>
      <w:proofErr w:type="spellEnd"/>
      <w:r w:rsidR="00425394">
        <w:rPr>
          <w:rFonts w:ascii="TH SarabunPSK" w:hAnsi="TH SarabunPSK" w:cs="TH SarabunPSK"/>
          <w:sz w:val="28"/>
        </w:rPr>
        <w:t xml:space="preserve"> </w:t>
      </w:r>
      <w:r w:rsidR="00425394" w:rsidRPr="00425394">
        <w:rPr>
          <w:rFonts w:ascii="TH SarabunPSK" w:hAnsi="TH SarabunPSK" w:cs="TH SarabunPSK"/>
          <w:sz w:val="28"/>
        </w:rPr>
        <w:t>sport</w:t>
      </w:r>
      <w:r w:rsidRPr="00C575E6">
        <w:rPr>
          <w:rFonts w:ascii="TH SarabunPSK" w:hAnsi="TH SarabunPSK" w:cs="TH SarabunPSK"/>
          <w:sz w:val="28"/>
        </w:rPr>
        <w:t xml:space="preserve"> </w:t>
      </w:r>
    </w:p>
    <w:p w14:paraId="0B11FC57" w14:textId="031318EE" w:rsidR="000D2EA3" w:rsidRDefault="000D2EA3" w:rsidP="00AF46F1">
      <w:pPr>
        <w:pStyle w:val="NoSpacing"/>
        <w:jc w:val="thaiDistribute"/>
        <w:rPr>
          <w:rFonts w:ascii="TH SarabunPSK" w:hAnsi="TH SarabunPSK" w:cs="TH SarabunPSK"/>
          <w:color w:val="FFFFFF"/>
          <w:sz w:val="28"/>
        </w:rPr>
      </w:pPr>
    </w:p>
    <w:p w14:paraId="0EB01AF6" w14:textId="15070133" w:rsidR="002D339B" w:rsidRDefault="002D339B" w:rsidP="00AF46F1">
      <w:pPr>
        <w:pStyle w:val="NoSpacing"/>
        <w:jc w:val="thaiDistribute"/>
        <w:rPr>
          <w:rFonts w:ascii="TH SarabunPSK" w:hAnsi="TH SarabunPSK" w:cs="TH SarabunPSK"/>
          <w:color w:val="FFFFFF"/>
          <w:sz w:val="28"/>
        </w:rPr>
      </w:pPr>
    </w:p>
    <w:p w14:paraId="48C5C3FD" w14:textId="65FC9F2B" w:rsidR="002D339B" w:rsidRDefault="002D339B" w:rsidP="00AF46F1">
      <w:pPr>
        <w:pStyle w:val="NoSpacing"/>
        <w:jc w:val="thaiDistribute"/>
        <w:rPr>
          <w:rFonts w:ascii="TH SarabunPSK" w:hAnsi="TH SarabunPSK" w:cs="TH SarabunPSK"/>
          <w:color w:val="FFFFFF"/>
          <w:sz w:val="28"/>
        </w:rPr>
      </w:pPr>
    </w:p>
    <w:p w14:paraId="277321CB" w14:textId="77777777" w:rsidR="002D339B" w:rsidRPr="008D3418" w:rsidRDefault="002D339B" w:rsidP="00AF46F1">
      <w:pPr>
        <w:pStyle w:val="NoSpacing"/>
        <w:jc w:val="thaiDistribute"/>
        <w:rPr>
          <w:rFonts w:ascii="TH SarabunPSK" w:hAnsi="TH SarabunPSK" w:cs="TH SarabunPSK"/>
          <w:color w:val="FFFFFF"/>
          <w:sz w:val="28"/>
        </w:rPr>
      </w:pPr>
    </w:p>
    <w:p w14:paraId="4C0A5C6A" w14:textId="77777777" w:rsidR="000D2EA3" w:rsidRPr="007D4F95" w:rsidRDefault="000D2EA3" w:rsidP="000D2EA3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4881AEF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47E2727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66B0E552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2B5A790B" w14:textId="40C01518" w:rsidR="000D2EA3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23F617C1" w14:textId="77777777" w:rsidR="00A41FD7" w:rsidRPr="00A24B07" w:rsidRDefault="00A41FD7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48E2774F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307E326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50A1ED4A" w14:textId="77777777" w:rsidR="000D2EA3" w:rsidRPr="00A24B07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6F190A78" w14:textId="31EA1643" w:rsidR="000D2EA3" w:rsidRDefault="000D2EA3" w:rsidP="000D2EA3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00822A24" w14:textId="77777777" w:rsidR="000D2EA3" w:rsidRPr="00A24B07" w:rsidRDefault="000D2EA3" w:rsidP="000D2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15CDF21" w14:textId="77777777" w:rsidR="003C2632" w:rsidRPr="003C2632" w:rsidRDefault="000D2EA3" w:rsidP="003C263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Theme="minorHAnsi" w:hAnsi="TH SarabunPSK" w:cs="TH SarabunPSK"/>
          <w:sz w:val="28"/>
          <w:cs/>
        </w:rPr>
        <w:tab/>
      </w:r>
      <w:r w:rsidR="003C2632" w:rsidRPr="003C2632">
        <w:rPr>
          <w:rFonts w:ascii="TH SarabunPSK" w:hAnsi="TH SarabunPSK" w:cs="TH SarabunPSK"/>
          <w:sz w:val="28"/>
          <w:cs/>
        </w:rPr>
        <w:t>วิชาพลศึกษาเป็นวิชาที่มุ่งพัฒนาทุกด้าน เนื่องจากวิชาพลศึกษาเป็นศาสตร์ที่มุ่งพัฒนาในเรื่องที่เกี่ยวข้องกับสุขภาวะที่เกี่ยวโยงกับชีวิตมนุษย์ การจัดการศึกษาจึงควรปลูกฝังและให้ความรู้เรื่องของสุขภาพ สร้างทัศนคติที่ดีในการออกกำลังกายและส่งเสริมทักษะปฏิบัติที่เกี่ยวข้องกับสุขภาพจนสามารถปฏิบัติและปรับเป็นวิถีชีวิตของตนได้ (กระทรวงศึกษาธิการ</w:t>
      </w:r>
      <w:r w:rsidR="003C2632" w:rsidRPr="003C2632">
        <w:rPr>
          <w:rFonts w:ascii="TH SarabunPSK" w:hAnsi="TH SarabunPSK" w:cs="TH SarabunPSK"/>
          <w:sz w:val="28"/>
        </w:rPr>
        <w:t xml:space="preserve">, </w:t>
      </w:r>
      <w:r w:rsidR="003C2632" w:rsidRPr="003C2632">
        <w:rPr>
          <w:rFonts w:ascii="TH SarabunPSK" w:hAnsi="TH SarabunPSK" w:cs="TH SarabunPSK"/>
          <w:sz w:val="28"/>
          <w:cs/>
        </w:rPr>
        <w:t>2551)</w:t>
      </w:r>
    </w:p>
    <w:p w14:paraId="2623EE7E" w14:textId="050BD4A9" w:rsidR="003C2632" w:rsidRPr="002C151B" w:rsidRDefault="003C2632" w:rsidP="003C263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C2632">
        <w:rPr>
          <w:rFonts w:ascii="TH SarabunPSK" w:hAnsi="TH SarabunPSK" w:cs="TH SarabunPSK"/>
          <w:sz w:val="28"/>
          <w:cs/>
        </w:rPr>
        <w:t>โรงเรียนเตรียมอุดมศึกษา สุวินทวงศ์ มีการเรียนวิชาแชร์บอล  รหัสวิชา พ21102 ชั้นมัธยมศึกษาปีที่ 1 เป็นรายวิชาที่ศึกษาเกี่ยวกับกีฬาแชร์บอล ประวัติความเป็นมาและความรู้ทั่วไปเกี่ยวกับกีฬาแชร์บอล การทดสอบสมรรถภาพทางกาย ท่าบริหารร่างกายเพื่อการเล่นกีฬาแชร์บอล กติกาการแข่งขัน การสร้างความคุ้นเคยกับลูกแชร์บอล การฝึกทักษะปฏิบัติของการเล่นกีฬาแชร์บอลเบื้องต้น เช่น การเคลื่อนไหวเบื้องต้น การรับ – ส่งลูกแชร์บอล การยิงประตูและการฝึกการเล่นเป็นทีม มีทักษะผู้นำและผู้ตาม ทักษะการวิเคราะห์และการประเมินค่า มีมารยาทสำหรับการเล่นและการรับชมกีฬา เคารพกติกา มีน้ำใจนักกีฬา ให้เกียรติผู้ตัดสิน  รู้ถึงคุณค่าของการเล่นเป็นทีม รู้จักคุณค่าของเวลาและมีการช่วยกันแก้ไขปัญหา โดยมี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>การเรียนการสอนแบบพลศึกษา 5 ขั้น ที่เน้นให้ปฏิบัติ ฝึกฝน เรียนรู้เพื่อพัฒนาความรู้เกี่ยวกับกีฬาแชร์บอล ฝึกฝนทักษะด้านความสามารถในการเล่นกีฬาแชร์บอลให้นำไปใช้สำหรับการออกกำลังกายยามว่างและส่งเสริมเจตคติให้รักการออกกำลังกายและใส่ใจสุขภาพ อีกทั้งวิชาแชร์บอล เป็นวิชาพื้นฐานที่ต่อยอดไปสู่กีฬาขั้นสูงอย่าง บาสเกตบอลและแฮนด์บอล</w:t>
      </w:r>
    </w:p>
    <w:p w14:paraId="5B36BDBC" w14:textId="0F4533FC" w:rsidR="003C2632" w:rsidRPr="003C2632" w:rsidRDefault="003C2632" w:rsidP="003C263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Theme="minorHAnsi" w:hAnsi="TH SarabunPSK" w:cs="TH SarabunPSK"/>
          <w:sz w:val="28"/>
          <w:cs/>
        </w:rPr>
        <w:tab/>
      </w:r>
      <w:r w:rsidRPr="003C2632">
        <w:rPr>
          <w:rFonts w:ascii="TH SarabunPSK" w:hAnsi="TH SarabunPSK" w:cs="TH SarabunPSK"/>
          <w:sz w:val="28"/>
          <w:cs/>
        </w:rPr>
        <w:t>จากสถานการณ์ปัจจุบันมีโรคติดเชื้อไวรัสโค</w:t>
      </w:r>
      <w:proofErr w:type="spellStart"/>
      <w:r w:rsidRPr="003C2632">
        <w:rPr>
          <w:rFonts w:ascii="TH SarabunPSK" w:hAnsi="TH SarabunPSK" w:cs="TH SarabunPSK"/>
          <w:sz w:val="28"/>
          <w:cs/>
        </w:rPr>
        <w:t>โร</w:t>
      </w:r>
      <w:proofErr w:type="spellEnd"/>
      <w:r w:rsidRPr="003C2632">
        <w:rPr>
          <w:rFonts w:ascii="TH SarabunPSK" w:hAnsi="TH SarabunPSK" w:cs="TH SarabunPSK"/>
          <w:sz w:val="28"/>
          <w:cs/>
        </w:rPr>
        <w:t>นา 2019 (</w:t>
      </w:r>
      <w:r w:rsidRPr="003C2632">
        <w:rPr>
          <w:rFonts w:ascii="TH SarabunPSK" w:hAnsi="TH SarabunPSK" w:cs="TH SarabunPSK"/>
          <w:sz w:val="28"/>
        </w:rPr>
        <w:t xml:space="preserve">Coronavirus Disease </w:t>
      </w:r>
      <w:r w:rsidRPr="003C2632">
        <w:rPr>
          <w:rFonts w:ascii="TH SarabunPSK" w:hAnsi="TH SarabunPSK" w:cs="TH SarabunPSK"/>
          <w:sz w:val="28"/>
          <w:cs/>
        </w:rPr>
        <w:t xml:space="preserve">2019: </w:t>
      </w:r>
      <w:r w:rsidRPr="003C2632">
        <w:rPr>
          <w:rFonts w:ascii="TH SarabunPSK" w:hAnsi="TH SarabunPSK" w:cs="TH SarabunPSK"/>
          <w:sz w:val="28"/>
        </w:rPr>
        <w:t xml:space="preserve">COVID – </w:t>
      </w:r>
      <w:r w:rsidRPr="003C2632">
        <w:rPr>
          <w:rFonts w:ascii="TH SarabunPSK" w:hAnsi="TH SarabunPSK" w:cs="TH SarabunPSK"/>
          <w:sz w:val="28"/>
          <w:cs/>
        </w:rPr>
        <w:t>19) โดยองค์กรอนามัยโลกได้ประกาศว่าสถานการณ์นี้เป็นภาวะฉุกเฉินทางด้านสาธารณสุขระดับโลก (</w:t>
      </w:r>
      <w:r w:rsidRPr="003C2632">
        <w:rPr>
          <w:rFonts w:ascii="TH SarabunPSK" w:hAnsi="TH SarabunPSK" w:cs="TH SarabunPSK"/>
          <w:sz w:val="28"/>
        </w:rPr>
        <w:t xml:space="preserve">World Health Organization, </w:t>
      </w:r>
      <w:r w:rsidRPr="003C2632">
        <w:rPr>
          <w:rFonts w:ascii="TH SarabunPSK" w:hAnsi="TH SarabunPSK" w:cs="TH SarabunPSK"/>
          <w:sz w:val="28"/>
          <w:cs/>
        </w:rPr>
        <w:t xml:space="preserve">2019) ส่งผลให้การเรียนต้องหยุดชะงักขณะที่ประเทศไทย ตามรายงานเอกสารของรายการร้อยเรื่องเมืองไทยที่ออกอากาศเมื่อ เดือนมิถุนายน 2563 </w:t>
      </w:r>
      <w:proofErr w:type="spellStart"/>
      <w:r w:rsidRPr="003C2632">
        <w:rPr>
          <w:rFonts w:ascii="TH SarabunPSK" w:hAnsi="TH SarabunPSK" w:cs="TH SarabunPSK"/>
          <w:sz w:val="28"/>
          <w:cs/>
        </w:rPr>
        <w:t>ปิ</w:t>
      </w:r>
      <w:proofErr w:type="spellEnd"/>
      <w:r w:rsidRPr="003C2632">
        <w:rPr>
          <w:rFonts w:ascii="TH SarabunPSK" w:hAnsi="TH SarabunPSK" w:cs="TH SarabunPSK"/>
          <w:sz w:val="28"/>
          <w:cs/>
        </w:rPr>
        <w:t>ยะ</w:t>
      </w:r>
      <w:proofErr w:type="spellStart"/>
      <w:r w:rsidRPr="003C2632">
        <w:rPr>
          <w:rFonts w:ascii="TH SarabunPSK" w:hAnsi="TH SarabunPSK" w:cs="TH SarabunPSK"/>
          <w:sz w:val="28"/>
          <w:cs/>
        </w:rPr>
        <w:t>วรร</w:t>
      </w:r>
      <w:proofErr w:type="spellEnd"/>
      <w:r w:rsidRPr="003C2632">
        <w:rPr>
          <w:rFonts w:ascii="TH SarabunPSK" w:hAnsi="TH SarabunPSK" w:cs="TH SarabunPSK"/>
          <w:sz w:val="28"/>
          <w:cs/>
        </w:rPr>
        <w:t>ณ ปานโต (2563</w:t>
      </w:r>
      <w:r w:rsidRPr="003C2632">
        <w:rPr>
          <w:rFonts w:ascii="TH SarabunPSK" w:hAnsi="TH SarabunPSK" w:cs="TH SarabunPSK"/>
          <w:sz w:val="28"/>
        </w:rPr>
        <w:t xml:space="preserve">, </w:t>
      </w:r>
      <w:r w:rsidRPr="003C2632">
        <w:rPr>
          <w:rFonts w:ascii="TH SarabunPSK" w:hAnsi="TH SarabunPSK" w:cs="TH SarabunPSK"/>
          <w:sz w:val="28"/>
          <w:cs/>
        </w:rPr>
        <w:t>มิถุนายน) กล่าวว่า ประเทศไทยได้รับผลกระทบต่อธุรกิจทุกประเภท อุตสาหกรรม การบริการและสถาบันการศึกษา ส่งผลต่อการเรียนรู้ของไทยในทุกระดับชั้น จึงใช้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 xml:space="preserve">การเรียนแบบออนไลน์ เพื่อให้นักเรียนเรียนรู้ได้ด้วยตนเองผ่านโปรแกรมช่วยสอน ที่โรงเรียนจัดสรรและกำหนด เช่น </w:t>
      </w:r>
      <w:r w:rsidRPr="003C2632">
        <w:rPr>
          <w:rFonts w:ascii="TH SarabunPSK" w:hAnsi="TH SarabunPSK" w:cs="TH SarabunPSK"/>
          <w:sz w:val="28"/>
        </w:rPr>
        <w:t xml:space="preserve">Zoom </w:t>
      </w:r>
      <w:proofErr w:type="spellStart"/>
      <w:r w:rsidRPr="003C2632">
        <w:rPr>
          <w:rFonts w:ascii="TH SarabunPSK" w:hAnsi="TH SarabunPSK" w:cs="TH SarabunPSK"/>
          <w:sz w:val="28"/>
        </w:rPr>
        <w:t>WebX</w:t>
      </w:r>
      <w:proofErr w:type="spellEnd"/>
      <w:r w:rsidRPr="003C2632">
        <w:rPr>
          <w:rFonts w:ascii="TH SarabunPSK" w:hAnsi="TH SarabunPSK" w:cs="TH SarabunPSK"/>
          <w:sz w:val="28"/>
        </w:rPr>
        <w:t xml:space="preserve"> Facebook Line Google meet YouTube </w:t>
      </w:r>
      <w:r w:rsidRPr="003C2632">
        <w:rPr>
          <w:rFonts w:ascii="TH SarabunPSK" w:hAnsi="TH SarabunPSK" w:cs="TH SarabunPSK"/>
          <w:sz w:val="28"/>
          <w:cs/>
        </w:rPr>
        <w:t>เป็นต้น</w:t>
      </w:r>
    </w:p>
    <w:p w14:paraId="4C8CA1A2" w14:textId="3540E889" w:rsidR="00AD6E17" w:rsidRPr="003C2632" w:rsidRDefault="003C2632" w:rsidP="003C263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3C2632">
        <w:rPr>
          <w:rFonts w:ascii="TH SarabunPSK" w:hAnsi="TH SarabunPSK" w:cs="TH SarabunPSK"/>
          <w:sz w:val="28"/>
          <w:cs/>
        </w:rPr>
        <w:t>กุลธิดา ทุ่งคาใน (2564) กล่าวว่า การแพร่ระบาดของไวรัสโค</w:t>
      </w:r>
      <w:proofErr w:type="spellStart"/>
      <w:r w:rsidRPr="003C2632">
        <w:rPr>
          <w:rFonts w:ascii="TH SarabunPSK" w:hAnsi="TH SarabunPSK" w:cs="TH SarabunPSK"/>
          <w:sz w:val="28"/>
          <w:cs/>
        </w:rPr>
        <w:t>โร</w:t>
      </w:r>
      <w:proofErr w:type="spellEnd"/>
      <w:r w:rsidRPr="003C2632">
        <w:rPr>
          <w:rFonts w:ascii="TH SarabunPSK" w:hAnsi="TH SarabunPSK" w:cs="TH SarabunPSK"/>
          <w:sz w:val="28"/>
          <w:cs/>
        </w:rPr>
        <w:t>นา 2019 ส่งผลต่อการใช้ชีวิตของผู้คนไปทั่วโลกในรูปแบบต่าง ๆ ดังนั้น ชีวิตวิถีใหม่ (</w:t>
      </w:r>
      <w:r w:rsidRPr="003C2632">
        <w:rPr>
          <w:rFonts w:ascii="TH SarabunPSK" w:hAnsi="TH SarabunPSK" w:cs="TH SarabunPSK"/>
          <w:sz w:val="28"/>
        </w:rPr>
        <w:t xml:space="preserve">New Normal) </w:t>
      </w:r>
      <w:r w:rsidRPr="003C2632">
        <w:rPr>
          <w:rFonts w:ascii="TH SarabunPSK" w:hAnsi="TH SarabunPSK" w:cs="TH SarabunPSK"/>
          <w:sz w:val="28"/>
          <w:cs/>
        </w:rPr>
        <w:t>จึงเป็นแนวทางที่หลาย ๆ คนจะต้องปรับเปลี่ยนพฤติกรรมในช่วงไวรัสโควิด – 19 ออกระบาด ซึ่งเมื่อวิถีชีวิตเดิมเปลี่ยนไปจากที่เคยออกนอกบ้าน เพื่อเดินทางไปทำงาน เดินทางไปโรงเรียน จึงปรับเปลี่ยนมาปฏิบัติกิจกรรมที่บ้าน ซึ่งเป็นแนวโน้มของเปลี่ยน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>การเรียนรู้ ทำให้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>การเรียนรู้แบบดั้งเดิมที่ส่วนใหญ่จะพึ่งพาสื่อสิ่งพิมพ์เป็นหลัก เช่น การใช้สมุดนักเรียนในการจดบันทึกและการทำแบบฝึกหัดสำหรับการบ้าน ซึ่งเป็นที่ยอมรับว่าได้ผลดี แต่สิ่งที่เปลี่ยนไปในปัจจุบันก็คือ เทคโนโลยีมาสนับสนุนการศึกษาได้มากขึ้น ส่งผลให้การจัดการศึกษาเปลี่ยนรูปแบบไป  เช่น การเรียนรู้แบบผสมผสาน (</w:t>
      </w:r>
      <w:r w:rsidRPr="003C2632">
        <w:rPr>
          <w:rFonts w:ascii="TH SarabunPSK" w:hAnsi="TH SarabunPSK" w:cs="TH SarabunPSK"/>
          <w:sz w:val="28"/>
        </w:rPr>
        <w:t xml:space="preserve">Blended Learning) </w:t>
      </w:r>
      <w:r w:rsidRPr="003C2632">
        <w:rPr>
          <w:rFonts w:ascii="TH SarabunPSK" w:hAnsi="TH SarabunPSK" w:cs="TH SarabunPSK"/>
          <w:sz w:val="28"/>
          <w:cs/>
        </w:rPr>
        <w:t>เป็นการรวม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>การเรียนรู้เข้าด้วยกันเพื่อเพิ่มประสิทธิภาพมากกว่าการนั่งเรียนในห้องเรียนเพียงอย่างเดียว ซึ่งสื่อต้องมีความเหมาะสมและเพิ่มศักยภาพของการเรียนรู้ได้</w:t>
      </w:r>
      <w:r w:rsidR="00D70067">
        <w:rPr>
          <w:rFonts w:ascii="TH SarabunPSK" w:hAnsi="TH SarabunPSK" w:cs="TH SarabunPSK" w:hint="cs"/>
          <w:sz w:val="28"/>
          <w:cs/>
        </w:rPr>
        <w:t xml:space="preserve"> ซึ่ง</w:t>
      </w:r>
      <w:r w:rsidRPr="003C2632">
        <w:rPr>
          <w:rFonts w:ascii="TH SarabunPSK" w:hAnsi="TH SarabunPSK" w:cs="TH SarabunPSK"/>
          <w:sz w:val="28"/>
          <w:cs/>
        </w:rPr>
        <w:t>จากงานวิจัยของ ธัญมา หลาย</w:t>
      </w:r>
      <w:proofErr w:type="spellStart"/>
      <w:r w:rsidRPr="003C2632">
        <w:rPr>
          <w:rFonts w:ascii="TH SarabunPSK" w:hAnsi="TH SarabunPSK" w:cs="TH SarabunPSK"/>
          <w:sz w:val="28"/>
          <w:cs/>
        </w:rPr>
        <w:t>พัฒน์</w:t>
      </w:r>
      <w:proofErr w:type="spellEnd"/>
      <w:r w:rsidRPr="003C2632">
        <w:rPr>
          <w:rFonts w:ascii="TH SarabunPSK" w:hAnsi="TH SarabunPSK" w:cs="TH SarabunPSK"/>
          <w:sz w:val="28"/>
          <w:cs/>
        </w:rPr>
        <w:t xml:space="preserve"> (2561) ได้ศึกษาการพัฒนาการจัดการเรียนรู้แบบผสมผสานเพื่อพัฒนาทักษะชีวิตในศตวรรษที่ 21 ของนักศึกษาการศึกษาบัณฑิตสาขาสุขศึกษา พบว่า การนำ</w:t>
      </w:r>
      <w:r w:rsidR="0066245A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 xml:space="preserve">การเรียนรู้แบบผสมผสาน ไปใช้ต้องคิดถึงบริบทต่าง ๆ ที่เกี่ยวข้อง เช่น ระดับชั้นของนักเรียน ความต้องการจำเป็นทรัพยากร ซึ่งผู้สอนจำเป็นจะต้องนำมาพิจารณาสำหรับการออกแบบกิจกรรมที่เหมาะสมเพื่อวัตถุประสงค์ที่ต้องการและเกิดประสิทธิผล นอกจากนี้ </w:t>
      </w:r>
      <w:proofErr w:type="spellStart"/>
      <w:r w:rsidRPr="003C2632">
        <w:rPr>
          <w:rFonts w:ascii="TH SarabunPSK" w:hAnsi="TH SarabunPSK" w:cs="TH SarabunPSK"/>
          <w:sz w:val="28"/>
          <w:cs/>
        </w:rPr>
        <w:t>ดน</w:t>
      </w:r>
      <w:proofErr w:type="spellEnd"/>
      <w:r w:rsidRPr="003C2632">
        <w:rPr>
          <w:rFonts w:ascii="TH SarabunPSK" w:hAnsi="TH SarabunPSK" w:cs="TH SarabunPSK"/>
          <w:sz w:val="28"/>
          <w:cs/>
        </w:rPr>
        <w:t>ยา ชัยเวชสกุล (2561) ได้ศึกษาพบว่า การจัดการเรียนรู้แบบผสมผสาน มีข้อจำกัดในเรื่องของการใช้ห้องเทคโนโลยีทางคอมพิวเตอร์ ในกรณีที่จัดการเรียนการสอนแบบออนไลน์ (</w:t>
      </w:r>
      <w:r w:rsidRPr="003C2632">
        <w:rPr>
          <w:rFonts w:ascii="TH SarabunPSK" w:hAnsi="TH SarabunPSK" w:cs="TH SarabunPSK"/>
          <w:sz w:val="28"/>
        </w:rPr>
        <w:t xml:space="preserve">Online) </w:t>
      </w:r>
      <w:r w:rsidRPr="003C2632">
        <w:rPr>
          <w:rFonts w:ascii="TH SarabunPSK" w:hAnsi="TH SarabunPSK" w:cs="TH SarabunPSK"/>
          <w:sz w:val="28"/>
          <w:cs/>
        </w:rPr>
        <w:t>ครูจึงควรจัดสรรเวลาให้เหมาะสมเพื่อให้การเรียนรู้มีประสิทธิภาพมากที่สุด อีกทั้ง รัชนี</w:t>
      </w:r>
      <w:proofErr w:type="spellStart"/>
      <w:r w:rsidRPr="003C2632">
        <w:rPr>
          <w:rFonts w:ascii="TH SarabunPSK" w:hAnsi="TH SarabunPSK" w:cs="TH SarabunPSK"/>
          <w:sz w:val="28"/>
          <w:cs/>
        </w:rPr>
        <w:t>วรร</w:t>
      </w:r>
      <w:proofErr w:type="spellEnd"/>
      <w:r w:rsidRPr="003C2632">
        <w:rPr>
          <w:rFonts w:ascii="TH SarabunPSK" w:hAnsi="TH SarabunPSK" w:cs="TH SarabunPSK"/>
          <w:sz w:val="28"/>
          <w:cs/>
        </w:rPr>
        <w:t>ณ เผ่าวณิชย์ (2563) ได้ศึกษาพบว่า ผลสัมฤทธิ์วิชาภาษาอังกฤษ หลังใช้บทเรียนออนไลน์แบบผสมผสานกับกิจกรรมเทคนิคซิ</w:t>
      </w:r>
      <w:proofErr w:type="spellStart"/>
      <w:r w:rsidRPr="003C2632">
        <w:rPr>
          <w:rFonts w:ascii="TH SarabunPSK" w:hAnsi="TH SarabunPSK" w:cs="TH SarabunPSK"/>
          <w:sz w:val="28"/>
          <w:cs/>
        </w:rPr>
        <w:t>นเน</w:t>
      </w:r>
      <w:proofErr w:type="spellEnd"/>
      <w:r w:rsidRPr="003C2632">
        <w:rPr>
          <w:rFonts w:ascii="TH SarabunPSK" w:hAnsi="TH SarabunPSK" w:cs="TH SarabunPSK"/>
          <w:sz w:val="28"/>
          <w:cs/>
        </w:rPr>
        <w:t>คติ</w:t>
      </w:r>
      <w:proofErr w:type="spellStart"/>
      <w:r w:rsidRPr="003C2632">
        <w:rPr>
          <w:rFonts w:ascii="TH SarabunPSK" w:hAnsi="TH SarabunPSK" w:cs="TH SarabunPSK"/>
          <w:sz w:val="28"/>
          <w:cs/>
        </w:rPr>
        <w:t>กส์</w:t>
      </w:r>
      <w:proofErr w:type="spellEnd"/>
      <w:r w:rsidRPr="003C2632">
        <w:rPr>
          <w:rFonts w:ascii="TH SarabunPSK" w:hAnsi="TH SarabunPSK" w:cs="TH SarabunPSK"/>
          <w:sz w:val="28"/>
          <w:cs/>
        </w:rPr>
        <w:t>สูงกว่าก่อนเรียน ผู้วิจัยจึงมีความสนใจที่จะพัฒนา</w:t>
      </w:r>
      <w:r w:rsidR="00D70067">
        <w:rPr>
          <w:rFonts w:ascii="TH SarabunPSK" w:hAnsi="TH SarabunPSK" w:cs="TH SarabunPSK" w:hint="cs"/>
          <w:sz w:val="28"/>
          <w:cs/>
        </w:rPr>
        <w:t>การจัด</w:t>
      </w:r>
      <w:r w:rsidRPr="003C2632">
        <w:rPr>
          <w:rFonts w:ascii="TH SarabunPSK" w:hAnsi="TH SarabunPSK" w:cs="TH SarabunPSK"/>
          <w:sz w:val="28"/>
          <w:cs/>
        </w:rPr>
        <w:t>การเรียนรู้เรื่องกีฬาแชร์บอลกับนักเรียนมัธยมศึกษาปี 1 ให้มีผลสัมฤทธิ์ทางการเรียนอยู่ในระดับดีด้วย</w:t>
      </w:r>
      <w:r w:rsidR="0066245A">
        <w:rPr>
          <w:rFonts w:ascii="TH SarabunPSK" w:hAnsi="TH SarabunPSK" w:cs="TH SarabunPSK" w:hint="cs"/>
          <w:sz w:val="28"/>
          <w:cs/>
        </w:rPr>
        <w:t>การจัดการเรียนรู้แบบ</w:t>
      </w:r>
      <w:r w:rsidRPr="003C2632">
        <w:rPr>
          <w:rFonts w:ascii="TH SarabunPSK" w:hAnsi="TH SarabunPSK" w:cs="TH SarabunPSK"/>
          <w:sz w:val="28"/>
          <w:cs/>
        </w:rPr>
        <w:t>ผสมผสาน</w:t>
      </w:r>
      <w:r w:rsidR="00A31D47">
        <w:rPr>
          <w:rFonts w:ascii="TH SarabunPSK" w:hAnsi="TH SarabunPSK" w:cs="TH SarabunPSK" w:hint="cs"/>
          <w:sz w:val="28"/>
          <w:cs/>
        </w:rPr>
        <w:t xml:space="preserve"> โดย</w:t>
      </w:r>
      <w:r w:rsidR="00AD6E17" w:rsidRPr="003C2632">
        <w:rPr>
          <w:rFonts w:ascii="TH SarabunPSK" w:hAnsi="TH SarabunPSK" w:cs="TH SarabunPSK"/>
          <w:sz w:val="28"/>
          <w:cs/>
        </w:rPr>
        <w:t>การเรียนรู้แบบผสมผสาน</w:t>
      </w:r>
      <w:r w:rsidR="00DD408A">
        <w:rPr>
          <w:rFonts w:ascii="TH SarabunPSK" w:hAnsi="TH SarabunPSK" w:cs="TH SarabunPSK" w:hint="cs"/>
          <w:sz w:val="28"/>
          <w:cs/>
        </w:rPr>
        <w:t xml:space="preserve"> คือ </w:t>
      </w:r>
      <w:r w:rsidR="00AD6E17" w:rsidRPr="003C2632">
        <w:rPr>
          <w:rFonts w:ascii="TH SarabunPSK" w:hAnsi="TH SarabunPSK" w:cs="TH SarabunPSK"/>
          <w:sz w:val="28"/>
          <w:cs/>
        </w:rPr>
        <w:t xml:space="preserve">การเรียนรู้แบบปกติกับแบบที่มีการเรียนรู้ผ่านสื่อออนไลน์ ซึ่งอัตราส่วนการผสมผสานที่ผู้วิจัยเลือกคือร้อยละ 50 ต่อ 50 จำนวน 8 คาบเรียน แบ่งเป็น 4 คาบเรียน เรียนแบบปกติ และ 4 คาบเรียน เรียนแบบออนไลน์ ข้อดีคือมีการนำเทคโนโลยี สื่อออนไลน์มาใช้ร่วมกับการสอน และนักเรียนยังสามารถศึกษาได้ด้วยตนเองตามความสนใจ ผ่านสื่อออนไลน์ โดยไม่จำกัดช่วงเวลาและจำนวนครั้ง ผ่านเว็บไซด์ </w:t>
      </w:r>
      <w:r w:rsidR="00AD6E17" w:rsidRPr="003C2632">
        <w:rPr>
          <w:rFonts w:ascii="TH SarabunPSK" w:hAnsi="TH SarabunPSK" w:cs="TH SarabunPSK"/>
          <w:sz w:val="28"/>
        </w:rPr>
        <w:t xml:space="preserve">Google Classroom  YouTube Line </w:t>
      </w:r>
      <w:r w:rsidR="00AD6E17" w:rsidRPr="003C2632">
        <w:rPr>
          <w:rFonts w:ascii="TH SarabunPSK" w:hAnsi="TH SarabunPSK" w:cs="TH SarabunPSK"/>
          <w:sz w:val="28"/>
          <w:cs/>
        </w:rPr>
        <w:t>และ อื่น ๆ</w:t>
      </w:r>
    </w:p>
    <w:p w14:paraId="40147E40" w14:textId="0F16B120" w:rsidR="002A5C98" w:rsidRPr="00A24B07" w:rsidRDefault="003C2632" w:rsidP="00C25107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3C2632">
        <w:rPr>
          <w:rFonts w:ascii="TH SarabunPSK" w:hAnsi="TH SarabunPSK" w:cs="TH SarabunPSK"/>
          <w:sz w:val="28"/>
          <w:cs/>
        </w:rPr>
        <w:t>ด้วยเหตุนี้ ผู้วิจัยจึงต้องการจะพัฒนาการเรียนรู้แบบผสมผสานในรายวิชาแชร์บอลซึ่งเป็นวิชาหนึ่งในหลักสูตรสถานศึกษาที่ควรพัฒนาเพื่อตอบสนองสังคมที่เปลี่ยนไปอย่างรวดเร็ว</w:t>
      </w:r>
      <w:r w:rsidR="00023A3D">
        <w:rPr>
          <w:rFonts w:ascii="TH SarabunPSK" w:hAnsi="TH SarabunPSK" w:cs="TH SarabunPSK" w:hint="cs"/>
          <w:sz w:val="28"/>
          <w:cs/>
        </w:rPr>
        <w:t xml:space="preserve"> เพื่อเป็นส่วนหนึ่งของงานวิจัย ของ</w:t>
      </w:r>
      <w:r w:rsidR="00023A3D" w:rsidRPr="00023A3D">
        <w:rPr>
          <w:rFonts w:ascii="TH SarabunPSK" w:hAnsi="TH SarabunPSK" w:cs="TH SarabunPSK"/>
          <w:sz w:val="28"/>
          <w:cs/>
        </w:rPr>
        <w:t>นิสิตสาขาสุขศึกษา</w:t>
      </w:r>
      <w:r w:rsidR="00023A3D" w:rsidRPr="00023A3D">
        <w:rPr>
          <w:rFonts w:ascii="TH SarabunPSK" w:hAnsi="TH SarabunPSK" w:cs="TH SarabunPSK"/>
          <w:sz w:val="28"/>
          <w:cs/>
        </w:rPr>
        <w:lastRenderedPageBreak/>
        <w:t>และพลศึกษา มหาวิทยาลัยศรีนครินทรวิ</w:t>
      </w:r>
      <w:proofErr w:type="spellStart"/>
      <w:r w:rsidR="00023A3D" w:rsidRPr="00023A3D">
        <w:rPr>
          <w:rFonts w:ascii="TH SarabunPSK" w:hAnsi="TH SarabunPSK" w:cs="TH SarabunPSK"/>
          <w:sz w:val="28"/>
          <w:cs/>
        </w:rPr>
        <w:t>โร</w:t>
      </w:r>
      <w:proofErr w:type="spellEnd"/>
      <w:r w:rsidR="00023A3D" w:rsidRPr="00023A3D">
        <w:rPr>
          <w:rFonts w:ascii="TH SarabunPSK" w:hAnsi="TH SarabunPSK" w:cs="TH SarabunPSK"/>
          <w:sz w:val="28"/>
          <w:cs/>
        </w:rPr>
        <w:t>ฒ</w:t>
      </w:r>
      <w:r w:rsidR="00023A3D">
        <w:rPr>
          <w:rFonts w:ascii="TH SarabunPSK" w:hAnsi="TH SarabunPSK" w:cs="TH SarabunPSK" w:hint="cs"/>
          <w:sz w:val="28"/>
          <w:cs/>
        </w:rPr>
        <w:t xml:space="preserve">ต่อไป </w:t>
      </w:r>
      <w:r w:rsidR="00023A3D" w:rsidRPr="00023A3D">
        <w:rPr>
          <w:rFonts w:ascii="TH SarabunPSK" w:hAnsi="TH SarabunPSK" w:cs="TH SarabunPSK"/>
          <w:sz w:val="28"/>
          <w:cs/>
        </w:rPr>
        <w:t>เพื่อนำไปสู่วิทยานิพนธ์เรื่อง</w:t>
      </w:r>
      <w:r w:rsidR="00023A3D">
        <w:rPr>
          <w:rFonts w:ascii="TH SarabunPSK" w:hAnsi="TH SarabunPSK" w:cs="TH SarabunPSK" w:hint="cs"/>
          <w:sz w:val="28"/>
          <w:cs/>
        </w:rPr>
        <w:t xml:space="preserve">ผลการจัดการเรียนรู้แบบผสมผสานในรายวิชาแชร์บอลที่มีต่อผลสัมฤทธิ์ทางการเรียนของนักเรียนชั้นมัธยมศึกษาปีที่ 1 </w:t>
      </w:r>
      <w:r w:rsidR="00D5339E">
        <w:rPr>
          <w:rFonts w:ascii="TH SarabunPSK" w:hAnsi="TH SarabunPSK" w:cs="TH SarabunPSK" w:hint="cs"/>
          <w:sz w:val="28"/>
          <w:cs/>
        </w:rPr>
        <w:t>ของนิสิต</w:t>
      </w:r>
      <w:r w:rsidR="00D5339E" w:rsidRPr="00023A3D">
        <w:rPr>
          <w:rFonts w:ascii="TH SarabunPSK" w:hAnsi="TH SarabunPSK" w:cs="TH SarabunPSK"/>
          <w:sz w:val="28"/>
          <w:cs/>
        </w:rPr>
        <w:t>มหาวิทยาลัยศรีนครินทรวิ</w:t>
      </w:r>
      <w:proofErr w:type="spellStart"/>
      <w:r w:rsidR="00D5339E" w:rsidRPr="00023A3D">
        <w:rPr>
          <w:rFonts w:ascii="TH SarabunPSK" w:hAnsi="TH SarabunPSK" w:cs="TH SarabunPSK"/>
          <w:sz w:val="28"/>
          <w:cs/>
        </w:rPr>
        <w:t>โร</w:t>
      </w:r>
      <w:proofErr w:type="spellEnd"/>
      <w:r w:rsidR="00D5339E" w:rsidRPr="00023A3D">
        <w:rPr>
          <w:rFonts w:ascii="TH SarabunPSK" w:hAnsi="TH SarabunPSK" w:cs="TH SarabunPSK"/>
          <w:sz w:val="28"/>
          <w:cs/>
        </w:rPr>
        <w:t>ฒ</w:t>
      </w:r>
    </w:p>
    <w:p w14:paraId="2ADA5374" w14:textId="77777777" w:rsidR="000D2EA3" w:rsidRPr="00A24B07" w:rsidRDefault="000D2EA3" w:rsidP="000D2E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341AC36D" w14:textId="6C53BB04" w:rsidR="000D2EA3" w:rsidRDefault="006A0701" w:rsidP="00BB4E2F">
      <w:pPr>
        <w:pStyle w:val="NoSpacing"/>
        <w:rPr>
          <w:rFonts w:ascii="TH SarabunPSK" w:eastAsiaTheme="minorHAnsi" w:hAnsi="TH SarabunPSK" w:cs="TH SarabunPSK"/>
          <w:color w:val="000000"/>
          <w:sz w:val="28"/>
        </w:rPr>
      </w:pPr>
      <w:r w:rsidRPr="006A0701">
        <w:rPr>
          <w:rFonts w:ascii="TH SarabunPSK" w:eastAsiaTheme="minorHAnsi" w:hAnsi="TH SarabunPSK" w:cs="TH SarabunPSK"/>
          <w:color w:val="000000"/>
          <w:sz w:val="28"/>
          <w:cs/>
        </w:rPr>
        <w:t>เพื่อพัฒนาการจัดการเรียนรู้แบบผสมผสาน</w:t>
      </w:r>
      <w:r w:rsidR="005D7E7D">
        <w:rPr>
          <w:rFonts w:ascii="TH SarabunPSK" w:eastAsiaTheme="minorHAnsi" w:hAnsi="TH SarabunPSK" w:cs="TH SarabunPSK" w:hint="cs"/>
          <w:color w:val="000000"/>
          <w:sz w:val="28"/>
          <w:cs/>
        </w:rPr>
        <w:t>และแบบปกติ</w:t>
      </w:r>
      <w:r w:rsidRPr="006A0701">
        <w:rPr>
          <w:rFonts w:ascii="TH SarabunPSK" w:eastAsiaTheme="minorHAnsi" w:hAnsi="TH SarabunPSK" w:cs="TH SarabunPSK"/>
          <w:color w:val="000000"/>
          <w:sz w:val="28"/>
          <w:cs/>
        </w:rPr>
        <w:t>ในรายวิชาแชร์บอลของนักเรียนชั้นมัธยมศึกษาปีที่ 1</w:t>
      </w:r>
    </w:p>
    <w:p w14:paraId="7916A1C2" w14:textId="77777777" w:rsidR="00EB403D" w:rsidRDefault="000D2EA3" w:rsidP="00EB403D">
      <w:pPr>
        <w:pStyle w:val="NoSpacing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</w:t>
      </w:r>
    </w:p>
    <w:p w14:paraId="747B701D" w14:textId="352DDEEE" w:rsidR="000D2EA3" w:rsidRDefault="0070207C" w:rsidP="00A770D0">
      <w:pPr>
        <w:pStyle w:val="NoSpacing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</w:t>
      </w:r>
      <w:r w:rsidR="009934A5">
        <w:rPr>
          <w:rFonts w:ascii="TH SarabunPSK" w:hAnsi="TH SarabunPSK" w:cs="TH SarabunPSK" w:hint="cs"/>
          <w:color w:val="000000"/>
          <w:sz w:val="28"/>
          <w:cs/>
        </w:rPr>
        <w:t>แบบผสมผสาน</w:t>
      </w:r>
      <w:r w:rsidR="002C5982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9934A5">
        <w:rPr>
          <w:rFonts w:ascii="TH SarabunPSK" w:hAnsi="TH SarabunPSK" w:cs="TH SarabunPSK" w:hint="cs"/>
          <w:color w:val="000000"/>
          <w:sz w:val="28"/>
          <w:cs/>
        </w:rPr>
        <w:t>มีความเหมาะสมอยู่ในระดับมาก</w:t>
      </w:r>
      <w:r w:rsidR="00397BF5">
        <w:rPr>
          <w:rFonts w:ascii="TH SarabunPSK" w:hAnsi="TH SarabunPSK" w:cs="TH SarabunPSK"/>
          <w:color w:val="000000"/>
          <w:sz w:val="28"/>
        </w:rPr>
        <w:t xml:space="preserve"> </w:t>
      </w:r>
      <w:r w:rsidR="00397BF5">
        <w:rPr>
          <w:rFonts w:ascii="TH SarabunPSK" w:hAnsi="TH SarabunPSK" w:cs="TH SarabunPSK" w:hint="cs"/>
          <w:color w:val="000000"/>
          <w:sz w:val="28"/>
          <w:cs/>
        </w:rPr>
        <w:t>(</w:t>
      </w:r>
      <w:r w:rsidR="00665DFB">
        <w:rPr>
          <w:rFonts w:ascii="TH SarabunPSK" w:hAnsi="TH SarabunPSK" w:cs="TH SarabunPSK"/>
          <w:color w:val="000000"/>
          <w:sz w:val="28"/>
        </w:rPr>
        <w:t>M=3.50</w:t>
      </w:r>
      <w:r w:rsidR="00397BF5">
        <w:rPr>
          <w:rFonts w:ascii="TH SarabunPSK" w:hAnsi="TH SarabunPSK" w:cs="TH SarabunPSK" w:hint="cs"/>
          <w:color w:val="000000"/>
          <w:sz w:val="28"/>
          <w:cs/>
        </w:rPr>
        <w:t>)</w:t>
      </w:r>
      <w:r w:rsidR="001A3BDF">
        <w:rPr>
          <w:rFonts w:ascii="TH SarabunPSK" w:hAnsi="TH SarabunPSK" w:cs="TH SarabunPSK" w:hint="cs"/>
          <w:color w:val="000000"/>
          <w:sz w:val="28"/>
          <w:cs/>
        </w:rPr>
        <w:t xml:space="preserve"> ขึ้นไป</w:t>
      </w:r>
    </w:p>
    <w:p w14:paraId="3E88FC73" w14:textId="77777777" w:rsidR="000D2EA3" w:rsidRPr="00A24B07" w:rsidRDefault="000D2EA3" w:rsidP="000D2E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2BC9FC12" w14:textId="77777777" w:rsidR="000D2EA3" w:rsidRPr="00CC4011" w:rsidRDefault="000D2EA3" w:rsidP="000D2EA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405D2EE0" w14:textId="3DDD36C2" w:rsidR="00652C9C" w:rsidRPr="00652C9C" w:rsidRDefault="001A19D4" w:rsidP="000D2EA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652C9C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="00652C9C" w:rsidRPr="00652C9C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ประชากรที่ใช้ในงานวิจัย</w:t>
      </w:r>
    </w:p>
    <w:p w14:paraId="03E886CA" w14:textId="17722E36" w:rsidR="00765E8E" w:rsidRDefault="00652C9C" w:rsidP="000D2EA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765E8E" w:rsidRPr="00765E8E">
        <w:rPr>
          <w:rFonts w:ascii="TH SarabunPSK" w:hAnsi="TH SarabunPSK" w:cs="TH SarabunPSK"/>
          <w:color w:val="000000"/>
          <w:sz w:val="28"/>
          <w:cs/>
        </w:rPr>
        <w:t>นักเรียนระดับชั้นมัธยมศึกษาปีที่ 1 โรงเรียนเรียนเตรียมอุดมศึกษา สุวินทวงศ์ภาคเรียนที่ 1 ปีการศึกษา 2565 จำนวน 8 ห้องเรียน มีนักเรียนจำนวน 245 คน</w:t>
      </w:r>
    </w:p>
    <w:p w14:paraId="1263799A" w14:textId="6819BB11" w:rsidR="00652C9C" w:rsidRDefault="00652C9C" w:rsidP="000D2EA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652C9C">
        <w:rPr>
          <w:rFonts w:ascii="TH SarabunPSK" w:hAnsi="TH SarabunPSK" w:cs="TH SarabunPSK"/>
          <w:b/>
          <w:bCs/>
          <w:color w:val="000000"/>
          <w:sz w:val="28"/>
          <w:cs/>
        </w:rPr>
        <w:t>กลุ่มตัวอย่างที่ใช้ในการวิจัย</w:t>
      </w:r>
    </w:p>
    <w:p w14:paraId="757D6989" w14:textId="1CE93A84" w:rsidR="00652C9C" w:rsidRPr="00B76C67" w:rsidRDefault="00412E5D" w:rsidP="003B29B3">
      <w:pPr>
        <w:spacing w:after="0" w:line="240" w:lineRule="auto"/>
        <w:jc w:val="thaiDistribute"/>
        <w:rPr>
          <w:rFonts w:ascii="Cordia New" w:hAnsi="Cordia New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="00CC21FC" w:rsidRPr="00765E8E">
        <w:rPr>
          <w:rFonts w:ascii="TH SarabunPSK" w:hAnsi="TH SarabunPSK" w:cs="TH SarabunPSK"/>
          <w:color w:val="000000"/>
          <w:sz w:val="28"/>
          <w:cs/>
        </w:rPr>
        <w:t xml:space="preserve">นักเรียนระดับชั้นมัธยมศึกษาปีที่ 1 จำนวน </w:t>
      </w:r>
      <w:r w:rsidR="00AB27FE">
        <w:rPr>
          <w:rFonts w:ascii="TH SarabunPSK" w:hAnsi="TH SarabunPSK" w:cs="TH SarabunPSK" w:hint="cs"/>
          <w:color w:val="000000"/>
          <w:sz w:val="28"/>
          <w:cs/>
        </w:rPr>
        <w:t>2</w:t>
      </w:r>
      <w:r w:rsidR="00CC21FC" w:rsidRPr="00765E8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666E1">
        <w:rPr>
          <w:rFonts w:ascii="TH SarabunPSK" w:hAnsi="TH SarabunPSK" w:cs="TH SarabunPSK" w:hint="cs"/>
          <w:color w:val="000000"/>
          <w:sz w:val="28"/>
          <w:cs/>
        </w:rPr>
        <w:t>กลุ่ม</w:t>
      </w:r>
      <w:r w:rsidR="00582913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BC65E9" w:rsidRPr="00BC65E9">
        <w:rPr>
          <w:rFonts w:ascii="Cordia New" w:hAnsi="Cordia New" w:cs="Cordia New"/>
          <w:sz w:val="28"/>
          <w:cs/>
        </w:rPr>
        <w:t>โดยการสุ่มแบบแบ่งกลุ่ม (</w:t>
      </w:r>
      <w:r w:rsidR="00BC65E9" w:rsidRPr="00BC65E9">
        <w:rPr>
          <w:rFonts w:ascii="Cordia New" w:hAnsi="Cordia New"/>
          <w:sz w:val="28"/>
        </w:rPr>
        <w:t xml:space="preserve">Cluster Random Sampling) </w:t>
      </w:r>
      <w:r w:rsidR="00BC65E9" w:rsidRPr="00BC65E9">
        <w:rPr>
          <w:rFonts w:ascii="Cordia New" w:hAnsi="Cordia New" w:cs="Cordia New"/>
          <w:sz w:val="28"/>
          <w:cs/>
        </w:rPr>
        <w:t>จากทั้งหมด 8 ห้อง</w:t>
      </w:r>
      <w:r w:rsidR="00487EFD">
        <w:rPr>
          <w:rFonts w:ascii="Cordia New" w:hAnsi="Cordia New" w:cs="Cordia New" w:hint="cs"/>
          <w:sz w:val="28"/>
          <w:cs/>
        </w:rPr>
        <w:t xml:space="preserve"> และแบ่งกลุ่มเรียนแบบผสมผสานและแบบปกติ โดยทำการสุ่มการจัดสรรกลุ่มตัวอย่าง</w:t>
      </w:r>
      <w:r w:rsidR="009545B7" w:rsidRPr="009545B7">
        <w:rPr>
          <w:rFonts w:ascii="Cordia New" w:hAnsi="Cordia New" w:cs="Cordia New"/>
          <w:sz w:val="28"/>
          <w:cs/>
        </w:rPr>
        <w:t>(</w:t>
      </w:r>
      <w:r w:rsidR="009545B7" w:rsidRPr="009545B7">
        <w:rPr>
          <w:rFonts w:ascii="Cordia New" w:hAnsi="Cordia New" w:cs="Cordia New"/>
          <w:sz w:val="28"/>
        </w:rPr>
        <w:t xml:space="preserve">Simple Randomization) </w:t>
      </w:r>
      <w:r w:rsidR="009545B7" w:rsidRPr="009545B7">
        <w:rPr>
          <w:rFonts w:ascii="Cordia New" w:hAnsi="Cordia New" w:cs="Cordia New"/>
          <w:sz w:val="28"/>
          <w:cs/>
        </w:rPr>
        <w:t>ด้วยการจับฉลาก</w:t>
      </w:r>
      <w:r w:rsidR="00BC65E9" w:rsidRPr="00BC65E9">
        <w:rPr>
          <w:rFonts w:ascii="Cordia New" w:hAnsi="Cordia New" w:cs="Cordia New"/>
          <w:sz w:val="28"/>
          <w:cs/>
        </w:rPr>
        <w:t xml:space="preserve"> </w:t>
      </w:r>
      <w:r w:rsidR="00582913" w:rsidRPr="004761C8">
        <w:rPr>
          <w:rFonts w:ascii="Cordia New" w:hAnsi="Cordia New" w:hint="cs"/>
          <w:sz w:val="28"/>
          <w:cs/>
        </w:rPr>
        <w:t>เพื่อใช้ในการศึกษานำร่อง</w:t>
      </w:r>
      <w:r w:rsidR="009805E8">
        <w:rPr>
          <w:rFonts w:ascii="Cordia New" w:hAnsi="Cordia New" w:hint="cs"/>
          <w:sz w:val="28"/>
          <w:cs/>
        </w:rPr>
        <w:t xml:space="preserve"> (</w:t>
      </w:r>
      <w:r w:rsidR="009805E8">
        <w:rPr>
          <w:rFonts w:ascii="Cordia New" w:hAnsi="Cordia New"/>
          <w:sz w:val="28"/>
        </w:rPr>
        <w:t>Pilot story</w:t>
      </w:r>
      <w:r w:rsidR="009805E8">
        <w:rPr>
          <w:rFonts w:ascii="Cordia New" w:hAnsi="Cordia New" w:hint="cs"/>
          <w:sz w:val="28"/>
          <w:cs/>
        </w:rPr>
        <w:t>)</w:t>
      </w:r>
      <w:r w:rsidR="00F34BA0">
        <w:rPr>
          <w:rFonts w:ascii="Cordia New" w:hAnsi="Cordia New" w:hint="cs"/>
          <w:sz w:val="28"/>
          <w:cs/>
        </w:rPr>
        <w:t xml:space="preserve"> </w:t>
      </w:r>
      <w:r w:rsidR="00F61E5D">
        <w:rPr>
          <w:rFonts w:ascii="Cordia New" w:hAnsi="Cordia New" w:hint="cs"/>
          <w:sz w:val="28"/>
          <w:cs/>
        </w:rPr>
        <w:t>ของแผนการจัดการเรียนรู้</w:t>
      </w:r>
      <w:r w:rsidR="002F4405">
        <w:rPr>
          <w:rFonts w:ascii="Cordia New" w:hAnsi="Cordia New" w:hint="cs"/>
          <w:sz w:val="28"/>
          <w:cs/>
        </w:rPr>
        <w:t>แบบผสมผสานและแบบปกติ</w:t>
      </w:r>
    </w:p>
    <w:p w14:paraId="7A5A2730" w14:textId="36FBDE19" w:rsidR="00AF2748" w:rsidRDefault="000D2EA3" w:rsidP="009F4A7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7BF5BE52" w14:textId="7999865E" w:rsidR="009F4A73" w:rsidRPr="00D16A6C" w:rsidRDefault="00FE532E" w:rsidP="009F4A7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746273">
        <w:rPr>
          <w:rFonts w:ascii="TH SarabunPSK" w:hAnsi="TH SarabunPSK" w:cs="TH SarabunPSK" w:hint="cs"/>
          <w:color w:val="000000"/>
          <w:sz w:val="28"/>
          <w:cs/>
        </w:rPr>
        <w:t>2</w:t>
      </w:r>
      <w:r w:rsidR="00EB67B1">
        <w:rPr>
          <w:rFonts w:ascii="TH SarabunPSK" w:hAnsi="TH SarabunPSK" w:cs="TH SarabunPSK" w:hint="cs"/>
          <w:color w:val="000000"/>
          <w:sz w:val="28"/>
          <w:cs/>
        </w:rPr>
        <w:t>.</w:t>
      </w:r>
      <w:r w:rsidR="000D6A55">
        <w:rPr>
          <w:rFonts w:ascii="TH SarabunPSK" w:hAnsi="TH SarabunPSK" w:cs="TH SarabunPSK" w:hint="cs"/>
          <w:color w:val="000000"/>
          <w:sz w:val="28"/>
          <w:cs/>
        </w:rPr>
        <w:t xml:space="preserve">1 </w:t>
      </w:r>
      <w:r w:rsidR="00BA0C4E">
        <w:rPr>
          <w:rFonts w:ascii="TH SarabunPSK" w:hAnsi="TH SarabunPSK" w:cs="TH SarabunPSK" w:hint="cs"/>
          <w:color w:val="000000"/>
          <w:sz w:val="28"/>
          <w:cs/>
        </w:rPr>
        <w:t>เครื่องมือที่ใช้ในการทดลอง</w:t>
      </w:r>
      <w:r w:rsidR="00EB67B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17B5">
        <w:rPr>
          <w:rFonts w:ascii="TH SarabunPSK" w:hAnsi="TH SarabunPSK" w:cs="TH SarabunPSK" w:hint="cs"/>
          <w:color w:val="000000"/>
          <w:sz w:val="28"/>
          <w:cs/>
        </w:rPr>
        <w:t xml:space="preserve">คือ </w:t>
      </w:r>
      <w:r w:rsidR="001D59F9" w:rsidRPr="00D16A6C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  <w:r w:rsidR="003D5D50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</w:p>
    <w:p w14:paraId="4C28A81E" w14:textId="3EBB7964" w:rsidR="00A16B9B" w:rsidRDefault="00D16A6C" w:rsidP="009F4A7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AA0451">
        <w:rPr>
          <w:rFonts w:ascii="TH SarabunPSK" w:hAnsi="TH SarabunPSK" w:cs="TH SarabunPSK"/>
          <w:color w:val="000000"/>
          <w:sz w:val="28"/>
          <w:cs/>
        </w:rPr>
        <w:tab/>
      </w:r>
      <w:r w:rsidR="00B41079" w:rsidRPr="00AA0451">
        <w:rPr>
          <w:rFonts w:ascii="TH SarabunPSK" w:hAnsi="TH SarabunPSK" w:cs="TH SarabunPSK"/>
          <w:color w:val="000000"/>
          <w:sz w:val="28"/>
        </w:rPr>
        <w:tab/>
      </w:r>
      <w:r w:rsidR="00C3131C">
        <w:rPr>
          <w:rFonts w:ascii="TH SarabunPSK" w:hAnsi="TH SarabunPSK" w:cs="TH SarabunPSK"/>
          <w:color w:val="000000"/>
          <w:sz w:val="28"/>
        </w:rPr>
        <w:t>2.1</w:t>
      </w:r>
      <w:r w:rsidR="009142A5">
        <w:rPr>
          <w:rFonts w:ascii="TH SarabunPSK" w:hAnsi="TH SarabunPSK" w:cs="TH SarabunPSK"/>
          <w:color w:val="000000"/>
          <w:sz w:val="28"/>
        </w:rPr>
        <w:t>.1</w:t>
      </w:r>
      <w:r w:rsidR="00C3131C">
        <w:rPr>
          <w:rFonts w:ascii="TH SarabunPSK" w:hAnsi="TH SarabunPSK" w:cs="TH SarabunPSK"/>
          <w:color w:val="000000"/>
          <w:sz w:val="28"/>
        </w:rPr>
        <w:t xml:space="preserve"> </w:t>
      </w:r>
      <w:r w:rsidR="00AF5EAD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  <w:r w:rsidR="009F6193">
        <w:rPr>
          <w:rFonts w:ascii="TH SarabunPSK" w:hAnsi="TH SarabunPSK" w:cs="TH SarabunPSK" w:hint="cs"/>
          <w:color w:val="000000"/>
          <w:sz w:val="28"/>
          <w:cs/>
        </w:rPr>
        <w:t xml:space="preserve"> เรื่อง ทักษะการส่งและการรับบอล</w:t>
      </w:r>
      <w:r w:rsidR="00A66F34">
        <w:rPr>
          <w:rFonts w:hint="cs"/>
          <w:cs/>
        </w:rPr>
        <w:t xml:space="preserve"> </w:t>
      </w:r>
      <w:r w:rsidR="007E44F5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>การผสมผสานระหว่าง</w:t>
      </w:r>
      <w:r w:rsidR="00F8501F">
        <w:rPr>
          <w:rFonts w:ascii="TH SarabunPSK" w:hAnsi="TH SarabunPSK" w:cs="TH SarabunPSK" w:hint="cs"/>
          <w:color w:val="000000"/>
          <w:sz w:val="28"/>
          <w:cs/>
        </w:rPr>
        <w:t>การสอน</w:t>
      </w:r>
      <w:r w:rsidR="00F8501F" w:rsidRPr="00AA0451">
        <w:rPr>
          <w:rFonts w:ascii="TH SarabunPSK" w:hAnsi="TH SarabunPSK" w:cs="TH SarabunPSK"/>
          <w:color w:val="000000"/>
          <w:sz w:val="28"/>
          <w:cs/>
        </w:rPr>
        <w:t>แบบออนไลน์</w:t>
      </w:r>
      <w:r w:rsidR="00F8501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8501F" w:rsidRPr="001D0F18">
        <w:rPr>
          <w:rFonts w:ascii="TH SarabunPSK" w:hAnsi="TH SarabunPSK" w:cs="TH SarabunPSK"/>
          <w:color w:val="000000"/>
          <w:sz w:val="28"/>
          <w:cs/>
        </w:rPr>
        <w:t xml:space="preserve">5 </w:t>
      </w:r>
      <w:r w:rsidR="00F8501F" w:rsidRPr="001D0F18">
        <w:rPr>
          <w:rFonts w:ascii="TH SarabunPSK" w:hAnsi="TH SarabunPSK" w:cs="TH SarabunPSK"/>
          <w:color w:val="000000"/>
          <w:sz w:val="28"/>
        </w:rPr>
        <w:t>steps GOCQF</w:t>
      </w:r>
      <w:r w:rsidR="00F8501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948EF">
        <w:rPr>
          <w:rFonts w:ascii="TH SarabunPSK" w:hAnsi="TH SarabunPSK" w:cs="TH SarabunPSK" w:hint="cs"/>
          <w:color w:val="000000"/>
          <w:sz w:val="28"/>
          <w:cs/>
        </w:rPr>
        <w:t>ร้อยละ 50</w:t>
      </w:r>
      <w:r w:rsidR="00937B7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>และ</w:t>
      </w:r>
      <w:r w:rsidR="00F8501F" w:rsidRPr="00AA0451">
        <w:rPr>
          <w:rFonts w:ascii="TH SarabunPSK" w:hAnsi="TH SarabunPSK" w:cs="TH SarabunPSK"/>
          <w:color w:val="000000"/>
          <w:sz w:val="28"/>
          <w:cs/>
        </w:rPr>
        <w:t>การสอน</w:t>
      </w:r>
      <w:r w:rsidR="00F8501F">
        <w:rPr>
          <w:rFonts w:ascii="TH SarabunPSK" w:hAnsi="TH SarabunPSK" w:cs="TH SarabunPSK" w:hint="cs"/>
          <w:color w:val="000000"/>
          <w:sz w:val="28"/>
          <w:cs/>
        </w:rPr>
        <w:t>พลศึกษา 5 ขั้น</w:t>
      </w:r>
      <w:r w:rsidR="00F8501F" w:rsidRPr="00AA0451">
        <w:rPr>
          <w:rFonts w:ascii="TH SarabunPSK" w:hAnsi="TH SarabunPSK" w:cs="TH SarabunPSK"/>
          <w:color w:val="000000"/>
          <w:sz w:val="28"/>
          <w:cs/>
        </w:rPr>
        <w:t>แบบปกติ</w:t>
      </w:r>
      <w:r w:rsidR="001D0F18" w:rsidRPr="001D0F18">
        <w:rPr>
          <w:rFonts w:ascii="TH SarabunPSK" w:hAnsi="TH SarabunPSK" w:cs="TH SarabunPSK"/>
          <w:color w:val="000000"/>
          <w:sz w:val="28"/>
        </w:rPr>
        <w:t xml:space="preserve"> </w:t>
      </w:r>
      <w:r w:rsidR="00182FFA">
        <w:rPr>
          <w:rFonts w:ascii="TH SarabunPSK" w:hAnsi="TH SarabunPSK" w:cs="TH SarabunPSK" w:hint="cs"/>
          <w:color w:val="000000"/>
          <w:sz w:val="28"/>
          <w:cs/>
        </w:rPr>
        <w:t>ร้อยละ 50</w:t>
      </w:r>
      <w:r w:rsidR="00B37B58">
        <w:rPr>
          <w:rFonts w:ascii="TH SarabunPSK" w:hAnsi="TH SarabunPSK" w:cs="TH SarabunPSK" w:hint="cs"/>
          <w:color w:val="000000"/>
          <w:sz w:val="28"/>
          <w:cs/>
        </w:rPr>
        <w:t xml:space="preserve"> ตามหลักของ</w:t>
      </w:r>
      <w:r w:rsidR="00142633" w:rsidRPr="00142633">
        <w:rPr>
          <w:rFonts w:ascii="TH SarabunPSK" w:hAnsi="TH SarabunPSK" w:cs="TH SarabunPSK"/>
          <w:color w:val="000000"/>
          <w:sz w:val="28"/>
          <w:cs/>
        </w:rPr>
        <w:t>ปรัชญนันท์ นิลสุข</w:t>
      </w:r>
      <w:r w:rsidR="00142633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142633" w:rsidRPr="00142633">
        <w:rPr>
          <w:rFonts w:ascii="TH SarabunPSK" w:hAnsi="TH SarabunPSK" w:cs="TH SarabunPSK"/>
          <w:color w:val="000000"/>
          <w:sz w:val="28"/>
          <w:cs/>
        </w:rPr>
        <w:t xml:space="preserve">ปณิตา </w:t>
      </w:r>
      <w:proofErr w:type="spellStart"/>
      <w:r w:rsidR="00142633" w:rsidRPr="00142633">
        <w:rPr>
          <w:rFonts w:ascii="TH SarabunPSK" w:hAnsi="TH SarabunPSK" w:cs="TH SarabunPSK"/>
          <w:color w:val="000000"/>
          <w:sz w:val="28"/>
          <w:cs/>
        </w:rPr>
        <w:t>วรร</w:t>
      </w:r>
      <w:proofErr w:type="spellEnd"/>
      <w:r w:rsidR="00142633" w:rsidRPr="00142633">
        <w:rPr>
          <w:rFonts w:ascii="TH SarabunPSK" w:hAnsi="TH SarabunPSK" w:cs="TH SarabunPSK"/>
          <w:color w:val="000000"/>
          <w:sz w:val="28"/>
          <w:cs/>
        </w:rPr>
        <w:t>ณ</w:t>
      </w:r>
      <w:proofErr w:type="spellStart"/>
      <w:r w:rsidR="00142633" w:rsidRPr="00142633">
        <w:rPr>
          <w:rFonts w:ascii="TH SarabunPSK" w:hAnsi="TH SarabunPSK" w:cs="TH SarabunPSK"/>
          <w:color w:val="000000"/>
          <w:sz w:val="28"/>
          <w:cs/>
        </w:rPr>
        <w:t>พิ</w:t>
      </w:r>
      <w:proofErr w:type="spellEnd"/>
      <w:r w:rsidR="00142633" w:rsidRPr="00142633">
        <w:rPr>
          <w:rFonts w:ascii="TH SarabunPSK" w:hAnsi="TH SarabunPSK" w:cs="TH SarabunPSK"/>
          <w:color w:val="000000"/>
          <w:sz w:val="28"/>
          <w:cs/>
        </w:rPr>
        <w:t>รุณ (</w:t>
      </w:r>
      <w:r w:rsidR="00142633" w:rsidRPr="009B1F83">
        <w:rPr>
          <w:rFonts w:ascii="TH SarabunPSK" w:hAnsi="TH SarabunPSK" w:cs="TH SarabunPSK"/>
          <w:color w:val="000000"/>
          <w:sz w:val="28"/>
          <w:cs/>
        </w:rPr>
        <w:t>2556</w:t>
      </w:r>
      <w:r w:rsidR="003947A4" w:rsidRPr="00142633">
        <w:rPr>
          <w:rFonts w:ascii="TH SarabunPSK" w:hAnsi="TH SarabunPSK" w:cs="TH SarabunPSK" w:hint="cs"/>
          <w:color w:val="000000"/>
          <w:sz w:val="28"/>
          <w:cs/>
        </w:rPr>
        <w:t>)</w:t>
      </w:r>
      <w:r w:rsidR="003947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947A4" w:rsidRPr="00AA0451">
        <w:rPr>
          <w:rFonts w:ascii="TH SarabunPSK" w:hAnsi="TH SarabunPSK" w:cs="TH SarabunPSK" w:hint="cs"/>
          <w:color w:val="000000"/>
          <w:sz w:val="28"/>
          <w:cs/>
        </w:rPr>
        <w:t>ใช้วิธีการ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 xml:space="preserve"> เรียนในห้องเรียน </w:t>
      </w:r>
      <w:r w:rsidR="00807890" w:rsidRPr="00AA0451">
        <w:rPr>
          <w:rFonts w:ascii="TH SarabunPSK" w:hAnsi="TH SarabunPSK" w:cs="TH SarabunPSK"/>
          <w:color w:val="000000"/>
          <w:sz w:val="28"/>
        </w:rPr>
        <w:t xml:space="preserve">1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>คาบเรียนสลับ</w:t>
      </w:r>
      <w:r w:rsidR="00891BC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 xml:space="preserve">กับการเรียนแบบออนไลน์ </w:t>
      </w:r>
      <w:r w:rsidR="00807890" w:rsidRPr="00AA0451">
        <w:rPr>
          <w:rFonts w:ascii="TH SarabunPSK" w:hAnsi="TH SarabunPSK" w:cs="TH SarabunPSK"/>
          <w:color w:val="000000"/>
          <w:sz w:val="28"/>
        </w:rPr>
        <w:t xml:space="preserve">1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 xml:space="preserve">คาบเรียน สัปดาห์ละ </w:t>
      </w:r>
      <w:r w:rsidR="00807890" w:rsidRPr="00AA0451">
        <w:rPr>
          <w:rFonts w:ascii="TH SarabunPSK" w:hAnsi="TH SarabunPSK" w:cs="TH SarabunPSK"/>
          <w:color w:val="000000"/>
          <w:sz w:val="28"/>
        </w:rPr>
        <w:t xml:space="preserve">1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 xml:space="preserve">คาบเรียน คาบเรียนละ </w:t>
      </w:r>
      <w:r w:rsidR="00807890" w:rsidRPr="00AA0451">
        <w:rPr>
          <w:rFonts w:ascii="TH SarabunPSK" w:hAnsi="TH SarabunPSK" w:cs="TH SarabunPSK"/>
          <w:color w:val="000000"/>
          <w:sz w:val="28"/>
        </w:rPr>
        <w:t xml:space="preserve">50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 xml:space="preserve">นาที รวมทั้งสิ้น </w:t>
      </w:r>
      <w:r w:rsidR="00CC14F5">
        <w:rPr>
          <w:rFonts w:ascii="TH SarabunPSK" w:hAnsi="TH SarabunPSK" w:cs="TH SarabunPSK" w:hint="cs"/>
          <w:color w:val="000000"/>
          <w:sz w:val="28"/>
          <w:cs/>
        </w:rPr>
        <w:t>8</w:t>
      </w:r>
      <w:r w:rsidR="00807890" w:rsidRPr="00AA0451">
        <w:rPr>
          <w:rFonts w:ascii="TH SarabunPSK" w:hAnsi="TH SarabunPSK" w:cs="TH SarabunPSK"/>
          <w:color w:val="000000"/>
          <w:sz w:val="28"/>
        </w:rPr>
        <w:t xml:space="preserve"> </w:t>
      </w:r>
      <w:r w:rsidR="00807890" w:rsidRPr="00AA0451">
        <w:rPr>
          <w:rFonts w:ascii="TH SarabunPSK" w:hAnsi="TH SarabunPSK" w:cs="TH SarabunPSK"/>
          <w:color w:val="000000"/>
          <w:sz w:val="28"/>
          <w:cs/>
        </w:rPr>
        <w:t>สัปดาห</w:t>
      </w:r>
      <w:r w:rsidR="00124522">
        <w:rPr>
          <w:rFonts w:ascii="TH SarabunPSK" w:hAnsi="TH SarabunPSK" w:cs="TH SarabunPSK" w:hint="cs"/>
          <w:color w:val="000000"/>
          <w:sz w:val="28"/>
          <w:cs/>
        </w:rPr>
        <w:t>์ เช่น ออนไลน์ ปกติ ออนไลน์ ปกติ</w:t>
      </w:r>
      <w:r w:rsidR="000530FE">
        <w:rPr>
          <w:rFonts w:ascii="TH SarabunPSK" w:hAnsi="TH SarabunPSK" w:cs="TH SarabunPSK" w:hint="cs"/>
          <w:color w:val="000000"/>
          <w:sz w:val="28"/>
          <w:cs/>
        </w:rPr>
        <w:t xml:space="preserve"> เป็นต้น</w:t>
      </w:r>
      <w:r w:rsidR="00124522">
        <w:rPr>
          <w:rFonts w:ascii="TH SarabunPSK" w:hAnsi="TH SarabunPSK" w:cs="TH SarabunPSK" w:hint="cs"/>
          <w:color w:val="000000"/>
          <w:sz w:val="28"/>
          <w:cs/>
        </w:rPr>
        <w:t xml:space="preserve"> สลับจนครบ </w:t>
      </w:r>
      <w:r w:rsidR="005753C8">
        <w:rPr>
          <w:rFonts w:ascii="TH SarabunPSK" w:hAnsi="TH SarabunPSK" w:cs="TH SarabunPSK" w:hint="cs"/>
          <w:color w:val="000000"/>
          <w:sz w:val="28"/>
          <w:cs/>
        </w:rPr>
        <w:t>8</w:t>
      </w:r>
      <w:r w:rsidR="00124522">
        <w:rPr>
          <w:rFonts w:ascii="TH SarabunPSK" w:hAnsi="TH SarabunPSK" w:cs="TH SarabunPSK" w:hint="cs"/>
          <w:color w:val="000000"/>
          <w:sz w:val="28"/>
          <w:cs/>
        </w:rPr>
        <w:t xml:space="preserve"> สัปดาห์ </w:t>
      </w:r>
    </w:p>
    <w:p w14:paraId="0B462DB1" w14:textId="03E0204D" w:rsidR="00125492" w:rsidRDefault="00A16B9B" w:rsidP="009F4A7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C3131C">
        <w:rPr>
          <w:rFonts w:ascii="TH SarabunPSK" w:hAnsi="TH SarabunPSK" w:cs="TH SarabunPSK" w:hint="cs"/>
          <w:color w:val="000000"/>
          <w:sz w:val="28"/>
          <w:cs/>
        </w:rPr>
        <w:t>2.</w:t>
      </w:r>
      <w:r w:rsidR="009142A5">
        <w:rPr>
          <w:rFonts w:ascii="TH SarabunPSK" w:hAnsi="TH SarabunPSK" w:cs="TH SarabunPSK" w:hint="cs"/>
          <w:color w:val="000000"/>
          <w:sz w:val="28"/>
          <w:cs/>
        </w:rPr>
        <w:t>1.</w:t>
      </w:r>
      <w:r w:rsidR="00C3131C">
        <w:rPr>
          <w:rFonts w:ascii="TH SarabunPSK" w:hAnsi="TH SarabunPSK" w:cs="TH SarabunPSK" w:hint="cs"/>
          <w:color w:val="000000"/>
          <w:sz w:val="28"/>
          <w:cs/>
        </w:rPr>
        <w:t xml:space="preserve">2 </w:t>
      </w:r>
      <w:r w:rsidR="00F9393B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แผนการจัดการเรียนรู้แบบปกติ</w:t>
      </w:r>
      <w:r w:rsidR="00235DCF">
        <w:rPr>
          <w:rFonts w:ascii="TH SarabunPSK" w:hAnsi="TH SarabunPSK" w:cs="TH SarabunPSK" w:hint="cs"/>
          <w:color w:val="000000"/>
          <w:sz w:val="28"/>
          <w:cs/>
        </w:rPr>
        <w:t xml:space="preserve"> เรื่อง ทักษะการส่งและการรับบอล</w:t>
      </w:r>
      <w:r w:rsidR="00245EB3">
        <w:rPr>
          <w:rFonts w:ascii="TH SarabunPSK" w:hAnsi="TH SarabunPSK" w:cs="TH SarabunPSK" w:hint="cs"/>
          <w:color w:val="000000"/>
          <w:sz w:val="28"/>
          <w:cs/>
        </w:rPr>
        <w:t xml:space="preserve"> เป็นการจัดการเรียนรู้ด้วยวิธีการสอนแบบพลศึกษา 5 ขั้น</w:t>
      </w:r>
      <w:r w:rsidR="00D276A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276A8" w:rsidRPr="00AA0451">
        <w:rPr>
          <w:rFonts w:ascii="TH SarabunPSK" w:hAnsi="TH SarabunPSK" w:cs="TH SarabunPSK"/>
          <w:color w:val="000000"/>
          <w:sz w:val="28"/>
          <w:cs/>
        </w:rPr>
        <w:t xml:space="preserve">สัปดาห์ละ </w:t>
      </w:r>
      <w:r w:rsidR="00D276A8" w:rsidRPr="00AA0451">
        <w:rPr>
          <w:rFonts w:ascii="TH SarabunPSK" w:hAnsi="TH SarabunPSK" w:cs="TH SarabunPSK"/>
          <w:color w:val="000000"/>
          <w:sz w:val="28"/>
        </w:rPr>
        <w:t xml:space="preserve">1 </w:t>
      </w:r>
      <w:r w:rsidR="00D276A8" w:rsidRPr="00AA0451">
        <w:rPr>
          <w:rFonts w:ascii="TH SarabunPSK" w:hAnsi="TH SarabunPSK" w:cs="TH SarabunPSK"/>
          <w:color w:val="000000"/>
          <w:sz w:val="28"/>
          <w:cs/>
        </w:rPr>
        <w:t xml:space="preserve">คาบเรียน คาบเรียนละ </w:t>
      </w:r>
      <w:r w:rsidR="00D276A8" w:rsidRPr="00AA0451">
        <w:rPr>
          <w:rFonts w:ascii="TH SarabunPSK" w:hAnsi="TH SarabunPSK" w:cs="TH SarabunPSK"/>
          <w:color w:val="000000"/>
          <w:sz w:val="28"/>
        </w:rPr>
        <w:t xml:space="preserve">50 </w:t>
      </w:r>
      <w:r w:rsidR="00D276A8" w:rsidRPr="00AA0451">
        <w:rPr>
          <w:rFonts w:ascii="TH SarabunPSK" w:hAnsi="TH SarabunPSK" w:cs="TH SarabunPSK"/>
          <w:color w:val="000000"/>
          <w:sz w:val="28"/>
          <w:cs/>
        </w:rPr>
        <w:t>นาที</w:t>
      </w:r>
      <w:r w:rsidR="00245EB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A7B90" w:rsidRPr="00AA0451">
        <w:rPr>
          <w:rFonts w:ascii="TH SarabunPSK" w:hAnsi="TH SarabunPSK" w:cs="TH SarabunPSK"/>
          <w:color w:val="000000"/>
          <w:sz w:val="28"/>
          <w:cs/>
        </w:rPr>
        <w:t xml:space="preserve">รวมทั้งสิ้น </w:t>
      </w:r>
      <w:r w:rsidR="00481B6E">
        <w:rPr>
          <w:rFonts w:ascii="TH SarabunPSK" w:hAnsi="TH SarabunPSK" w:cs="TH SarabunPSK" w:hint="cs"/>
          <w:color w:val="000000"/>
          <w:sz w:val="28"/>
          <w:cs/>
        </w:rPr>
        <w:t>8</w:t>
      </w:r>
      <w:r w:rsidR="00245EB3">
        <w:rPr>
          <w:rFonts w:ascii="TH SarabunPSK" w:hAnsi="TH SarabunPSK" w:cs="TH SarabunPSK" w:hint="cs"/>
          <w:color w:val="000000"/>
          <w:sz w:val="28"/>
          <w:cs/>
        </w:rPr>
        <w:t xml:space="preserve"> สัปดาห์</w:t>
      </w:r>
    </w:p>
    <w:p w14:paraId="78FD289D" w14:textId="0300FE4D" w:rsidR="00BD4EC8" w:rsidRDefault="0030415F" w:rsidP="009F4A7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163CAE">
        <w:rPr>
          <w:rFonts w:ascii="TH SarabunPSK" w:hAnsi="TH SarabunPSK" w:cs="TH SarabunPSK" w:hint="cs"/>
          <w:sz w:val="28"/>
          <w:cs/>
        </w:rPr>
        <w:t>ตารางที่ 1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="003E7442">
        <w:rPr>
          <w:rFonts w:ascii="TH SarabunPSK" w:hAnsi="TH SarabunPSK" w:cs="TH SarabunPSK" w:hint="cs"/>
          <w:color w:val="000000"/>
          <w:sz w:val="28"/>
          <w:cs/>
        </w:rPr>
        <w:t>โครงสร้าง</w:t>
      </w:r>
      <w:r w:rsidR="003C21ED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แผนการจัดการเรียนรู้แบบผสมผสาน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851"/>
        <w:gridCol w:w="3683"/>
        <w:gridCol w:w="2632"/>
        <w:gridCol w:w="1906"/>
      </w:tblGrid>
      <w:tr w:rsidR="00EF678E" w:rsidRPr="004D739B" w14:paraId="79DB4A20" w14:textId="6EF3562F" w:rsidTr="00E069F2">
        <w:tc>
          <w:tcPr>
            <w:tcW w:w="851" w:type="dxa"/>
            <w:tcBorders>
              <w:left w:val="nil"/>
              <w:right w:val="nil"/>
            </w:tcBorders>
          </w:tcPr>
          <w:p w14:paraId="442A169D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ครั้งที่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1DB26A44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right w:val="nil"/>
            </w:tcBorders>
          </w:tcPr>
          <w:p w14:paraId="60A37563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D73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แบบผสมผสาน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right w:val="nil"/>
            </w:tcBorders>
          </w:tcPr>
          <w:p w14:paraId="083E4828" w14:textId="12001074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แบบปกติ</w:t>
            </w:r>
          </w:p>
        </w:tc>
      </w:tr>
      <w:tr w:rsidR="00EF678E" w:rsidRPr="004D739B" w14:paraId="5E094378" w14:textId="541A0423" w:rsidTr="00E069F2">
        <w:tc>
          <w:tcPr>
            <w:tcW w:w="851" w:type="dxa"/>
            <w:tcBorders>
              <w:left w:val="nil"/>
              <w:right w:val="nil"/>
            </w:tcBorders>
          </w:tcPr>
          <w:p w14:paraId="6CB7B4CB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5E9FC3A9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>ความเป็นมา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3222043C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051D9DF1" w14:textId="2588D9A6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5EBDF08D" w14:textId="001FFEC4" w:rsidTr="00E069F2">
        <w:tc>
          <w:tcPr>
            <w:tcW w:w="851" w:type="dxa"/>
            <w:tcBorders>
              <w:left w:val="nil"/>
              <w:right w:val="nil"/>
            </w:tcBorders>
          </w:tcPr>
          <w:p w14:paraId="246E2BFC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319A30C6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>กฎ กติกา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034DE7B0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667D45F2" w14:textId="0E127393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51430268" w14:textId="7470104D" w:rsidTr="00E069F2">
        <w:tc>
          <w:tcPr>
            <w:tcW w:w="851" w:type="dxa"/>
            <w:tcBorders>
              <w:left w:val="nil"/>
              <w:right w:val="nil"/>
            </w:tcBorders>
          </w:tcPr>
          <w:p w14:paraId="37C2321C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30092155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Hlk131705750"/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ทักษะการส่ง – รับสองมือระดับอก </w:t>
            </w:r>
            <w:bookmarkEnd w:id="0"/>
            <w:r w:rsidRPr="004D73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69508674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0A2E41AD" w14:textId="74E87FB4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19CB9410" w14:textId="11750643" w:rsidTr="00E069F2">
        <w:tc>
          <w:tcPr>
            <w:tcW w:w="851" w:type="dxa"/>
            <w:tcBorders>
              <w:left w:val="nil"/>
              <w:right w:val="nil"/>
            </w:tcBorders>
          </w:tcPr>
          <w:p w14:paraId="12C029B3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710C6A4D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ทักษะการส่ง – รับสองมือระดับอก </w:t>
            </w:r>
            <w:r w:rsidRPr="004D73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0457079C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517DF422" w14:textId="16780A2A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4F5D041C" w14:textId="0581C41D" w:rsidTr="00E069F2">
        <w:tc>
          <w:tcPr>
            <w:tcW w:w="851" w:type="dxa"/>
            <w:tcBorders>
              <w:left w:val="nil"/>
              <w:right w:val="nil"/>
            </w:tcBorders>
          </w:tcPr>
          <w:p w14:paraId="31FBD99E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25D857E5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ทักษะการส่ง – รับสองมือ</w:t>
            </w:r>
            <w:bookmarkStart w:id="1" w:name="_Hlk131705769"/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เหนือศีรษะ </w:t>
            </w:r>
            <w:bookmarkEnd w:id="1"/>
            <w:r w:rsidRPr="004D73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77B0A954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5E4D30CD" w14:textId="162AA4C8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512F6185" w14:textId="41D55DC6" w:rsidTr="00E069F2">
        <w:tc>
          <w:tcPr>
            <w:tcW w:w="851" w:type="dxa"/>
            <w:tcBorders>
              <w:left w:val="nil"/>
              <w:right w:val="nil"/>
            </w:tcBorders>
          </w:tcPr>
          <w:p w14:paraId="3E73851B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70C63BF7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ทักษะการส่ง – รับสองมือเหนือศีรษะ </w:t>
            </w:r>
            <w:r w:rsidRPr="004D73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7FF766CA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317B592F" w14:textId="7D0056FB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1481B113" w14:textId="18C8E162" w:rsidTr="00E069F2">
        <w:tc>
          <w:tcPr>
            <w:tcW w:w="851" w:type="dxa"/>
            <w:tcBorders>
              <w:left w:val="nil"/>
              <w:right w:val="nil"/>
            </w:tcBorders>
          </w:tcPr>
          <w:p w14:paraId="21BD1B30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6EC8BB2E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ทักษะการส่ง – รับสองมือกระดอนพื้น </w:t>
            </w:r>
            <w:r w:rsidRPr="004D73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25C1BD23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ออนไลน์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6D7B1F07" w14:textId="1115E295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  <w:tr w:rsidR="00EF678E" w:rsidRPr="004D739B" w14:paraId="29AA6073" w14:textId="0FED6E93" w:rsidTr="00E069F2">
        <w:tc>
          <w:tcPr>
            <w:tcW w:w="851" w:type="dxa"/>
            <w:tcBorders>
              <w:left w:val="nil"/>
              <w:right w:val="nil"/>
            </w:tcBorders>
          </w:tcPr>
          <w:p w14:paraId="4E72D2B5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683" w:type="dxa"/>
            <w:tcBorders>
              <w:left w:val="nil"/>
              <w:right w:val="nil"/>
            </w:tcBorders>
          </w:tcPr>
          <w:p w14:paraId="260A5B6C" w14:textId="77777777" w:rsidR="00EF678E" w:rsidRPr="004D739B" w:rsidRDefault="00EF678E" w:rsidP="00EF678E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ทักษะการส่ง – รับสองมือ</w:t>
            </w:r>
            <w:bookmarkStart w:id="2" w:name="_Hlk131705783"/>
            <w:r w:rsidRPr="004D73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กระดอนพื้น </w:t>
            </w:r>
            <w:bookmarkEnd w:id="2"/>
            <w:r w:rsidRPr="004D73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32" w:type="dxa"/>
            <w:tcBorders>
              <w:left w:val="nil"/>
              <w:right w:val="nil"/>
            </w:tcBorders>
          </w:tcPr>
          <w:p w14:paraId="766206C3" w14:textId="77777777" w:rsidR="00EF678E" w:rsidRPr="004D739B" w:rsidRDefault="00EF678E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  <w:tc>
          <w:tcPr>
            <w:tcW w:w="1906" w:type="dxa"/>
            <w:tcBorders>
              <w:left w:val="nil"/>
              <w:right w:val="nil"/>
            </w:tcBorders>
          </w:tcPr>
          <w:p w14:paraId="22B7BBD2" w14:textId="0FA22A4D" w:rsidR="00EF678E" w:rsidRPr="004D739B" w:rsidRDefault="00D04E45" w:rsidP="00EF678E">
            <w:pPr>
              <w:pStyle w:val="iThesisStyleNormal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4D739B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ปกติ</w:t>
            </w:r>
          </w:p>
        </w:tc>
      </w:tr>
    </w:tbl>
    <w:p w14:paraId="11A85EC2" w14:textId="77777777" w:rsidR="00D70B63" w:rsidRDefault="00AB0D1A" w:rsidP="000D2E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="000E4E84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1276A8">
        <w:rPr>
          <w:rFonts w:ascii="TH SarabunPSK" w:hAnsi="TH SarabunPSK" w:cs="TH SarabunPSK" w:hint="cs"/>
          <w:color w:val="000000"/>
          <w:sz w:val="28"/>
          <w:cs/>
        </w:rPr>
        <w:t>หาคุณภาพเครื่องมือ</w:t>
      </w:r>
      <w:r w:rsidR="009A23C7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1276A8">
        <w:rPr>
          <w:rFonts w:ascii="TH SarabunPSK" w:hAnsi="TH SarabunPSK" w:cs="TH SarabunPSK" w:hint="cs"/>
          <w:color w:val="000000"/>
          <w:sz w:val="28"/>
          <w:cs/>
        </w:rPr>
        <w:t xml:space="preserve">ผู้เชี่ยวชาญ จำนวน 5 ท่าน 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>ตรวจสอบความ</w:t>
      </w:r>
      <w:r w:rsidR="00307C0E">
        <w:rPr>
          <w:rFonts w:ascii="TH SarabunPSK" w:hAnsi="TH SarabunPSK" w:cs="TH SarabunPSK" w:hint="cs"/>
          <w:color w:val="000000"/>
          <w:sz w:val="28"/>
          <w:cs/>
        </w:rPr>
        <w:t>เที่ยง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>ตรงตามเนื้อหา</w:t>
      </w:r>
      <w:r w:rsidR="00A617D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>ตรวจสอบความถูกต้องด้านภาษา ด้านเนื้อหาและด้านการ</w:t>
      </w:r>
      <w:r w:rsidR="001276A8" w:rsidRPr="00D276A8">
        <w:rPr>
          <w:rFonts w:ascii="TH SarabunPSK" w:hAnsi="TH SarabunPSK" w:cs="TH SarabunPSK"/>
          <w:color w:val="000000"/>
          <w:sz w:val="28"/>
          <w:cs/>
        </w:rPr>
        <w:t>วัดผล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 xml:space="preserve"> โดยใช้</w:t>
      </w:r>
      <w:r w:rsidR="001276A8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>ประเมินความเหมาะสมของแผนการ</w:t>
      </w:r>
      <w:r w:rsidR="006B7713">
        <w:rPr>
          <w:rFonts w:ascii="TH SarabunPSK" w:hAnsi="TH SarabunPSK" w:cs="TH SarabunPSK" w:hint="cs"/>
          <w:color w:val="000000"/>
          <w:sz w:val="28"/>
          <w:cs/>
        </w:rPr>
        <w:t>เรียนรู้</w:t>
      </w:r>
      <w:r w:rsidR="001276A8" w:rsidRPr="001276A8">
        <w:rPr>
          <w:rFonts w:ascii="TH SarabunPSK" w:hAnsi="TH SarabunPSK" w:cs="TH SarabunPSK"/>
          <w:color w:val="000000"/>
          <w:sz w:val="28"/>
          <w:cs/>
        </w:rPr>
        <w:t>กับวัตถุประสงค์</w:t>
      </w:r>
      <w:r w:rsidR="004422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22F4" w:rsidRPr="004422F4">
        <w:rPr>
          <w:rFonts w:ascii="TH SarabunPSK" w:hAnsi="TH SarabunPSK" w:cs="TH SarabunPSK"/>
          <w:color w:val="000000"/>
          <w:sz w:val="28"/>
          <w:cs/>
        </w:rPr>
        <w:t>โดยผู้เชี่ยวชาญแต่ละท่านพิจารณาความเหมาะสม และให้คะแนนแบบมาตราประมาณค่า 5 ระดับ</w:t>
      </w:r>
      <w:r w:rsidR="00295F99">
        <w:rPr>
          <w:rFonts w:ascii="TH SarabunPSK" w:hAnsi="TH SarabunPSK" w:cs="TH SarabunPSK" w:hint="cs"/>
          <w:color w:val="000000"/>
          <w:sz w:val="28"/>
          <w:cs/>
        </w:rPr>
        <w:t xml:space="preserve">                </w:t>
      </w:r>
      <w:r w:rsidR="00295F99" w:rsidRPr="00386F07">
        <w:rPr>
          <w:rFonts w:ascii="TH SarabunPSK" w:hAnsi="TH SarabunPSK" w:cs="TH SarabunPSK"/>
          <w:color w:val="000000"/>
          <w:sz w:val="28"/>
        </w:rPr>
        <w:t>(</w:t>
      </w:r>
      <w:r w:rsidR="00295F99" w:rsidRPr="00386F07">
        <w:rPr>
          <w:rFonts w:ascii="TH SarabunPSK" w:hAnsi="TH SarabunPSK" w:cs="TH SarabunPSK"/>
          <w:color w:val="000000"/>
          <w:sz w:val="28"/>
          <w:cs/>
        </w:rPr>
        <w:t>บุญชม ศรีสะอาด</w:t>
      </w:r>
      <w:r w:rsidR="00295F99" w:rsidRPr="00386F07">
        <w:rPr>
          <w:rFonts w:ascii="TH SarabunPSK" w:hAnsi="TH SarabunPSK" w:cs="TH SarabunPSK"/>
          <w:color w:val="000000"/>
          <w:sz w:val="28"/>
        </w:rPr>
        <w:t xml:space="preserve">, </w:t>
      </w:r>
      <w:r w:rsidR="00295F99" w:rsidRPr="009B1F83">
        <w:rPr>
          <w:rFonts w:ascii="TH SarabunPSK" w:hAnsi="TH SarabunPSK" w:cs="TH SarabunPSK"/>
          <w:color w:val="000000"/>
          <w:sz w:val="28"/>
        </w:rPr>
        <w:t>2560</w:t>
      </w:r>
      <w:r w:rsidR="00295F99" w:rsidRPr="00386F07">
        <w:rPr>
          <w:rFonts w:ascii="TH SarabunPSK" w:hAnsi="TH SarabunPSK" w:cs="TH SarabunPSK"/>
          <w:color w:val="000000"/>
          <w:sz w:val="28"/>
        </w:rPr>
        <w:t>)</w:t>
      </w:r>
      <w:r w:rsidR="00295F99">
        <w:rPr>
          <w:rFonts w:ascii="TH SarabunPSK" w:hAnsi="TH SarabunPSK" w:cs="TH SarabunPSK"/>
          <w:color w:val="000000"/>
          <w:sz w:val="28"/>
        </w:rPr>
        <w:t xml:space="preserve"> </w:t>
      </w:r>
      <w:r w:rsidR="00417556" w:rsidRPr="00417556">
        <w:rPr>
          <w:rFonts w:ascii="TH SarabunPSK" w:hAnsi="TH SarabunPSK" w:cs="TH SarabunPSK"/>
          <w:color w:val="000000"/>
          <w:sz w:val="28"/>
          <w:cs/>
        </w:rPr>
        <w:t xml:space="preserve">วิเคราะห์ผลการประเมินความเหมาะสมของแผนการสอน ด้วยการหาค่าเฉลี่ยและส่วนเบี่ยงเบนมาตรฐาน </w:t>
      </w:r>
      <w:r w:rsidR="00991DAF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417556" w:rsidRPr="00417556">
        <w:rPr>
          <w:rFonts w:ascii="TH SarabunPSK" w:hAnsi="TH SarabunPSK" w:cs="TH SarabunPSK"/>
          <w:color w:val="000000"/>
          <w:sz w:val="28"/>
          <w:cs/>
        </w:rPr>
        <w:t xml:space="preserve">เกณฑ์ที่สามารถยอมรับได้ คือ มีค่าเฉลี่ยตั้งแต่ </w:t>
      </w:r>
      <w:r w:rsidR="00417556" w:rsidRPr="00417556">
        <w:rPr>
          <w:rFonts w:ascii="TH SarabunPSK" w:hAnsi="TH SarabunPSK" w:cs="TH SarabunPSK"/>
          <w:color w:val="000000"/>
          <w:sz w:val="28"/>
        </w:rPr>
        <w:t xml:space="preserve">3.50 </w:t>
      </w:r>
      <w:r w:rsidR="00417556" w:rsidRPr="00417556">
        <w:rPr>
          <w:rFonts w:ascii="TH SarabunPSK" w:hAnsi="TH SarabunPSK" w:cs="TH SarabunPSK"/>
          <w:color w:val="000000"/>
          <w:sz w:val="28"/>
          <w:cs/>
        </w:rPr>
        <w:t>ขึ้นไป</w:t>
      </w:r>
      <w:r w:rsidR="00F80B60">
        <w:rPr>
          <w:rFonts w:ascii="TH SarabunPSK" w:hAnsi="TH SarabunPSK" w:cs="TH SarabunPSK" w:hint="cs"/>
          <w:color w:val="000000"/>
          <w:sz w:val="28"/>
          <w:cs/>
        </w:rPr>
        <w:t xml:space="preserve"> เพื่อนำข้อผิดพลาดมาปรับปรุงแก้ไขต่อไป</w:t>
      </w:r>
      <w:r w:rsidR="00341A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C4A90D6" w14:textId="3A415FD7" w:rsidR="00751BDA" w:rsidRDefault="00D70B63" w:rsidP="000D2E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2.1.3 </w:t>
      </w:r>
      <w:bookmarkStart w:id="3" w:name="_Hlk135744701"/>
      <w:r w:rsidR="00341A46">
        <w:rPr>
          <w:rFonts w:ascii="TH SarabunPSK" w:hAnsi="TH SarabunPSK" w:cs="TH SarabunPSK" w:hint="cs"/>
          <w:color w:val="000000"/>
          <w:sz w:val="28"/>
          <w:cs/>
        </w:rPr>
        <w:t>นำแผนการจัดการเรียนรู้</w:t>
      </w:r>
      <w:r w:rsidR="003045AB">
        <w:rPr>
          <w:rFonts w:ascii="TH SarabunPSK" w:hAnsi="TH SarabunPSK" w:cs="TH SarabunPSK" w:hint="cs"/>
          <w:color w:val="000000"/>
          <w:sz w:val="28"/>
          <w:cs/>
        </w:rPr>
        <w:t xml:space="preserve">ทั้ง 2 </w:t>
      </w:r>
      <w:r w:rsidR="00D143F4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3045AB">
        <w:rPr>
          <w:rFonts w:ascii="TH SarabunPSK" w:hAnsi="TH SarabunPSK" w:cs="TH SarabunPSK" w:hint="cs"/>
          <w:color w:val="000000"/>
          <w:sz w:val="28"/>
          <w:cs/>
        </w:rPr>
        <w:t xml:space="preserve"> ที่แก้ไขปรับปรุงแล้ว</w:t>
      </w:r>
      <w:r w:rsidR="007D5438">
        <w:rPr>
          <w:rFonts w:ascii="TH SarabunPSK" w:hAnsi="TH SarabunPSK" w:cs="TH SarabunPSK" w:hint="cs"/>
          <w:color w:val="000000"/>
          <w:sz w:val="28"/>
          <w:cs/>
        </w:rPr>
        <w:t xml:space="preserve"> หาค่าความเชื่อมั่น โดยนำแผน</w:t>
      </w:r>
      <w:r w:rsidR="005B0217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="007D5438">
        <w:rPr>
          <w:rFonts w:ascii="TH SarabunPSK" w:hAnsi="TH SarabunPSK" w:cs="TH SarabunPSK" w:hint="cs"/>
          <w:color w:val="000000"/>
          <w:sz w:val="28"/>
          <w:cs/>
        </w:rPr>
        <w:t>ทั้ง</w:t>
      </w:r>
      <w:r w:rsidR="005B0217">
        <w:rPr>
          <w:rFonts w:ascii="TH SarabunPSK" w:hAnsi="TH SarabunPSK" w:cs="TH SarabunPSK" w:hint="cs"/>
          <w:color w:val="000000"/>
          <w:sz w:val="28"/>
          <w:cs/>
        </w:rPr>
        <w:t xml:space="preserve"> 2 แบบ ไป</w:t>
      </w:r>
      <w:r w:rsidR="00341A46">
        <w:rPr>
          <w:rFonts w:ascii="TH SarabunPSK" w:hAnsi="TH SarabunPSK" w:cs="TH SarabunPSK" w:hint="cs"/>
          <w:color w:val="000000"/>
          <w:sz w:val="28"/>
          <w:cs/>
        </w:rPr>
        <w:t>ศึกษานำร่อง</w:t>
      </w:r>
      <w:r w:rsidR="006F5F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F5FC4">
        <w:rPr>
          <w:rFonts w:ascii="Cordia New" w:hAnsi="Cordia New" w:hint="cs"/>
          <w:sz w:val="28"/>
          <w:cs/>
        </w:rPr>
        <w:t>(</w:t>
      </w:r>
      <w:r w:rsidR="006F5FC4">
        <w:rPr>
          <w:rFonts w:ascii="Cordia New" w:hAnsi="Cordia New"/>
          <w:sz w:val="28"/>
        </w:rPr>
        <w:t>Pilot story</w:t>
      </w:r>
      <w:r w:rsidR="006F5FC4">
        <w:rPr>
          <w:rFonts w:ascii="Cordia New" w:hAnsi="Cordia New" w:hint="cs"/>
          <w:sz w:val="28"/>
          <w:cs/>
        </w:rPr>
        <w:t>)</w:t>
      </w:r>
      <w:r w:rsidR="006F5FC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41A46">
        <w:rPr>
          <w:rFonts w:hint="cs"/>
          <w:cs/>
        </w:rPr>
        <w:t>กับ</w:t>
      </w:r>
      <w:r w:rsidR="00135B3E" w:rsidRPr="00135B3E">
        <w:rPr>
          <w:rFonts w:cs="Cordia New"/>
          <w:cs/>
        </w:rPr>
        <w:t>กลุ่มที่มีลักษณะใกล้เคียงกลุ่ม</w:t>
      </w:r>
      <w:r w:rsidR="00135B3E" w:rsidRPr="00F26562">
        <w:rPr>
          <w:rFonts w:ascii="TH SarabunPSK" w:hAnsi="TH SarabunPSK" w:cs="TH SarabunPSK"/>
          <w:cs/>
        </w:rPr>
        <w:t>ตัวอย่า</w:t>
      </w:r>
      <w:r w:rsidR="00F26562">
        <w:rPr>
          <w:rFonts w:ascii="TH SarabunPSK" w:hAnsi="TH SarabunPSK" w:cs="TH SarabunPSK" w:hint="cs"/>
          <w:cs/>
        </w:rPr>
        <w:t>ง</w:t>
      </w:r>
      <w:r w:rsidR="00135B3E" w:rsidRPr="00F26562">
        <w:rPr>
          <w:rFonts w:ascii="TH SarabunPSK" w:hAnsi="TH SarabunPSK" w:cs="TH SarabunPSK"/>
          <w:cs/>
        </w:rPr>
        <w:t>จำนวน</w:t>
      </w:r>
      <w:r w:rsidR="004827FA">
        <w:rPr>
          <w:rFonts w:ascii="TH SarabunPSK" w:hAnsi="TH SarabunPSK" w:cs="TH SarabunPSK" w:hint="cs"/>
          <w:cs/>
        </w:rPr>
        <w:t>กลุ่มละ 15 คน</w:t>
      </w:r>
      <w:r w:rsidR="00300F7E">
        <w:rPr>
          <w:rFonts w:ascii="TH SarabunPSK" w:hAnsi="TH SarabunPSK" w:cs="TH SarabunPSK" w:hint="cs"/>
          <w:cs/>
        </w:rPr>
        <w:t xml:space="preserve"> ทั้งหมด 2 กลุ่ม</w:t>
      </w:r>
      <w:r w:rsidR="00653B3D">
        <w:rPr>
          <w:rFonts w:ascii="TH SarabunPSK" w:hAnsi="TH SarabunPSK" w:cs="TH SarabunPSK" w:hint="cs"/>
          <w:cs/>
        </w:rPr>
        <w:t xml:space="preserve"> </w:t>
      </w:r>
      <w:r w:rsidR="00F3756B" w:rsidRPr="00F3756B">
        <w:rPr>
          <w:rFonts w:ascii="TH SarabunPSK" w:hAnsi="TH SarabunPSK" w:cs="TH SarabunPSK"/>
          <w:cs/>
        </w:rPr>
        <w:t>เพื่อหาความเป็นไปได้ของ</w:t>
      </w:r>
      <w:r w:rsidR="00F3756B">
        <w:rPr>
          <w:rFonts w:ascii="TH SarabunPSK" w:hAnsi="TH SarabunPSK" w:cs="TH SarabunPSK" w:hint="cs"/>
          <w:cs/>
        </w:rPr>
        <w:t>การจัดการเรียนรู้</w:t>
      </w:r>
      <w:r w:rsidR="00F3756B" w:rsidRPr="00F3756B">
        <w:rPr>
          <w:rFonts w:ascii="TH SarabunPSK" w:hAnsi="TH SarabunPSK" w:cs="TH SarabunPSK"/>
          <w:cs/>
        </w:rPr>
        <w:t>ในสภาพจริง</w:t>
      </w:r>
      <w:bookmarkEnd w:id="3"/>
    </w:p>
    <w:p w14:paraId="44C5CFE5" w14:textId="259EC3FF" w:rsidR="00F46318" w:rsidRDefault="00B43726" w:rsidP="000D2E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>2.</w:t>
      </w:r>
      <w:r w:rsidR="005071FB">
        <w:rPr>
          <w:rFonts w:ascii="TH SarabunPSK" w:hAnsi="TH SarabunPSK" w:cs="TH SarabunPSK"/>
          <w:color w:val="000000"/>
          <w:sz w:val="28"/>
        </w:rPr>
        <w:t xml:space="preserve">2 </w:t>
      </w:r>
      <w:r w:rsidR="001101D9">
        <w:rPr>
          <w:rFonts w:ascii="TH SarabunPSK" w:hAnsi="TH SarabunPSK" w:cs="TH SarabunPSK" w:hint="cs"/>
          <w:color w:val="000000"/>
          <w:sz w:val="28"/>
          <w:cs/>
        </w:rPr>
        <w:t>เครื่องมือที่ใช้ในการเก็บข้อมูล คือ แบบ</w:t>
      </w:r>
      <w:r w:rsidR="00153A62">
        <w:rPr>
          <w:rFonts w:ascii="TH SarabunPSK" w:hAnsi="TH SarabunPSK" w:cs="TH SarabunPSK" w:hint="cs"/>
          <w:color w:val="000000"/>
          <w:sz w:val="28"/>
          <w:cs/>
        </w:rPr>
        <w:t>ทดสอบความรู้</w:t>
      </w:r>
      <w:r w:rsidR="00332D75">
        <w:rPr>
          <w:rFonts w:ascii="TH SarabunPSK" w:hAnsi="TH SarabunPSK" w:cs="TH SarabunPSK" w:hint="cs"/>
          <w:color w:val="000000"/>
          <w:sz w:val="28"/>
          <w:cs/>
        </w:rPr>
        <w:t>และแบบประเมินทักษะการส่งและการรับ</w:t>
      </w:r>
      <w:r w:rsidR="001429D2">
        <w:rPr>
          <w:rFonts w:ascii="TH SarabunPSK" w:hAnsi="TH SarabunPSK" w:cs="TH SarabunPSK" w:hint="cs"/>
          <w:color w:val="000000"/>
          <w:sz w:val="28"/>
          <w:cs/>
        </w:rPr>
        <w:t>บอล</w:t>
      </w:r>
    </w:p>
    <w:p w14:paraId="1BFF422C" w14:textId="51B1408F" w:rsidR="00B43726" w:rsidRDefault="00F46318" w:rsidP="000D2E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2.2.1 </w:t>
      </w:r>
      <w:r w:rsidR="004622F6">
        <w:rPr>
          <w:rFonts w:ascii="TH SarabunPSK" w:hAnsi="TH SarabunPSK" w:cs="TH SarabunPSK" w:hint="cs"/>
          <w:color w:val="000000"/>
          <w:sz w:val="28"/>
          <w:cs/>
        </w:rPr>
        <w:t>แบบทดสอบความรู้</w:t>
      </w:r>
      <w:r w:rsidR="008A20A0">
        <w:rPr>
          <w:rFonts w:ascii="TH SarabunPSK" w:hAnsi="TH SarabunPSK" w:cs="TH SarabunPSK"/>
          <w:color w:val="000000"/>
          <w:sz w:val="28"/>
        </w:rPr>
        <w:t xml:space="preserve"> </w:t>
      </w:r>
      <w:r w:rsidR="008A20A0">
        <w:rPr>
          <w:rFonts w:ascii="TH SarabunPSK" w:hAnsi="TH SarabunPSK" w:cs="TH SarabunPSK" w:hint="cs"/>
          <w:color w:val="000000"/>
          <w:sz w:val="28"/>
          <w:cs/>
        </w:rPr>
        <w:t>โดยหาคุณภาพของเครื่องมือ เพื่อหาความเที่ยงตรงตามเนื้อหาจากผู้เชี่ยวชาญ จำนวน 5 ท่าน แล้วนำมาวิเคราะห์ข้อคำถามเพื่อหาความสอดคล้อง (</w:t>
      </w:r>
      <w:r w:rsidR="008A20A0">
        <w:rPr>
          <w:rFonts w:ascii="TH SarabunPSK" w:hAnsi="TH SarabunPSK" w:cs="TH SarabunPSK"/>
          <w:color w:val="000000"/>
          <w:sz w:val="28"/>
        </w:rPr>
        <w:t>IOC</w:t>
      </w:r>
      <w:r w:rsidR="008A20A0">
        <w:rPr>
          <w:rFonts w:ascii="TH SarabunPSK" w:hAnsi="TH SarabunPSK" w:cs="TH SarabunPSK" w:hint="cs"/>
          <w:color w:val="000000"/>
          <w:sz w:val="28"/>
          <w:cs/>
        </w:rPr>
        <w:t>)</w:t>
      </w:r>
      <w:r w:rsidR="00CC6DE8">
        <w:rPr>
          <w:rFonts w:ascii="TH SarabunPSK" w:hAnsi="TH SarabunPSK" w:cs="TH SarabunPSK" w:hint="cs"/>
          <w:color w:val="000000"/>
          <w:sz w:val="28"/>
          <w:cs/>
        </w:rPr>
        <w:t xml:space="preserve"> ตั้งแต่ระดับ </w:t>
      </w:r>
      <w:r w:rsidR="00CC6DE8" w:rsidRPr="007B252B">
        <w:rPr>
          <w:rFonts w:ascii="TH SarabunPSK" w:hAnsi="TH SarabunPSK" w:cs="TH SarabunPSK" w:hint="cs"/>
          <w:color w:val="000000"/>
          <w:sz w:val="28"/>
          <w:cs/>
        </w:rPr>
        <w:t>0.5 ขึ้นไป</w:t>
      </w:r>
      <w:r w:rsidR="00FC2E05" w:rsidRPr="007B252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4" w:name="_Hlk135743311"/>
      <w:r w:rsidR="00A8001D" w:rsidRPr="007B252B">
        <w:rPr>
          <w:rFonts w:ascii="TH SarabunPSK" w:hAnsi="TH SarabunPSK" w:cs="TH SarabunPSK" w:hint="cs"/>
          <w:color w:val="000000"/>
          <w:sz w:val="28"/>
          <w:cs/>
        </w:rPr>
        <w:t>ซึ่งมีค่า</w:t>
      </w:r>
      <w:r w:rsidR="00FC2E05" w:rsidRPr="007B252B">
        <w:rPr>
          <w:rFonts w:ascii="TH SarabunPSK" w:hAnsi="TH SarabunPSK" w:cs="TH SarabunPSK" w:hint="cs"/>
          <w:color w:val="000000"/>
          <w:sz w:val="28"/>
          <w:cs/>
        </w:rPr>
        <w:t>เท่ากับ</w:t>
      </w:r>
      <w:r w:rsidR="00CC4FDB">
        <w:rPr>
          <w:rFonts w:ascii="TH SarabunPSK" w:hAnsi="TH SarabunPSK" w:cs="TH SarabunPSK" w:hint="cs"/>
          <w:color w:val="000000"/>
          <w:sz w:val="28"/>
          <w:cs/>
        </w:rPr>
        <w:t xml:space="preserve"> 0.8 </w:t>
      </w:r>
      <w:r w:rsidR="00CC4FDB">
        <w:rPr>
          <w:rFonts w:ascii="TH SarabunPSK" w:hAnsi="TH SarabunPSK" w:cs="TH SarabunPSK"/>
          <w:color w:val="000000"/>
          <w:sz w:val="28"/>
          <w:cs/>
        </w:rPr>
        <w:t>–</w:t>
      </w:r>
      <w:r w:rsidR="00CC4FDB">
        <w:rPr>
          <w:rFonts w:ascii="TH SarabunPSK" w:hAnsi="TH SarabunPSK" w:cs="TH SarabunPSK" w:hint="cs"/>
          <w:color w:val="000000"/>
          <w:sz w:val="28"/>
          <w:cs/>
        </w:rPr>
        <w:t xml:space="preserve"> 1.00</w:t>
      </w:r>
      <w:r w:rsidR="00CC6DE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4"/>
      <w:r w:rsidR="00CC6DE8">
        <w:rPr>
          <w:rFonts w:ascii="TH SarabunPSK" w:hAnsi="TH SarabunPSK" w:cs="TH SarabunPSK" w:hint="cs"/>
          <w:color w:val="000000"/>
          <w:sz w:val="28"/>
          <w:cs/>
        </w:rPr>
        <w:t>คัดเลือกคำถามที่</w:t>
      </w:r>
      <w:r w:rsidR="00090033">
        <w:rPr>
          <w:rFonts w:ascii="TH SarabunPSK" w:hAnsi="TH SarabunPSK" w:cs="TH SarabunPSK" w:hint="cs"/>
          <w:color w:val="000000"/>
          <w:sz w:val="28"/>
          <w:cs/>
        </w:rPr>
        <w:t xml:space="preserve">มีค่าความยากง่ายระหว่าง </w:t>
      </w:r>
      <w:r w:rsidR="00090033" w:rsidRPr="00DD772C">
        <w:rPr>
          <w:rFonts w:ascii="TH SarabunPSK" w:hAnsi="TH SarabunPSK" w:cs="TH SarabunPSK" w:hint="cs"/>
          <w:color w:val="000000"/>
          <w:sz w:val="28"/>
          <w:cs/>
        </w:rPr>
        <w:t xml:space="preserve">0.20 </w:t>
      </w:r>
      <w:r w:rsidR="00090033" w:rsidRPr="00DD772C">
        <w:rPr>
          <w:rFonts w:ascii="TH SarabunPSK" w:hAnsi="TH SarabunPSK" w:cs="TH SarabunPSK"/>
          <w:color w:val="000000"/>
          <w:sz w:val="28"/>
          <w:cs/>
        </w:rPr>
        <w:t>–</w:t>
      </w:r>
      <w:r w:rsidR="00090033" w:rsidRPr="00DD772C">
        <w:rPr>
          <w:rFonts w:ascii="TH SarabunPSK" w:hAnsi="TH SarabunPSK" w:cs="TH SarabunPSK" w:hint="cs"/>
          <w:color w:val="000000"/>
          <w:sz w:val="28"/>
          <w:cs/>
        </w:rPr>
        <w:t xml:space="preserve"> 0.80</w:t>
      </w:r>
      <w:r w:rsidR="00FC2E05" w:rsidRPr="00DD772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5" w:name="_Hlk135743295"/>
      <w:r w:rsidR="00A8001D" w:rsidRPr="00DD772C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FC2E05" w:rsidRPr="00DD772C">
        <w:rPr>
          <w:rFonts w:ascii="TH SarabunPSK" w:hAnsi="TH SarabunPSK" w:cs="TH SarabunPSK" w:hint="cs"/>
          <w:color w:val="000000"/>
          <w:sz w:val="28"/>
          <w:cs/>
        </w:rPr>
        <w:t>มีค่าเท่ากับ</w:t>
      </w:r>
      <w:r w:rsidR="00DD772C">
        <w:rPr>
          <w:rFonts w:ascii="TH SarabunPSK" w:hAnsi="TH SarabunPSK" w:cs="TH SarabunPSK" w:hint="cs"/>
          <w:color w:val="000000"/>
          <w:sz w:val="28"/>
          <w:cs/>
        </w:rPr>
        <w:t xml:space="preserve"> 0.20 </w:t>
      </w:r>
      <w:r w:rsidR="00DD772C">
        <w:rPr>
          <w:rFonts w:ascii="TH SarabunPSK" w:hAnsi="TH SarabunPSK" w:cs="TH SarabunPSK"/>
          <w:color w:val="000000"/>
          <w:sz w:val="28"/>
          <w:cs/>
        </w:rPr>
        <w:t>–</w:t>
      </w:r>
      <w:r w:rsidR="00DD772C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E51351">
        <w:rPr>
          <w:rFonts w:ascii="TH SarabunPSK" w:hAnsi="TH SarabunPSK" w:cs="TH SarabunPSK" w:hint="cs"/>
          <w:color w:val="000000"/>
          <w:sz w:val="28"/>
          <w:cs/>
        </w:rPr>
        <w:t>60</w:t>
      </w:r>
      <w:r w:rsidR="00FC2E0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5"/>
      <w:r w:rsidR="00CC6DE8">
        <w:rPr>
          <w:rFonts w:ascii="TH SarabunPSK" w:hAnsi="TH SarabunPSK" w:cs="TH SarabunPSK" w:hint="cs"/>
          <w:color w:val="000000"/>
          <w:sz w:val="28"/>
          <w:cs/>
        </w:rPr>
        <w:t xml:space="preserve">มีค่าอำนาจจำแนกตั้งแต่ </w:t>
      </w:r>
      <w:r w:rsidR="00CC6DE8" w:rsidRPr="0042065A">
        <w:rPr>
          <w:rFonts w:ascii="TH SarabunPSK" w:hAnsi="TH SarabunPSK" w:cs="TH SarabunPSK" w:hint="cs"/>
          <w:color w:val="000000"/>
          <w:sz w:val="28"/>
          <w:cs/>
        </w:rPr>
        <w:t>0.20 ขึ้นไป</w:t>
      </w:r>
      <w:r w:rsidR="00A8001D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="00A8001D" w:rsidRPr="0042065A">
        <w:rPr>
          <w:rFonts w:ascii="TH SarabunPSK" w:hAnsi="TH SarabunPSK" w:cs="TH SarabunPSK" w:hint="cs"/>
          <w:color w:val="000000"/>
          <w:sz w:val="28"/>
          <w:cs/>
        </w:rPr>
        <w:t>มีค่าเท่ากับ</w:t>
      </w:r>
      <w:r w:rsidR="0042065A">
        <w:rPr>
          <w:rFonts w:ascii="TH SarabunPSK" w:hAnsi="TH SarabunPSK" w:cs="TH SarabunPSK" w:hint="cs"/>
          <w:color w:val="000000"/>
          <w:sz w:val="28"/>
          <w:cs/>
        </w:rPr>
        <w:t xml:space="preserve"> 0.2</w:t>
      </w:r>
      <w:r w:rsidR="00E51351">
        <w:rPr>
          <w:rFonts w:ascii="TH SarabunPSK" w:hAnsi="TH SarabunPSK" w:cs="TH SarabunPSK" w:hint="cs"/>
          <w:color w:val="000000"/>
          <w:sz w:val="28"/>
          <w:cs/>
        </w:rPr>
        <w:t>9</w:t>
      </w:r>
      <w:r w:rsidR="0042065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2065A">
        <w:rPr>
          <w:rFonts w:ascii="TH SarabunPSK" w:hAnsi="TH SarabunPSK" w:cs="TH SarabunPSK"/>
          <w:color w:val="000000"/>
          <w:sz w:val="28"/>
          <w:cs/>
        </w:rPr>
        <w:t>–</w:t>
      </w:r>
      <w:r w:rsidR="0042065A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E51351">
        <w:rPr>
          <w:rFonts w:ascii="TH SarabunPSK" w:hAnsi="TH SarabunPSK" w:cs="TH SarabunPSK" w:hint="cs"/>
          <w:color w:val="000000"/>
          <w:sz w:val="28"/>
          <w:cs/>
        </w:rPr>
        <w:t>71</w:t>
      </w:r>
      <w:r w:rsidR="00DB60A0">
        <w:rPr>
          <w:rFonts w:ascii="TH SarabunPSK" w:hAnsi="TH SarabunPSK" w:cs="TH SarabunPSK" w:hint="cs"/>
          <w:color w:val="000000"/>
          <w:sz w:val="28"/>
          <w:cs/>
        </w:rPr>
        <w:t xml:space="preserve"> และมีความเชื่อมั่น</w:t>
      </w:r>
      <w:r w:rsidR="00DB60A0" w:rsidRPr="00DB60A0">
        <w:rPr>
          <w:rFonts w:ascii="TH SarabunPSK" w:hAnsi="TH SarabunPSK" w:cs="TH SarabunPSK"/>
          <w:color w:val="000000"/>
          <w:sz w:val="28"/>
          <w:cs/>
        </w:rPr>
        <w:t xml:space="preserve">โดยใช้สูตร </w:t>
      </w:r>
      <w:r w:rsidR="00DB60A0" w:rsidRPr="00DB60A0">
        <w:rPr>
          <w:rFonts w:ascii="TH SarabunPSK" w:hAnsi="TH SarabunPSK" w:cs="TH SarabunPSK"/>
          <w:color w:val="000000"/>
          <w:sz w:val="28"/>
        </w:rPr>
        <w:t>KR-</w:t>
      </w:r>
      <w:r w:rsidR="00DB60A0" w:rsidRPr="00DB60A0">
        <w:rPr>
          <w:rFonts w:ascii="TH SarabunPSK" w:hAnsi="TH SarabunPSK" w:cs="TH SarabunPSK"/>
          <w:color w:val="000000"/>
          <w:sz w:val="28"/>
          <w:cs/>
        </w:rPr>
        <w:t>20 ของ</w:t>
      </w:r>
      <w:r w:rsidR="0093325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B60A0" w:rsidRPr="00DB60A0">
        <w:rPr>
          <w:rFonts w:ascii="TH SarabunPSK" w:hAnsi="TH SarabunPSK" w:cs="TH SarabunPSK"/>
          <w:color w:val="000000"/>
          <w:sz w:val="28"/>
          <w:cs/>
        </w:rPr>
        <w:t>คู</w:t>
      </w:r>
      <w:proofErr w:type="spellStart"/>
      <w:r w:rsidR="00DB60A0" w:rsidRPr="00DB60A0">
        <w:rPr>
          <w:rFonts w:ascii="TH SarabunPSK" w:hAnsi="TH SarabunPSK" w:cs="TH SarabunPSK"/>
          <w:color w:val="000000"/>
          <w:sz w:val="28"/>
          <w:cs/>
        </w:rPr>
        <w:t>เดอร์</w:t>
      </w:r>
      <w:proofErr w:type="spellEnd"/>
      <w:r w:rsidR="00DB60A0" w:rsidRPr="00DB60A0">
        <w:rPr>
          <w:rFonts w:ascii="TH SarabunPSK" w:hAnsi="TH SarabunPSK" w:cs="TH SarabunPSK"/>
          <w:color w:val="000000"/>
          <w:sz w:val="28"/>
          <w:cs/>
        </w:rPr>
        <w:t xml:space="preserve"> ริ</w:t>
      </w:r>
      <w:proofErr w:type="spellStart"/>
      <w:r w:rsidR="00DB60A0" w:rsidRPr="00DB60A0">
        <w:rPr>
          <w:rFonts w:ascii="TH SarabunPSK" w:hAnsi="TH SarabunPSK" w:cs="TH SarabunPSK"/>
          <w:color w:val="000000"/>
          <w:sz w:val="28"/>
          <w:cs/>
        </w:rPr>
        <w:t>ชาร์ด</w:t>
      </w:r>
      <w:proofErr w:type="spellEnd"/>
      <w:r w:rsidR="00DB60A0" w:rsidRPr="00DB60A0">
        <w:rPr>
          <w:rFonts w:ascii="TH SarabunPSK" w:hAnsi="TH SarabunPSK" w:cs="TH SarabunPSK"/>
          <w:color w:val="000000"/>
          <w:sz w:val="28"/>
          <w:cs/>
        </w:rPr>
        <w:t>สัน (</w:t>
      </w:r>
      <w:r w:rsidR="00DB60A0" w:rsidRPr="00DB60A0">
        <w:rPr>
          <w:rFonts w:ascii="TH SarabunPSK" w:hAnsi="TH SarabunPSK" w:cs="TH SarabunPSK"/>
          <w:color w:val="000000"/>
          <w:sz w:val="28"/>
        </w:rPr>
        <w:t xml:space="preserve">Kuder – Richardson) </w:t>
      </w:r>
      <w:r w:rsidR="00DB60A0" w:rsidRPr="00DB60A0">
        <w:rPr>
          <w:rFonts w:ascii="TH SarabunPSK" w:hAnsi="TH SarabunPSK" w:cs="TH SarabunPSK"/>
          <w:color w:val="000000"/>
          <w:sz w:val="28"/>
          <w:cs/>
        </w:rPr>
        <w:t>โดยกำหนดเกณฑ์ค่าความเชื่อมั่นที่ยอมรับได้ตั้งแต่ 0.71 ขึ้นไป</w:t>
      </w:r>
      <w:r w:rsidR="0016284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1741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8D7C19">
        <w:rPr>
          <w:rFonts w:ascii="TH SarabunPSK" w:hAnsi="TH SarabunPSK" w:cs="TH SarabunPSK" w:hint="cs"/>
          <w:color w:val="000000"/>
          <w:sz w:val="28"/>
          <w:cs/>
        </w:rPr>
        <w:t>มีค่า</w:t>
      </w:r>
      <w:r w:rsidR="0016284B" w:rsidRPr="008E22F4">
        <w:rPr>
          <w:rFonts w:ascii="TH SarabunPSK" w:hAnsi="TH SarabunPSK" w:cs="TH SarabunPSK" w:hint="cs"/>
          <w:color w:val="000000"/>
          <w:sz w:val="28"/>
          <w:cs/>
        </w:rPr>
        <w:t>เท่ากับ</w:t>
      </w:r>
      <w:r w:rsidR="008E22F4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4E367A">
        <w:rPr>
          <w:rFonts w:ascii="TH SarabunPSK" w:hAnsi="TH SarabunPSK" w:cs="TH SarabunPSK"/>
          <w:color w:val="000000"/>
          <w:sz w:val="28"/>
        </w:rPr>
        <w:t>86</w:t>
      </w:r>
      <w:r w:rsidR="00FC2E0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D1741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FC2E05">
        <w:rPr>
          <w:rFonts w:ascii="TH SarabunPSK" w:hAnsi="TH SarabunPSK" w:cs="TH SarabunPSK" w:hint="cs"/>
          <w:color w:val="000000"/>
          <w:sz w:val="28"/>
          <w:cs/>
        </w:rPr>
        <w:t>พบว่าแบบทดสอบวัดความรู้มีคุณภาพ สามารถนำไปเก็บใช้จริงได้</w:t>
      </w:r>
    </w:p>
    <w:p w14:paraId="0DAB52ED" w14:textId="50629405" w:rsidR="002D1941" w:rsidRDefault="002D1941" w:rsidP="000D2EA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2.2.2 </w:t>
      </w:r>
      <w:r w:rsidR="001726E3">
        <w:rPr>
          <w:rFonts w:ascii="TH SarabunPSK" w:hAnsi="TH SarabunPSK" w:cs="TH SarabunPSK" w:hint="cs"/>
          <w:color w:val="000000"/>
          <w:sz w:val="28"/>
          <w:cs/>
        </w:rPr>
        <w:t>แบบประเมินทักษะการส่งและการรับ</w:t>
      </w:r>
      <w:r w:rsidR="00376F7A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B813DA">
        <w:rPr>
          <w:rFonts w:ascii="TH SarabunPSK" w:hAnsi="TH SarabunPSK" w:cs="TH SarabunPSK" w:hint="cs"/>
          <w:color w:val="000000"/>
          <w:sz w:val="28"/>
          <w:cs/>
        </w:rPr>
        <w:t xml:space="preserve"> 3 ทักษะ </w:t>
      </w:r>
      <w:r w:rsidR="00270860">
        <w:rPr>
          <w:rFonts w:ascii="TH SarabunPSK" w:hAnsi="TH SarabunPSK" w:cs="TH SarabunPSK" w:hint="cs"/>
          <w:color w:val="000000"/>
          <w:sz w:val="28"/>
          <w:cs/>
        </w:rPr>
        <w:t>แบบประเมินตามสภาพจริง</w:t>
      </w:r>
      <w:r w:rsidR="00C12202" w:rsidRPr="00C12202">
        <w:rPr>
          <w:rFonts w:ascii="TH SarabunPSK" w:hAnsi="TH SarabunPSK" w:cs="TH SarabunPSK"/>
          <w:color w:val="000000"/>
          <w:sz w:val="28"/>
          <w:cs/>
        </w:rPr>
        <w:t>โดยใช้รู</w:t>
      </w:r>
      <w:proofErr w:type="spellStart"/>
      <w:r w:rsidR="00C12202" w:rsidRPr="00C12202">
        <w:rPr>
          <w:rFonts w:ascii="TH SarabunPSK" w:hAnsi="TH SarabunPSK" w:cs="TH SarabunPSK"/>
          <w:color w:val="000000"/>
          <w:sz w:val="28"/>
          <w:cs/>
        </w:rPr>
        <w:t>บริคส์</w:t>
      </w:r>
      <w:proofErr w:type="spellEnd"/>
      <w:r w:rsidR="00C12202" w:rsidRPr="00C12202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C12202" w:rsidRPr="00C12202">
        <w:rPr>
          <w:rFonts w:ascii="TH SarabunPSK" w:hAnsi="TH SarabunPSK" w:cs="TH SarabunPSK"/>
          <w:color w:val="000000"/>
          <w:sz w:val="28"/>
        </w:rPr>
        <w:t xml:space="preserve">Rubrics) </w:t>
      </w:r>
      <w:r w:rsidR="00C1353D" w:rsidRPr="00C1353D">
        <w:rPr>
          <w:rFonts w:ascii="TH SarabunPSK" w:hAnsi="TH SarabunPSK" w:cs="TH SarabunPSK"/>
          <w:color w:val="000000"/>
          <w:sz w:val="28"/>
          <w:cs/>
        </w:rPr>
        <w:t>ในรูปแบบคุณภาพและปริมาณ</w:t>
      </w:r>
      <w:r w:rsidR="00ED220B">
        <w:rPr>
          <w:rFonts w:ascii="TH SarabunPSK" w:hAnsi="TH SarabunPSK" w:cs="TH SarabunPSK" w:hint="cs"/>
          <w:color w:val="000000"/>
          <w:sz w:val="28"/>
          <w:cs/>
        </w:rPr>
        <w:t xml:space="preserve"> โดยหาคุณภาพของเครื่องมือ เพื่อหาความเที่ยงตรงตามเนื้อหาจากผู้เชี่ยวชาญ จำนวน 5 ท่าน</w:t>
      </w:r>
      <w:r w:rsidR="001F20DD">
        <w:rPr>
          <w:rFonts w:ascii="TH SarabunPSK" w:hAnsi="TH SarabunPSK" w:cs="TH SarabunPSK" w:hint="cs"/>
          <w:color w:val="000000"/>
          <w:sz w:val="28"/>
          <w:cs/>
        </w:rPr>
        <w:t xml:space="preserve"> แล้วนำมาวิเคราะห์</w:t>
      </w:r>
      <w:r w:rsidR="005D197B">
        <w:rPr>
          <w:rFonts w:ascii="TH SarabunPSK" w:hAnsi="TH SarabunPSK" w:cs="TH SarabunPSK" w:hint="cs"/>
          <w:color w:val="000000"/>
          <w:sz w:val="28"/>
          <w:cs/>
        </w:rPr>
        <w:t>แบบประเมินกับลักษณะพฤติกรรม</w:t>
      </w:r>
      <w:r w:rsidR="001F20DD">
        <w:rPr>
          <w:rFonts w:ascii="TH SarabunPSK" w:hAnsi="TH SarabunPSK" w:cs="TH SarabunPSK" w:hint="cs"/>
          <w:color w:val="000000"/>
          <w:sz w:val="28"/>
          <w:cs/>
        </w:rPr>
        <w:t>เพื่อหาความสอดคล้อง (</w:t>
      </w:r>
      <w:r w:rsidR="001F20DD">
        <w:rPr>
          <w:rFonts w:ascii="TH SarabunPSK" w:hAnsi="TH SarabunPSK" w:cs="TH SarabunPSK"/>
          <w:color w:val="000000"/>
          <w:sz w:val="28"/>
        </w:rPr>
        <w:t>IOC</w:t>
      </w:r>
      <w:r w:rsidR="001F20DD">
        <w:rPr>
          <w:rFonts w:ascii="TH SarabunPSK" w:hAnsi="TH SarabunPSK" w:cs="TH SarabunPSK" w:hint="cs"/>
          <w:color w:val="000000"/>
          <w:sz w:val="28"/>
          <w:cs/>
        </w:rPr>
        <w:t>) ตั้งแต่ระดับ 0.5 ขึ้นไป</w:t>
      </w:r>
      <w:r w:rsidR="003B368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B3682" w:rsidRPr="007B252B">
        <w:rPr>
          <w:rFonts w:ascii="TH SarabunPSK" w:hAnsi="TH SarabunPSK" w:cs="TH SarabunPSK" w:hint="cs"/>
          <w:color w:val="000000"/>
          <w:sz w:val="28"/>
          <w:cs/>
        </w:rPr>
        <w:t>ซึ่งมีค่าเท่ากับ</w:t>
      </w:r>
      <w:r w:rsidR="007B1EF4">
        <w:rPr>
          <w:rFonts w:ascii="TH SarabunPSK" w:hAnsi="TH SarabunPSK" w:cs="TH SarabunPSK" w:hint="cs"/>
          <w:color w:val="000000"/>
          <w:sz w:val="28"/>
          <w:cs/>
        </w:rPr>
        <w:t xml:space="preserve"> 0.8 </w:t>
      </w:r>
      <w:r w:rsidR="007B1EF4">
        <w:rPr>
          <w:rFonts w:ascii="TH SarabunPSK" w:hAnsi="TH SarabunPSK" w:cs="TH SarabunPSK"/>
          <w:color w:val="000000"/>
          <w:sz w:val="28"/>
          <w:cs/>
        </w:rPr>
        <w:t>–</w:t>
      </w:r>
      <w:r w:rsidR="007B1EF4">
        <w:rPr>
          <w:rFonts w:ascii="TH SarabunPSK" w:hAnsi="TH SarabunPSK" w:cs="TH SarabunPSK" w:hint="cs"/>
          <w:color w:val="000000"/>
          <w:sz w:val="28"/>
          <w:cs/>
        </w:rPr>
        <w:t xml:space="preserve"> 1.00</w:t>
      </w:r>
      <w:r w:rsidR="001F5C93">
        <w:rPr>
          <w:rFonts w:ascii="TH SarabunPSK" w:hAnsi="TH SarabunPSK" w:cs="TH SarabunPSK" w:hint="cs"/>
          <w:color w:val="000000"/>
          <w:sz w:val="28"/>
          <w:cs/>
        </w:rPr>
        <w:t xml:space="preserve"> หาความเชื่อมั่นใช้วิธีการทดสอบซ้ำ</w:t>
      </w:r>
      <w:r w:rsidR="00316F08" w:rsidRPr="00316F08">
        <w:rPr>
          <w:rFonts w:ascii="TH SarabunPSK" w:hAnsi="TH SarabunPSK" w:cs="TH SarabunPSK"/>
          <w:color w:val="000000"/>
          <w:sz w:val="28"/>
          <w:cs/>
        </w:rPr>
        <w:t>โดยใช้ค่าสัมประสิทธิ์สหสัมพันธ์ของเพียร์สัน (</w:t>
      </w:r>
      <w:r w:rsidR="00316F08" w:rsidRPr="00316F08">
        <w:rPr>
          <w:rFonts w:ascii="TH SarabunPSK" w:hAnsi="TH SarabunPSK" w:cs="TH SarabunPSK"/>
          <w:color w:val="000000"/>
          <w:sz w:val="28"/>
        </w:rPr>
        <w:t xml:space="preserve">Pearson Product Moment Correlation Coefficient) </w:t>
      </w:r>
      <w:r w:rsidR="001F5C9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16F08" w:rsidRPr="00316F08">
        <w:rPr>
          <w:rFonts w:ascii="TH SarabunPSK" w:hAnsi="TH SarabunPSK" w:cs="TH SarabunPSK"/>
          <w:color w:val="000000"/>
          <w:sz w:val="28"/>
          <w:cs/>
        </w:rPr>
        <w:t xml:space="preserve">กับมาตรฐานการประเมินผลสัมประสิทธิ์สหสัมพันธ์ของ </w:t>
      </w:r>
      <w:r w:rsidR="00316F08" w:rsidRPr="00FF6AD6">
        <w:rPr>
          <w:rFonts w:ascii="TH SarabunPSK" w:hAnsi="TH SarabunPSK" w:cs="TH SarabunPSK"/>
          <w:color w:val="000000"/>
          <w:sz w:val="28"/>
        </w:rPr>
        <w:t>Kirkendall, Gruber, and Johnson (</w:t>
      </w:r>
      <w:r w:rsidR="00316F08" w:rsidRPr="00FF6AD6">
        <w:rPr>
          <w:rFonts w:ascii="TH SarabunPSK" w:hAnsi="TH SarabunPSK" w:cs="TH SarabunPSK"/>
          <w:color w:val="000000"/>
          <w:sz w:val="28"/>
          <w:cs/>
        </w:rPr>
        <w:t>1987)</w:t>
      </w:r>
      <w:r w:rsidR="00316F08">
        <w:rPr>
          <w:rFonts w:ascii="TH SarabunPSK" w:hAnsi="TH SarabunPSK" w:cs="TH SarabunPSK" w:hint="cs"/>
          <w:color w:val="000000"/>
          <w:sz w:val="28"/>
          <w:cs/>
        </w:rPr>
        <w:t xml:space="preserve"> เกณฑ์</w:t>
      </w:r>
      <w:r w:rsidR="00284DDE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1F5C93" w:rsidRPr="001F5C93">
        <w:rPr>
          <w:rFonts w:ascii="TH SarabunPSK" w:hAnsi="TH SarabunPSK" w:cs="TH SarabunPSK"/>
          <w:color w:val="000000"/>
          <w:sz w:val="28"/>
          <w:cs/>
        </w:rPr>
        <w:t>ยอมรับได้ 0.80 –</w:t>
      </w:r>
      <w:r w:rsidR="0069370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F5C93" w:rsidRPr="001F5C93">
        <w:rPr>
          <w:rFonts w:ascii="TH SarabunPSK" w:hAnsi="TH SarabunPSK" w:cs="TH SarabunPSK"/>
          <w:color w:val="000000"/>
          <w:sz w:val="28"/>
          <w:cs/>
        </w:rPr>
        <w:t>1.00</w:t>
      </w:r>
      <w:r w:rsidR="00737E1B">
        <w:rPr>
          <w:rFonts w:ascii="TH SarabunPSK" w:hAnsi="TH SarabunPSK" w:cs="TH SarabunPSK"/>
          <w:color w:val="000000"/>
          <w:sz w:val="28"/>
        </w:rPr>
        <w:t xml:space="preserve"> </w:t>
      </w:r>
      <w:r w:rsidR="00737E1B">
        <w:rPr>
          <w:rFonts w:ascii="TH SarabunPSK" w:hAnsi="TH SarabunPSK" w:cs="TH SarabunPSK" w:hint="cs"/>
          <w:color w:val="000000"/>
          <w:sz w:val="28"/>
          <w:cs/>
        </w:rPr>
        <w:t>ซึ่งมีค่าเท่ากับ</w:t>
      </w:r>
      <w:r w:rsidR="00D13D15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AC629E">
        <w:rPr>
          <w:rFonts w:ascii="TH SarabunPSK" w:hAnsi="TH SarabunPSK" w:cs="TH SarabunPSK" w:hint="cs"/>
          <w:color w:val="000000"/>
          <w:sz w:val="28"/>
          <w:cs/>
        </w:rPr>
        <w:t>87</w:t>
      </w:r>
      <w:r w:rsidR="00D13D15">
        <w:rPr>
          <w:rFonts w:ascii="TH SarabunPSK" w:hAnsi="TH SarabunPSK" w:cs="TH SarabunPSK"/>
          <w:color w:val="000000"/>
          <w:sz w:val="28"/>
        </w:rPr>
        <w:t xml:space="preserve"> </w:t>
      </w:r>
      <w:r w:rsidR="00D13D15">
        <w:rPr>
          <w:rFonts w:ascii="TH SarabunPSK" w:hAnsi="TH SarabunPSK" w:cs="TH SarabunPSK" w:hint="cs"/>
          <w:color w:val="000000"/>
          <w:sz w:val="28"/>
          <w:cs/>
        </w:rPr>
        <w:t>และ 0.</w:t>
      </w:r>
      <w:r w:rsidR="00AC629E">
        <w:rPr>
          <w:rFonts w:ascii="TH SarabunPSK" w:hAnsi="TH SarabunPSK" w:cs="TH SarabunPSK" w:hint="cs"/>
          <w:color w:val="000000"/>
          <w:sz w:val="28"/>
          <w:cs/>
        </w:rPr>
        <w:t>81</w:t>
      </w:r>
      <w:r w:rsidR="001F5C93" w:rsidRPr="001F5C93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71458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B32E16">
        <w:rPr>
          <w:rFonts w:ascii="TH SarabunPSK" w:hAnsi="TH SarabunPSK" w:cs="TH SarabunPSK" w:hint="cs"/>
          <w:color w:val="000000"/>
          <w:sz w:val="28"/>
          <w:cs/>
        </w:rPr>
        <w:t>มีค่าอำนาจจำแนกตั้งแต่ 0.20 ขึ้นไป</w:t>
      </w:r>
      <w:r w:rsidR="001A49D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Start w:id="6" w:name="_Hlk135744601"/>
      <w:r w:rsidR="007E77DD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1A49DC">
        <w:rPr>
          <w:rFonts w:ascii="TH SarabunPSK" w:hAnsi="TH SarabunPSK" w:cs="TH SarabunPSK" w:hint="cs"/>
          <w:color w:val="000000"/>
          <w:sz w:val="28"/>
          <w:cs/>
        </w:rPr>
        <w:t>มีค่าเท่ากับ</w:t>
      </w:r>
      <w:r w:rsidR="00285F39">
        <w:rPr>
          <w:rFonts w:ascii="TH SarabunPSK" w:hAnsi="TH SarabunPSK" w:cs="TH SarabunPSK" w:hint="cs"/>
          <w:color w:val="000000"/>
          <w:sz w:val="28"/>
          <w:cs/>
        </w:rPr>
        <w:t xml:space="preserve"> 0.40 </w:t>
      </w:r>
      <w:r w:rsidR="00285F39">
        <w:rPr>
          <w:rFonts w:ascii="TH SarabunPSK" w:hAnsi="TH SarabunPSK" w:cs="TH SarabunPSK"/>
          <w:color w:val="000000"/>
          <w:sz w:val="28"/>
          <w:cs/>
        </w:rPr>
        <w:t>–</w:t>
      </w:r>
      <w:r w:rsidR="00285F39">
        <w:rPr>
          <w:rFonts w:ascii="TH SarabunPSK" w:hAnsi="TH SarabunPSK" w:cs="TH SarabunPSK" w:hint="cs"/>
          <w:color w:val="000000"/>
          <w:sz w:val="28"/>
          <w:cs/>
        </w:rPr>
        <w:t xml:space="preserve"> 0.</w:t>
      </w:r>
      <w:r w:rsidR="00037157">
        <w:rPr>
          <w:rFonts w:ascii="TH SarabunPSK" w:hAnsi="TH SarabunPSK" w:cs="TH SarabunPSK" w:hint="cs"/>
          <w:color w:val="000000"/>
          <w:sz w:val="28"/>
          <w:cs/>
        </w:rPr>
        <w:t>86</w:t>
      </w:r>
      <w:r w:rsidR="002B1FD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bookmarkEnd w:id="6"/>
      <w:r w:rsidR="0091141B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2B1FD2">
        <w:rPr>
          <w:rFonts w:ascii="TH SarabunPSK" w:hAnsi="TH SarabunPSK" w:cs="TH SarabunPSK" w:hint="cs"/>
          <w:color w:val="000000"/>
          <w:sz w:val="28"/>
          <w:cs/>
        </w:rPr>
        <w:t>พบว่า</w:t>
      </w:r>
      <w:r w:rsidR="00086A17">
        <w:rPr>
          <w:rFonts w:ascii="TH SarabunPSK" w:hAnsi="TH SarabunPSK" w:cs="TH SarabunPSK" w:hint="cs"/>
          <w:color w:val="000000"/>
          <w:sz w:val="28"/>
          <w:cs/>
        </w:rPr>
        <w:t xml:space="preserve">แบบประเมินทักษะการส่งและการรับบอล 3 ทักษะ </w:t>
      </w:r>
      <w:r w:rsidR="002B1FD2">
        <w:rPr>
          <w:rFonts w:ascii="TH SarabunPSK" w:hAnsi="TH SarabunPSK" w:cs="TH SarabunPSK" w:hint="cs"/>
          <w:color w:val="000000"/>
          <w:sz w:val="28"/>
          <w:cs/>
        </w:rPr>
        <w:t>สามารถนำไปเก็บใช้จริงได้</w:t>
      </w:r>
    </w:p>
    <w:p w14:paraId="339A9C47" w14:textId="27150416" w:rsidR="000D2EA3" w:rsidRPr="00CC4011" w:rsidRDefault="000D2EA3" w:rsidP="000D2EA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Pr="00CC4011">
        <w:rPr>
          <w:b/>
          <w:bCs/>
        </w:rPr>
        <w:t xml:space="preserve">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C2EC9E0" w14:textId="0EF8FDE6" w:rsidR="00B7690C" w:rsidRPr="00B7690C" w:rsidRDefault="00B7690C" w:rsidP="000D2EA3">
      <w:pPr>
        <w:pStyle w:val="NoSpacing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ผู้วิจัย</w:t>
      </w:r>
      <w:r w:rsidR="00E977BF" w:rsidRPr="00E977BF">
        <w:rPr>
          <w:rFonts w:ascii="TH SarabunPSK" w:hAnsi="TH SarabunPSK" w:cs="TH SarabunPSK"/>
          <w:color w:val="000000"/>
          <w:sz w:val="28"/>
          <w:cs/>
        </w:rPr>
        <w:t>ติดต่อประสานกับโรงเรียนที่ใช้ใน</w:t>
      </w:r>
      <w:r w:rsidR="00F0795E" w:rsidRPr="00F0795E">
        <w:rPr>
          <w:rFonts w:ascii="TH SarabunPSK" w:hAnsi="TH SarabunPSK" w:cs="TH SarabunPSK"/>
          <w:color w:val="000000"/>
          <w:sz w:val="28"/>
          <w:cs/>
        </w:rPr>
        <w:t>การ</w:t>
      </w:r>
      <w:r w:rsidR="00B570CA">
        <w:rPr>
          <w:rFonts w:ascii="TH SarabunPSK" w:hAnsi="TH SarabunPSK" w:cs="TH SarabunPSK" w:hint="cs"/>
          <w:color w:val="000000"/>
          <w:sz w:val="28"/>
          <w:cs/>
        </w:rPr>
        <w:t>หาคุณภาพของเครื่องมือ</w:t>
      </w:r>
      <w:r w:rsidR="007D6867">
        <w:rPr>
          <w:rFonts w:ascii="TH SarabunPSK" w:hAnsi="TH SarabunPSK" w:cs="TH SarabunPSK" w:hint="cs"/>
          <w:color w:val="000000"/>
          <w:sz w:val="28"/>
          <w:cs/>
        </w:rPr>
        <w:t>แผนการจัดการเรียนรู้</w:t>
      </w:r>
      <w:r w:rsidR="005E61B1">
        <w:rPr>
          <w:rFonts w:ascii="TH SarabunPSK" w:hAnsi="TH SarabunPSK" w:cs="TH SarabunPSK" w:hint="cs"/>
          <w:color w:val="000000"/>
          <w:sz w:val="28"/>
          <w:cs/>
        </w:rPr>
        <w:t>ทั้ง 2 แบบ</w:t>
      </w:r>
      <w:r w:rsidR="0014557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E61B1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B570CA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F0795E" w:rsidRPr="00F0795E">
        <w:rPr>
          <w:rFonts w:ascii="TH SarabunPSK" w:hAnsi="TH SarabunPSK" w:cs="TH SarabunPSK"/>
          <w:color w:val="000000"/>
          <w:sz w:val="28"/>
          <w:cs/>
        </w:rPr>
        <w:t>ศึกษานำร่อง (</w:t>
      </w:r>
      <w:r w:rsidR="00F0795E" w:rsidRPr="00F0795E">
        <w:rPr>
          <w:rFonts w:ascii="TH SarabunPSK" w:hAnsi="TH SarabunPSK" w:cs="TH SarabunPSK"/>
          <w:color w:val="000000"/>
          <w:sz w:val="28"/>
        </w:rPr>
        <w:t xml:space="preserve">Pilot story) </w:t>
      </w:r>
      <w:r w:rsidR="00212D2C">
        <w:rPr>
          <w:rFonts w:ascii="TH SarabunPSK" w:hAnsi="TH SarabunPSK" w:cs="TH SarabunPSK" w:hint="cs"/>
          <w:color w:val="000000"/>
          <w:sz w:val="28"/>
          <w:cs/>
        </w:rPr>
        <w:t>เพื่อหาความเป็นไปได้ในสภาพจริง</w:t>
      </w:r>
      <w:r w:rsidR="00E977BF" w:rsidRPr="00E977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911B89">
        <w:rPr>
          <w:rFonts w:ascii="TH SarabunPSK" w:hAnsi="TH SarabunPSK" w:cs="TH SarabunPSK" w:hint="cs"/>
          <w:color w:val="000000"/>
          <w:sz w:val="28"/>
          <w:cs/>
        </w:rPr>
        <w:t>ก่อนเรียนทำการทดสอบ</w:t>
      </w:r>
      <w:r w:rsidR="00B01CD0">
        <w:rPr>
          <w:rFonts w:ascii="TH SarabunPSK" w:hAnsi="TH SarabunPSK" w:cs="TH SarabunPSK" w:hint="cs"/>
          <w:color w:val="000000"/>
          <w:sz w:val="28"/>
          <w:cs/>
        </w:rPr>
        <w:t>ด้วย</w:t>
      </w:r>
      <w:r w:rsidR="00ED33BD">
        <w:rPr>
          <w:rFonts w:ascii="TH SarabunPSK" w:hAnsi="TH SarabunPSK" w:cs="TH SarabunPSK" w:hint="cs"/>
          <w:color w:val="000000"/>
          <w:sz w:val="28"/>
          <w:cs/>
        </w:rPr>
        <w:t>แบบทดสอบความรู้และแบบประเมินทักษะการส่งและการรับ</w:t>
      </w:r>
      <w:r w:rsidR="004C0945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2D5DFA">
        <w:rPr>
          <w:rFonts w:ascii="TH SarabunPSK" w:hAnsi="TH SarabunPSK" w:cs="TH SarabunPSK"/>
          <w:color w:val="000000"/>
          <w:sz w:val="28"/>
        </w:rPr>
        <w:t xml:space="preserve"> </w:t>
      </w:r>
      <w:r w:rsidR="002D5DFA">
        <w:rPr>
          <w:rFonts w:ascii="TH SarabunPSK" w:hAnsi="TH SarabunPSK" w:cs="TH SarabunPSK" w:hint="cs"/>
          <w:color w:val="000000"/>
          <w:sz w:val="28"/>
          <w:cs/>
        </w:rPr>
        <w:t>จากนั้นดำเนิน</w:t>
      </w:r>
      <w:r w:rsidR="00836CF1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D26D20">
        <w:rPr>
          <w:rFonts w:ascii="TH SarabunPSK" w:hAnsi="TH SarabunPSK" w:cs="TH SarabunPSK" w:hint="cs"/>
          <w:color w:val="000000"/>
          <w:sz w:val="28"/>
          <w:cs/>
        </w:rPr>
        <w:t>จัดการเรียนรู้แบบผสมผสาน</w:t>
      </w:r>
      <w:r w:rsidR="005C5A52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757B1F">
        <w:rPr>
          <w:rFonts w:ascii="TH SarabunPSK" w:hAnsi="TH SarabunPSK" w:cs="TH SarabunPSK" w:hint="cs"/>
          <w:color w:val="000000"/>
          <w:sz w:val="28"/>
          <w:cs/>
        </w:rPr>
        <w:t xml:space="preserve"> ที่ผ่านการตรวจสอบคุณภาพเครื่องมือ ไป</w:t>
      </w:r>
      <w:r w:rsidR="009F74F6">
        <w:rPr>
          <w:rFonts w:ascii="TH SarabunPSK" w:hAnsi="TH SarabunPSK" w:cs="TH SarabunPSK" w:hint="cs"/>
          <w:color w:val="000000"/>
          <w:sz w:val="28"/>
          <w:cs/>
        </w:rPr>
        <w:t>ศึกษานำรอง</w:t>
      </w:r>
      <w:r w:rsidR="0087202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F74F6">
        <w:rPr>
          <w:rFonts w:ascii="TH SarabunPSK" w:hAnsi="TH SarabunPSK" w:cs="TH SarabunPSK" w:hint="cs"/>
          <w:color w:val="000000"/>
          <w:sz w:val="28"/>
          <w:cs/>
        </w:rPr>
        <w:t>(</w:t>
      </w:r>
      <w:r w:rsidR="009F74F6">
        <w:rPr>
          <w:rFonts w:ascii="Cordia New" w:hAnsi="Cordia New"/>
          <w:sz w:val="28"/>
        </w:rPr>
        <w:t>Pilot story</w:t>
      </w:r>
      <w:r w:rsidR="009F74F6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757B1F">
        <w:rPr>
          <w:rFonts w:ascii="TH SarabunPSK" w:hAnsi="TH SarabunPSK" w:cs="TH SarabunPSK" w:hint="cs"/>
          <w:color w:val="000000"/>
          <w:sz w:val="28"/>
          <w:cs/>
        </w:rPr>
        <w:t>กับนักเรียน</w:t>
      </w:r>
      <w:r w:rsidR="00757B1F" w:rsidRPr="00582913">
        <w:rPr>
          <w:rFonts w:ascii="TH SarabunPSK" w:hAnsi="TH SarabunPSK" w:cs="TH SarabunPSK" w:hint="cs"/>
          <w:color w:val="000000"/>
          <w:sz w:val="28"/>
          <w:cs/>
        </w:rPr>
        <w:t>จำนวน</w:t>
      </w:r>
      <w:r w:rsidR="00757B1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112E65">
        <w:rPr>
          <w:rFonts w:ascii="TH SarabunPSK" w:hAnsi="TH SarabunPSK" w:cs="TH SarabunPSK" w:hint="cs"/>
          <w:color w:val="000000"/>
          <w:sz w:val="28"/>
          <w:cs/>
        </w:rPr>
        <w:t>2 กลุ่ม กลุ่มละ 15 คน</w:t>
      </w:r>
      <w:r w:rsidR="00D0169C">
        <w:rPr>
          <w:rFonts w:ascii="TH SarabunPSK" w:hAnsi="TH SarabunPSK" w:cs="TH SarabunPSK" w:hint="cs"/>
          <w:color w:val="000000"/>
          <w:sz w:val="28"/>
          <w:cs/>
        </w:rPr>
        <w:t xml:space="preserve"> เป็นเวลา 4 สัปดาห์</w:t>
      </w:r>
      <w:r w:rsidR="00CF240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1D3B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DD7C7B">
        <w:rPr>
          <w:rFonts w:ascii="TH SarabunPSK" w:hAnsi="TH SarabunPSK" w:cs="TH SarabunPSK" w:hint="cs"/>
          <w:color w:val="000000"/>
          <w:sz w:val="28"/>
          <w:cs/>
        </w:rPr>
        <w:t>กลุ่ม</w:t>
      </w:r>
      <w:r w:rsidR="00114ECF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DD7C7B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AB1D3B">
        <w:rPr>
          <w:rFonts w:ascii="TH SarabunPSK" w:hAnsi="TH SarabunPSK" w:cs="TH SarabunPSK" w:hint="cs"/>
          <w:color w:val="000000"/>
          <w:sz w:val="28"/>
          <w:cs/>
        </w:rPr>
        <w:t>จะใช้แผนการเรียนรู้แบบผสมผสาน</w:t>
      </w:r>
      <w:r w:rsidR="00577A88">
        <w:rPr>
          <w:rFonts w:ascii="TH SarabunPSK" w:hAnsi="TH SarabunPSK" w:cs="TH SarabunPSK" w:hint="cs"/>
          <w:color w:val="000000"/>
          <w:sz w:val="28"/>
          <w:cs/>
        </w:rPr>
        <w:t xml:space="preserve">ที่ 1 2 5 </w:t>
      </w:r>
      <w:r w:rsidR="00733B63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 w:rsidR="00577A88">
        <w:rPr>
          <w:rFonts w:ascii="TH SarabunPSK" w:hAnsi="TH SarabunPSK" w:cs="TH SarabunPSK" w:hint="cs"/>
          <w:color w:val="000000"/>
          <w:sz w:val="28"/>
          <w:cs/>
        </w:rPr>
        <w:t>6</w:t>
      </w:r>
      <w:r w:rsidR="00012CA4">
        <w:rPr>
          <w:rFonts w:ascii="TH SarabunPSK" w:hAnsi="TH SarabunPSK" w:cs="TH SarabunPSK" w:hint="cs"/>
          <w:color w:val="000000"/>
          <w:sz w:val="28"/>
          <w:cs/>
        </w:rPr>
        <w:t xml:space="preserve"> และกลุ่มที่ 2</w:t>
      </w:r>
      <w:r w:rsidR="00417EAC">
        <w:rPr>
          <w:rFonts w:ascii="TH SarabunPSK" w:hAnsi="TH SarabunPSK" w:cs="TH SarabunPSK" w:hint="cs"/>
          <w:color w:val="000000"/>
          <w:sz w:val="28"/>
          <w:cs/>
        </w:rPr>
        <w:t xml:space="preserve"> จะใช้แผนการจัดการเรียนรู้แบบปกติที่ 1 2 5 และ 6</w:t>
      </w:r>
      <w:r w:rsidR="00AB1D3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305CC">
        <w:rPr>
          <w:rFonts w:ascii="TH SarabunPSK" w:hAnsi="TH SarabunPSK" w:cs="TH SarabunPSK" w:hint="cs"/>
          <w:color w:val="000000"/>
          <w:sz w:val="28"/>
          <w:cs/>
        </w:rPr>
        <w:t>จากนั้น</w:t>
      </w:r>
      <w:r w:rsidR="00A053E4">
        <w:rPr>
          <w:rFonts w:ascii="TH SarabunPSK" w:hAnsi="TH SarabunPSK" w:cs="TH SarabunPSK" w:hint="cs"/>
          <w:color w:val="000000"/>
          <w:sz w:val="28"/>
          <w:cs/>
        </w:rPr>
        <w:t>ทำการทดสอบหลังเรียน</w:t>
      </w:r>
      <w:r w:rsidR="008F3A4A">
        <w:rPr>
          <w:rFonts w:ascii="TH SarabunPSK" w:hAnsi="TH SarabunPSK" w:cs="TH SarabunPSK" w:hint="cs"/>
          <w:color w:val="000000"/>
          <w:sz w:val="28"/>
          <w:cs/>
        </w:rPr>
        <w:t>ด้วยแบบทดสอบความรู้และแบบประเมินทักษะ</w:t>
      </w:r>
      <w:r w:rsidR="00C84D5F">
        <w:rPr>
          <w:rFonts w:ascii="TH SarabunPSK" w:hAnsi="TH SarabunPSK" w:cs="TH SarabunPSK" w:hint="cs"/>
          <w:color w:val="000000"/>
          <w:sz w:val="28"/>
          <w:cs/>
        </w:rPr>
        <w:t>การส่งและการรับ</w:t>
      </w:r>
      <w:r w:rsidR="003312F5">
        <w:rPr>
          <w:rFonts w:ascii="TH SarabunPSK" w:hAnsi="TH SarabunPSK" w:cs="TH SarabunPSK" w:hint="cs"/>
          <w:color w:val="000000"/>
          <w:sz w:val="28"/>
          <w:cs/>
        </w:rPr>
        <w:t>บอล</w:t>
      </w:r>
      <w:r w:rsidR="00A053E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1193B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EB2667">
        <w:rPr>
          <w:rFonts w:ascii="TH SarabunPSK" w:hAnsi="TH SarabunPSK" w:cs="TH SarabunPSK" w:hint="cs"/>
          <w:color w:val="000000"/>
          <w:sz w:val="28"/>
          <w:cs/>
        </w:rPr>
        <w:t>บันทึกผล</w:t>
      </w:r>
      <w:r w:rsidR="006D7520">
        <w:rPr>
          <w:rFonts w:ascii="TH SarabunPSK" w:hAnsi="TH SarabunPSK" w:cs="TH SarabunPSK" w:hint="cs"/>
          <w:color w:val="000000"/>
          <w:sz w:val="28"/>
          <w:cs/>
        </w:rPr>
        <w:t>ในเรื่องของ ระยะเวลาที่ใช้มีความเหมาะสมหรือไม่</w:t>
      </w:r>
      <w:r w:rsidR="00805C32">
        <w:rPr>
          <w:rFonts w:ascii="TH SarabunPSK" w:hAnsi="TH SarabunPSK" w:cs="TH SarabunPSK" w:hint="cs"/>
          <w:color w:val="000000"/>
          <w:sz w:val="28"/>
          <w:cs/>
        </w:rPr>
        <w:t xml:space="preserve"> ลักษณะของกิจกรรมและสื่อ สามารถส่งเสริมผู้เรียนให้มีส่วนร่วมและสนุกสนานเป็นไปตามวัตถุประสงค์ของแผนการจัดการเรียนรู้</w:t>
      </w:r>
      <w:r w:rsidR="00DB3F29">
        <w:rPr>
          <w:rFonts w:ascii="TH SarabunPSK" w:hAnsi="TH SarabunPSK" w:cs="TH SarabunPSK" w:hint="cs"/>
          <w:color w:val="000000"/>
          <w:sz w:val="28"/>
          <w:cs/>
        </w:rPr>
        <w:t>หรือไม่</w:t>
      </w:r>
      <w:r w:rsidR="00EB266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7DDFF11B" w14:textId="0E3D1EF4" w:rsidR="000D2EA3" w:rsidRPr="00CC4011" w:rsidRDefault="000D2EA3" w:rsidP="000D2EA3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4.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 </w:t>
      </w:r>
    </w:p>
    <w:p w14:paraId="13318C93" w14:textId="267A4E69" w:rsidR="000D2EA3" w:rsidRDefault="00263CD1" w:rsidP="000D2EA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4.1 วิเคราะห์ผลการประเมินจากผู้เชี่ยวชาญ</w:t>
      </w:r>
      <w:r w:rsidR="00A63ADA" w:rsidRPr="00A63ADA">
        <w:rPr>
          <w:rFonts w:ascii="TH SarabunPSK" w:hAnsi="TH SarabunPSK" w:cs="TH SarabunPSK"/>
          <w:color w:val="000000"/>
          <w:sz w:val="28"/>
          <w:cs/>
        </w:rPr>
        <w:t>ในการตรวจสอบความเที่ยงตรงตามเนื้อหา</w:t>
      </w:r>
      <w:r w:rsidR="00B802E2">
        <w:rPr>
          <w:rFonts w:ascii="TH SarabunPSK" w:hAnsi="TH SarabunPSK" w:cs="TH SarabunPSK" w:hint="cs"/>
          <w:color w:val="000000"/>
          <w:sz w:val="28"/>
          <w:cs/>
        </w:rPr>
        <w:t>ของแผน</w:t>
      </w:r>
      <w:r w:rsidR="000909A8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="006203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3376B">
        <w:rPr>
          <w:cs/>
        </w:rPr>
        <w:t>โดยการคำนวณค่าเฉลี่ย และค่าส่วนเบี่ยงเบนมาตรฐาน</w:t>
      </w:r>
    </w:p>
    <w:p w14:paraId="6EEAAF4D" w14:textId="01E2FC46" w:rsidR="000D2EA3" w:rsidRPr="006E29D2" w:rsidRDefault="00666E81" w:rsidP="006E29D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4.2 </w:t>
      </w:r>
      <w:r w:rsidR="008316E2">
        <w:rPr>
          <w:rFonts w:ascii="TH SarabunPSK" w:hAnsi="TH SarabunPSK" w:cs="TH SarabunPSK" w:hint="cs"/>
          <w:color w:val="000000"/>
          <w:sz w:val="28"/>
          <w:cs/>
        </w:rPr>
        <w:t>วิเคราะห์</w:t>
      </w:r>
      <w:r w:rsidR="00743BF7">
        <w:rPr>
          <w:rFonts w:ascii="TH SarabunPSK" w:hAnsi="TH SarabunPSK" w:cs="TH SarabunPSK" w:hint="cs"/>
          <w:color w:val="000000"/>
          <w:sz w:val="28"/>
          <w:cs/>
        </w:rPr>
        <w:t>ผล</w:t>
      </w:r>
      <w:r w:rsidR="00B81FC1">
        <w:rPr>
          <w:rFonts w:ascii="TH SarabunPSK" w:hAnsi="TH SarabunPSK" w:cs="TH SarabunPSK" w:hint="cs"/>
          <w:color w:val="000000"/>
          <w:sz w:val="28"/>
          <w:cs/>
        </w:rPr>
        <w:t>ของการ</w:t>
      </w:r>
      <w:r w:rsidR="009C40B3">
        <w:rPr>
          <w:rFonts w:ascii="TH SarabunPSK" w:hAnsi="TH SarabunPSK" w:cs="TH SarabunPSK" w:hint="cs"/>
          <w:color w:val="000000"/>
          <w:sz w:val="28"/>
          <w:cs/>
        </w:rPr>
        <w:t>ศึกษานำรอง</w:t>
      </w:r>
      <w:r w:rsidR="0019222E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19222E">
        <w:rPr>
          <w:rFonts w:ascii="Cordia New" w:hAnsi="Cordia New"/>
          <w:sz w:val="28"/>
        </w:rPr>
        <w:t>Pilot story</w:t>
      </w:r>
      <w:r w:rsidR="0019222E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4025E6">
        <w:rPr>
          <w:rFonts w:ascii="TH SarabunPSK" w:hAnsi="TH SarabunPSK" w:cs="TH SarabunPSK" w:hint="cs"/>
          <w:color w:val="000000"/>
          <w:sz w:val="28"/>
          <w:cs/>
        </w:rPr>
        <w:t>โดยใช้การวิเคราะห์แบบ</w:t>
      </w:r>
      <w:r w:rsidR="004025E6">
        <w:rPr>
          <w:rFonts w:ascii="TH SarabunPSK" w:hAnsi="TH SarabunPSK" w:cs="TH SarabunPSK"/>
          <w:color w:val="000000"/>
          <w:sz w:val="28"/>
        </w:rPr>
        <w:t xml:space="preserve"> t-test dependent </w:t>
      </w:r>
      <w:r w:rsidR="004025E6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เพื่อเปรียบเทียบก่อนและหลังการจัดการเรียนรู้</w:t>
      </w:r>
      <w:r w:rsidR="00F42D78">
        <w:rPr>
          <w:rFonts w:ascii="TH SarabunPSK" w:hAnsi="TH SarabunPSK" w:cs="TH SarabunPSK" w:hint="cs"/>
          <w:color w:val="000000"/>
          <w:sz w:val="28"/>
          <w:cs/>
        </w:rPr>
        <w:t xml:space="preserve"> และวิเคราะห์</w:t>
      </w:r>
      <w:r w:rsidR="00C65D13">
        <w:rPr>
          <w:rFonts w:ascii="TH SarabunPSK" w:hAnsi="TH SarabunPSK" w:cs="TH SarabunPSK" w:hint="cs"/>
          <w:color w:val="000000"/>
          <w:sz w:val="28"/>
          <w:cs/>
        </w:rPr>
        <w:t>ข้อมูลเชิงคุณภาพตามข้อเสนอแนะของผู้เชี่ยวชาญและบันทึกหลังแผนการ</w:t>
      </w:r>
      <w:r w:rsidR="005D72F8">
        <w:rPr>
          <w:rFonts w:ascii="TH SarabunPSK" w:hAnsi="TH SarabunPSK" w:cs="TH SarabunPSK" w:hint="cs"/>
          <w:color w:val="000000"/>
          <w:sz w:val="28"/>
          <w:cs/>
        </w:rPr>
        <w:t>จัดการเรียนรู้</w:t>
      </w:r>
    </w:p>
    <w:p w14:paraId="6923CA05" w14:textId="77777777" w:rsidR="00E22944" w:rsidRDefault="000D2EA3" w:rsidP="00514410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8C43F47" w14:textId="27BC9784" w:rsidR="00BC56B7" w:rsidRPr="00514410" w:rsidRDefault="00B361D5" w:rsidP="00E22944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1. ผลการ</w:t>
      </w:r>
      <w:r w:rsidR="006B0289">
        <w:rPr>
          <w:rFonts w:ascii="TH SarabunPSK" w:hAnsi="TH SarabunPSK" w:cs="TH SarabunPSK" w:hint="cs"/>
          <w:sz w:val="28"/>
          <w:cs/>
        </w:rPr>
        <w:t>ประเมินแผนการจัดการเรียนรู้แบบผสมผสาน</w:t>
      </w:r>
      <w:r w:rsidR="00BE69CA">
        <w:rPr>
          <w:rFonts w:ascii="TH SarabunPSK" w:hAnsi="TH SarabunPSK" w:cs="TH SarabunPSK" w:hint="cs"/>
          <w:sz w:val="28"/>
          <w:cs/>
        </w:rPr>
        <w:t>และแบบปกติ</w:t>
      </w:r>
      <w:r w:rsidR="006B0289">
        <w:rPr>
          <w:rFonts w:ascii="TH SarabunPSK" w:hAnsi="TH SarabunPSK" w:cs="TH SarabunPSK" w:hint="cs"/>
          <w:sz w:val="28"/>
          <w:cs/>
        </w:rPr>
        <w:t>ในรายวิชาแชร์บอลโดย</w:t>
      </w:r>
      <w:r w:rsidR="0082452B">
        <w:rPr>
          <w:rFonts w:ascii="TH SarabunPSK" w:hAnsi="TH SarabunPSK" w:cs="TH SarabunPSK" w:hint="cs"/>
          <w:sz w:val="28"/>
          <w:cs/>
        </w:rPr>
        <w:t>ผู้เชี่ยวชาญ</w:t>
      </w:r>
      <w:r w:rsidR="00F56031">
        <w:rPr>
          <w:rFonts w:ascii="TH SarabunPSK" w:hAnsi="TH SarabunPSK" w:cs="TH SarabunPSK" w:hint="cs"/>
          <w:sz w:val="28"/>
          <w:cs/>
        </w:rPr>
        <w:t xml:space="preserve"> ดังตารางที่ 1</w:t>
      </w:r>
      <w:r w:rsidR="008639B9">
        <w:rPr>
          <w:rFonts w:ascii="TH SarabunPSK" w:hAnsi="TH SarabunPSK" w:cs="TH SarabunPSK"/>
          <w:sz w:val="28"/>
        </w:rPr>
        <w:t xml:space="preserve"> </w:t>
      </w:r>
      <w:r w:rsidR="001C15FD">
        <w:rPr>
          <w:rFonts w:ascii="TH SarabunPSK" w:hAnsi="TH SarabunPSK" w:cs="TH SarabunPSK"/>
          <w:sz w:val="28"/>
        </w:rPr>
        <w:t>–</w:t>
      </w:r>
      <w:r w:rsidR="008639B9">
        <w:rPr>
          <w:rFonts w:ascii="TH SarabunPSK" w:hAnsi="TH SarabunPSK" w:cs="TH SarabunPSK"/>
          <w:sz w:val="28"/>
        </w:rPr>
        <w:t xml:space="preserve"> </w:t>
      </w:r>
      <w:r w:rsidR="00692779">
        <w:rPr>
          <w:rFonts w:ascii="TH SarabunPSK" w:hAnsi="TH SarabunPSK" w:cs="TH SarabunPSK"/>
          <w:sz w:val="28"/>
        </w:rPr>
        <w:t>5</w:t>
      </w:r>
    </w:p>
    <w:p w14:paraId="220964A7" w14:textId="3E32E541" w:rsidR="009259AF" w:rsidRDefault="0085749B" w:rsidP="00DE1C5E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86AA0" w:rsidRPr="00BB3F16">
        <w:rPr>
          <w:rFonts w:ascii="TH SarabunPSK" w:hAnsi="TH SarabunPSK" w:cs="TH SarabunPSK" w:hint="cs"/>
          <w:sz w:val="28"/>
          <w:cs/>
        </w:rPr>
        <w:t>ผลการประเมินความเหมาะสม</w:t>
      </w:r>
      <w:r w:rsidR="0038571B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="00F86AA0" w:rsidRPr="00BB3F16">
        <w:rPr>
          <w:rFonts w:ascii="TH SarabunPSK" w:hAnsi="TH SarabunPSK" w:cs="TH SarabunPSK" w:hint="cs"/>
          <w:sz w:val="28"/>
          <w:cs/>
        </w:rPr>
        <w:t xml:space="preserve"> แผนการเรียนรู้แบบผสมสานที่ 1</w:t>
      </w:r>
      <w:r w:rsidR="00993F26">
        <w:rPr>
          <w:rFonts w:ascii="TH SarabunPSK" w:hAnsi="TH SarabunPSK" w:cs="TH SarabunPSK"/>
          <w:sz w:val="28"/>
        </w:rPr>
        <w:t xml:space="preserve"> – 4 </w:t>
      </w:r>
    </w:p>
    <w:tbl>
      <w:tblPr>
        <w:tblStyle w:val="TableGrid"/>
        <w:tblW w:w="836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709"/>
        <w:gridCol w:w="567"/>
        <w:gridCol w:w="708"/>
        <w:gridCol w:w="567"/>
        <w:gridCol w:w="709"/>
        <w:gridCol w:w="567"/>
        <w:gridCol w:w="567"/>
      </w:tblGrid>
      <w:tr w:rsidR="00741338" w:rsidRPr="00741338" w14:paraId="13460751" w14:textId="77777777" w:rsidTr="00172B6F"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A28C14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E4B495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07F62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CABB6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59EA7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8A34F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</w:p>
        </w:tc>
      </w:tr>
      <w:tr w:rsidR="00741338" w:rsidRPr="00741338" w14:paraId="10BF3360" w14:textId="77777777" w:rsidTr="00172B6F">
        <w:tc>
          <w:tcPr>
            <w:tcW w:w="567" w:type="dxa"/>
            <w:vMerge/>
            <w:tcBorders>
              <w:left w:val="nil"/>
              <w:right w:val="nil"/>
            </w:tcBorders>
          </w:tcPr>
          <w:p w14:paraId="00936547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14:paraId="31A106C5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D9354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59C1BE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E77CDE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AE25EB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6DF6B1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9D9BAC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65256E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59F509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13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</w:tr>
      <w:tr w:rsidR="00741338" w:rsidRPr="00741338" w14:paraId="59BB6A46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2292B7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36329B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44CE1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0A22190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7689C9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34CF01A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15632B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E52E3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6476E33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5B7603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</w:tr>
      <w:tr w:rsidR="00741338" w:rsidRPr="00741338" w14:paraId="67494FFB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E8D5E7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062A38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2977F8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EC48D3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6AE2F7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891F2E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F171349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4BB4E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C52B0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112BC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741338" w:rsidRPr="00741338" w14:paraId="7694BA04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8E38DD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2528203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F69DFF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BC0DCD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5720077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3188CFAA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D7FFA2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1ADD2F0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CBB7F9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01A33E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741338" w:rsidRPr="00741338" w14:paraId="618C44DE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B11026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DC5514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CCEC7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1983D8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2BF6A7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464E7A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757C8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537DB6A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C546E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C3EFFA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741338" w:rsidRPr="00741338" w14:paraId="2F288B05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3AE332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72ADA3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0357A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45DD42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1.10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E6EFDD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30E0132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87F83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49B803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1.10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140BB9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B69467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</w:tr>
      <w:tr w:rsidR="00741338" w:rsidRPr="00741338" w14:paraId="295E0104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16A1CC7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EDECF98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4CEB0C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8603208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ED8886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3F53925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CEF64F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7010CD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849415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B31C01A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741338" w:rsidRPr="00741338" w14:paraId="7242C413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59B3D3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A54501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F90484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32D80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9A78DFE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BFF14E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973F06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FDB0CA5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291AA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4EF68B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741338" w:rsidRPr="00741338" w14:paraId="26E53F39" w14:textId="77777777" w:rsidTr="00172B6F"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68EF83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2B92991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7C6344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2F8D50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402743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F2ED64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8A91FC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D0F25E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7AA9ADB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70374CA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741338" w:rsidRPr="00741338" w14:paraId="11499E65" w14:textId="77777777" w:rsidTr="00172B6F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B730B1" w14:textId="77777777" w:rsidR="00741338" w:rsidRPr="00741338" w:rsidRDefault="0074133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3DEF9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1DED2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F737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1E64B4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AE3958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C43BB89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4D7E75C6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8590CFF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B547D1D" w14:textId="77777777" w:rsidR="00741338" w:rsidRPr="00741338" w:rsidRDefault="0074133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4133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</w:tbl>
    <w:p w14:paraId="72EDCD94" w14:textId="2DE05B50" w:rsidR="00C473F9" w:rsidRDefault="00485A21" w:rsidP="00485A2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9511C" w:rsidRPr="0088630B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B94A8B">
        <w:rPr>
          <w:rFonts w:ascii="TH SarabunPSK" w:hAnsi="TH SarabunPSK" w:cs="TH SarabunPSK" w:hint="cs"/>
          <w:sz w:val="28"/>
          <w:cs/>
        </w:rPr>
        <w:t>2</w:t>
      </w:r>
      <w:r w:rsidR="00B9511C" w:rsidRPr="0088630B">
        <w:rPr>
          <w:rFonts w:ascii="TH SarabunPSK" w:hAnsi="TH SarabunPSK" w:cs="TH SarabunPSK"/>
          <w:sz w:val="28"/>
          <w:cs/>
        </w:rPr>
        <w:t xml:space="preserve"> </w:t>
      </w:r>
      <w:r w:rsidR="000759D8">
        <w:rPr>
          <w:rFonts w:ascii="TH SarabunPSK" w:hAnsi="TH SarabunPSK" w:cs="TH SarabunPSK" w:hint="cs"/>
          <w:sz w:val="28"/>
          <w:cs/>
        </w:rPr>
        <w:t xml:space="preserve">พบว่า </w:t>
      </w:r>
      <w:r w:rsidR="006D1673" w:rsidRPr="006D1673">
        <w:rPr>
          <w:rFonts w:ascii="TH SarabunPSK" w:hAnsi="TH SarabunPSK" w:cs="TH SarabunPSK"/>
          <w:sz w:val="28"/>
          <w:cs/>
        </w:rPr>
        <w:t>ภาพรวมแผนการจัดการเรียนรู้แบบผสมผสานที่ 3 และ 4 อยู่ในระดับมากที่สุด มีค่าเฉลี่ยภาพรวมของแผนสูงที่สุด  โดยมีค่าเฉลี่ย (</w:t>
      </w:r>
      <w:r w:rsidR="006D1673" w:rsidRPr="006D1673">
        <w:rPr>
          <w:rFonts w:ascii="TH SarabunPSK" w:hAnsi="TH SarabunPSK" w:cs="TH SarabunPSK"/>
          <w:sz w:val="28"/>
        </w:rPr>
        <w:t xml:space="preserve">M) </w:t>
      </w:r>
      <w:r w:rsidR="006D1673" w:rsidRPr="006D1673">
        <w:rPr>
          <w:rFonts w:ascii="TH SarabunPSK" w:hAnsi="TH SarabunPSK" w:cs="TH SarabunPSK"/>
          <w:sz w:val="28"/>
          <w:cs/>
        </w:rPr>
        <w:t>เท่ากับ 4.60 และส่วนเบี่ยงเบนมาตรฐาน (</w:t>
      </w:r>
      <w:r w:rsidR="006D1673" w:rsidRPr="006D1673">
        <w:rPr>
          <w:rFonts w:ascii="TH SarabunPSK" w:hAnsi="TH SarabunPSK" w:cs="TH SarabunPSK"/>
          <w:sz w:val="28"/>
        </w:rPr>
        <w:t xml:space="preserve">S.D.) </w:t>
      </w:r>
      <w:r w:rsidR="006D1673" w:rsidRPr="006D1673">
        <w:rPr>
          <w:rFonts w:ascii="TH SarabunPSK" w:hAnsi="TH SarabunPSK" w:cs="TH SarabunPSK"/>
          <w:sz w:val="28"/>
          <w:cs/>
        </w:rPr>
        <w:t>เท่ากับ 0.55 รองลงมาคือภาพรวมแผนการจัดการเรียนรู้แบบผสมผสานที่ 1 อยู่ในระดับมาก โดยมีค่าเฉลี่ย (</w:t>
      </w:r>
      <w:r w:rsidR="006D1673" w:rsidRPr="006D1673">
        <w:rPr>
          <w:rFonts w:ascii="TH SarabunPSK" w:hAnsi="TH SarabunPSK" w:cs="TH SarabunPSK"/>
          <w:sz w:val="28"/>
        </w:rPr>
        <w:t xml:space="preserve">M) </w:t>
      </w:r>
      <w:r w:rsidR="006D1673" w:rsidRPr="006D1673">
        <w:rPr>
          <w:rFonts w:ascii="TH SarabunPSK" w:hAnsi="TH SarabunPSK" w:cs="TH SarabunPSK"/>
          <w:sz w:val="28"/>
          <w:cs/>
        </w:rPr>
        <w:t>เท่ากับ 4.40 และส่วนเบี่ยงเบนมาตรฐาน (</w:t>
      </w:r>
      <w:r w:rsidR="006D1673" w:rsidRPr="006D1673">
        <w:rPr>
          <w:rFonts w:ascii="TH SarabunPSK" w:hAnsi="TH SarabunPSK" w:cs="TH SarabunPSK"/>
          <w:sz w:val="28"/>
        </w:rPr>
        <w:t xml:space="preserve">S.D.) </w:t>
      </w:r>
      <w:r w:rsidR="006D1673" w:rsidRPr="006D1673">
        <w:rPr>
          <w:rFonts w:ascii="TH SarabunPSK" w:hAnsi="TH SarabunPSK" w:cs="TH SarabunPSK"/>
          <w:sz w:val="28"/>
          <w:cs/>
        </w:rPr>
        <w:t>เท่ากับ 0.55</w:t>
      </w:r>
    </w:p>
    <w:p w14:paraId="7EEDEC24" w14:textId="77777777" w:rsidR="002A16B6" w:rsidRPr="002A16B6" w:rsidRDefault="002A16B6" w:rsidP="000D2EA3">
      <w:pPr>
        <w:pStyle w:val="NoSpacing"/>
        <w:ind w:firstLine="720"/>
        <w:jc w:val="thaiDistribute"/>
        <w:rPr>
          <w:rFonts w:ascii="TH SarabunPSK" w:hAnsi="TH SarabunPSK" w:cs="TH SarabunPSK"/>
          <w:sz w:val="4"/>
          <w:szCs w:val="4"/>
        </w:rPr>
      </w:pPr>
    </w:p>
    <w:p w14:paraId="475B5F4D" w14:textId="114DD59C" w:rsidR="00EF517A" w:rsidRDefault="003F6FB9" w:rsidP="003F6FB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8571B" w:rsidRPr="00BB3F16">
        <w:rPr>
          <w:rFonts w:ascii="TH SarabunPSK" w:hAnsi="TH SarabunPSK" w:cs="TH SarabunPSK" w:hint="cs"/>
          <w:sz w:val="28"/>
          <w:cs/>
        </w:rPr>
        <w:t>ผลการประเมินความเหมาะสม</w:t>
      </w:r>
      <w:r w:rsidR="0038571B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="0038571B" w:rsidRPr="00BB3F16">
        <w:rPr>
          <w:rFonts w:ascii="TH SarabunPSK" w:hAnsi="TH SarabunPSK" w:cs="TH SarabunPSK" w:hint="cs"/>
          <w:sz w:val="28"/>
          <w:cs/>
        </w:rPr>
        <w:t xml:space="preserve"> </w:t>
      </w:r>
      <w:r w:rsidR="004C7D9D" w:rsidRPr="00BB3F16">
        <w:rPr>
          <w:rFonts w:ascii="TH SarabunPSK" w:hAnsi="TH SarabunPSK" w:cs="TH SarabunPSK" w:hint="cs"/>
          <w:sz w:val="28"/>
          <w:cs/>
        </w:rPr>
        <w:t xml:space="preserve">แผนการเรียนรู้แบบผสมผสานที่ </w:t>
      </w:r>
      <w:r w:rsidR="00CD4C92">
        <w:rPr>
          <w:rFonts w:ascii="TH SarabunPSK" w:hAnsi="TH SarabunPSK" w:cs="TH SarabunPSK" w:hint="cs"/>
          <w:sz w:val="28"/>
          <w:cs/>
        </w:rPr>
        <w:t xml:space="preserve">5 </w:t>
      </w:r>
      <w:r w:rsidR="00EF517A">
        <w:rPr>
          <w:rFonts w:ascii="TH SarabunPSK" w:hAnsi="TH SarabunPSK" w:cs="TH SarabunPSK"/>
          <w:sz w:val="28"/>
          <w:cs/>
        </w:rPr>
        <w:t>–</w:t>
      </w:r>
      <w:r w:rsidR="00CD4C92">
        <w:rPr>
          <w:rFonts w:ascii="TH SarabunPSK" w:hAnsi="TH SarabunPSK" w:cs="TH SarabunPSK" w:hint="cs"/>
          <w:sz w:val="28"/>
          <w:cs/>
        </w:rPr>
        <w:t xml:space="preserve"> 8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1"/>
        <w:gridCol w:w="2840"/>
        <w:gridCol w:w="567"/>
        <w:gridCol w:w="709"/>
        <w:gridCol w:w="566"/>
        <w:gridCol w:w="709"/>
        <w:gridCol w:w="568"/>
        <w:gridCol w:w="710"/>
        <w:gridCol w:w="567"/>
        <w:gridCol w:w="709"/>
      </w:tblGrid>
      <w:tr w:rsidR="00CD4C92" w:rsidRPr="00CD4C92" w14:paraId="58F407EC" w14:textId="77777777" w:rsidTr="00981B40"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919B41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FDEA58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43B16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F6627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DB5EF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D86CF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8</w:t>
            </w:r>
          </w:p>
        </w:tc>
      </w:tr>
      <w:tr w:rsidR="00CD4C92" w:rsidRPr="00CD4C92" w14:paraId="4FB43000" w14:textId="77777777" w:rsidTr="00CD4C92">
        <w:tc>
          <w:tcPr>
            <w:tcW w:w="562" w:type="dxa"/>
            <w:vMerge/>
            <w:tcBorders>
              <w:left w:val="nil"/>
              <w:right w:val="nil"/>
            </w:tcBorders>
          </w:tcPr>
          <w:p w14:paraId="24E0DC4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left w:val="nil"/>
              <w:right w:val="nil"/>
            </w:tcBorders>
          </w:tcPr>
          <w:p w14:paraId="616F46B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F8B9CB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FC5605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41B001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09EDA9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6A796B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C0E5B9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B8A254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383812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4C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</w:tr>
      <w:tr w:rsidR="00CD4C92" w:rsidRPr="00CD4C92" w14:paraId="47D6FB59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4EA255FA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4C939D4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6BC43F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8865A6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FB24BA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60C5B0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D35967E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BDB5F6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440AE9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6353E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</w:tr>
      <w:tr w:rsidR="00CD4C92" w:rsidRPr="00CD4C92" w14:paraId="5CD74DEC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D7569BD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3C663A6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DC150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E1EA40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11243A8D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5E6E952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529F509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E38C3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30227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A6452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CD4C92" w:rsidRPr="00CD4C92" w14:paraId="56D32B70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4AD536B8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70A0FE7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4F225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E4B72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A5A9930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0B37D5B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2BFE0E9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C81D67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A77B055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CB4973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CD4C92" w:rsidRPr="00CD4C92" w14:paraId="61148AC4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7E36498A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03B03BE2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F5ED40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79B60CD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4820A2E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CD4654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604BAED9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27F9F76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B2D42E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382A029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CD4C92" w:rsidRPr="00CD4C92" w14:paraId="4FF2877F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6C1C6348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1819B872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C5A77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2B7111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0EE311E6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8326D50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4C6F0C1A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B302D5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375A0E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86962B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</w:tr>
      <w:tr w:rsidR="00CD4C92" w:rsidRPr="00CD4C92" w14:paraId="02BE0018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2644E449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3BF6937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D8533D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A22D4F5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6C89F6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9971A9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4974ED6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5C38AD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07390A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A23FFF0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</w:tr>
      <w:tr w:rsidR="00CD4C92" w:rsidRPr="00CD4C92" w14:paraId="32BC18AC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4E1644A0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75398E6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1D9A2D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3B09C65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822BFBB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822639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03A547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8C6725C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F0F11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5DEB5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CD4C92" w:rsidRPr="00CD4C92" w14:paraId="0FED751C" w14:textId="77777777" w:rsidTr="00CD4C92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750B5AB8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FA435A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9AC69B1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65F9374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3C84AB42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8AACC0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60549276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783A644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47537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A59460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CD4C92" w:rsidRPr="00CD4C92" w14:paraId="3948DF40" w14:textId="77777777" w:rsidTr="00981B4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B2714A" w14:textId="77777777" w:rsidR="00CD4C92" w:rsidRPr="00CD4C92" w:rsidRDefault="00CD4C92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0ED9E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1986FB0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00169A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</w:tcPr>
          <w:p w14:paraId="00740167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D66846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14:paraId="3516E5A8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4A751B5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1B2759F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6572DB3" w14:textId="77777777" w:rsidR="00CD4C92" w:rsidRPr="00CD4C92" w:rsidRDefault="00CD4C92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CD4C92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</w:tbl>
    <w:p w14:paraId="6A63E54C" w14:textId="77777777" w:rsidR="00744B92" w:rsidRPr="00744B92" w:rsidRDefault="00744B92" w:rsidP="000D2EA3">
      <w:pPr>
        <w:pStyle w:val="NoSpacing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163B529A" w14:textId="7772446C" w:rsidR="00981B40" w:rsidRDefault="005D740B" w:rsidP="005D740B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18B1" w:rsidRPr="0088630B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FE42E2">
        <w:rPr>
          <w:rFonts w:ascii="TH SarabunPSK" w:hAnsi="TH SarabunPSK" w:cs="TH SarabunPSK" w:hint="cs"/>
          <w:sz w:val="28"/>
          <w:cs/>
        </w:rPr>
        <w:t>3</w:t>
      </w:r>
      <w:r w:rsidR="00A618B1" w:rsidRPr="0088630B">
        <w:rPr>
          <w:rFonts w:ascii="TH SarabunPSK" w:hAnsi="TH SarabunPSK" w:cs="TH SarabunPSK"/>
          <w:sz w:val="28"/>
          <w:cs/>
        </w:rPr>
        <w:t xml:space="preserve"> </w:t>
      </w:r>
      <w:r w:rsidR="00A618B1">
        <w:rPr>
          <w:rFonts w:ascii="TH SarabunPSK" w:hAnsi="TH SarabunPSK" w:cs="TH SarabunPSK" w:hint="cs"/>
          <w:sz w:val="28"/>
          <w:cs/>
        </w:rPr>
        <w:t xml:space="preserve">พบว่า </w:t>
      </w:r>
      <w:r w:rsidR="008938F1" w:rsidRPr="008938F1">
        <w:rPr>
          <w:rFonts w:ascii="TH SarabunPSK" w:hAnsi="TH SarabunPSK" w:cs="TH SarabunPSK"/>
          <w:sz w:val="28"/>
          <w:cs/>
        </w:rPr>
        <w:t xml:space="preserve">ภาพรวมแผนการจัดการเรียนรู้แบบผสมผสานที่ </w:t>
      </w:r>
      <w:r w:rsidR="008938F1" w:rsidRPr="008938F1">
        <w:rPr>
          <w:rFonts w:ascii="TH SarabunPSK" w:hAnsi="TH SarabunPSK" w:cs="TH SarabunPSK"/>
          <w:sz w:val="28"/>
        </w:rPr>
        <w:t xml:space="preserve">5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และ </w:t>
      </w:r>
      <w:r w:rsidR="008938F1" w:rsidRPr="008938F1">
        <w:rPr>
          <w:rFonts w:ascii="TH SarabunPSK" w:hAnsi="TH SarabunPSK" w:cs="TH SarabunPSK"/>
          <w:sz w:val="28"/>
        </w:rPr>
        <w:t xml:space="preserve">7 </w:t>
      </w:r>
      <w:r w:rsidR="008938F1" w:rsidRPr="008938F1">
        <w:rPr>
          <w:rFonts w:ascii="TH SarabunPSK" w:hAnsi="TH SarabunPSK" w:cs="TH SarabunPSK"/>
          <w:sz w:val="28"/>
          <w:cs/>
        </w:rPr>
        <w:t>อยู่ในระดับมากที่สุด มีค่าเฉลี่ยภาพรวมของแผนสูงที่สุด โดยมีค่าเฉลี่ย (</w:t>
      </w:r>
      <w:r w:rsidR="008938F1" w:rsidRPr="008938F1">
        <w:rPr>
          <w:rFonts w:ascii="TH SarabunPSK" w:hAnsi="TH SarabunPSK" w:cs="TH SarabunPSK"/>
          <w:sz w:val="28"/>
        </w:rPr>
        <w:t xml:space="preserve">M)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เท่ากับ </w:t>
      </w:r>
      <w:r w:rsidR="008938F1" w:rsidRPr="008938F1">
        <w:rPr>
          <w:rFonts w:ascii="TH SarabunPSK" w:hAnsi="TH SarabunPSK" w:cs="TH SarabunPSK"/>
          <w:sz w:val="28"/>
        </w:rPr>
        <w:t xml:space="preserve">4.60 </w:t>
      </w:r>
      <w:r w:rsidR="008938F1" w:rsidRPr="008938F1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="008938F1" w:rsidRPr="008938F1">
        <w:rPr>
          <w:rFonts w:ascii="TH SarabunPSK" w:hAnsi="TH SarabunPSK" w:cs="TH SarabunPSK"/>
          <w:sz w:val="28"/>
        </w:rPr>
        <w:t xml:space="preserve">S.D.)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เท่ากับ </w:t>
      </w:r>
      <w:r w:rsidR="008938F1" w:rsidRPr="008938F1">
        <w:rPr>
          <w:rFonts w:ascii="TH SarabunPSK" w:hAnsi="TH SarabunPSK" w:cs="TH SarabunPSK"/>
          <w:sz w:val="28"/>
        </w:rPr>
        <w:t xml:space="preserve">0.55 </w:t>
      </w:r>
      <w:r w:rsidR="008938F1" w:rsidRPr="008938F1">
        <w:rPr>
          <w:rFonts w:ascii="TH SarabunPSK" w:hAnsi="TH SarabunPSK" w:cs="TH SarabunPSK"/>
          <w:sz w:val="28"/>
          <w:cs/>
        </w:rPr>
        <w:t xml:space="preserve">รองลงมาคือภาพรวมแผนการจัดการเรียนรู้แบบผสมผสานที่ </w:t>
      </w:r>
      <w:r w:rsidR="008938F1" w:rsidRPr="008938F1">
        <w:rPr>
          <w:rFonts w:ascii="TH SarabunPSK" w:hAnsi="TH SarabunPSK" w:cs="TH SarabunPSK"/>
          <w:sz w:val="28"/>
        </w:rPr>
        <w:t xml:space="preserve">6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และ </w:t>
      </w:r>
      <w:r w:rsidR="008938F1" w:rsidRPr="008938F1">
        <w:rPr>
          <w:rFonts w:ascii="TH SarabunPSK" w:hAnsi="TH SarabunPSK" w:cs="TH SarabunPSK"/>
          <w:sz w:val="28"/>
        </w:rPr>
        <w:t xml:space="preserve">8 </w:t>
      </w:r>
      <w:r w:rsidR="008938F1" w:rsidRPr="008938F1">
        <w:rPr>
          <w:rFonts w:ascii="TH SarabunPSK" w:hAnsi="TH SarabunPSK" w:cs="TH SarabunPSK"/>
          <w:sz w:val="28"/>
          <w:cs/>
        </w:rPr>
        <w:t>อยู่ในระดับมาก โดยมีค่าเฉลี่ย (</w:t>
      </w:r>
      <w:r w:rsidR="008938F1" w:rsidRPr="008938F1">
        <w:rPr>
          <w:rFonts w:ascii="TH SarabunPSK" w:hAnsi="TH SarabunPSK" w:cs="TH SarabunPSK"/>
          <w:sz w:val="28"/>
        </w:rPr>
        <w:t xml:space="preserve">M)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เท่ากับ </w:t>
      </w:r>
      <w:r w:rsidR="008938F1" w:rsidRPr="008938F1">
        <w:rPr>
          <w:rFonts w:ascii="TH SarabunPSK" w:hAnsi="TH SarabunPSK" w:cs="TH SarabunPSK"/>
          <w:sz w:val="28"/>
        </w:rPr>
        <w:t xml:space="preserve">4.40 </w:t>
      </w:r>
      <w:r w:rsidR="008938F1" w:rsidRPr="008938F1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="008938F1" w:rsidRPr="008938F1">
        <w:rPr>
          <w:rFonts w:ascii="TH SarabunPSK" w:hAnsi="TH SarabunPSK" w:cs="TH SarabunPSK"/>
          <w:sz w:val="28"/>
        </w:rPr>
        <w:t xml:space="preserve">S.D.) </w:t>
      </w:r>
      <w:r w:rsidR="008938F1" w:rsidRPr="008938F1">
        <w:rPr>
          <w:rFonts w:ascii="TH SarabunPSK" w:hAnsi="TH SarabunPSK" w:cs="TH SarabunPSK"/>
          <w:sz w:val="28"/>
          <w:cs/>
        </w:rPr>
        <w:t xml:space="preserve">เท่ากับ </w:t>
      </w:r>
      <w:r w:rsidR="008938F1" w:rsidRPr="008938F1">
        <w:rPr>
          <w:rFonts w:ascii="TH SarabunPSK" w:hAnsi="TH SarabunPSK" w:cs="TH SarabunPSK"/>
          <w:sz w:val="28"/>
        </w:rPr>
        <w:t>0.55</w:t>
      </w:r>
    </w:p>
    <w:p w14:paraId="321E4712" w14:textId="77777777" w:rsidR="00744B92" w:rsidRPr="00744B92" w:rsidRDefault="00744B92" w:rsidP="000D2EA3">
      <w:pPr>
        <w:pStyle w:val="NoSpacing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5BEA6D5E" w14:textId="488BCF99" w:rsidR="00623BCE" w:rsidRDefault="00623BCE" w:rsidP="00623BCE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37912" w:rsidRPr="00BB3F16">
        <w:rPr>
          <w:rFonts w:ascii="TH SarabunPSK" w:hAnsi="TH SarabunPSK" w:cs="TH SarabunPSK" w:hint="cs"/>
          <w:sz w:val="28"/>
          <w:cs/>
        </w:rPr>
        <w:t>ผลการประเมินความเหมาะสม</w:t>
      </w:r>
      <w:r w:rsidR="00C37912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="00C37912" w:rsidRPr="00BB3F16">
        <w:rPr>
          <w:rFonts w:ascii="TH SarabunPSK" w:hAnsi="TH SarabunPSK" w:cs="TH SarabunPSK" w:hint="cs"/>
          <w:sz w:val="28"/>
          <w:cs/>
        </w:rPr>
        <w:t xml:space="preserve"> </w:t>
      </w:r>
      <w:r w:rsidR="00B1098E" w:rsidRPr="00BB3F16">
        <w:rPr>
          <w:rFonts w:ascii="TH SarabunPSK" w:hAnsi="TH SarabunPSK" w:cs="TH SarabunPSK" w:hint="cs"/>
          <w:sz w:val="28"/>
          <w:cs/>
        </w:rPr>
        <w:t xml:space="preserve">แผนการเรียนรู้แบบปกติที่ </w:t>
      </w:r>
      <w:r w:rsidR="00C37912">
        <w:rPr>
          <w:rFonts w:ascii="TH SarabunPSK" w:hAnsi="TH SarabunPSK" w:cs="TH SarabunPSK" w:hint="cs"/>
          <w:sz w:val="28"/>
          <w:cs/>
        </w:rPr>
        <w:t xml:space="preserve">1 </w:t>
      </w:r>
      <w:r w:rsidR="00C37912">
        <w:rPr>
          <w:rFonts w:ascii="TH SarabunPSK" w:hAnsi="TH SarabunPSK" w:cs="TH SarabunPSK"/>
          <w:sz w:val="28"/>
          <w:cs/>
        </w:rPr>
        <w:t>–</w:t>
      </w:r>
      <w:r w:rsidR="00C37912">
        <w:rPr>
          <w:rFonts w:ascii="TH SarabunPSK" w:hAnsi="TH SarabunPSK" w:cs="TH SarabunPSK" w:hint="cs"/>
          <w:sz w:val="28"/>
          <w:cs/>
        </w:rPr>
        <w:t xml:space="preserve"> 4 </w:t>
      </w:r>
      <w:r w:rsidR="00B1098E" w:rsidRPr="00BB3F16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1"/>
        <w:gridCol w:w="2839"/>
        <w:gridCol w:w="567"/>
        <w:gridCol w:w="709"/>
        <w:gridCol w:w="567"/>
        <w:gridCol w:w="709"/>
        <w:gridCol w:w="567"/>
        <w:gridCol w:w="711"/>
        <w:gridCol w:w="567"/>
        <w:gridCol w:w="709"/>
      </w:tblGrid>
      <w:tr w:rsidR="00F74768" w:rsidRPr="00671599" w14:paraId="773D6DE4" w14:textId="77777777" w:rsidTr="00981B40"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AA07E2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FD5394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C0C83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C5F52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7EF5A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6FF1B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</w:p>
        </w:tc>
      </w:tr>
      <w:tr w:rsidR="00F74768" w:rsidRPr="00FC3248" w14:paraId="69F8A5D7" w14:textId="77777777" w:rsidTr="00F74768">
        <w:tc>
          <w:tcPr>
            <w:tcW w:w="561" w:type="dxa"/>
            <w:vMerge/>
            <w:tcBorders>
              <w:left w:val="nil"/>
              <w:right w:val="nil"/>
            </w:tcBorders>
          </w:tcPr>
          <w:p w14:paraId="0AADB20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left w:val="nil"/>
              <w:right w:val="nil"/>
            </w:tcBorders>
          </w:tcPr>
          <w:p w14:paraId="449457B1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F4F945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0B88FC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626E3C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2BCADE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7A0AE7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011749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6059CD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61F5B2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476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</w:tr>
      <w:tr w:rsidR="00F74768" w:rsidRPr="00FC3248" w14:paraId="51E2FE08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02FF26D7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1181B1A4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788A88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0B5827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1DF93A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3.60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30AA1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77E040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786E7C0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E3FB1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425BF6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</w:tr>
      <w:tr w:rsidR="00F74768" w:rsidRPr="00FC3248" w14:paraId="5A065D06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0C3850F3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67863E29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40B9A77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C318C76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D808E2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7DA2910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4B7B57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41C7A3AE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2F5D53B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C023677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F74768" w:rsidRPr="00FC3248" w14:paraId="75375445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412B98E7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095BB12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36839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5643BB0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5EE2CE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12F9AA2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40497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565034C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5D7B4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55003A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F74768" w:rsidRPr="00FC3248" w14:paraId="07782EE2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66A8D0B4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55B6A1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F03143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2B134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0174899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848D26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FD3EA4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3658EAA7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0845A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765ECF8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F74768" w:rsidRPr="00FC3248" w14:paraId="3F2707BF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28AB55AA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50023220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F49C78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C78279C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22F0B6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1D662BC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D46A7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48065152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1B19F6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63C7CF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1.00</w:t>
            </w:r>
          </w:p>
        </w:tc>
      </w:tr>
      <w:tr w:rsidR="00F74768" w:rsidRPr="00FC3248" w14:paraId="15031920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57610546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01434EF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23F7AE1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85A039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04B1F6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D00141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0DDEE1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2D0303B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457A11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E68B32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F74768" w:rsidRPr="00FC3248" w14:paraId="617CFC91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32E79680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98576F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03243CB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5F76AB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3DEFF9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C2BF3EE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B1D536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3A4D64B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BD29910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946B15B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F74768" w:rsidRPr="00FC3248" w14:paraId="3F3543C9" w14:textId="77777777" w:rsidTr="00F74768"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12F22B3C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6F714721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7C2AEE1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2BBCB2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63C5ED4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50ECB3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988F488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14:paraId="6619CD43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2F41295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8799F2A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F74768" w:rsidRPr="00FC3248" w14:paraId="2709ED7B" w14:textId="77777777" w:rsidTr="00F74768">
        <w:tc>
          <w:tcPr>
            <w:tcW w:w="561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7976589F" w14:textId="77777777" w:rsidR="00F74768" w:rsidRPr="00F74768" w:rsidRDefault="00F74768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9" w:type="dxa"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14:paraId="4C32CD76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nil"/>
            </w:tcBorders>
          </w:tcPr>
          <w:p w14:paraId="540111E4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14:paraId="4818327E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nil"/>
            </w:tcBorders>
          </w:tcPr>
          <w:p w14:paraId="701A57EE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14:paraId="3DAC3E2C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nil"/>
            </w:tcBorders>
          </w:tcPr>
          <w:p w14:paraId="29DD4428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11" w:type="dxa"/>
            <w:tcBorders>
              <w:left w:val="nil"/>
              <w:bottom w:val="double" w:sz="6" w:space="0" w:color="auto"/>
              <w:right w:val="nil"/>
            </w:tcBorders>
          </w:tcPr>
          <w:p w14:paraId="288C7D89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double" w:sz="6" w:space="0" w:color="auto"/>
              <w:right w:val="nil"/>
            </w:tcBorders>
          </w:tcPr>
          <w:p w14:paraId="3B3C001D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nil"/>
            </w:tcBorders>
          </w:tcPr>
          <w:p w14:paraId="07DD2950" w14:textId="77777777" w:rsidR="00F74768" w:rsidRPr="00F74768" w:rsidRDefault="00F74768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F74768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</w:tbl>
    <w:p w14:paraId="6C049476" w14:textId="06C0674F" w:rsidR="00C473F9" w:rsidRPr="008E336A" w:rsidRDefault="00C473F9" w:rsidP="000D2EA3">
      <w:pPr>
        <w:pStyle w:val="NoSpacing"/>
        <w:ind w:firstLine="720"/>
        <w:jc w:val="thaiDistribute"/>
        <w:rPr>
          <w:rFonts w:ascii="TH SarabunPSK" w:hAnsi="TH SarabunPSK" w:cs="TH SarabunPSK"/>
          <w:sz w:val="6"/>
          <w:szCs w:val="6"/>
        </w:rPr>
      </w:pPr>
    </w:p>
    <w:p w14:paraId="248CDEDD" w14:textId="14B11607" w:rsidR="00B92CAC" w:rsidRDefault="00655D95" w:rsidP="00655D9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9D4112" w:rsidRPr="0088630B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A25845">
        <w:rPr>
          <w:rFonts w:ascii="TH SarabunPSK" w:hAnsi="TH SarabunPSK" w:cs="TH SarabunPSK" w:hint="cs"/>
          <w:sz w:val="28"/>
          <w:cs/>
        </w:rPr>
        <w:t>4</w:t>
      </w:r>
      <w:r w:rsidR="009D4112" w:rsidRPr="0088630B">
        <w:rPr>
          <w:rFonts w:ascii="TH SarabunPSK" w:hAnsi="TH SarabunPSK" w:cs="TH SarabunPSK"/>
          <w:sz w:val="28"/>
          <w:cs/>
        </w:rPr>
        <w:t xml:space="preserve"> </w:t>
      </w:r>
      <w:r w:rsidR="000759D8">
        <w:rPr>
          <w:rFonts w:ascii="TH SarabunPSK" w:hAnsi="TH SarabunPSK" w:cs="TH SarabunPSK" w:hint="cs"/>
          <w:sz w:val="28"/>
          <w:cs/>
        </w:rPr>
        <w:t xml:space="preserve">พบว่า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ภาพรวมแผนการจัดการเรียนรู้แบบปกติที่ 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4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>อยู่ในระดับมากที่สุด มีค่าเฉลี่ยภาพรวมของแผนสูงที่สุด  โดยมีค่าเฉลี่ย (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M)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เท่ากับ 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4.60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 (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S.D.)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เท่ากับ 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0.55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รองลงมาคือภาพรวมแผนการจัดการเรียนรู้แบบปกติที่ 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3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>อยู่ในระดับมาก โดยมีค่าเฉลี่ย (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M)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เท่ากับ 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4.40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>และส่วนเบี่ยงเบนมาตรฐาน (</w:t>
      </w:r>
      <w:r w:rsidR="009C72B2" w:rsidRPr="009C72B2">
        <w:rPr>
          <w:rFonts w:ascii="TH SarabunPSK" w:hAnsi="TH SarabunPSK" w:cs="TH SarabunPSK"/>
          <w:color w:val="000000"/>
          <w:sz w:val="28"/>
        </w:rPr>
        <w:t xml:space="preserve">S.D.) </w:t>
      </w:r>
      <w:r w:rsidR="009C72B2" w:rsidRPr="009C72B2">
        <w:rPr>
          <w:rFonts w:ascii="TH SarabunPSK" w:hAnsi="TH SarabunPSK" w:cs="TH SarabunPSK"/>
          <w:color w:val="000000"/>
          <w:sz w:val="28"/>
          <w:cs/>
        </w:rPr>
        <w:t xml:space="preserve">เท่ากับ </w:t>
      </w:r>
      <w:r w:rsidR="009C72B2" w:rsidRPr="009C72B2">
        <w:rPr>
          <w:rFonts w:ascii="TH SarabunPSK" w:hAnsi="TH SarabunPSK" w:cs="TH SarabunPSK"/>
          <w:color w:val="000000"/>
          <w:sz w:val="28"/>
        </w:rPr>
        <w:t>0.55</w:t>
      </w:r>
    </w:p>
    <w:p w14:paraId="68A6C177" w14:textId="77777777" w:rsidR="004E7BAB" w:rsidRDefault="004E7BAB" w:rsidP="00655D9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54239739" w14:textId="7809A1B0" w:rsidR="00410468" w:rsidRPr="00B92CAC" w:rsidRDefault="00E97C81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6"/>
          <w:szCs w:val="6"/>
        </w:rPr>
      </w:pPr>
      <w:r w:rsidRPr="00B92CAC">
        <w:rPr>
          <w:rFonts w:ascii="TH SarabunPSK" w:hAnsi="TH SarabunPSK" w:cs="TH SarabunPSK"/>
          <w:color w:val="000000"/>
          <w:sz w:val="6"/>
          <w:szCs w:val="6"/>
          <w:cs/>
        </w:rPr>
        <w:t xml:space="preserve"> </w:t>
      </w:r>
    </w:p>
    <w:p w14:paraId="4182CDE6" w14:textId="668C43E7" w:rsidR="00005FC1" w:rsidRDefault="00005FC1" w:rsidP="00005FC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lastRenderedPageBreak/>
        <w:t xml:space="preserve">ตารางที่ </w:t>
      </w:r>
      <w:r w:rsidR="005905DC">
        <w:rPr>
          <w:rFonts w:ascii="TH SarabunPSK" w:hAnsi="TH SarabunPSK" w:cs="TH SarabunPSK" w:hint="cs"/>
          <w:sz w:val="28"/>
          <w:cs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B3F16">
        <w:rPr>
          <w:rFonts w:ascii="TH SarabunPSK" w:hAnsi="TH SarabunPSK" w:cs="TH SarabunPSK" w:hint="cs"/>
          <w:sz w:val="28"/>
          <w:cs/>
        </w:rPr>
        <w:t>ผลการประเมินความเหมาะสม</w:t>
      </w:r>
      <w:r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Pr="00BB3F16">
        <w:rPr>
          <w:rFonts w:ascii="TH SarabunPSK" w:hAnsi="TH SarabunPSK" w:cs="TH SarabunPSK" w:hint="cs"/>
          <w:sz w:val="28"/>
          <w:cs/>
        </w:rPr>
        <w:t xml:space="preserve"> แผนการเรียนรู้แบบปกติที่ </w:t>
      </w:r>
      <w:r>
        <w:rPr>
          <w:rFonts w:ascii="TH SarabunPSK" w:hAnsi="TH SarabunPSK" w:cs="TH SarabunPSK" w:hint="cs"/>
          <w:sz w:val="28"/>
          <w:cs/>
        </w:rPr>
        <w:t xml:space="preserve">5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8 </w:t>
      </w:r>
      <w:r w:rsidRPr="00BB3F16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567"/>
        <w:gridCol w:w="709"/>
        <w:gridCol w:w="567"/>
        <w:gridCol w:w="709"/>
        <w:gridCol w:w="567"/>
        <w:gridCol w:w="709"/>
        <w:gridCol w:w="567"/>
        <w:gridCol w:w="709"/>
      </w:tblGrid>
      <w:tr w:rsidR="006C09AB" w:rsidRPr="00671599" w14:paraId="4CB46FC9" w14:textId="77777777" w:rsidTr="00981B40"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9168BD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6BDCF8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90CC7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2A26F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2FEA0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D4274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8</w:t>
            </w:r>
          </w:p>
        </w:tc>
      </w:tr>
      <w:tr w:rsidR="006C09AB" w:rsidRPr="00FC3248" w14:paraId="0BE33E11" w14:textId="77777777" w:rsidTr="006C09AB">
        <w:tc>
          <w:tcPr>
            <w:tcW w:w="562" w:type="dxa"/>
            <w:vMerge/>
            <w:tcBorders>
              <w:left w:val="nil"/>
              <w:right w:val="nil"/>
            </w:tcBorders>
          </w:tcPr>
          <w:p w14:paraId="4131479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left w:val="nil"/>
              <w:right w:val="nil"/>
            </w:tcBorders>
          </w:tcPr>
          <w:p w14:paraId="1A942FF8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00F4D7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BDBB57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77DA03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F367EC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D9EF4F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BE77FF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210310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7F5E25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09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</w:tr>
      <w:tr w:rsidR="006C09AB" w:rsidRPr="00FC3248" w14:paraId="494FF9B3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27D0B924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0D5B5EF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55F44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D883E00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E95EF3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07ABD6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8D77C1C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DC0EC08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F2D06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3224A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</w:tr>
      <w:tr w:rsidR="006C09AB" w:rsidRPr="00FC3248" w14:paraId="58E2E2F8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C2B35E0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0BE90CA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มาตราฐานและตัวชี้วัด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9C57AFC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80BFB1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B51F8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688202A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D00D10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A91F10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E8EE225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A869A2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6C09AB" w:rsidRPr="00FC3248" w14:paraId="134F82CC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32A2474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52C5403E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3E7D0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C4ECAE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8ACC00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6C0DBE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132F84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7129AA4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775037F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F13E4A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6C09AB" w:rsidRPr="00FC3248" w14:paraId="290E62A1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6C598188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0CB2BC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5C38CE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5FC0EC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E40067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43E1E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48FE88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FD7754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B5C85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4.80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1D4192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</w:tr>
      <w:tr w:rsidR="006C09AB" w:rsidRPr="00FC3248" w14:paraId="301F5535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27EA7443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687AE38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ชิ้นงานและภาระงาน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77FD9F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F49AA76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0951AD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332825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79CBBC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2DCC63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0.84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1E0B7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7A9CBCA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0.89</w:t>
            </w:r>
          </w:p>
        </w:tc>
      </w:tr>
      <w:tr w:rsidR="006C09AB" w:rsidRPr="00FC3248" w14:paraId="7FCA2C17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3D148D99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5888FB06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กระบวนการจัดการเรียนรู้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130A38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77BD58A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9C884E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25D7BA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9E5E7C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3FA86E8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E9F2B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10481F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0.71</w:t>
            </w:r>
          </w:p>
        </w:tc>
      </w:tr>
      <w:tr w:rsidR="006C09AB" w:rsidRPr="00FC3248" w14:paraId="0A02BA00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0A0A58D5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49FE9B3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สื่อและแหล่งเรียนรู้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794D9B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71AB7C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9305FE4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DB9A5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E6D4FE8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29F7C6E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EE15E3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BCA884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6C09AB" w:rsidRPr="00FC3248" w14:paraId="4857340F" w14:textId="77777777" w:rsidTr="006C09AB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25A64075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left w:val="nil"/>
              <w:right w:val="nil"/>
            </w:tcBorders>
            <w:vAlign w:val="center"/>
          </w:tcPr>
          <w:p w14:paraId="760393A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การวัดและการประเมินผล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24474FE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748E98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054700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581BF84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A8D5A0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0185DE1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16A35FB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2A5C2A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  <w:tr w:rsidR="006C09AB" w:rsidRPr="00FC3248" w14:paraId="6320226B" w14:textId="77777777" w:rsidTr="00981B4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50082" w14:textId="77777777" w:rsidR="006C09AB" w:rsidRPr="006C09AB" w:rsidRDefault="006C09A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16BFF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ภาพรวมของแผน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6B8D745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C2776C4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328E75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340950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6032CC9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22DA0B7D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2FF12497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1158122" w14:textId="77777777" w:rsidR="006C09AB" w:rsidRPr="006C09AB" w:rsidRDefault="006C09A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6C09A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</w:tr>
    </w:tbl>
    <w:p w14:paraId="3EDD9735" w14:textId="0C1554BA" w:rsidR="00D426C5" w:rsidRDefault="00D426C5" w:rsidP="00012C07">
      <w:pPr>
        <w:pStyle w:val="NoSpacing"/>
        <w:ind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29601506" w14:textId="77777777" w:rsidR="006C09AB" w:rsidRPr="00D426C5" w:rsidRDefault="006C09AB" w:rsidP="00012C07">
      <w:pPr>
        <w:pStyle w:val="NoSpacing"/>
        <w:ind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0C511D2C" w14:textId="1E104E71" w:rsidR="005E6D3C" w:rsidRPr="00EC68FE" w:rsidRDefault="00827750" w:rsidP="00827750">
      <w:pPr>
        <w:pStyle w:val="NoSpacing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012C07" w:rsidRPr="0088630B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CA1177">
        <w:rPr>
          <w:rFonts w:ascii="TH SarabunPSK" w:hAnsi="TH SarabunPSK" w:cs="TH SarabunPSK" w:hint="cs"/>
          <w:sz w:val="28"/>
          <w:cs/>
        </w:rPr>
        <w:t>5</w:t>
      </w:r>
      <w:r w:rsidR="00012C07" w:rsidRPr="0088630B">
        <w:rPr>
          <w:rFonts w:ascii="TH SarabunPSK" w:hAnsi="TH SarabunPSK" w:cs="TH SarabunPSK"/>
          <w:sz w:val="28"/>
          <w:cs/>
        </w:rPr>
        <w:t xml:space="preserve"> </w:t>
      </w:r>
      <w:r w:rsidR="00012C07">
        <w:rPr>
          <w:rFonts w:ascii="TH SarabunPSK" w:hAnsi="TH SarabunPSK" w:cs="TH SarabunPSK" w:hint="cs"/>
          <w:sz w:val="28"/>
          <w:cs/>
        </w:rPr>
        <w:t xml:space="preserve">พบว่า </w:t>
      </w:r>
      <w:r w:rsidR="006C09AB" w:rsidRPr="006C09AB">
        <w:rPr>
          <w:rFonts w:ascii="TH SarabunPSK" w:hAnsi="TH SarabunPSK" w:cs="TH SarabunPSK"/>
          <w:color w:val="000000"/>
          <w:sz w:val="28"/>
          <w:cs/>
        </w:rPr>
        <w:t>ภาพรวมแผนการจัดการเรียนรู้แบบปกติทุกแผน อยู่ในระดับมาก โดยมีค่าเฉลี่ย (</w:t>
      </w:r>
      <w:r w:rsidR="006C09AB" w:rsidRPr="006C09AB">
        <w:rPr>
          <w:rFonts w:ascii="TH SarabunPSK" w:hAnsi="TH SarabunPSK" w:cs="TH SarabunPSK"/>
          <w:color w:val="000000"/>
          <w:sz w:val="28"/>
        </w:rPr>
        <w:t xml:space="preserve">M) </w:t>
      </w:r>
      <w:r w:rsidR="006C09AB" w:rsidRPr="006C09AB">
        <w:rPr>
          <w:rFonts w:ascii="TH SarabunPSK" w:hAnsi="TH SarabunPSK" w:cs="TH SarabunPSK"/>
          <w:color w:val="000000"/>
          <w:sz w:val="28"/>
          <w:cs/>
        </w:rPr>
        <w:t>เท่ากับ 4.40 และส่วนเบี่ยงเบนมาตรฐาน (</w:t>
      </w:r>
      <w:r w:rsidR="006C09AB" w:rsidRPr="006C09AB">
        <w:rPr>
          <w:rFonts w:ascii="TH SarabunPSK" w:hAnsi="TH SarabunPSK" w:cs="TH SarabunPSK"/>
          <w:color w:val="000000"/>
          <w:sz w:val="28"/>
        </w:rPr>
        <w:t xml:space="preserve">S.D.) </w:t>
      </w:r>
      <w:r w:rsidR="006C09AB" w:rsidRPr="006C09AB">
        <w:rPr>
          <w:rFonts w:ascii="TH SarabunPSK" w:hAnsi="TH SarabunPSK" w:cs="TH SarabunPSK"/>
          <w:color w:val="000000"/>
          <w:sz w:val="28"/>
          <w:cs/>
        </w:rPr>
        <w:t>เท่ากับ 0.55</w:t>
      </w:r>
    </w:p>
    <w:p w14:paraId="5F7AA387" w14:textId="18B1D73C" w:rsidR="007D65DB" w:rsidRDefault="00410468" w:rsidP="00410468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5905DC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 w:hint="cs"/>
          <w:sz w:val="28"/>
          <w:cs/>
        </w:rPr>
        <w:t xml:space="preserve">  ผลการประเมิน</w:t>
      </w:r>
      <w:r w:rsidR="002D4103">
        <w:rPr>
          <w:rFonts w:ascii="TH SarabunPSK" w:hAnsi="TH SarabunPSK" w:cs="TH SarabunPSK" w:hint="cs"/>
          <w:sz w:val="28"/>
          <w:cs/>
        </w:rPr>
        <w:t>ภาพรวม</w:t>
      </w:r>
      <w:r>
        <w:rPr>
          <w:rFonts w:ascii="TH SarabunPSK" w:hAnsi="TH SarabunPSK" w:cs="TH SarabunPSK" w:hint="cs"/>
          <w:sz w:val="28"/>
          <w:cs/>
        </w:rPr>
        <w:t>แผนการจัดการเรียนรู้แบบ</w:t>
      </w:r>
      <w:r w:rsidR="00843955">
        <w:rPr>
          <w:rFonts w:ascii="TH SarabunPSK" w:hAnsi="TH SarabunPSK" w:cs="TH SarabunPSK" w:hint="cs"/>
          <w:sz w:val="28"/>
          <w:cs/>
        </w:rPr>
        <w:t>ผสมผสานและ</w:t>
      </w:r>
      <w:r w:rsidR="005B5A0A">
        <w:rPr>
          <w:rFonts w:ascii="TH SarabunPSK" w:hAnsi="TH SarabunPSK" w:cs="TH SarabunPSK" w:hint="cs"/>
          <w:sz w:val="28"/>
          <w:cs/>
        </w:rPr>
        <w:t>แบบ</w:t>
      </w:r>
      <w:r>
        <w:rPr>
          <w:rFonts w:ascii="TH SarabunPSK" w:hAnsi="TH SarabunPSK" w:cs="TH SarabunPSK" w:hint="cs"/>
          <w:sz w:val="28"/>
          <w:cs/>
        </w:rPr>
        <w:t>ปกติ</w:t>
      </w:r>
      <w:r w:rsidR="006A5A9B">
        <w:rPr>
          <w:rFonts w:ascii="TH SarabunPSK" w:hAnsi="TH SarabunPSK" w:cs="TH SarabunPSK" w:hint="cs"/>
          <w:sz w:val="28"/>
          <w:cs/>
        </w:rPr>
        <w:t xml:space="preserve"> </w:t>
      </w:r>
      <w:r w:rsidRPr="004A15DB">
        <w:rPr>
          <w:rFonts w:ascii="TH SarabunPSK" w:hAnsi="TH SarabunPSK" w:cs="TH SarabunPSK" w:hint="cs"/>
          <w:sz w:val="28"/>
          <w:cs/>
        </w:rPr>
        <w:t>โดยผู้เชี่ยวชาญ</w:t>
      </w:r>
      <w:r w:rsidRPr="004A15DB">
        <w:rPr>
          <w:rFonts w:ascii="TH SarabunPSK" w:hAnsi="TH SarabunPSK" w:cs="TH SarabunPSK"/>
          <w:sz w:val="28"/>
        </w:rPr>
        <w:t xml:space="preserve"> 5 </w:t>
      </w:r>
      <w:r w:rsidRPr="004A15DB">
        <w:rPr>
          <w:rFonts w:ascii="TH SarabunPSK" w:hAnsi="TH SarabunPSK" w:cs="TH SarabunPSK" w:hint="cs"/>
          <w:sz w:val="28"/>
          <w:cs/>
        </w:rPr>
        <w:t>ท่าน</w:t>
      </w:r>
    </w:p>
    <w:tbl>
      <w:tblPr>
        <w:tblStyle w:val="TableGrid"/>
        <w:tblW w:w="8506" w:type="dxa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851"/>
        <w:gridCol w:w="992"/>
        <w:gridCol w:w="992"/>
        <w:gridCol w:w="709"/>
        <w:gridCol w:w="851"/>
        <w:gridCol w:w="992"/>
      </w:tblGrid>
      <w:tr w:rsidR="007D65DB" w:rsidRPr="00134F41" w14:paraId="65140825" w14:textId="77777777" w:rsidTr="00981B40"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30A88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57E004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39E6C6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แผนแบบผสมผสาน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57145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B53D34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แผนแบบปกติ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F9D2AD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7D65DB" w:rsidRPr="00836865" w14:paraId="54CB3640" w14:textId="77777777" w:rsidTr="00A6259A">
        <w:tc>
          <w:tcPr>
            <w:tcW w:w="562" w:type="dxa"/>
            <w:vMerge/>
            <w:tcBorders>
              <w:left w:val="nil"/>
              <w:right w:val="nil"/>
            </w:tcBorders>
          </w:tcPr>
          <w:p w14:paraId="4C89505A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14:paraId="4ADC6F87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5AF57ED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2CCD652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7746DC9B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48A17D2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C0DAA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31924E1B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65DB" w:rsidRPr="00836865" w14:paraId="5BDBEC64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2ED2A4B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F7C2815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91A873E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9C338A8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61446B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B8AB056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29BA9A2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8C79640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7D65DB" w:rsidRPr="00836865" w14:paraId="49CBF9DE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F089BA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8495CDF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17C97C1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3D67831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5CDC8AB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2980BE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4.20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0E920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0.45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006392B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7D65DB" w:rsidRPr="00836865" w14:paraId="2DA52BD4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313D8BEC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12DA125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8BDC0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6862091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29C0A8E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74DC60D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DB399BF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E1DF0A2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7D65DB" w:rsidRPr="00836865" w14:paraId="1AADD934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348F279A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72EF12A3" w14:textId="77777777" w:rsidR="007D65DB" w:rsidRPr="007D65DB" w:rsidRDefault="007D65DB" w:rsidP="00330F1F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8AAF34B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1447CA8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B6F0EE7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9B6D89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BC614C3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9173735" w14:textId="77777777" w:rsidR="007D65DB" w:rsidRPr="007D65DB" w:rsidRDefault="007D65DB" w:rsidP="00330F1F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981B40" w:rsidRPr="00836865" w14:paraId="68F5F959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1D644889" w14:textId="2623FA45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B3F78E7" w14:textId="4D44ED53" w:rsidR="00981B40" w:rsidRPr="007D65DB" w:rsidRDefault="00981B40" w:rsidP="00981B40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D0DF42F" w14:textId="68517532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B5D86BD" w14:textId="1809FC86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E06EE6E" w14:textId="52294FBC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AF5CFC5" w14:textId="15E4BBD6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330A24B" w14:textId="0306C0BC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BCED60A" w14:textId="351CA46B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981B40" w:rsidRPr="00836865" w14:paraId="2BF13F35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37E2AB67" w14:textId="26DC7896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0DD66D35" w14:textId="730AE98E" w:rsidR="00981B40" w:rsidRPr="007D65DB" w:rsidRDefault="00981B40" w:rsidP="00981B40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628351C" w14:textId="04AEEF57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F8A6F79" w14:textId="46208EBC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CE38258" w14:textId="6A1089A0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0C60E1" w14:textId="177CBC55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8ED7BC4" w14:textId="2751D05D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9B1FADA" w14:textId="08B33E34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981B40" w:rsidRPr="00836865" w14:paraId="61F75E8C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514A5814" w14:textId="5F661021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2C21D9F3" w14:textId="6985A784" w:rsidR="00981B40" w:rsidRPr="007D65DB" w:rsidRDefault="00981B40" w:rsidP="00981B40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9B2FB39" w14:textId="47785183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4.60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25C792C" w14:textId="6DDBF145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0A1610E" w14:textId="29C3C660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A152849" w14:textId="569E1057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8B735F5" w14:textId="08E5ADAE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79DF61B" w14:textId="6E44980B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981B40" w:rsidRPr="00836865" w14:paraId="510AF123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2D8FA9B3" w14:textId="5889C1CD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7B6E049A" w14:textId="37DCAD37" w:rsidR="00981B40" w:rsidRPr="007D65DB" w:rsidRDefault="00981B40" w:rsidP="00981B40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ภาพรวมแผนการเรียนรู้ที่ </w:t>
            </w:r>
            <w:r w:rsidRPr="007D65DB">
              <w:rPr>
                <w:rFonts w:ascii="TH SarabunPSK" w:hAnsi="TH SarabunPSK" w:cs="TH SarabunPSK"/>
                <w:sz w:val="28"/>
                <w:szCs w:val="28"/>
              </w:rPr>
              <w:t xml:space="preserve">8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6B37A36" w14:textId="27EDE55B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E64439B" w14:textId="6C84ADBF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8270EB" w14:textId="390A627C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232B886" w14:textId="5E7110AD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DD954A" w14:textId="3299B0B0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0.55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5B522F5" w14:textId="4D1C22BC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981B40" w:rsidRPr="00836865" w14:paraId="4C0F81DD" w14:textId="77777777" w:rsidTr="00A6259A"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70CE7C3A" w14:textId="4B6D551F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left w:val="nil"/>
              <w:right w:val="nil"/>
            </w:tcBorders>
          </w:tcPr>
          <w:p w14:paraId="3C80B9AD" w14:textId="3C676366" w:rsidR="00981B40" w:rsidRPr="007D65DB" w:rsidRDefault="00981B40" w:rsidP="00981B40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ภาพรวมของแผนการเรียนรู้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15FFE63" w14:textId="655D116D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4.48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AAEDBF4" w14:textId="3E72667A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0.54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138FE20" w14:textId="45D23508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279ED56" w14:textId="2C493E29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4.38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A92E2AB" w14:textId="10E284F6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00E9FA7" w14:textId="5D139194" w:rsidR="00981B40" w:rsidRPr="007D65DB" w:rsidRDefault="00981B40" w:rsidP="00981B40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65DB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</w:tbl>
    <w:p w14:paraId="00980063" w14:textId="77777777" w:rsidR="00410468" w:rsidRPr="00795088" w:rsidRDefault="00410468" w:rsidP="000D2EA3">
      <w:pPr>
        <w:pStyle w:val="NoSpacing"/>
        <w:ind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614CD300" w14:textId="79BAB1DF" w:rsidR="001D6E57" w:rsidRDefault="00DF500B" w:rsidP="00DF500B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E130E5" w:rsidRPr="00E130E5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C47448">
        <w:rPr>
          <w:rFonts w:ascii="TH SarabunPSK" w:hAnsi="TH SarabunPSK" w:cs="TH SarabunPSK" w:hint="cs"/>
          <w:sz w:val="28"/>
          <w:cs/>
        </w:rPr>
        <w:t>6</w:t>
      </w:r>
      <w:r w:rsidR="00E130E5" w:rsidRPr="00E130E5">
        <w:rPr>
          <w:rFonts w:ascii="TH SarabunPSK" w:hAnsi="TH SarabunPSK" w:cs="TH SarabunPSK"/>
          <w:sz w:val="28"/>
        </w:rPr>
        <w:t xml:space="preserve"> </w:t>
      </w:r>
      <w:r w:rsidR="00E130E5" w:rsidRPr="00E130E5">
        <w:rPr>
          <w:rFonts w:ascii="TH SarabunPSK" w:hAnsi="TH SarabunPSK" w:cs="TH SarabunPSK"/>
          <w:sz w:val="28"/>
          <w:cs/>
        </w:rPr>
        <w:t xml:space="preserve">พบว่า </w:t>
      </w:r>
      <w:r w:rsidR="00105EE6" w:rsidRPr="00105EE6">
        <w:rPr>
          <w:rFonts w:ascii="TH SarabunPSK" w:hAnsi="TH SarabunPSK" w:cs="TH SarabunPSK"/>
          <w:sz w:val="28"/>
          <w:cs/>
        </w:rPr>
        <w:t>ภาพรวมของแผนการจัดการเรียนรู้แบบผสมผสานอยู่ในระดับ มาก โดยมีค่าเฉลี่ย (</w:t>
      </w:r>
      <w:r w:rsidR="00105EE6" w:rsidRPr="00105EE6">
        <w:rPr>
          <w:rFonts w:ascii="TH SarabunPSK" w:hAnsi="TH SarabunPSK" w:cs="TH SarabunPSK"/>
          <w:sz w:val="28"/>
        </w:rPr>
        <w:t xml:space="preserve">M)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4.48 และส่วนเบี่ยงเบนมาตรฐาน (</w:t>
      </w:r>
      <w:r w:rsidR="00105EE6" w:rsidRPr="00105EE6">
        <w:rPr>
          <w:rFonts w:ascii="TH SarabunPSK" w:hAnsi="TH SarabunPSK" w:cs="TH SarabunPSK"/>
          <w:sz w:val="28"/>
        </w:rPr>
        <w:t xml:space="preserve">S.D.)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0.54 และภาพรวมของแผนการจัดการเรียนรู้แบบปกติอยู่ในระดับ มาก โดยมีค่าเฉลี่ย (</w:t>
      </w:r>
      <w:r w:rsidR="00105EE6" w:rsidRPr="00105EE6">
        <w:rPr>
          <w:rFonts w:ascii="TH SarabunPSK" w:hAnsi="TH SarabunPSK" w:cs="TH SarabunPSK"/>
          <w:sz w:val="28"/>
        </w:rPr>
        <w:t xml:space="preserve">M)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4.38 และส่วนเบี่ยงเบนมาตรฐาน (</w:t>
      </w:r>
      <w:r w:rsidR="00105EE6" w:rsidRPr="00105EE6">
        <w:rPr>
          <w:rFonts w:ascii="TH SarabunPSK" w:hAnsi="TH SarabunPSK" w:cs="TH SarabunPSK"/>
          <w:sz w:val="28"/>
        </w:rPr>
        <w:t xml:space="preserve">S.D.)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0.52 เมื่อพิจารณารายการย่อย พบว่า แผนการจัดการเรียนรู้แบบผสมผสานที่ 3  4  5 และ 7 มีค่าเฉลี่ยสูงที่สุด อยู่ในระดับมากที่สุด โดยมีค่าเฉลี่ย(</w:t>
      </w:r>
      <w:r w:rsidR="00105EE6" w:rsidRPr="00105EE6">
        <w:rPr>
          <w:rFonts w:ascii="TH SarabunPSK" w:hAnsi="TH SarabunPSK" w:cs="TH SarabunPSK"/>
          <w:sz w:val="28"/>
        </w:rPr>
        <w:t xml:space="preserve">M)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4.60 และส่วนเบี่ยงเบนมาตรฐาน (</w:t>
      </w:r>
      <w:r w:rsidR="00105EE6" w:rsidRPr="00105EE6">
        <w:rPr>
          <w:rFonts w:ascii="TH SarabunPSK" w:hAnsi="TH SarabunPSK" w:cs="TH SarabunPSK"/>
          <w:sz w:val="28"/>
        </w:rPr>
        <w:t xml:space="preserve">S.D.)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0.55 ส่วนแผนการจัดการเรียนรู้แบบปกติที่ 4 มีค่าเฉลี่ยสูงที่สุด อยู่ในระดับมากที่สุด โดยมีค่าเฉลี่ย(</w:t>
      </w:r>
      <w:r w:rsidR="00105EE6" w:rsidRPr="00105EE6">
        <w:rPr>
          <w:rFonts w:ascii="TH SarabunPSK" w:hAnsi="TH SarabunPSK" w:cs="TH SarabunPSK"/>
          <w:sz w:val="28"/>
        </w:rPr>
        <w:t xml:space="preserve">M)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4.60 และส่วนเบี่ยงเบนมาตรฐาน (</w:t>
      </w:r>
      <w:r w:rsidR="00105EE6" w:rsidRPr="00105EE6">
        <w:rPr>
          <w:rFonts w:ascii="TH SarabunPSK" w:hAnsi="TH SarabunPSK" w:cs="TH SarabunPSK"/>
          <w:sz w:val="28"/>
        </w:rPr>
        <w:t xml:space="preserve">S.D.) </w:t>
      </w:r>
      <w:r w:rsidR="00105EE6" w:rsidRPr="00105EE6">
        <w:rPr>
          <w:rFonts w:ascii="TH SarabunPSK" w:hAnsi="TH SarabunPSK" w:cs="TH SarabunPSK"/>
          <w:sz w:val="28"/>
          <w:cs/>
        </w:rPr>
        <w:t>เท่ากับ 0.55</w:t>
      </w:r>
    </w:p>
    <w:p w14:paraId="12CDB29E" w14:textId="64A73696" w:rsidR="00396104" w:rsidRDefault="00396104" w:rsidP="001D6E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7F1BCD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7F1BCD">
        <w:rPr>
          <w:rFonts w:ascii="Cordia New" w:hAnsi="Cordia New"/>
          <w:sz w:val="28"/>
        </w:rPr>
        <w:t>Pilot story</w:t>
      </w:r>
      <w:r w:rsidR="007F1BCD">
        <w:rPr>
          <w:rFonts w:ascii="TH SarabunPSK" w:hAnsi="TH SarabunPSK" w:cs="TH SarabunPSK" w:hint="cs"/>
          <w:color w:val="000000"/>
          <w:sz w:val="28"/>
          <w:cs/>
        </w:rPr>
        <w:t>) โดยวิเคราะห์แบบ</w:t>
      </w:r>
      <w:r w:rsidR="007F1BCD">
        <w:rPr>
          <w:rFonts w:ascii="TH SarabunPSK" w:hAnsi="TH SarabunPSK" w:cs="TH SarabunPSK"/>
          <w:color w:val="000000"/>
          <w:sz w:val="28"/>
        </w:rPr>
        <w:t xml:space="preserve"> t-test dependent </w:t>
      </w:r>
      <w:r w:rsidR="007F1BCD">
        <w:rPr>
          <w:rFonts w:ascii="TH SarabunPSK" w:hAnsi="TH SarabunPSK" w:cs="TH SarabunPSK" w:hint="cs"/>
          <w:color w:val="000000"/>
          <w:sz w:val="28"/>
          <w:cs/>
        </w:rPr>
        <w:t>เพื่อเปรียบเทียบก่อนและหลังการจัดการเรียนรู้</w:t>
      </w:r>
    </w:p>
    <w:p w14:paraId="6C7459C7" w14:textId="77777777" w:rsidR="00483A3F" w:rsidRPr="00E04ED7" w:rsidRDefault="00483A3F" w:rsidP="00483A3F">
      <w:pPr>
        <w:pStyle w:val="NoSpacing"/>
        <w:jc w:val="thaiDistribute"/>
        <w:rPr>
          <w:rFonts w:ascii="TH SarabunPSK" w:hAnsi="TH SarabunPSK" w:cs="TH SarabunPSK"/>
          <w:sz w:val="4"/>
          <w:szCs w:val="4"/>
        </w:rPr>
      </w:pPr>
    </w:p>
    <w:p w14:paraId="14244B87" w14:textId="1E3800C8" w:rsidR="00ED4893" w:rsidRDefault="00483A3F" w:rsidP="001D6E5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sz w:val="28"/>
          <w:cs/>
        </w:rPr>
        <w:t xml:space="preserve">7  </w:t>
      </w:r>
      <w:r w:rsidR="00CF7A3B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</w:t>
      </w:r>
      <w:r w:rsidR="00D949D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49D8">
        <w:rPr>
          <w:rFonts w:ascii="TH SarabunPSK" w:hAnsi="TH SarabunPSK" w:cs="TH SarabunPSK" w:hint="cs"/>
          <w:color w:val="000000"/>
          <w:sz w:val="28"/>
          <w:cs/>
        </w:rPr>
        <w:t>(</w:t>
      </w:r>
      <w:r w:rsidR="00D949D8">
        <w:rPr>
          <w:rFonts w:ascii="Cordia New" w:hAnsi="Cordia New"/>
          <w:sz w:val="28"/>
        </w:rPr>
        <w:t>Pilot story</w:t>
      </w:r>
      <w:r w:rsidR="00D949D8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3A5646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2F26CC">
        <w:rPr>
          <w:rFonts w:ascii="TH SarabunPSK" w:hAnsi="TH SarabunPSK" w:cs="TH SarabunPSK" w:hint="cs"/>
          <w:color w:val="000000"/>
          <w:sz w:val="28"/>
          <w:cs/>
        </w:rPr>
        <w:t>ใช้แผนการจัดการเรียนรู้แบบผสมผสาน</w:t>
      </w:r>
      <w:r w:rsidR="006208F3">
        <w:rPr>
          <w:rFonts w:ascii="TH SarabunPSK" w:hAnsi="TH SarabunPSK" w:cs="TH SarabunPSK" w:hint="cs"/>
          <w:color w:val="000000"/>
          <w:sz w:val="28"/>
          <w:cs/>
        </w:rPr>
        <w:t>ที่ 1 2 5 และ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833"/>
        <w:gridCol w:w="1498"/>
        <w:gridCol w:w="1249"/>
        <w:gridCol w:w="1164"/>
        <w:gridCol w:w="923"/>
      </w:tblGrid>
      <w:tr w:rsidR="00FC2A07" w:rsidRPr="00170238" w14:paraId="53939ED5" w14:textId="77777777" w:rsidTr="00FC2A07">
        <w:tc>
          <w:tcPr>
            <w:tcW w:w="26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394BF6" w14:textId="26674791" w:rsidR="00FC2A07" w:rsidRPr="00170238" w:rsidRDefault="00BF5D79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F5D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ผลการศึกษานำรอง</w:t>
            </w:r>
          </w:p>
        </w:tc>
        <w:tc>
          <w:tcPr>
            <w:tcW w:w="8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27BA39D" w14:textId="51DA94D4" w:rsidR="00FC2A07" w:rsidRPr="00170238" w:rsidRDefault="00D81103" w:rsidP="00FC2A07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4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9241DB1" w14:textId="52D3CD66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993FCED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16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D5AB99D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C8F6146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</w:tr>
      <w:tr w:rsidR="00FC2A07" w:rsidRPr="00170238" w14:paraId="0BFB68C4" w14:textId="77777777" w:rsidTr="00FC2A07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13A80" w14:textId="47EDE4E8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ด้านความรู้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E1A184" w14:textId="21B9A475" w:rsidR="00FC2A07" w:rsidRPr="00170238" w:rsidRDefault="00FC2A07" w:rsidP="00D563FC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E3AA3" w14:textId="4C125F5F" w:rsidR="00FC2A07" w:rsidRPr="00170238" w:rsidRDefault="00FC2A07" w:rsidP="00920F52">
            <w:pPr>
              <w:pStyle w:val="iThesisStyleNormal"/>
              <w:rPr>
                <w:rFonts w:ascii="TH SarabunPSK" w:eastAsia="Calibri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C358B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EBD10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7BEB1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C2A07" w:rsidRPr="00170238" w14:paraId="2EE7872B" w14:textId="77777777" w:rsidTr="00FC2A0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6EEE039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FAFAA1B" w14:textId="581CEE04" w:rsidR="00FC2A07" w:rsidRPr="00D563FC" w:rsidRDefault="002925F9" w:rsidP="00D563FC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CD50" w14:textId="4696CED2" w:rsidR="00FC2A07" w:rsidRPr="00170238" w:rsidRDefault="006210C1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5166" w14:textId="01125C8D" w:rsidR="00FC2A07" w:rsidRPr="00170238" w:rsidRDefault="00371EF6" w:rsidP="00920F52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4.95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28A001" w14:textId="43BAA592" w:rsidR="00FC2A07" w:rsidRPr="00170238" w:rsidRDefault="0044127C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8.56</w:t>
            </w:r>
            <w:r w:rsidR="00FC2A07" w:rsidRPr="00170238"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8F1A10" w14:textId="39B30568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FC2A07" w:rsidRPr="00170238" w14:paraId="0409766A" w14:textId="77777777" w:rsidTr="00FC2A0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3394EAC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F41D02C" w14:textId="5E7DD31E" w:rsidR="00FC2A07" w:rsidRPr="00170238" w:rsidRDefault="002925F9" w:rsidP="00D563FC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CBFD" w14:textId="45A6B472" w:rsidR="00FC2A07" w:rsidRPr="00170238" w:rsidRDefault="00371EF6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12.73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D88E6" w14:textId="420563A2" w:rsidR="00FC2A07" w:rsidRPr="00170238" w:rsidRDefault="00371EF6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3.08</w:t>
            </w: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14:paraId="26199DD2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14:paraId="3FC858F5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C2A07" w:rsidRPr="00170238" w14:paraId="5EB639EF" w14:textId="77777777" w:rsidTr="00FC2A07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3DF46" w14:textId="581064A9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ด้านทักษะ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FCA74" w14:textId="77777777" w:rsidR="00FC2A07" w:rsidRPr="00170238" w:rsidRDefault="00FC2A07" w:rsidP="00FC2A07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95B78" w14:textId="68953A05" w:rsidR="00FC2A07" w:rsidRPr="00170238" w:rsidRDefault="00FC2A07" w:rsidP="00920F52">
            <w:pPr>
              <w:pStyle w:val="iThesisStyleNormal"/>
              <w:rPr>
                <w:rFonts w:ascii="TH SarabunPSK" w:eastAsia="Calibri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6D8AC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2FC4C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5EA31" w14:textId="7777777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C2A07" w:rsidRPr="00170238" w14:paraId="5C96603C" w14:textId="77777777" w:rsidTr="00FC2A0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FD96164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CC18AF3" w14:textId="18153507" w:rsidR="00FC2A07" w:rsidRPr="00170238" w:rsidRDefault="002925F9" w:rsidP="00D563FC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EB75" w14:textId="76880727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7.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371EF6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AED6" w14:textId="78713615" w:rsidR="00FC2A07" w:rsidRPr="00170238" w:rsidRDefault="00371EF6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1.61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221E96" w14:textId="763FA14B" w:rsidR="00FC2A07" w:rsidRPr="00170238" w:rsidRDefault="0044127C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7.89</w:t>
            </w:r>
            <w:r w:rsidR="00FC2A07" w:rsidRPr="00170238"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FC27F9" w14:textId="5D9243B2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FC2A07" w:rsidRPr="00170238" w14:paraId="6E20B337" w14:textId="77777777" w:rsidTr="00FC2A07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6C367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B5AE3" w14:textId="3882C880" w:rsidR="00FC2A07" w:rsidRPr="00170238" w:rsidRDefault="002925F9" w:rsidP="00D563FC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30596" w14:textId="36B49BAE" w:rsidR="00FC2A07" w:rsidRPr="00170238" w:rsidRDefault="00FC2A07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</w:t>
            </w:r>
            <w:r w:rsidR="00371EF6">
              <w:rPr>
                <w:rFonts w:ascii="TH SarabunPSK" w:hAnsi="TH SarabunPSK" w:cs="TH SarabunPSK"/>
                <w:sz w:val="28"/>
                <w:szCs w:val="28"/>
              </w:rPr>
              <w:t>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A03B0" w14:textId="26F6AAA5" w:rsidR="00FC2A07" w:rsidRPr="00170238" w:rsidRDefault="00371EF6" w:rsidP="00920F52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1.53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A9C599E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26E4B5" w14:textId="77777777" w:rsidR="00FC2A07" w:rsidRPr="00170238" w:rsidRDefault="00FC2A07" w:rsidP="00920F52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71BF7F3" w14:textId="2F8C388A" w:rsidR="007D22B0" w:rsidRDefault="00427105" w:rsidP="001D6E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E130E5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A2211D">
        <w:rPr>
          <w:rFonts w:ascii="TH SarabunPSK" w:hAnsi="TH SarabunPSK" w:cs="TH SarabunPSK" w:hint="cs"/>
          <w:sz w:val="28"/>
          <w:cs/>
        </w:rPr>
        <w:t>7</w:t>
      </w:r>
      <w:r w:rsidRPr="00E130E5">
        <w:rPr>
          <w:rFonts w:ascii="TH SarabunPSK" w:hAnsi="TH SarabunPSK" w:cs="TH SarabunPSK"/>
          <w:sz w:val="28"/>
        </w:rPr>
        <w:t xml:space="preserve"> </w:t>
      </w:r>
      <w:r w:rsidR="00487FDE" w:rsidRPr="00487FDE">
        <w:rPr>
          <w:rFonts w:ascii="TH SarabunPSK" w:hAnsi="TH SarabunPSK" w:cs="TH SarabunPSK"/>
          <w:sz w:val="28"/>
          <w:cs/>
        </w:rPr>
        <w:t>แสดง</w:t>
      </w:r>
      <w:r w:rsidR="009C2C3B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9C2C3B">
        <w:rPr>
          <w:rFonts w:ascii="Cordia New" w:hAnsi="Cordia New"/>
          <w:sz w:val="28"/>
        </w:rPr>
        <w:t>Pilot story</w:t>
      </w:r>
      <w:r w:rsidR="009C2C3B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487FDE" w:rsidRPr="00487FDE">
        <w:rPr>
          <w:rFonts w:ascii="TH SarabunPSK" w:hAnsi="TH SarabunPSK" w:cs="TH SarabunPSK"/>
          <w:sz w:val="28"/>
          <w:cs/>
        </w:rPr>
        <w:t>การจัดการเรียนรู้แบบผสมผสานในรายวิชาแชร์บอลที่มีต่อผลสัมฤทธิ์ด้านความรู้</w:t>
      </w:r>
      <w:r w:rsidR="000567AC">
        <w:rPr>
          <w:rFonts w:ascii="TH SarabunPSK" w:hAnsi="TH SarabunPSK" w:cs="TH SarabunPSK" w:hint="cs"/>
          <w:sz w:val="28"/>
          <w:cs/>
        </w:rPr>
        <w:t>และด้านทักษะ</w:t>
      </w:r>
      <w:r w:rsidR="00487FDE" w:rsidRPr="00487FDE">
        <w:rPr>
          <w:rFonts w:ascii="TH SarabunPSK" w:hAnsi="TH SarabunPSK" w:cs="TH SarabunPSK"/>
          <w:sz w:val="28"/>
          <w:cs/>
        </w:rPr>
        <w:t xml:space="preserve"> ระหว่างก่อนเรียนและหลังเรียน </w:t>
      </w:r>
      <w:r w:rsidR="00487FDE">
        <w:rPr>
          <w:rFonts w:ascii="TH SarabunPSK" w:hAnsi="TH SarabunPSK" w:cs="TH SarabunPSK" w:hint="cs"/>
          <w:sz w:val="28"/>
          <w:cs/>
        </w:rPr>
        <w:t xml:space="preserve"> </w:t>
      </w:r>
      <w:r w:rsidRPr="00E130E5">
        <w:rPr>
          <w:rFonts w:ascii="TH SarabunPSK" w:hAnsi="TH SarabunPSK" w:cs="TH SarabunPSK"/>
          <w:sz w:val="28"/>
          <w:cs/>
        </w:rPr>
        <w:t>พบว่า</w:t>
      </w:r>
      <w:r w:rsidR="00875B11">
        <w:rPr>
          <w:rFonts w:ascii="TH SarabunPSK" w:hAnsi="TH SarabunPSK" w:cs="TH SarabunPSK"/>
          <w:sz w:val="28"/>
        </w:rPr>
        <w:t xml:space="preserve"> </w:t>
      </w:r>
      <w:r w:rsidR="001039E5" w:rsidRPr="001039E5">
        <w:rPr>
          <w:rFonts w:ascii="TH SarabunPSK" w:hAnsi="TH SarabunPSK" w:cs="TH SarabunPSK"/>
          <w:sz w:val="28"/>
          <w:cs/>
        </w:rPr>
        <w:t>แตกต่างกันอย่างมีนัยสำคัญทางสถิติที่ระดับ .</w:t>
      </w:r>
      <w:r w:rsidR="001039E5" w:rsidRPr="001039E5">
        <w:rPr>
          <w:rFonts w:ascii="TH SarabunPSK" w:hAnsi="TH SarabunPSK" w:cs="TH SarabunPSK"/>
          <w:sz w:val="28"/>
        </w:rPr>
        <w:t xml:space="preserve">05 </w:t>
      </w:r>
      <w:r w:rsidR="001039E5" w:rsidRPr="001039E5">
        <w:rPr>
          <w:rFonts w:ascii="TH SarabunPSK" w:hAnsi="TH SarabunPSK" w:cs="TH SarabunPSK"/>
          <w:sz w:val="28"/>
          <w:cs/>
        </w:rPr>
        <w:t>โดยก่อนเรียน</w:t>
      </w:r>
      <w:r w:rsidR="003C3805">
        <w:rPr>
          <w:rFonts w:ascii="TH SarabunPSK" w:hAnsi="TH SarabunPSK" w:cs="TH SarabunPSK" w:hint="cs"/>
          <w:sz w:val="28"/>
          <w:cs/>
        </w:rPr>
        <w:t>ด้านความรู้</w:t>
      </w:r>
      <w:r w:rsidR="001039E5" w:rsidRPr="001039E5">
        <w:rPr>
          <w:rFonts w:ascii="TH SarabunPSK" w:hAnsi="TH SarabunPSK" w:cs="TH SarabunPSK"/>
          <w:sz w:val="28"/>
          <w:cs/>
        </w:rPr>
        <w:t xml:space="preserve"> มีค่าเฉลี่ย (</w:t>
      </w:r>
      <w:r w:rsidR="001039E5" w:rsidRPr="001039E5">
        <w:rPr>
          <w:rFonts w:ascii="TH SarabunPSK" w:hAnsi="TH SarabunPSK" w:cs="TH SarabunPSK"/>
          <w:sz w:val="28"/>
        </w:rPr>
        <w:t xml:space="preserve">M) </w:t>
      </w:r>
      <w:r w:rsidR="006203D6">
        <w:rPr>
          <w:rFonts w:ascii="TH SarabunPSK" w:hAnsi="TH SarabunPSK" w:cs="TH SarabunPSK" w:hint="cs"/>
          <w:sz w:val="28"/>
          <w:cs/>
        </w:rPr>
        <w:t>7.20</w:t>
      </w:r>
      <w:r w:rsidR="001039E5" w:rsidRPr="001039E5">
        <w:rPr>
          <w:rFonts w:ascii="TH SarabunPSK" w:hAnsi="TH SarabunPSK" w:cs="TH SarabunPSK"/>
          <w:sz w:val="28"/>
        </w:rPr>
        <w:t xml:space="preserve"> </w:t>
      </w:r>
      <w:r w:rsidR="001039E5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1039E5" w:rsidRPr="001039E5">
        <w:rPr>
          <w:rFonts w:ascii="TH SarabunPSK" w:hAnsi="TH SarabunPSK" w:cs="TH SarabunPSK"/>
          <w:sz w:val="28"/>
        </w:rPr>
        <w:t xml:space="preserve">S.D.) </w:t>
      </w:r>
      <w:r w:rsidR="009E507B">
        <w:rPr>
          <w:rFonts w:ascii="TH SarabunPSK" w:hAnsi="TH SarabunPSK" w:cs="TH SarabunPSK"/>
          <w:sz w:val="28"/>
        </w:rPr>
        <w:t>4.95</w:t>
      </w:r>
      <w:r w:rsidR="00E90230">
        <w:rPr>
          <w:rFonts w:ascii="TH SarabunPSK" w:hAnsi="TH SarabunPSK" w:cs="TH SarabunPSK"/>
          <w:sz w:val="28"/>
        </w:rPr>
        <w:t xml:space="preserve"> </w:t>
      </w:r>
      <w:r w:rsidR="001E7D10">
        <w:rPr>
          <w:rFonts w:ascii="TH SarabunPSK" w:hAnsi="TH SarabunPSK" w:cs="TH SarabunPSK" w:hint="cs"/>
          <w:sz w:val="28"/>
          <w:cs/>
        </w:rPr>
        <w:t xml:space="preserve">และก่อนเรียนด้านทักษะ </w:t>
      </w:r>
      <w:r w:rsidR="001E7D10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1E7D10" w:rsidRPr="001039E5">
        <w:rPr>
          <w:rFonts w:ascii="TH SarabunPSK" w:hAnsi="TH SarabunPSK" w:cs="TH SarabunPSK"/>
          <w:sz w:val="28"/>
        </w:rPr>
        <w:t>M) 7.</w:t>
      </w:r>
      <w:r w:rsidR="00977814">
        <w:rPr>
          <w:rFonts w:ascii="TH SarabunPSK" w:hAnsi="TH SarabunPSK" w:cs="TH SarabunPSK"/>
          <w:sz w:val="28"/>
        </w:rPr>
        <w:t>80</w:t>
      </w:r>
      <w:r w:rsidR="001E7D10" w:rsidRPr="001039E5">
        <w:rPr>
          <w:rFonts w:ascii="TH SarabunPSK" w:hAnsi="TH SarabunPSK" w:cs="TH SarabunPSK"/>
          <w:sz w:val="28"/>
        </w:rPr>
        <w:t xml:space="preserve"> </w:t>
      </w:r>
      <w:r w:rsidR="001E7D10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1E7D10" w:rsidRPr="001039E5">
        <w:rPr>
          <w:rFonts w:ascii="TH SarabunPSK" w:hAnsi="TH SarabunPSK" w:cs="TH SarabunPSK"/>
          <w:sz w:val="28"/>
        </w:rPr>
        <w:t xml:space="preserve">S.D.) </w:t>
      </w:r>
      <w:r w:rsidR="00121E0E">
        <w:rPr>
          <w:rFonts w:ascii="TH SarabunPSK" w:hAnsi="TH SarabunPSK" w:cs="TH SarabunPSK"/>
          <w:sz w:val="28"/>
        </w:rPr>
        <w:t>1.61</w:t>
      </w:r>
      <w:r w:rsidR="009A7129">
        <w:rPr>
          <w:rFonts w:ascii="TH SarabunPSK" w:hAnsi="TH SarabunPSK" w:cs="TH SarabunPSK" w:hint="cs"/>
          <w:sz w:val="28"/>
          <w:cs/>
        </w:rPr>
        <w:t xml:space="preserve"> ส่วนหลังเรียนด้านความรู้</w:t>
      </w:r>
      <w:r w:rsidR="000311CA">
        <w:rPr>
          <w:rFonts w:ascii="TH SarabunPSK" w:hAnsi="TH SarabunPSK" w:cs="TH SarabunPSK" w:hint="cs"/>
          <w:sz w:val="28"/>
          <w:cs/>
        </w:rPr>
        <w:t xml:space="preserve"> </w:t>
      </w:r>
      <w:r w:rsidR="000311CA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0311CA" w:rsidRPr="001039E5">
        <w:rPr>
          <w:rFonts w:ascii="TH SarabunPSK" w:hAnsi="TH SarabunPSK" w:cs="TH SarabunPSK"/>
          <w:sz w:val="28"/>
        </w:rPr>
        <w:t xml:space="preserve">M) </w:t>
      </w:r>
      <w:r w:rsidR="00246CAA">
        <w:rPr>
          <w:rFonts w:ascii="TH SarabunPSK" w:hAnsi="TH SarabunPSK" w:cs="TH SarabunPSK"/>
          <w:sz w:val="28"/>
        </w:rPr>
        <w:t>12.73</w:t>
      </w:r>
      <w:r w:rsidR="000311CA" w:rsidRPr="001039E5">
        <w:rPr>
          <w:rFonts w:ascii="TH SarabunPSK" w:hAnsi="TH SarabunPSK" w:cs="TH SarabunPSK"/>
          <w:sz w:val="28"/>
        </w:rPr>
        <w:t xml:space="preserve"> </w:t>
      </w:r>
      <w:r w:rsidR="000311CA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0311CA" w:rsidRPr="001039E5">
        <w:rPr>
          <w:rFonts w:ascii="TH SarabunPSK" w:hAnsi="TH SarabunPSK" w:cs="TH SarabunPSK"/>
          <w:sz w:val="28"/>
        </w:rPr>
        <w:t xml:space="preserve">S.D.) </w:t>
      </w:r>
      <w:r w:rsidR="00246CAA">
        <w:rPr>
          <w:rFonts w:ascii="TH SarabunPSK" w:hAnsi="TH SarabunPSK" w:cs="TH SarabunPSK"/>
          <w:sz w:val="28"/>
        </w:rPr>
        <w:t>3.08</w:t>
      </w:r>
      <w:r w:rsidR="001D176A">
        <w:rPr>
          <w:rFonts w:ascii="TH SarabunPSK" w:hAnsi="TH SarabunPSK" w:cs="TH SarabunPSK" w:hint="cs"/>
          <w:sz w:val="28"/>
          <w:cs/>
        </w:rPr>
        <w:t xml:space="preserve"> และหลังเรียนด้านทักษะ </w:t>
      </w:r>
      <w:r w:rsidR="001D176A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1D176A" w:rsidRPr="001039E5">
        <w:rPr>
          <w:rFonts w:ascii="TH SarabunPSK" w:hAnsi="TH SarabunPSK" w:cs="TH SarabunPSK"/>
          <w:sz w:val="28"/>
        </w:rPr>
        <w:t xml:space="preserve">M) </w:t>
      </w:r>
      <w:r w:rsidR="00E20262">
        <w:rPr>
          <w:rFonts w:ascii="TH SarabunPSK" w:hAnsi="TH SarabunPSK" w:cs="TH SarabunPSK"/>
          <w:sz w:val="28"/>
        </w:rPr>
        <w:t>8.</w:t>
      </w:r>
      <w:r w:rsidR="00533EA0">
        <w:rPr>
          <w:rFonts w:ascii="TH SarabunPSK" w:hAnsi="TH SarabunPSK" w:cs="TH SarabunPSK"/>
          <w:sz w:val="28"/>
        </w:rPr>
        <w:t>73</w:t>
      </w:r>
      <w:r w:rsidR="001D176A" w:rsidRPr="001039E5">
        <w:rPr>
          <w:rFonts w:ascii="TH SarabunPSK" w:hAnsi="TH SarabunPSK" w:cs="TH SarabunPSK"/>
          <w:sz w:val="28"/>
        </w:rPr>
        <w:t xml:space="preserve"> </w:t>
      </w:r>
      <w:r w:rsidR="001D176A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1D176A" w:rsidRPr="001039E5">
        <w:rPr>
          <w:rFonts w:ascii="TH SarabunPSK" w:hAnsi="TH SarabunPSK" w:cs="TH SarabunPSK"/>
          <w:sz w:val="28"/>
        </w:rPr>
        <w:t xml:space="preserve">S.D.) </w:t>
      </w:r>
      <w:r w:rsidR="00533EA0">
        <w:rPr>
          <w:rFonts w:ascii="TH SarabunPSK" w:hAnsi="TH SarabunPSK" w:cs="TH SarabunPSK"/>
          <w:sz w:val="28"/>
        </w:rPr>
        <w:t>1.53</w:t>
      </w:r>
    </w:p>
    <w:p w14:paraId="246C0CA2" w14:textId="797832A3" w:rsidR="008505B2" w:rsidRDefault="008505B2" w:rsidP="008505B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63CAE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E75D3E">
        <w:rPr>
          <w:rFonts w:ascii="TH SarabunPSK" w:hAnsi="TH SarabunPSK" w:cs="TH SarabunPSK" w:hint="cs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ผลการศึกษานำรอง</w:t>
      </w:r>
      <w:r w:rsidR="005402FC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5402FC">
        <w:rPr>
          <w:rFonts w:ascii="Cordia New" w:hAnsi="Cordia New"/>
          <w:sz w:val="28"/>
        </w:rPr>
        <w:t>Pilot story</w:t>
      </w:r>
      <w:r w:rsidR="005402FC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28"/>
          <w:cs/>
        </w:rPr>
        <w:t>โดยใช้แผนการจัดการเรียนรู้แบบ</w:t>
      </w:r>
      <w:r w:rsidR="00CC7895">
        <w:rPr>
          <w:rFonts w:ascii="TH SarabunPSK" w:hAnsi="TH SarabunPSK" w:cs="TH SarabunPSK" w:hint="cs"/>
          <w:color w:val="000000"/>
          <w:sz w:val="28"/>
          <w:cs/>
        </w:rPr>
        <w:t>ปกติ</w:t>
      </w:r>
      <w:r>
        <w:rPr>
          <w:rFonts w:ascii="TH SarabunPSK" w:hAnsi="TH SarabunPSK" w:cs="TH SarabunPSK" w:hint="cs"/>
          <w:color w:val="000000"/>
          <w:sz w:val="28"/>
          <w:cs/>
        </w:rPr>
        <w:t>ที่ 1 2 5 และ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833"/>
        <w:gridCol w:w="1498"/>
        <w:gridCol w:w="1249"/>
        <w:gridCol w:w="1164"/>
        <w:gridCol w:w="923"/>
      </w:tblGrid>
      <w:tr w:rsidR="008505B2" w:rsidRPr="00170238" w14:paraId="19FBE79E" w14:textId="77777777" w:rsidTr="00A87F6B">
        <w:tc>
          <w:tcPr>
            <w:tcW w:w="26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02D6B4C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BF5D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ผลการศึกษานำรอง</w:t>
            </w:r>
          </w:p>
        </w:tc>
        <w:tc>
          <w:tcPr>
            <w:tcW w:w="8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97A2600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4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E10B8FF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i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295F72A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16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E37C8B9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D1C191A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</w:tr>
      <w:tr w:rsidR="008505B2" w:rsidRPr="00170238" w14:paraId="34083BED" w14:textId="77777777" w:rsidTr="00A87F6B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164D3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ด้านความรู้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5D6FC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53D6A" w14:textId="77777777" w:rsidR="008505B2" w:rsidRPr="00170238" w:rsidRDefault="008505B2" w:rsidP="00A87F6B">
            <w:pPr>
              <w:pStyle w:val="iThesisStyleNormal"/>
              <w:rPr>
                <w:rFonts w:ascii="TH SarabunPSK" w:eastAsia="Calibri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1EA5E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8F058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0B6D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505B2" w:rsidRPr="00170238" w14:paraId="13F622D4" w14:textId="77777777" w:rsidTr="00A87F6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AEFB915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99C2722" w14:textId="77777777" w:rsidR="008505B2" w:rsidRPr="00D563FC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084A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B68F" w14:textId="6CBB6A30" w:rsidR="008505B2" w:rsidRPr="00170238" w:rsidRDefault="00BA1B2E" w:rsidP="00A87F6B">
            <w:pPr>
              <w:pStyle w:val="iThesisStyleNormal"/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5.04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103DD9" w14:textId="1AE6753A" w:rsidR="008505B2" w:rsidRPr="00170238" w:rsidRDefault="00BA1B2E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7.99</w:t>
            </w:r>
            <w:r w:rsidR="008505B2" w:rsidRPr="00170238"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21ACFC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8505B2" w:rsidRPr="00170238" w14:paraId="6D2CEBD6" w14:textId="77777777" w:rsidTr="00A87F6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4A2EC57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951B0D4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8C15" w14:textId="103DA87F" w:rsidR="008505B2" w:rsidRPr="00170238" w:rsidRDefault="00BA1B2E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11.80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DE04" w14:textId="3B2B5E14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BA1B2E">
              <w:rPr>
                <w:rFonts w:ascii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1164" w:type="dxa"/>
            <w:vMerge/>
            <w:tcBorders>
              <w:left w:val="nil"/>
              <w:right w:val="nil"/>
            </w:tcBorders>
          </w:tcPr>
          <w:p w14:paraId="197517DF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14:paraId="3C218660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505B2" w:rsidRPr="00170238" w14:paraId="0A802F0B" w14:textId="77777777" w:rsidTr="00A87F6B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05E36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ด้านทักษะ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B25FE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D5C29" w14:textId="77777777" w:rsidR="008505B2" w:rsidRPr="00170238" w:rsidRDefault="008505B2" w:rsidP="00A87F6B">
            <w:pPr>
              <w:pStyle w:val="iThesisStyleNormal"/>
              <w:rPr>
                <w:rFonts w:ascii="TH SarabunPSK" w:eastAsia="Calibri" w:hAnsi="TH SarabunPSK" w:cs="TH SarabunPSK"/>
                <w:iCs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57767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24A1D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20E01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505B2" w:rsidRPr="00170238" w14:paraId="6243AF20" w14:textId="77777777" w:rsidTr="00A87F6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997FBA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ก่อนเรียน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5C5EE65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75ADB" w14:textId="0EEAB72C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7.</w:t>
            </w:r>
            <w:r w:rsidR="00BA1B2E">
              <w:rPr>
                <w:rFonts w:ascii="TH SarabunPSK" w:hAnsi="TH SarabunPSK" w:cs="TH SarabunPSK"/>
                <w:sz w:val="28"/>
                <w:szCs w:val="28"/>
              </w:rPr>
              <w:t>66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45F2" w14:textId="07A86969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1.6</w:t>
            </w:r>
            <w:r w:rsidR="00BA1B2E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992C35" w14:textId="350E63BB" w:rsidR="008505B2" w:rsidRPr="00170238" w:rsidRDefault="00BA1B2E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4.51</w:t>
            </w:r>
            <w:r w:rsidR="008505B2" w:rsidRPr="00170238">
              <w:rPr>
                <w:rFonts w:ascii="TH SarabunPSK" w:hAnsi="TH SarabunPSK" w:cs="TH SarabunPSK"/>
                <w:sz w:val="28"/>
                <w:szCs w:val="28"/>
              </w:rPr>
              <w:t>*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1B82F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</w:rPr>
              <w:t>.00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8505B2" w:rsidRPr="00170238" w14:paraId="3ACD02A4" w14:textId="77777777" w:rsidTr="00A87F6B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24679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1702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หลังเรียน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686B8" w14:textId="77777777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B16DC" w14:textId="724E7EB1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8.</w:t>
            </w:r>
            <w:r w:rsidR="00BA1B2E">
              <w:rPr>
                <w:rFonts w:ascii="TH SarabunPSK" w:hAnsi="TH SarabunPSK" w:cs="TH SarabunPSK"/>
                <w:sz w:val="28"/>
                <w:szCs w:val="28"/>
              </w:rPr>
              <w:t>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8E3D7" w14:textId="5EF9EF2E" w:rsidR="008505B2" w:rsidRPr="00170238" w:rsidRDefault="008505B2" w:rsidP="00A87F6B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1.5</w:t>
            </w:r>
            <w:r w:rsidR="00BA1B2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599AED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4995E8B" w14:textId="77777777" w:rsidR="008505B2" w:rsidRPr="00170238" w:rsidRDefault="008505B2" w:rsidP="00A87F6B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D26BA50" w14:textId="5EF49647" w:rsidR="008505B2" w:rsidRPr="00170238" w:rsidRDefault="00A160F1" w:rsidP="001D6E57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BA1B2E" w:rsidRPr="00E130E5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D81A83">
        <w:rPr>
          <w:rFonts w:ascii="TH SarabunPSK" w:hAnsi="TH SarabunPSK" w:cs="TH SarabunPSK" w:hint="cs"/>
          <w:sz w:val="28"/>
          <w:cs/>
        </w:rPr>
        <w:t>8</w:t>
      </w:r>
      <w:r w:rsidR="00BA1B2E" w:rsidRPr="00E130E5">
        <w:rPr>
          <w:rFonts w:ascii="TH SarabunPSK" w:hAnsi="TH SarabunPSK" w:cs="TH SarabunPSK"/>
          <w:sz w:val="28"/>
        </w:rPr>
        <w:t xml:space="preserve"> </w:t>
      </w:r>
      <w:r w:rsidR="00BA1B2E" w:rsidRPr="00487FDE">
        <w:rPr>
          <w:rFonts w:ascii="TH SarabunPSK" w:hAnsi="TH SarabunPSK" w:cs="TH SarabunPSK"/>
          <w:sz w:val="28"/>
          <w:cs/>
        </w:rPr>
        <w:t>แสดง</w:t>
      </w:r>
      <w:r w:rsidR="00BA1B2E">
        <w:rPr>
          <w:rFonts w:ascii="TH SarabunPSK" w:hAnsi="TH SarabunPSK" w:cs="TH SarabunPSK" w:hint="cs"/>
          <w:color w:val="000000"/>
          <w:sz w:val="28"/>
          <w:cs/>
        </w:rPr>
        <w:t>ผลการศึกษานำรอง (</w:t>
      </w:r>
      <w:r w:rsidR="00BA1B2E">
        <w:rPr>
          <w:rFonts w:ascii="Cordia New" w:hAnsi="Cordia New"/>
          <w:sz w:val="28"/>
        </w:rPr>
        <w:t>Pilot story</w:t>
      </w:r>
      <w:r w:rsidR="00BA1B2E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BA1B2E" w:rsidRPr="00487FDE">
        <w:rPr>
          <w:rFonts w:ascii="TH SarabunPSK" w:hAnsi="TH SarabunPSK" w:cs="TH SarabunPSK"/>
          <w:sz w:val="28"/>
          <w:cs/>
        </w:rPr>
        <w:t>การจัดการเรียนรู้แบบ</w:t>
      </w:r>
      <w:r w:rsidR="0033251E">
        <w:rPr>
          <w:rFonts w:ascii="TH SarabunPSK" w:hAnsi="TH SarabunPSK" w:cs="TH SarabunPSK" w:hint="cs"/>
          <w:sz w:val="28"/>
          <w:cs/>
        </w:rPr>
        <w:t>ปกติ</w:t>
      </w:r>
      <w:r w:rsidR="00BA1B2E" w:rsidRPr="00487FDE">
        <w:rPr>
          <w:rFonts w:ascii="TH SarabunPSK" w:hAnsi="TH SarabunPSK" w:cs="TH SarabunPSK"/>
          <w:sz w:val="28"/>
          <w:cs/>
        </w:rPr>
        <w:t>ในรายวิชาแชร์บอลที่มีต่อผลสัมฤทธิ์ด้านความรู้</w:t>
      </w:r>
      <w:r w:rsidR="00BA1B2E">
        <w:rPr>
          <w:rFonts w:ascii="TH SarabunPSK" w:hAnsi="TH SarabunPSK" w:cs="TH SarabunPSK" w:hint="cs"/>
          <w:sz w:val="28"/>
          <w:cs/>
        </w:rPr>
        <w:t>และด้านทักษะ</w:t>
      </w:r>
      <w:r w:rsidR="00BA1B2E" w:rsidRPr="00487FDE">
        <w:rPr>
          <w:rFonts w:ascii="TH SarabunPSK" w:hAnsi="TH SarabunPSK" w:cs="TH SarabunPSK"/>
          <w:sz w:val="28"/>
          <w:cs/>
        </w:rPr>
        <w:t xml:space="preserve"> ระหว่างก่อนเรียนและหลังเรียน </w:t>
      </w:r>
      <w:r w:rsidR="00BA1B2E">
        <w:rPr>
          <w:rFonts w:ascii="TH SarabunPSK" w:hAnsi="TH SarabunPSK" w:cs="TH SarabunPSK" w:hint="cs"/>
          <w:sz w:val="28"/>
          <w:cs/>
        </w:rPr>
        <w:t xml:space="preserve"> </w:t>
      </w:r>
      <w:r w:rsidR="00BA1B2E" w:rsidRPr="00E130E5">
        <w:rPr>
          <w:rFonts w:ascii="TH SarabunPSK" w:hAnsi="TH SarabunPSK" w:cs="TH SarabunPSK"/>
          <w:sz w:val="28"/>
          <w:cs/>
        </w:rPr>
        <w:t>พบว่า</w:t>
      </w:r>
      <w:r w:rsidR="00BA1B2E">
        <w:rPr>
          <w:rFonts w:ascii="TH SarabunPSK" w:hAnsi="TH SarabunPSK" w:cs="TH SarabunPSK"/>
          <w:sz w:val="28"/>
        </w:rPr>
        <w:t xml:space="preserve"> </w:t>
      </w:r>
      <w:r w:rsidR="00BA1B2E" w:rsidRPr="001039E5">
        <w:rPr>
          <w:rFonts w:ascii="TH SarabunPSK" w:hAnsi="TH SarabunPSK" w:cs="TH SarabunPSK"/>
          <w:sz w:val="28"/>
          <w:cs/>
        </w:rPr>
        <w:t>แตกต่างกันอย่างมีนัยสำคัญทางสถิติที่ระดับ .</w:t>
      </w:r>
      <w:r w:rsidR="00BA1B2E" w:rsidRPr="001039E5">
        <w:rPr>
          <w:rFonts w:ascii="TH SarabunPSK" w:hAnsi="TH SarabunPSK" w:cs="TH SarabunPSK"/>
          <w:sz w:val="28"/>
        </w:rPr>
        <w:t xml:space="preserve">05 </w:t>
      </w:r>
      <w:r w:rsidR="00BA1B2E" w:rsidRPr="001039E5">
        <w:rPr>
          <w:rFonts w:ascii="TH SarabunPSK" w:hAnsi="TH SarabunPSK" w:cs="TH SarabunPSK"/>
          <w:sz w:val="28"/>
          <w:cs/>
        </w:rPr>
        <w:t>โดยก่อนเรียน</w:t>
      </w:r>
      <w:r w:rsidR="00BA1B2E">
        <w:rPr>
          <w:rFonts w:ascii="TH SarabunPSK" w:hAnsi="TH SarabunPSK" w:cs="TH SarabunPSK" w:hint="cs"/>
          <w:sz w:val="28"/>
          <w:cs/>
        </w:rPr>
        <w:t>ด้านความรู้</w:t>
      </w:r>
      <w:r w:rsidR="00BA1B2E" w:rsidRPr="001039E5">
        <w:rPr>
          <w:rFonts w:ascii="TH SarabunPSK" w:hAnsi="TH SarabunPSK" w:cs="TH SarabunPSK"/>
          <w:sz w:val="28"/>
          <w:cs/>
        </w:rPr>
        <w:t xml:space="preserve"> มีค่าเฉลี่ย (</w:t>
      </w:r>
      <w:r w:rsidR="00BA1B2E" w:rsidRPr="001039E5">
        <w:rPr>
          <w:rFonts w:ascii="TH SarabunPSK" w:hAnsi="TH SarabunPSK" w:cs="TH SarabunPSK"/>
          <w:sz w:val="28"/>
        </w:rPr>
        <w:t xml:space="preserve">M) </w:t>
      </w:r>
      <w:r w:rsidR="00BA1B2E">
        <w:rPr>
          <w:rFonts w:ascii="TH SarabunPSK" w:hAnsi="TH SarabunPSK" w:cs="TH SarabunPSK" w:hint="cs"/>
          <w:sz w:val="28"/>
          <w:cs/>
        </w:rPr>
        <w:t>7.20</w:t>
      </w:r>
      <w:r w:rsidR="00BA1B2E" w:rsidRPr="001039E5">
        <w:rPr>
          <w:rFonts w:ascii="TH SarabunPSK" w:hAnsi="TH SarabunPSK" w:cs="TH SarabunPSK"/>
          <w:sz w:val="28"/>
        </w:rPr>
        <w:t xml:space="preserve"> </w:t>
      </w:r>
      <w:r w:rsidR="00BA1B2E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BA1B2E" w:rsidRPr="001039E5">
        <w:rPr>
          <w:rFonts w:ascii="TH SarabunPSK" w:hAnsi="TH SarabunPSK" w:cs="TH SarabunPSK"/>
          <w:sz w:val="28"/>
        </w:rPr>
        <w:t xml:space="preserve">S.D.) </w:t>
      </w:r>
      <w:r w:rsidR="00765A28">
        <w:rPr>
          <w:rFonts w:ascii="TH SarabunPSK" w:hAnsi="TH SarabunPSK" w:cs="TH SarabunPSK" w:hint="cs"/>
          <w:sz w:val="28"/>
          <w:cs/>
        </w:rPr>
        <w:t>5.04</w:t>
      </w:r>
      <w:r w:rsidR="00BA1B2E">
        <w:rPr>
          <w:rFonts w:ascii="TH SarabunPSK" w:hAnsi="TH SarabunPSK" w:cs="TH SarabunPSK"/>
          <w:sz w:val="28"/>
        </w:rPr>
        <w:t xml:space="preserve"> </w:t>
      </w:r>
      <w:r w:rsidR="00BA1B2E">
        <w:rPr>
          <w:rFonts w:ascii="TH SarabunPSK" w:hAnsi="TH SarabunPSK" w:cs="TH SarabunPSK" w:hint="cs"/>
          <w:sz w:val="28"/>
          <w:cs/>
        </w:rPr>
        <w:t xml:space="preserve">และก่อนเรียนด้านทักษะ </w:t>
      </w:r>
      <w:r w:rsidR="00BA1B2E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BA1B2E" w:rsidRPr="001039E5">
        <w:rPr>
          <w:rFonts w:ascii="TH SarabunPSK" w:hAnsi="TH SarabunPSK" w:cs="TH SarabunPSK"/>
          <w:sz w:val="28"/>
        </w:rPr>
        <w:t>M) 7.</w:t>
      </w:r>
      <w:r w:rsidR="00892C8B">
        <w:rPr>
          <w:rFonts w:ascii="TH SarabunPSK" w:hAnsi="TH SarabunPSK" w:cs="TH SarabunPSK"/>
          <w:sz w:val="28"/>
        </w:rPr>
        <w:t>66</w:t>
      </w:r>
      <w:r w:rsidR="00BA1B2E" w:rsidRPr="001039E5">
        <w:rPr>
          <w:rFonts w:ascii="TH SarabunPSK" w:hAnsi="TH SarabunPSK" w:cs="TH SarabunPSK"/>
          <w:sz w:val="28"/>
        </w:rPr>
        <w:t xml:space="preserve"> </w:t>
      </w:r>
      <w:r w:rsidR="00BA1B2E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BA1B2E" w:rsidRPr="001039E5">
        <w:rPr>
          <w:rFonts w:ascii="TH SarabunPSK" w:hAnsi="TH SarabunPSK" w:cs="TH SarabunPSK"/>
          <w:sz w:val="28"/>
        </w:rPr>
        <w:t xml:space="preserve">S.D.) </w:t>
      </w:r>
      <w:r w:rsidR="00BA1B2E">
        <w:rPr>
          <w:rFonts w:ascii="TH SarabunPSK" w:hAnsi="TH SarabunPSK" w:cs="TH SarabunPSK"/>
          <w:sz w:val="28"/>
        </w:rPr>
        <w:t>1.6</w:t>
      </w:r>
      <w:r w:rsidR="00021065">
        <w:rPr>
          <w:rFonts w:ascii="TH SarabunPSK" w:hAnsi="TH SarabunPSK" w:cs="TH SarabunPSK"/>
          <w:sz w:val="28"/>
        </w:rPr>
        <w:t>7</w:t>
      </w:r>
      <w:r w:rsidR="00BA1B2E">
        <w:rPr>
          <w:rFonts w:ascii="TH SarabunPSK" w:hAnsi="TH SarabunPSK" w:cs="TH SarabunPSK" w:hint="cs"/>
          <w:sz w:val="28"/>
          <w:cs/>
        </w:rPr>
        <w:t xml:space="preserve"> ส่วนหลังเรียนด้านความรู้ </w:t>
      </w:r>
      <w:r w:rsidR="00BA1B2E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BA1B2E" w:rsidRPr="001039E5">
        <w:rPr>
          <w:rFonts w:ascii="TH SarabunPSK" w:hAnsi="TH SarabunPSK" w:cs="TH SarabunPSK"/>
          <w:sz w:val="28"/>
        </w:rPr>
        <w:t xml:space="preserve">M) </w:t>
      </w:r>
      <w:r w:rsidR="00520396">
        <w:rPr>
          <w:rFonts w:ascii="TH SarabunPSK" w:hAnsi="TH SarabunPSK" w:cs="TH SarabunPSK"/>
          <w:sz w:val="28"/>
        </w:rPr>
        <w:t>11.80</w:t>
      </w:r>
      <w:r w:rsidR="00BA1B2E" w:rsidRPr="001039E5">
        <w:rPr>
          <w:rFonts w:ascii="TH SarabunPSK" w:hAnsi="TH SarabunPSK" w:cs="TH SarabunPSK"/>
          <w:sz w:val="28"/>
        </w:rPr>
        <w:t xml:space="preserve"> </w:t>
      </w:r>
      <w:r w:rsidR="00BA1B2E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BA1B2E" w:rsidRPr="001039E5">
        <w:rPr>
          <w:rFonts w:ascii="TH SarabunPSK" w:hAnsi="TH SarabunPSK" w:cs="TH SarabunPSK"/>
          <w:sz w:val="28"/>
        </w:rPr>
        <w:t xml:space="preserve">S.D.) </w:t>
      </w:r>
      <w:r w:rsidR="00BA1B2E">
        <w:rPr>
          <w:rFonts w:ascii="TH SarabunPSK" w:hAnsi="TH SarabunPSK" w:cs="TH SarabunPSK"/>
          <w:sz w:val="28"/>
        </w:rPr>
        <w:t>3.</w:t>
      </w:r>
      <w:r w:rsidR="006F4E7A">
        <w:rPr>
          <w:rFonts w:ascii="TH SarabunPSK" w:hAnsi="TH SarabunPSK" w:cs="TH SarabunPSK"/>
          <w:sz w:val="28"/>
        </w:rPr>
        <w:t>21</w:t>
      </w:r>
      <w:r w:rsidR="00BA1B2E">
        <w:rPr>
          <w:rFonts w:ascii="TH SarabunPSK" w:hAnsi="TH SarabunPSK" w:cs="TH SarabunPSK" w:hint="cs"/>
          <w:sz w:val="28"/>
          <w:cs/>
        </w:rPr>
        <w:t xml:space="preserve"> และหลังเรียนด้านทักษะ </w:t>
      </w:r>
      <w:r w:rsidR="00BA1B2E" w:rsidRPr="001039E5">
        <w:rPr>
          <w:rFonts w:ascii="TH SarabunPSK" w:hAnsi="TH SarabunPSK" w:cs="TH SarabunPSK"/>
          <w:sz w:val="28"/>
          <w:cs/>
        </w:rPr>
        <w:t>มีค่าเฉลี่ย (</w:t>
      </w:r>
      <w:r w:rsidR="00BA1B2E" w:rsidRPr="001039E5">
        <w:rPr>
          <w:rFonts w:ascii="TH SarabunPSK" w:hAnsi="TH SarabunPSK" w:cs="TH SarabunPSK"/>
          <w:sz w:val="28"/>
        </w:rPr>
        <w:t xml:space="preserve">M) </w:t>
      </w:r>
      <w:r w:rsidR="00BA1B2E">
        <w:rPr>
          <w:rFonts w:ascii="TH SarabunPSK" w:hAnsi="TH SarabunPSK" w:cs="TH SarabunPSK"/>
          <w:sz w:val="28"/>
        </w:rPr>
        <w:t>8.</w:t>
      </w:r>
      <w:r w:rsidR="00FD6702">
        <w:rPr>
          <w:rFonts w:ascii="TH SarabunPSK" w:hAnsi="TH SarabunPSK" w:cs="TH SarabunPSK"/>
          <w:sz w:val="28"/>
        </w:rPr>
        <w:t>53</w:t>
      </w:r>
      <w:r w:rsidR="00BA1B2E" w:rsidRPr="001039E5">
        <w:rPr>
          <w:rFonts w:ascii="TH SarabunPSK" w:hAnsi="TH SarabunPSK" w:cs="TH SarabunPSK"/>
          <w:sz w:val="28"/>
        </w:rPr>
        <w:t xml:space="preserve"> </w:t>
      </w:r>
      <w:r w:rsidR="00BA1B2E" w:rsidRPr="001039E5">
        <w:rPr>
          <w:rFonts w:ascii="TH SarabunPSK" w:hAnsi="TH SarabunPSK" w:cs="TH SarabunPSK"/>
          <w:sz w:val="28"/>
          <w:cs/>
        </w:rPr>
        <w:t>ส่วนเบี่ยงเบนมาตรฐาน (</w:t>
      </w:r>
      <w:r w:rsidR="00BA1B2E" w:rsidRPr="001039E5">
        <w:rPr>
          <w:rFonts w:ascii="TH SarabunPSK" w:hAnsi="TH SarabunPSK" w:cs="TH SarabunPSK"/>
          <w:sz w:val="28"/>
        </w:rPr>
        <w:t xml:space="preserve">S.D.) </w:t>
      </w:r>
      <w:r w:rsidR="00BA1B2E">
        <w:rPr>
          <w:rFonts w:ascii="TH SarabunPSK" w:hAnsi="TH SarabunPSK" w:cs="TH SarabunPSK"/>
          <w:sz w:val="28"/>
        </w:rPr>
        <w:t>1.</w:t>
      </w:r>
      <w:r w:rsidR="00CE0010">
        <w:rPr>
          <w:rFonts w:ascii="TH SarabunPSK" w:hAnsi="TH SarabunPSK" w:cs="TH SarabunPSK"/>
          <w:sz w:val="28"/>
        </w:rPr>
        <w:t>55</w:t>
      </w:r>
    </w:p>
    <w:p w14:paraId="17F7EF6A" w14:textId="3C1670AF" w:rsidR="006F36B7" w:rsidRDefault="00A129DD" w:rsidP="00A129D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6F36B7">
        <w:rPr>
          <w:rFonts w:ascii="TH SarabunPSK" w:hAnsi="TH SarabunPSK" w:cs="TH SarabunPSK" w:hint="cs"/>
          <w:sz w:val="28"/>
          <w:cs/>
        </w:rPr>
        <w:t>ข้อเสนอแนะจากผู้เชี่ยวชาญ</w:t>
      </w:r>
      <w:r w:rsidR="003C786D">
        <w:rPr>
          <w:rFonts w:ascii="TH SarabunPSK" w:hAnsi="TH SarabunPSK" w:cs="TH SarabunPSK" w:hint="cs"/>
          <w:sz w:val="28"/>
          <w:cs/>
        </w:rPr>
        <w:t xml:space="preserve"> </w:t>
      </w:r>
      <w:r w:rsidR="00053A50">
        <w:rPr>
          <w:rFonts w:ascii="TH SarabunPSK" w:hAnsi="TH SarabunPSK" w:cs="TH SarabunPSK" w:hint="cs"/>
          <w:sz w:val="28"/>
          <w:cs/>
        </w:rPr>
        <w:t>สำหรับ</w:t>
      </w:r>
      <w:r w:rsidR="000364A4">
        <w:rPr>
          <w:rFonts w:ascii="TH SarabunPSK" w:hAnsi="TH SarabunPSK" w:cs="TH SarabunPSK" w:hint="cs"/>
          <w:sz w:val="28"/>
          <w:cs/>
        </w:rPr>
        <w:t>แผนการจัดการเรียนรู้แบบผสมผสาน</w:t>
      </w:r>
      <w:r w:rsidR="00DC3EF1">
        <w:rPr>
          <w:rFonts w:ascii="TH SarabunPSK" w:hAnsi="TH SarabunPSK" w:cs="TH SarabunPSK" w:hint="cs"/>
          <w:sz w:val="28"/>
          <w:cs/>
        </w:rPr>
        <w:t xml:space="preserve"> </w:t>
      </w:r>
      <w:r w:rsidR="00CC7772">
        <w:rPr>
          <w:rFonts w:ascii="TH SarabunPSK" w:hAnsi="TH SarabunPSK" w:cs="TH SarabunPSK" w:hint="cs"/>
          <w:sz w:val="28"/>
          <w:cs/>
        </w:rPr>
        <w:t xml:space="preserve">ดังนี้ </w:t>
      </w:r>
      <w:r w:rsidR="00DC3EF1">
        <w:rPr>
          <w:rFonts w:ascii="TH SarabunPSK" w:hAnsi="TH SarabunPSK" w:cs="TH SarabunPSK" w:hint="cs"/>
          <w:sz w:val="28"/>
          <w:cs/>
        </w:rPr>
        <w:t xml:space="preserve">(1) </w:t>
      </w:r>
      <w:r w:rsidR="00832569">
        <w:rPr>
          <w:rFonts w:ascii="TH SarabunPSK" w:hAnsi="TH SarabunPSK" w:cs="TH SarabunPSK" w:hint="cs"/>
          <w:sz w:val="28"/>
          <w:cs/>
        </w:rPr>
        <w:t>ศึกษามาตรฐานและตัวชี้วัดให้ชัดเจนเพื่อนำมาสังเคราะห์หรือขยายในประเด็นอื่น ๆ</w:t>
      </w:r>
      <w:r w:rsidR="006E5E3C">
        <w:rPr>
          <w:rFonts w:ascii="TH SarabunPSK" w:hAnsi="TH SarabunPSK" w:cs="TH SarabunPSK" w:hint="cs"/>
          <w:sz w:val="28"/>
          <w:cs/>
        </w:rPr>
        <w:t xml:space="preserve"> (2)</w:t>
      </w:r>
      <w:r w:rsidR="00E354A9">
        <w:rPr>
          <w:rFonts w:ascii="TH SarabunPSK" w:hAnsi="TH SarabunPSK" w:cs="TH SarabunPSK" w:hint="cs"/>
          <w:sz w:val="28"/>
          <w:cs/>
        </w:rPr>
        <w:t xml:space="preserve"> </w:t>
      </w:r>
      <w:r w:rsidR="00DE3ACE">
        <w:rPr>
          <w:rFonts w:ascii="TH SarabunPSK" w:hAnsi="TH SarabunPSK" w:cs="TH SarabunPSK" w:hint="cs"/>
          <w:sz w:val="28"/>
          <w:cs/>
        </w:rPr>
        <w:t>การเรียนแบบผสมผสานควร</w:t>
      </w:r>
      <w:r w:rsidR="00DE3ACE" w:rsidRPr="0013333D">
        <w:rPr>
          <w:rFonts w:ascii="TH SarabunPSK" w:hAnsi="TH SarabunPSK" w:cs="TH SarabunPSK"/>
          <w:sz w:val="28"/>
          <w:cs/>
        </w:rPr>
        <w:t>มุ่งเน้นให้นักเรียนเป็นศูนย์กลาง กระตุ้นความสนใจทำให้นักเรียนรู้สึกสนุกและอยากที่จะพัฒนาตัวเองอยู่เสมอ</w:t>
      </w:r>
      <w:r w:rsidR="000424D8">
        <w:rPr>
          <w:rFonts w:ascii="TH SarabunPSK" w:hAnsi="TH SarabunPSK" w:cs="TH SarabunPSK" w:hint="cs"/>
          <w:sz w:val="28"/>
          <w:cs/>
        </w:rPr>
        <w:t xml:space="preserve"> (3) </w:t>
      </w:r>
      <w:r w:rsidR="00317AB6">
        <w:rPr>
          <w:rFonts w:ascii="TH SarabunPSK" w:hAnsi="TH SarabunPSK" w:cs="TH SarabunPSK" w:hint="cs"/>
          <w:sz w:val="28"/>
          <w:cs/>
        </w:rPr>
        <w:t xml:space="preserve">ชิ้นงานและภาระงาน </w:t>
      </w:r>
      <w:r w:rsidR="00317AB6" w:rsidRPr="001411A7">
        <w:rPr>
          <w:rFonts w:ascii="TH SarabunPSK" w:hAnsi="TH SarabunPSK" w:cs="TH SarabunPSK"/>
          <w:color w:val="000000"/>
          <w:sz w:val="28"/>
          <w:cs/>
        </w:rPr>
        <w:t>สามารถเพิ่มภาระงานประกอบการฝึกได้ เพื่อให้นักเรียนนำไปฝึกฝนทบทวนในสิ่งที่ได้เรียนรู้ตามแผนการเรียนรู้แบบผสมผสาน</w:t>
      </w:r>
      <w:r w:rsidR="00665A33">
        <w:rPr>
          <w:rFonts w:ascii="TH SarabunPSK" w:hAnsi="TH SarabunPSK" w:cs="TH SarabunPSK" w:hint="cs"/>
          <w:sz w:val="28"/>
          <w:cs/>
        </w:rPr>
        <w:t xml:space="preserve"> ส่วนแผนการจัดการเรียนรู้แบบปกติ</w:t>
      </w:r>
      <w:r w:rsidR="00974CD8">
        <w:rPr>
          <w:rFonts w:ascii="TH SarabunPSK" w:hAnsi="TH SarabunPSK" w:cs="TH SarabunPSK" w:hint="cs"/>
          <w:sz w:val="28"/>
          <w:cs/>
        </w:rPr>
        <w:t xml:space="preserve"> ดังนี้</w:t>
      </w:r>
      <w:r w:rsidR="00CF4A5B">
        <w:rPr>
          <w:rFonts w:ascii="TH SarabunPSK" w:hAnsi="TH SarabunPSK" w:cs="TH SarabunPSK" w:hint="cs"/>
          <w:sz w:val="28"/>
          <w:cs/>
        </w:rPr>
        <w:t xml:space="preserve"> (1) </w:t>
      </w:r>
      <w:r w:rsidR="00736698">
        <w:rPr>
          <w:rFonts w:ascii="TH SarabunPSK" w:hAnsi="TH SarabunPSK" w:cs="TH SarabunPSK" w:hint="cs"/>
          <w:color w:val="000000"/>
          <w:sz w:val="28"/>
          <w:cs/>
          <w:lang w:val="af-ZA"/>
        </w:rPr>
        <w:t>ชื่อหน่วยต้องสอดคล้องกับจุดประสงค์การเรียนรู้และสาระการเรียนรู้</w:t>
      </w:r>
      <w:r w:rsidR="00736698">
        <w:rPr>
          <w:rFonts w:ascii="TH SarabunPSK" w:hAnsi="TH SarabunPSK" w:cs="TH SarabunPSK"/>
          <w:color w:val="000000"/>
          <w:sz w:val="28"/>
        </w:rPr>
        <w:t xml:space="preserve"> (2) </w:t>
      </w:r>
      <w:r w:rsidR="00736698" w:rsidRPr="00BB3F16">
        <w:rPr>
          <w:rFonts w:ascii="TH SarabunPSK" w:hAnsi="TH SarabunPSK" w:cs="TH SarabunPSK" w:hint="cs"/>
          <w:color w:val="000000"/>
          <w:sz w:val="28"/>
          <w:cs/>
        </w:rPr>
        <w:t>กระบวนการจัดการเรียนรู้</w:t>
      </w:r>
      <w:r w:rsidR="00736698">
        <w:rPr>
          <w:rFonts w:ascii="TH SarabunPSK" w:hAnsi="TH SarabunPSK" w:cs="TH SarabunPSK"/>
          <w:sz w:val="28"/>
        </w:rPr>
        <w:t xml:space="preserve"> </w:t>
      </w:r>
      <w:r w:rsidR="00736698">
        <w:rPr>
          <w:rFonts w:ascii="TH SarabunPSK" w:hAnsi="TH SarabunPSK" w:cs="TH SarabunPSK" w:hint="cs"/>
          <w:color w:val="000000"/>
          <w:sz w:val="28"/>
          <w:cs/>
        </w:rPr>
        <w:t xml:space="preserve">ขั้นฝึกทักษะ </w:t>
      </w:r>
      <w:r w:rsidR="00736698" w:rsidRPr="003B7D26">
        <w:rPr>
          <w:rFonts w:ascii="TH SarabunPSK" w:hAnsi="TH SarabunPSK" w:cs="TH SarabunPSK"/>
          <w:color w:val="000000"/>
          <w:sz w:val="28"/>
          <w:cs/>
        </w:rPr>
        <w:t xml:space="preserve">จำเป็นต้องมีเวลาให้นักเรียนได้ฝึกปฏิบัติ ไม่น้อยกว่า </w:t>
      </w:r>
      <w:r w:rsidR="00736698" w:rsidRPr="003B7D26">
        <w:rPr>
          <w:rFonts w:ascii="TH SarabunPSK" w:hAnsi="TH SarabunPSK" w:cs="TH SarabunPSK"/>
          <w:color w:val="000000"/>
          <w:sz w:val="28"/>
        </w:rPr>
        <w:t xml:space="preserve">25 </w:t>
      </w:r>
      <w:r w:rsidR="00736698" w:rsidRPr="003B7D26">
        <w:rPr>
          <w:rFonts w:ascii="TH SarabunPSK" w:hAnsi="TH SarabunPSK" w:cs="TH SarabunPSK"/>
          <w:color w:val="000000"/>
          <w:sz w:val="28"/>
          <w:cs/>
        </w:rPr>
        <w:t>นาที</w:t>
      </w:r>
      <w:r w:rsidR="0073669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36698">
        <w:rPr>
          <w:rFonts w:ascii="TH SarabunPSK" w:hAnsi="TH SarabunPSK" w:cs="TH SarabunPSK" w:hint="cs"/>
          <w:sz w:val="28"/>
          <w:cs/>
        </w:rPr>
        <w:t xml:space="preserve">(3) ชิ้นงานและภาระงาน </w:t>
      </w:r>
      <w:r w:rsidR="00736698" w:rsidRPr="001411A7">
        <w:rPr>
          <w:rFonts w:ascii="TH SarabunPSK" w:hAnsi="TH SarabunPSK" w:cs="TH SarabunPSK"/>
          <w:color w:val="000000"/>
          <w:sz w:val="28"/>
          <w:cs/>
        </w:rPr>
        <w:t>สามารถเพิ่มภาระงานประกอบการฝึกได้</w:t>
      </w:r>
    </w:p>
    <w:p w14:paraId="22B7DE69" w14:textId="1582F140" w:rsidR="006A1E24" w:rsidRPr="00767FB9" w:rsidRDefault="00090BC8" w:rsidP="00090BC8">
      <w:pPr>
        <w:pStyle w:val="NoSpacing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D137A4">
        <w:rPr>
          <w:rFonts w:ascii="TH SarabunPSK" w:hAnsi="TH SarabunPSK" w:cs="TH SarabunPSK" w:hint="cs"/>
          <w:color w:val="000000"/>
          <w:sz w:val="28"/>
          <w:cs/>
        </w:rPr>
        <w:t>ผู้วิจัยนำแผนการจัดการเรียนรู้แบบผสมผสานและแบบปกติ</w:t>
      </w:r>
      <w:r w:rsidR="00767FB9">
        <w:rPr>
          <w:rFonts w:ascii="TH SarabunPSK" w:hAnsi="TH SarabunPSK" w:cs="TH SarabunPSK" w:hint="cs"/>
          <w:color w:val="000000"/>
          <w:sz w:val="28"/>
          <w:cs/>
        </w:rPr>
        <w:t xml:space="preserve"> แผนที่ 1 </w:t>
      </w:r>
      <w:r w:rsidR="006A4A3A">
        <w:rPr>
          <w:rFonts w:ascii="TH SarabunPSK" w:hAnsi="TH SarabunPSK" w:cs="TH SarabunPSK" w:hint="cs"/>
          <w:color w:val="000000"/>
          <w:sz w:val="28"/>
          <w:cs/>
        </w:rPr>
        <w:t>2 5 และ</w:t>
      </w:r>
      <w:r w:rsidR="00767FB9">
        <w:rPr>
          <w:rFonts w:ascii="TH SarabunPSK" w:hAnsi="TH SarabunPSK" w:cs="TH SarabunPSK" w:hint="cs"/>
          <w:color w:val="000000"/>
          <w:sz w:val="28"/>
          <w:cs/>
        </w:rPr>
        <w:t xml:space="preserve"> 6</w:t>
      </w:r>
      <w:r w:rsidR="00D137A4">
        <w:rPr>
          <w:rFonts w:ascii="TH SarabunPSK" w:hAnsi="TH SarabunPSK" w:cs="TH SarabunPSK" w:hint="cs"/>
          <w:color w:val="000000"/>
          <w:sz w:val="28"/>
          <w:cs/>
        </w:rPr>
        <w:t xml:space="preserve"> ที่ผ่านการตรวจสอบคุณภาพเครื่องมือ ไปศึกษานำรอง (</w:t>
      </w:r>
      <w:r w:rsidR="00D137A4">
        <w:rPr>
          <w:rFonts w:ascii="Cordia New" w:hAnsi="Cordia New"/>
          <w:sz w:val="28"/>
        </w:rPr>
        <w:t>Pilot story</w:t>
      </w:r>
      <w:r w:rsidR="00D137A4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334B10">
        <w:rPr>
          <w:rFonts w:ascii="TH SarabunPSK" w:hAnsi="TH SarabunPSK" w:cs="TH SarabunPSK" w:hint="cs"/>
          <w:sz w:val="28"/>
          <w:cs/>
        </w:rPr>
        <w:t xml:space="preserve">พบว่า </w:t>
      </w:r>
      <w:r w:rsidR="006A1E24">
        <w:rPr>
          <w:rFonts w:ascii="TH SarabunPSK" w:hAnsi="TH SarabunPSK" w:cs="TH SarabunPSK" w:hint="cs"/>
          <w:sz w:val="28"/>
          <w:cs/>
        </w:rPr>
        <w:t>บันทึกหลังแผนการจัดการเรียนรู้แบบผสมผสานแสดงให้เห็นว่าทุกขั้นตอนดำเนินไปด้วยความเหมาะสมด้านเวลาและเนื้อหา โดยเฉพาะ</w:t>
      </w:r>
      <w:r w:rsidR="006A1E24" w:rsidRPr="00200741">
        <w:rPr>
          <w:rFonts w:ascii="TH SarabunPSK" w:hAnsi="TH SarabunPSK" w:cs="TH SarabunPSK"/>
          <w:sz w:val="28"/>
          <w:cs/>
        </w:rPr>
        <w:t>ขั้นตรวจสอบผลการเรียนรู้</w:t>
      </w:r>
      <w:r w:rsidR="006A1E24">
        <w:rPr>
          <w:rFonts w:ascii="TH SarabunPSK" w:hAnsi="TH SarabunPSK" w:cs="TH SarabunPSK" w:hint="cs"/>
          <w:sz w:val="28"/>
          <w:cs/>
        </w:rPr>
        <w:t xml:space="preserve">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อีกทั้งนักเรียนยังนำเสนอสื่อออนไลน์กับเพื่อนและครูจากการศึกษาด้วยตนเองในขั้นที่ 2 ด้วยตัวนักเรียนเอง</w:t>
      </w:r>
      <w:r w:rsidR="005D4098">
        <w:rPr>
          <w:rFonts w:ascii="TH SarabunPSK" w:hAnsi="TH SarabunPSK" w:cs="TH SarabunPSK" w:hint="cs"/>
          <w:sz w:val="28"/>
          <w:cs/>
        </w:rPr>
        <w:t xml:space="preserve"> ส่วนบันทึกหลังแผนการจัดการเรียนรู้แบบปกติแสดงให้เห็นว่าทุกขั้นตอนดำเนินไปด้วยความเหมาะสมด้านเวลาและเนื้อหา โดยเฉพาะ</w:t>
      </w:r>
      <w:r w:rsidR="005D4098" w:rsidRPr="00694225">
        <w:rPr>
          <w:rFonts w:ascii="TH SarabunPSK" w:hAnsi="TH SarabunPSK" w:cs="TH SarabunPSK"/>
          <w:sz w:val="28"/>
          <w:cs/>
        </w:rPr>
        <w:t>ขั้นนำไปใช้</w:t>
      </w:r>
      <w:r w:rsidR="005D4098">
        <w:rPr>
          <w:rFonts w:ascii="TH SarabunPSK" w:hAnsi="TH SarabunPSK" w:cs="TH SarabunPSK" w:hint="cs"/>
          <w:sz w:val="28"/>
          <w:cs/>
        </w:rPr>
        <w:t xml:space="preserve"> เนื่องจากครูนำเกมการแข่งขันมาใช้ส่งผลให้นักเรียนรู้สึกท้าทายและสนุกสนานกับเกมการแข่งขันจากการนำผลการฝึกฝนจากขั้นที่ 2 </w:t>
      </w:r>
      <w:r w:rsidR="005D4098">
        <w:rPr>
          <w:rFonts w:ascii="TH SarabunPSK" w:hAnsi="TH SarabunPSK" w:cs="TH SarabunPSK"/>
          <w:sz w:val="28"/>
          <w:cs/>
        </w:rPr>
        <w:t>–</w:t>
      </w:r>
      <w:r w:rsidR="005D4098">
        <w:rPr>
          <w:rFonts w:ascii="TH SarabunPSK" w:hAnsi="TH SarabunPSK" w:cs="TH SarabunPSK" w:hint="cs"/>
          <w:sz w:val="28"/>
          <w:cs/>
        </w:rPr>
        <w:t xml:space="preserve"> 3 มาใช้ในเกมการแข่งขัน</w:t>
      </w:r>
    </w:p>
    <w:p w14:paraId="3EEC43BF" w14:textId="77777777" w:rsidR="000D2EA3" w:rsidRDefault="000D2EA3" w:rsidP="000D2E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08EFBA93" w14:textId="77777777" w:rsidR="000D2EA3" w:rsidRDefault="000D2EA3" w:rsidP="000D2EA3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421267E7" w14:textId="12DFC060" w:rsidR="0003046E" w:rsidRDefault="0003046E" w:rsidP="00C67467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03046E">
        <w:rPr>
          <w:rFonts w:ascii="TH SarabunPSK" w:hAnsi="TH SarabunPSK" w:cs="TH SarabunPSK"/>
          <w:color w:val="000000"/>
          <w:sz w:val="28"/>
          <w:cs/>
        </w:rPr>
        <w:t>การพัฒนาการจัดการเรียนรู้แบบผสมผสาน</w:t>
      </w:r>
      <w:r w:rsidR="00547ABD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Pr="0003046E">
        <w:rPr>
          <w:rFonts w:ascii="TH SarabunPSK" w:hAnsi="TH SarabunPSK" w:cs="TH SarabunPSK"/>
          <w:color w:val="000000"/>
          <w:sz w:val="28"/>
          <w:cs/>
        </w:rPr>
        <w:t>ในรายวิชาแชร์บอลที่มีต่อผลสัมฤทธิ์ทางการเรียนของนักเรียนชั้นมัธยมศึกษาปีที่ 1 ภาพรวมของแผนมีความเหมาะสมอยู่ในระดับมาก</w:t>
      </w:r>
      <w:r w:rsidR="0020384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384A">
        <w:rPr>
          <w:rFonts w:ascii="TH SarabunPSK" w:hAnsi="TH SarabunPSK" w:cs="TH SarabunPSK" w:hint="cs"/>
          <w:sz w:val="28"/>
          <w:cs/>
        </w:rPr>
        <w:t>และ</w:t>
      </w:r>
      <w:r w:rsidR="0020384A" w:rsidRPr="00487FDE">
        <w:rPr>
          <w:rFonts w:ascii="TH SarabunPSK" w:hAnsi="TH SarabunPSK" w:cs="TH SarabunPSK"/>
          <w:sz w:val="28"/>
          <w:cs/>
        </w:rPr>
        <w:t>ผล</w:t>
      </w:r>
      <w:r w:rsidR="00C67467">
        <w:rPr>
          <w:rFonts w:ascii="TH SarabunPSK" w:hAnsi="TH SarabunPSK" w:cs="TH SarabunPSK" w:hint="cs"/>
          <w:sz w:val="28"/>
          <w:cs/>
        </w:rPr>
        <w:t xml:space="preserve">ศึกษานำรอง </w:t>
      </w:r>
      <w:r w:rsidR="00C67467">
        <w:rPr>
          <w:rFonts w:ascii="TH SarabunPSK" w:hAnsi="TH SarabunPSK" w:cs="TH SarabunPSK" w:hint="cs"/>
          <w:color w:val="000000"/>
          <w:sz w:val="28"/>
          <w:cs/>
        </w:rPr>
        <w:t>(</w:t>
      </w:r>
      <w:r w:rsidR="00C67467">
        <w:rPr>
          <w:rFonts w:ascii="Cordia New" w:hAnsi="Cordia New"/>
          <w:sz w:val="28"/>
        </w:rPr>
        <w:t>Pilot story</w:t>
      </w:r>
      <w:r w:rsidR="00C67467">
        <w:rPr>
          <w:rFonts w:ascii="TH SarabunPSK" w:hAnsi="TH SarabunPSK" w:cs="TH SarabunPSK" w:hint="cs"/>
          <w:color w:val="000000"/>
          <w:sz w:val="28"/>
          <w:cs/>
        </w:rPr>
        <w:t>)</w:t>
      </w:r>
      <w:r w:rsidR="00C67467">
        <w:rPr>
          <w:rFonts w:ascii="TH SarabunPSK" w:hAnsi="TH SarabunPSK" w:cs="TH SarabunPSK" w:hint="cs"/>
          <w:sz w:val="28"/>
          <w:cs/>
        </w:rPr>
        <w:t xml:space="preserve"> </w:t>
      </w:r>
      <w:r w:rsidR="0020384A" w:rsidRPr="00487FDE">
        <w:rPr>
          <w:rFonts w:ascii="TH SarabunPSK" w:hAnsi="TH SarabunPSK" w:cs="TH SarabunPSK"/>
          <w:sz w:val="28"/>
          <w:cs/>
        </w:rPr>
        <w:t>การจัดการเรียนรู้แบบผสมผสาน</w:t>
      </w:r>
      <w:r w:rsidR="007C53CA">
        <w:rPr>
          <w:rFonts w:ascii="TH SarabunPSK" w:hAnsi="TH SarabunPSK" w:cs="TH SarabunPSK" w:hint="cs"/>
          <w:sz w:val="28"/>
          <w:cs/>
        </w:rPr>
        <w:t>และแบบปกติ</w:t>
      </w:r>
      <w:r w:rsidR="0020384A" w:rsidRPr="00487FDE">
        <w:rPr>
          <w:rFonts w:ascii="TH SarabunPSK" w:hAnsi="TH SarabunPSK" w:cs="TH SarabunPSK"/>
          <w:sz w:val="28"/>
          <w:cs/>
        </w:rPr>
        <w:t xml:space="preserve">ในรายวิชาแชร์บอลที่มีต่อผลสัมฤทธิ์ ระหว่างก่อนเรียนและหลังเรียน </w:t>
      </w:r>
      <w:r w:rsidR="0020384A">
        <w:rPr>
          <w:rFonts w:ascii="TH SarabunPSK" w:hAnsi="TH SarabunPSK" w:cs="TH SarabunPSK" w:hint="cs"/>
          <w:sz w:val="28"/>
          <w:cs/>
        </w:rPr>
        <w:t xml:space="preserve"> </w:t>
      </w:r>
      <w:r w:rsidR="0020384A" w:rsidRPr="00E130E5">
        <w:rPr>
          <w:rFonts w:ascii="TH SarabunPSK" w:hAnsi="TH SarabunPSK" w:cs="TH SarabunPSK"/>
          <w:sz w:val="28"/>
          <w:cs/>
        </w:rPr>
        <w:t>พบว่า</w:t>
      </w:r>
      <w:r w:rsidR="0020384A">
        <w:rPr>
          <w:rFonts w:ascii="TH SarabunPSK" w:hAnsi="TH SarabunPSK" w:cs="TH SarabunPSK"/>
          <w:sz w:val="28"/>
        </w:rPr>
        <w:t xml:space="preserve"> </w:t>
      </w:r>
      <w:r w:rsidR="0020384A" w:rsidRPr="001039E5">
        <w:rPr>
          <w:rFonts w:ascii="TH SarabunPSK" w:hAnsi="TH SarabunPSK" w:cs="TH SarabunPSK"/>
          <w:sz w:val="28"/>
          <w:cs/>
        </w:rPr>
        <w:t>แตกต่างกันอย่างมีนัยสำคัญทางสถิติที่ระดับ .</w:t>
      </w:r>
      <w:r w:rsidR="0020384A" w:rsidRPr="001039E5">
        <w:rPr>
          <w:rFonts w:ascii="TH SarabunPSK" w:hAnsi="TH SarabunPSK" w:cs="TH SarabunPSK"/>
          <w:sz w:val="28"/>
        </w:rPr>
        <w:t>05</w:t>
      </w:r>
      <w:r w:rsidRPr="0003046E">
        <w:rPr>
          <w:rFonts w:ascii="TH SarabunPSK" w:hAnsi="TH SarabunPSK" w:cs="TH SarabunPSK"/>
          <w:color w:val="000000"/>
          <w:sz w:val="28"/>
          <w:cs/>
        </w:rPr>
        <w:t xml:space="preserve"> จึงเหมาะสมในการนำไปใช้ในการจัดการเรียนรู้แบบผสมผสานในรายวิชาแชร์บอล</w:t>
      </w:r>
    </w:p>
    <w:p w14:paraId="66A25202" w14:textId="290F112B" w:rsidR="000D2EA3" w:rsidRPr="00A24B07" w:rsidRDefault="000D2EA3" w:rsidP="000D2EA3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F0B6E0F" w14:textId="64A09DF5" w:rsidR="00CF1CAE" w:rsidRPr="00A24B07" w:rsidRDefault="00550843" w:rsidP="000D2EA3">
      <w:pPr>
        <w:pStyle w:val="NoSpacing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 w:rsidR="001B7FFE" w:rsidRPr="001B7FFE">
        <w:rPr>
          <w:rFonts w:ascii="TH SarabunPSK" w:hAnsi="TH SarabunPSK" w:cs="TH SarabunPSK"/>
          <w:color w:val="000000"/>
          <w:sz w:val="28"/>
          <w:cs/>
        </w:rPr>
        <w:t>ตามวัตถุประสงค์เพื่อพัฒนาการจัดการเรียนรู้แบบผสมผสาน</w:t>
      </w:r>
      <w:r w:rsidR="00321319">
        <w:rPr>
          <w:rFonts w:ascii="TH SarabunPSK" w:hAnsi="TH SarabunPSK" w:cs="TH SarabunPSK" w:hint="cs"/>
          <w:color w:val="000000"/>
          <w:sz w:val="28"/>
          <w:cs/>
        </w:rPr>
        <w:t>และแบบปกติ</w:t>
      </w:r>
      <w:r w:rsidR="001B7FFE" w:rsidRPr="001B7FFE">
        <w:rPr>
          <w:rFonts w:ascii="TH SarabunPSK" w:hAnsi="TH SarabunPSK" w:cs="TH SarabunPSK"/>
          <w:color w:val="000000"/>
          <w:sz w:val="28"/>
          <w:cs/>
        </w:rPr>
        <w:t xml:space="preserve">ในรายวิชาแชร์บอลที่มีต่อผลสัมฤทธิ์ทางการเรียนของนักเรียนชั้นมัธยมศึกษาปีที่ </w:t>
      </w:r>
      <w:r w:rsidR="001B7FFE" w:rsidRPr="001B7FFE">
        <w:rPr>
          <w:rFonts w:ascii="TH SarabunPSK" w:hAnsi="TH SarabunPSK" w:cs="TH SarabunPSK"/>
          <w:color w:val="000000"/>
          <w:sz w:val="28"/>
        </w:rPr>
        <w:t xml:space="preserve">1 </w:t>
      </w:r>
      <w:r w:rsidR="001B7FFE" w:rsidRPr="001B7FFE">
        <w:rPr>
          <w:rFonts w:ascii="TH SarabunPSK" w:hAnsi="TH SarabunPSK" w:cs="TH SarabunPSK"/>
          <w:color w:val="000000"/>
          <w:sz w:val="28"/>
          <w:cs/>
        </w:rPr>
        <w:t>พบว่า ผลการประเมินจากผู้เชี่ยวชาญ ประเมินความเหมาะสมของแผนการสอนกับวัตถุประสงค์ ซึ่งภาพรวมของทุกแผนการสอนทั้งแบบผสมผสานและแบบปกติ อยู่ในระดับมาก ซึ่งสอดคล้องกับสมมุติฐานของการวิจัยที่ว่า แผนการจัดการเรียนรู้แบบผสมผสานมีความเหมาะสมอยู่ในระดับมาก (</w:t>
      </w:r>
      <w:r w:rsidR="001B7FFE" w:rsidRPr="001B7FFE">
        <w:rPr>
          <w:rFonts w:ascii="TH SarabunPSK" w:hAnsi="TH SarabunPSK" w:cs="TH SarabunPSK"/>
          <w:color w:val="000000"/>
          <w:sz w:val="28"/>
        </w:rPr>
        <w:t xml:space="preserve">M=3.50) </w:t>
      </w:r>
      <w:r w:rsidR="001B7FFE" w:rsidRPr="001B7FFE">
        <w:rPr>
          <w:rFonts w:ascii="TH SarabunPSK" w:hAnsi="TH SarabunPSK" w:cs="TH SarabunPSK"/>
          <w:color w:val="000000"/>
          <w:sz w:val="28"/>
          <w:cs/>
        </w:rPr>
        <w:t>ขึ้นไป</w:t>
      </w:r>
      <w:r w:rsidR="006425E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โดยเฉพาะแผนการสอนแบบผสมผสานที่ </w:t>
      </w:r>
      <w:r w:rsidR="00EF60B7">
        <w:rPr>
          <w:rFonts w:ascii="TH SarabunPSK" w:hAnsi="TH SarabunPSK" w:cs="TH SarabunPSK" w:hint="cs"/>
          <w:color w:val="000000"/>
          <w:sz w:val="28"/>
          <w:cs/>
        </w:rPr>
        <w:t xml:space="preserve">3 </w:t>
      </w:r>
      <w:r w:rsidR="00F374C1">
        <w:rPr>
          <w:rFonts w:ascii="TH SarabunPSK" w:hAnsi="TH SarabunPSK" w:cs="TH SarabunPSK" w:hint="cs"/>
          <w:color w:val="000000"/>
          <w:sz w:val="28"/>
          <w:cs/>
        </w:rPr>
        <w:t>5</w:t>
      </w:r>
      <w:r w:rsidR="00EF60B7">
        <w:rPr>
          <w:rFonts w:ascii="TH SarabunPSK" w:hAnsi="TH SarabunPSK" w:cs="TH SarabunPSK" w:hint="cs"/>
          <w:color w:val="000000"/>
          <w:sz w:val="28"/>
          <w:cs/>
        </w:rPr>
        <w:t xml:space="preserve"> และ 7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 อยู่ในระดับมากที่สุด ซึ่งแผนการจัดการเรียนรู้แบบผสมผสาน ที่ผู้วิจัยสร้างขึ้นเป็นการผสมผสานระหว่างการเรียนรูปแบบออนไลน์ผ่านคอมพิวเตอร์หรือโทรศัพท์และการเรียนรูปแบบเรียนในห้องเรียนปกติ โดยจัดแบ่งเวลาเรียนออนไลน์ 50 เปอร์เซ็นต์ และเรียนในห้องเรียนปกติ 50 เปอร์เซ็นต์ </w:t>
      </w:r>
      <w:r w:rsidR="00954BF4">
        <w:rPr>
          <w:rFonts w:ascii="TH SarabunPSK" w:hAnsi="TH SarabunPSK" w:cs="TH SarabunPSK" w:hint="cs"/>
          <w:color w:val="000000"/>
          <w:sz w:val="28"/>
          <w:cs/>
        </w:rPr>
        <w:t>ซึ่งสอดคล้องกับ</w:t>
      </w:r>
      <w:r w:rsidR="0029796D" w:rsidRPr="0029796D">
        <w:rPr>
          <w:rFonts w:ascii="TH SarabunPSK" w:hAnsi="TH SarabunPSK" w:cs="TH SarabunPSK"/>
          <w:color w:val="000000"/>
          <w:sz w:val="28"/>
          <w:cs/>
        </w:rPr>
        <w:t xml:space="preserve">ปรัชญนันท์ นิลสุข </w:t>
      </w:r>
      <w:r w:rsidR="0029796D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29796D" w:rsidRPr="0029796D">
        <w:rPr>
          <w:rFonts w:ascii="TH SarabunPSK" w:hAnsi="TH SarabunPSK" w:cs="TH SarabunPSK"/>
          <w:color w:val="000000"/>
          <w:sz w:val="28"/>
          <w:cs/>
        </w:rPr>
        <w:t xml:space="preserve">ปณิตา </w:t>
      </w:r>
      <w:proofErr w:type="spellStart"/>
      <w:r w:rsidR="0029796D" w:rsidRPr="0029796D">
        <w:rPr>
          <w:rFonts w:ascii="TH SarabunPSK" w:hAnsi="TH SarabunPSK" w:cs="TH SarabunPSK"/>
          <w:color w:val="000000"/>
          <w:sz w:val="28"/>
          <w:cs/>
        </w:rPr>
        <w:t>วรร</w:t>
      </w:r>
      <w:proofErr w:type="spellEnd"/>
      <w:r w:rsidR="0029796D" w:rsidRPr="0029796D">
        <w:rPr>
          <w:rFonts w:ascii="TH SarabunPSK" w:hAnsi="TH SarabunPSK" w:cs="TH SarabunPSK"/>
          <w:color w:val="000000"/>
          <w:sz w:val="28"/>
          <w:cs/>
        </w:rPr>
        <w:t>ณ</w:t>
      </w:r>
      <w:proofErr w:type="spellStart"/>
      <w:r w:rsidR="0029796D" w:rsidRPr="0029796D">
        <w:rPr>
          <w:rFonts w:ascii="TH SarabunPSK" w:hAnsi="TH SarabunPSK" w:cs="TH SarabunPSK"/>
          <w:color w:val="000000"/>
          <w:sz w:val="28"/>
          <w:cs/>
        </w:rPr>
        <w:t>พิ</w:t>
      </w:r>
      <w:proofErr w:type="spellEnd"/>
      <w:r w:rsidR="0029796D" w:rsidRPr="0029796D">
        <w:rPr>
          <w:rFonts w:ascii="TH SarabunPSK" w:hAnsi="TH SarabunPSK" w:cs="TH SarabunPSK"/>
          <w:color w:val="000000"/>
          <w:sz w:val="28"/>
          <w:cs/>
        </w:rPr>
        <w:t>รุณ (</w:t>
      </w:r>
      <w:r w:rsidR="0029796D" w:rsidRPr="0029796D">
        <w:rPr>
          <w:rFonts w:ascii="TH SarabunPSK" w:hAnsi="TH SarabunPSK" w:cs="TH SarabunPSK"/>
          <w:color w:val="000000"/>
          <w:sz w:val="28"/>
        </w:rPr>
        <w:t>2556)</w:t>
      </w:r>
      <w:r w:rsidR="00F8182D">
        <w:rPr>
          <w:rFonts w:ascii="TH SarabunPSK" w:hAnsi="TH SarabunPSK" w:cs="TH SarabunPSK"/>
          <w:color w:val="000000"/>
          <w:sz w:val="28"/>
        </w:rPr>
        <w:t xml:space="preserve"> </w:t>
      </w:r>
      <w:r w:rsidR="00F8182D">
        <w:rPr>
          <w:rFonts w:ascii="TH SarabunPSK" w:hAnsi="TH SarabunPSK" w:cs="TH SarabunPSK" w:hint="cs"/>
          <w:color w:val="000000"/>
          <w:sz w:val="28"/>
          <w:cs/>
        </w:rPr>
        <w:t>กล่าว</w:t>
      </w:r>
      <w:r w:rsidR="000E71A0">
        <w:rPr>
          <w:rFonts w:ascii="TH SarabunPSK" w:hAnsi="TH SarabunPSK" w:cs="TH SarabunPSK" w:hint="cs"/>
          <w:color w:val="000000"/>
          <w:sz w:val="28"/>
          <w:cs/>
        </w:rPr>
        <w:t xml:space="preserve">ถึงสัดส่วนการเรียนแบบผสมผสานว่า </w:t>
      </w:r>
      <w:r w:rsidR="000E71A0" w:rsidRPr="000E71A0">
        <w:rPr>
          <w:rFonts w:ascii="TH SarabunPSK" w:hAnsi="TH SarabunPSK" w:cs="TH SarabunPSK"/>
          <w:color w:val="000000"/>
          <w:sz w:val="28"/>
        </w:rPr>
        <w:t xml:space="preserve">Horizontal Blended Learning </w:t>
      </w:r>
      <w:r w:rsidR="000E71A0" w:rsidRPr="000E71A0">
        <w:rPr>
          <w:rFonts w:ascii="TH SarabunPSK" w:hAnsi="TH SarabunPSK" w:cs="TH SarabunPSK"/>
          <w:color w:val="000000"/>
          <w:sz w:val="28"/>
          <w:cs/>
        </w:rPr>
        <w:t>คือ การเรียนรู้ผสมผสานแบบแนวนอน เป็นการใช้รูปแบบปกติและรูปแบบออนไลน์ เนื้อหาเป็นเนื้อหาคนละส่วนกัน จัดช่วงเวลาในการเรียนรู้ที่แตกต่างกัน</w:t>
      </w:r>
      <w:r w:rsidR="00673D9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โดยกำหนดแผนการจัดการเรียนรู้ทั้งแบบออนไลน์และแบบปกติให้เหมาะสม มีความต่อเนื่อง </w:t>
      </w:r>
      <w:r w:rsidR="00BE00CD" w:rsidRPr="00BE00CD">
        <w:rPr>
          <w:rFonts w:ascii="TH SarabunPSK" w:hAnsi="TH SarabunPSK" w:cs="TH SarabunPSK"/>
          <w:color w:val="000000"/>
          <w:sz w:val="28"/>
          <w:cs/>
        </w:rPr>
        <w:t xml:space="preserve">รวมทั้งผู้วิจัยได้พัฒนาแผนการจัดการเรียนรู้ตามขั้นตอนการสอนทางพลศึกษา ดังนี้ </w:t>
      </w:r>
      <w:r w:rsidR="00BE00CD">
        <w:rPr>
          <w:rFonts w:ascii="TH SarabunPSK" w:hAnsi="TH SarabunPSK" w:cs="TH SarabunPSK" w:hint="cs"/>
          <w:color w:val="000000"/>
          <w:sz w:val="28"/>
          <w:cs/>
        </w:rPr>
        <w:t>รูปแบบออนไลน์ของ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>ปรียาดา ทะพิง</w:t>
      </w:r>
      <w:proofErr w:type="spellStart"/>
      <w:r w:rsidR="009A54CE" w:rsidRPr="009A54CE">
        <w:rPr>
          <w:rFonts w:ascii="TH SarabunPSK" w:hAnsi="TH SarabunPSK" w:cs="TH SarabunPSK"/>
          <w:color w:val="000000"/>
          <w:sz w:val="28"/>
          <w:cs/>
        </w:rPr>
        <w:t>ค์</w:t>
      </w:r>
      <w:proofErr w:type="spellEnd"/>
      <w:r w:rsidR="009A54CE" w:rsidRPr="009A54CE">
        <w:rPr>
          <w:rFonts w:ascii="TH SarabunPSK" w:hAnsi="TH SarabunPSK" w:cs="TH SarabunPSK"/>
          <w:color w:val="000000"/>
          <w:sz w:val="28"/>
          <w:cs/>
        </w:rPr>
        <w:t>แก (2564) ซึ่งมีขั้นตอนดังต่อไปนี้</w:t>
      </w:r>
      <w:r w:rsidR="006A5DC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>ขั้น 1 ทักทาย นำเข้าสู่บทเรียน ขั้น 2 สอนออนไลน์ให้ความรู้ ขั้น 3 ตรวจสอบผล ขั้น 4 ตอบข้อซักถามสะท้อนผลการเรียนรู้ และ ขั้น 5 ติดตามประเมินผลและ</w:t>
      </w:r>
      <w:r w:rsidR="00CD6ABD">
        <w:rPr>
          <w:rFonts w:ascii="TH SarabunPSK" w:hAnsi="TH SarabunPSK" w:cs="TH SarabunPSK" w:hint="cs"/>
          <w:color w:val="000000"/>
          <w:sz w:val="28"/>
          <w:cs/>
        </w:rPr>
        <w:t>รูปแบบปกติ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>ของ ศุภชาติ พุงขาว (2552) ซึ่งมีขั้นตอนดังต่อไปนี้</w:t>
      </w:r>
      <w:r w:rsidR="00961C0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>ขั้น 1 เตรียม ขั้น 2 อธิบายและการสาธิต ขั้น 3 ฝึกหัด ขั้น 4 นำไปใช้ และขั้น 5 สรุปและประเมินผล โดยผู้เชี่ยวชาญได้ให้ข้อเสนอแนะว่า การเรียนรู้แบบออนไลน์สามารถเพิ่มภาระงานประกอบการฝึกได้ เพื่อให้นักเรียนนำไปฝึกฝนทบทวนในสิ่งที่ได้เรียนรู้ตามแผนการเรียนรู้ การกระตุ้นความสนใจของนักเรียนให้มีความสนใจตลอดการเรียนจะทำให้นักเรียนรู้สึกสนุกและอยากที่จะพัฒนาตัวเองอยู่เสมอ ซึ่งสอดคล้องกับ ทัก</w:t>
      </w:r>
      <w:proofErr w:type="spellStart"/>
      <w:r w:rsidR="009A54CE" w:rsidRPr="009A54CE">
        <w:rPr>
          <w:rFonts w:ascii="TH SarabunPSK" w:hAnsi="TH SarabunPSK" w:cs="TH SarabunPSK"/>
          <w:color w:val="000000"/>
          <w:sz w:val="28"/>
          <w:cs/>
        </w:rPr>
        <w:t>ษ์</w:t>
      </w:r>
      <w:proofErr w:type="spellEnd"/>
      <w:r w:rsidR="009A54CE" w:rsidRPr="009A54CE">
        <w:rPr>
          <w:rFonts w:ascii="TH SarabunPSK" w:hAnsi="TH SarabunPSK" w:cs="TH SarabunPSK"/>
          <w:color w:val="000000"/>
          <w:sz w:val="28"/>
          <w:cs/>
        </w:rPr>
        <w:t>สุธี มูล</w:t>
      </w:r>
      <w:proofErr w:type="spellStart"/>
      <w:r w:rsidR="009A54CE" w:rsidRPr="009A54CE">
        <w:rPr>
          <w:rFonts w:ascii="TH SarabunPSK" w:hAnsi="TH SarabunPSK" w:cs="TH SarabunPSK"/>
          <w:color w:val="000000"/>
          <w:sz w:val="28"/>
          <w:cs/>
        </w:rPr>
        <w:t>หงษ์</w:t>
      </w:r>
      <w:proofErr w:type="spellEnd"/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 (2563) ซึ่งกล่าวว่า จุดมุ่งหมายการเรียนรู้พลศึกษา เป็นการมุ่งให้นักเรียนได้ปฏิบัติจริง นำมาสู่การมีสุขภาพที่แข็งแรงทั้งด้านกาย จิตใจ สติปัญญา และสังคม จึงควรจัดโปรแกรมการสอนพลศึกษาให้ชัดเจน ให้นักเรียนมีส่วนร่วม และมีมุมมองที่ดีต่อพลศึกษา และสอดคล้องกับงานวิจัยของ </w:t>
      </w:r>
      <w:proofErr w:type="spellStart"/>
      <w:r w:rsidR="009A54CE" w:rsidRPr="009A54CE">
        <w:rPr>
          <w:rFonts w:ascii="TH SarabunPSK" w:hAnsi="TH SarabunPSK" w:cs="TH SarabunPSK"/>
          <w:color w:val="000000"/>
          <w:sz w:val="28"/>
          <w:cs/>
        </w:rPr>
        <w:t>ธี</w:t>
      </w:r>
      <w:proofErr w:type="spellEnd"/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ระวงศ์ สายนาโก (2556) </w:t>
      </w:r>
      <w:r w:rsidR="0081242B">
        <w:rPr>
          <w:rFonts w:ascii="TH SarabunPSK" w:hAnsi="TH SarabunPSK" w:cs="TH SarabunPSK" w:hint="cs"/>
          <w:color w:val="000000"/>
          <w:sz w:val="28"/>
          <w:cs/>
        </w:rPr>
        <w:t>ที่ทำการวิจัยเรื่อง</w:t>
      </w:r>
      <w:r w:rsidR="00253BE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53BE2" w:rsidRPr="00253BE2">
        <w:rPr>
          <w:rFonts w:ascii="TH SarabunPSK" w:hAnsi="TH SarabunPSK" w:cs="TH SarabunPSK"/>
          <w:color w:val="000000"/>
          <w:sz w:val="28"/>
          <w:cs/>
        </w:rPr>
        <w:t>การพัฒนารูปแบบการเรียนแบบผสมผสานเพื่อฝึกทักษะการปฏิบัติงานแอนิเมชันเบื้องต้นสำหรับนิสิตปริญญาตรี สาขาวิชาเทคโนโลยีสื่อสาร โดยผสานแบบห้องเรียนปกติ 45 เปอร์เซ็นต์ และการจัดการเรียนแบบออนไลน์ 55 เปอร์เซ็นต์</w:t>
      </w:r>
      <w:r w:rsidR="00253BE2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="00253BE2" w:rsidRPr="00253BE2">
        <w:rPr>
          <w:rFonts w:ascii="TH SarabunPSK" w:hAnsi="TH SarabunPSK" w:cs="TH SarabunPSK"/>
          <w:color w:val="000000"/>
          <w:sz w:val="28"/>
          <w:cs/>
        </w:rPr>
        <w:t>ผลการวิจัยพบว่า ผู้เชี่ยวชาญจำนวน 5 ท่านให้ความเห็นว่าองค์ประกอบและทุกขั้นตอนมีความเหมาะสม และหลังการฝึกทักษะ นักเรียนมีค่าเฉลี่ยทุกด้านอยู่ในระดับดี</w:t>
      </w:r>
      <w:r w:rsidR="009A54CE" w:rsidRPr="009A54C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D28C2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CC2751">
        <w:rPr>
          <w:rFonts w:ascii="TH SarabunPSK" w:hAnsi="TH SarabunPSK" w:cs="TH SarabunPSK" w:hint="cs"/>
          <w:sz w:val="28"/>
          <w:cs/>
        </w:rPr>
        <w:t>บันทึกหลังแผนการจัดการเรียนรู้แสดงให้เห็นว่า แผนการจัดการเรียนรู้แบบผสมผสานและแบบปกติ ทุกขั้นตอนดำเนินไปด้วยความเหมาะสมด้านเวลาและเนื้อหา โดยในแผนการเรียนรู้แบบผสมผสาน</w:t>
      </w:r>
      <w:r w:rsidR="00CC2751" w:rsidRPr="00200741">
        <w:rPr>
          <w:rFonts w:ascii="TH SarabunPSK" w:hAnsi="TH SarabunPSK" w:cs="TH SarabunPSK"/>
          <w:sz w:val="28"/>
          <w:cs/>
        </w:rPr>
        <w:t>ขั้นตรวจสอบผลการเรียนรู้</w:t>
      </w:r>
      <w:r w:rsidR="00CC2751">
        <w:rPr>
          <w:rFonts w:ascii="TH SarabunPSK" w:hAnsi="TH SarabunPSK" w:cs="TH SarabunPSK" w:hint="cs"/>
          <w:sz w:val="28"/>
          <w:cs/>
        </w:rPr>
        <w:t xml:space="preserve"> (20 นาที) เป็นขั้นที่นักเรียนจะได้ฝึกฝนผ่านสื่อออนไลน์ ผ่านรูปแบบของเกมและวีดีโอ ซึ่งนักเรียนรู้สึกสนุกสนาน และสามารถใช้สื่อซ้ำได้ไม่จำกัดจำนวนครั้ง ส่วนแผนการเรียนรู้แบบปกติ ใน</w:t>
      </w:r>
      <w:r w:rsidR="00CC2751" w:rsidRPr="00694225">
        <w:rPr>
          <w:rFonts w:ascii="TH SarabunPSK" w:hAnsi="TH SarabunPSK" w:cs="TH SarabunPSK"/>
          <w:sz w:val="28"/>
          <w:cs/>
        </w:rPr>
        <w:t>ขั้นนำไปใช้</w:t>
      </w:r>
      <w:r w:rsidR="00CC2751">
        <w:rPr>
          <w:rFonts w:ascii="TH SarabunPSK" w:hAnsi="TH SarabunPSK" w:cs="TH SarabunPSK" w:hint="cs"/>
          <w:sz w:val="28"/>
          <w:cs/>
        </w:rPr>
        <w:t xml:space="preserve"> เป็นขั้นที่นักเรียนรู้สึกสนุกที่สุด เนื่องจากครูนำเกมการแข่งขันมาใช้ส่งผลให้นักเรียนรู้สึกท้าทายและสนุกสนานกับเกมการแข่งขันจากการนำผลการฝึกฝนจากขั้นที่ 2 </w:t>
      </w:r>
      <w:r w:rsidR="00CC2751">
        <w:rPr>
          <w:rFonts w:ascii="TH SarabunPSK" w:hAnsi="TH SarabunPSK" w:cs="TH SarabunPSK"/>
          <w:sz w:val="28"/>
          <w:cs/>
        </w:rPr>
        <w:t>–</w:t>
      </w:r>
      <w:r w:rsidR="00CC2751">
        <w:rPr>
          <w:rFonts w:ascii="TH SarabunPSK" w:hAnsi="TH SarabunPSK" w:cs="TH SarabunPSK" w:hint="cs"/>
          <w:sz w:val="28"/>
          <w:cs/>
        </w:rPr>
        <w:t xml:space="preserve"> 3 มาใช้ในเกมการแข่งขัน</w:t>
      </w:r>
      <w:r w:rsidR="00255CEA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="00F24D5D">
        <w:rPr>
          <w:rFonts w:ascii="TH SarabunPSK" w:hAnsi="TH SarabunPSK" w:cs="TH SarabunPSK" w:hint="cs"/>
          <w:color w:val="000000"/>
          <w:sz w:val="28"/>
          <w:cs/>
        </w:rPr>
        <w:t>เป็นไปตามคำกล่าวของ</w:t>
      </w:r>
      <w:r w:rsidR="00255CE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55CEA" w:rsidRPr="00255CEA">
        <w:rPr>
          <w:rFonts w:ascii="TH SarabunPSK" w:hAnsi="TH SarabunPSK" w:cs="TH SarabunPSK"/>
          <w:color w:val="000000"/>
          <w:sz w:val="28"/>
          <w:cs/>
        </w:rPr>
        <w:t xml:space="preserve">อภิชาติ อนุกูลเวช (2551) พบว่า การเรียนรู้แบบผสมผสานมีข้อดี คือ สร้างแรงจูงใจได้ดี สื่อสารใกล้ชิดกับครูผู้สอน เน้นนักเรียนเป็นศูนย์กลาง มีอิสระในการเลือกสถานที่เรียนทั้งในห้องเรียนหรือนอกห้องเรียน สามารถแบ่งเวลาเรียนและค้นคว้าได้อย่างอิสระ สามารถเรียนรู้ด้วยตนเอง หลีกเลี่ยงสิ่งรบกวนภายในห้องเรียนได้ และสอดคล้องกับงานวิจัยของ กนิษฐา พูลลาภ (2563) </w:t>
      </w:r>
      <w:r w:rsidR="005D2C9C">
        <w:rPr>
          <w:rFonts w:ascii="TH SarabunPSK" w:hAnsi="TH SarabunPSK" w:cs="TH SarabunPSK" w:hint="cs"/>
          <w:color w:val="000000"/>
          <w:sz w:val="28"/>
          <w:cs/>
        </w:rPr>
        <w:t xml:space="preserve">ที่ศึกษาเรื่อง </w:t>
      </w:r>
      <w:r w:rsidR="005D2C9C" w:rsidRPr="005D2C9C">
        <w:rPr>
          <w:rFonts w:ascii="TH SarabunPSK" w:hAnsi="TH SarabunPSK" w:cs="TH SarabunPSK"/>
          <w:color w:val="000000"/>
          <w:sz w:val="28"/>
          <w:cs/>
        </w:rPr>
        <w:t>การส่งเสริมความคิดสร้างสรรค์ด้วยการจัดการเรียนรู้แบบผสมผสานร่วมกับการเรียนรู้แบบสร้างสรรค์เป็นฐาน สำหรับนักเรียนห้องเรียนพิเศษวิทยาศาสตร์ชั้นมัธยมศึกษาปีที่ 4 โรงเรียนผดุงนารี</w:t>
      </w:r>
      <w:r w:rsidR="005D2C9C">
        <w:rPr>
          <w:rFonts w:ascii="TH SarabunPSK" w:hAnsi="TH SarabunPSK" w:cs="TH SarabunPSK" w:hint="cs"/>
          <w:color w:val="000000"/>
          <w:sz w:val="28"/>
          <w:cs/>
        </w:rPr>
        <w:t xml:space="preserve"> พบว่า</w:t>
      </w:r>
      <w:r w:rsidR="00255CEA" w:rsidRPr="00255CEA">
        <w:rPr>
          <w:rFonts w:ascii="TH SarabunPSK" w:hAnsi="TH SarabunPSK" w:cs="TH SarabunPSK"/>
          <w:color w:val="000000"/>
          <w:sz w:val="28"/>
          <w:cs/>
        </w:rPr>
        <w:t xml:space="preserve"> การจัดการเรียนรู้แบบผสมผสาน ช่วยลดข้อจำกัดด้านเวลาและสถานที่ มีนักเรียนเป็นศูนย์กลาง และรู้จักการมีปฏิสัมพันธ์ที่ดี ร่วมแลกเปลี่ยนความคิดเห็น</w:t>
      </w:r>
    </w:p>
    <w:p w14:paraId="4644CAE3" w14:textId="77777777" w:rsidR="000D2EA3" w:rsidRPr="00A24B07" w:rsidRDefault="000D2EA3" w:rsidP="000D2EA3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DB8D0A2" w14:textId="77777777" w:rsidR="000D2EA3" w:rsidRPr="008B005B" w:rsidRDefault="000D2EA3" w:rsidP="000D2EA3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628A9F2" w14:textId="191DB451" w:rsidR="000D2EA3" w:rsidRPr="00CC4011" w:rsidRDefault="000D2EA3" w:rsidP="000D2EA3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6719EC">
        <w:rPr>
          <w:rFonts w:ascii="TH SarabunPSK" w:hAnsi="TH SarabunPSK" w:cs="TH SarabunPSK" w:hint="cs"/>
          <w:color w:val="000000"/>
          <w:sz w:val="28"/>
          <w:cs/>
        </w:rPr>
        <w:t>การนำการจัดการเรียนรู้แบบผสมผสานไปใช้นั้น</w:t>
      </w:r>
      <w:r w:rsidR="005A463A" w:rsidRPr="005A463A">
        <w:rPr>
          <w:rFonts w:ascii="TH SarabunPSK" w:hAnsi="TH SarabunPSK" w:cs="TH SarabunPSK"/>
          <w:color w:val="000000"/>
          <w:sz w:val="28"/>
          <w:cs/>
        </w:rPr>
        <w:t xml:space="preserve"> ควร</w:t>
      </w:r>
      <w:r w:rsidR="00D84D7B">
        <w:rPr>
          <w:rFonts w:ascii="TH SarabunPSK" w:hAnsi="TH SarabunPSK" w:cs="TH SarabunPSK" w:hint="cs"/>
          <w:color w:val="000000"/>
          <w:sz w:val="28"/>
          <w:cs/>
        </w:rPr>
        <w:t>คำนึงถึง</w:t>
      </w:r>
      <w:r w:rsidR="00CA3C48">
        <w:rPr>
          <w:rFonts w:ascii="TH SarabunPSK" w:hAnsi="TH SarabunPSK" w:cs="TH SarabunPSK" w:hint="cs"/>
          <w:color w:val="000000"/>
          <w:sz w:val="28"/>
          <w:cs/>
        </w:rPr>
        <w:t>ความรู้เกี่ยวกับเทคนิคและทฤษฎีการจัดการเรียนรู้แบบผสมผสานในรูปแบบต่าง ๆ ทำความเข้าใจเกี่ยวกับสัดส่วนการผสมผสาน ขั้นตอนในการจัดการเรียนรู้แบบผสมผสานจากผู้เชี่ยวชาญ เอกสาร บทความ และงานวิจัยที่เกี่ยวข้องก่อนนำไปใช้งาน เพื่อเป็นประโยชน์ต่อการพัฒนานักเรียน</w:t>
      </w:r>
    </w:p>
    <w:p w14:paraId="710C939C" w14:textId="3B6433F5" w:rsidR="000D2EA3" w:rsidRPr="00CC4011" w:rsidRDefault="000D2EA3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E834B9">
        <w:rPr>
          <w:rFonts w:ascii="TH SarabunPSK" w:hAnsi="TH SarabunPSK" w:cs="TH SarabunPSK" w:hint="cs"/>
          <w:color w:val="000000"/>
          <w:sz w:val="28"/>
          <w:cs/>
        </w:rPr>
        <w:t>ผลจากการใช้แผนการจัดการเรียนรู้แบบผสมผสาน ทำให้นักเรียนมีผลสัมฤทธิ์ทางการเรียนสูงขึ้น จึงสามารถนำไปประยุกต์ใช้กับนักเรียนที่มีลักษณะใกล้เคียงได้ แต่</w:t>
      </w:r>
      <w:r w:rsidR="00D1239F" w:rsidRPr="00D1239F">
        <w:rPr>
          <w:rFonts w:ascii="TH SarabunPSK" w:hAnsi="TH SarabunPSK" w:cs="TH SarabunPSK"/>
          <w:color w:val="000000"/>
          <w:sz w:val="28"/>
          <w:cs/>
        </w:rPr>
        <w:t>ควรมีการกำกับติดตาม พัฒนาการเมื่อได้รับการเรียนรู้แบบออนไลน์</w:t>
      </w:r>
      <w:r w:rsidR="00D1239F" w:rsidRPr="00D1239F">
        <w:rPr>
          <w:rFonts w:ascii="TH SarabunPSK" w:hAnsi="TH SarabunPSK" w:cs="TH SarabunPSK"/>
          <w:color w:val="000000"/>
          <w:sz w:val="28"/>
          <w:cs/>
        </w:rPr>
        <w:lastRenderedPageBreak/>
        <w:t>และการเตรียมพร้อมของนักเรียนก่อนจะไปสู่บทเรียนในห้องเรียน การที่สามารถกำกับ</w:t>
      </w:r>
      <w:r w:rsidR="0036255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1239F" w:rsidRPr="00D1239F">
        <w:rPr>
          <w:rFonts w:ascii="TH SarabunPSK" w:hAnsi="TH SarabunPSK" w:cs="TH SarabunPSK"/>
          <w:color w:val="000000"/>
          <w:sz w:val="28"/>
          <w:cs/>
        </w:rPr>
        <w:t xml:space="preserve">ติดตามการฝึกฝน </w:t>
      </w:r>
      <w:r w:rsidR="00D85F35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D1239F" w:rsidRPr="00D1239F">
        <w:rPr>
          <w:rFonts w:ascii="TH SarabunPSK" w:hAnsi="TH SarabunPSK" w:cs="TH SarabunPSK"/>
          <w:color w:val="000000"/>
          <w:sz w:val="28"/>
          <w:cs/>
        </w:rPr>
        <w:t>การปฏิบัติของนักเรียนได้ จะทำให้การเรียนในห้องเรียนทำได้ง่ายและสะดวกขึ้น เนื่องจากนักเรียนได้ทำการศึกษามาด้วยตนเองแล้ว</w:t>
      </w:r>
    </w:p>
    <w:p w14:paraId="0A87BAB1" w14:textId="77777777" w:rsidR="000D2EA3" w:rsidRPr="008B005B" w:rsidRDefault="000D2EA3" w:rsidP="000D2EA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1411C4E3" w14:textId="4E3854FE" w:rsidR="000D2EA3" w:rsidRPr="00CC4011" w:rsidRDefault="000D2EA3" w:rsidP="000D2EA3">
      <w:pPr>
        <w:pStyle w:val="NoSpacing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C74D26">
        <w:rPr>
          <w:rFonts w:ascii="TH SarabunPSK" w:hAnsi="TH SarabunPSK" w:cs="TH SarabunPSK" w:hint="cs"/>
          <w:color w:val="000000"/>
          <w:sz w:val="28"/>
          <w:cs/>
        </w:rPr>
        <w:t>จากงานวิจัยในครั้งนี้พบว่า การเรียนรู้</w:t>
      </w:r>
      <w:r w:rsidR="00EA70B7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C74D26">
        <w:rPr>
          <w:rFonts w:ascii="TH SarabunPSK" w:hAnsi="TH SarabunPSK" w:cs="TH SarabunPSK" w:hint="cs"/>
          <w:color w:val="000000"/>
          <w:sz w:val="28"/>
          <w:cs/>
        </w:rPr>
        <w:t>ผสมผสาน</w:t>
      </w:r>
      <w:r w:rsidR="00400DAC">
        <w:rPr>
          <w:rFonts w:ascii="TH SarabunPSK" w:hAnsi="TH SarabunPSK" w:cs="TH SarabunPSK" w:hint="cs"/>
          <w:color w:val="000000"/>
          <w:sz w:val="28"/>
          <w:cs/>
        </w:rPr>
        <w:t>ในรายวิชาแชร์บอล</w:t>
      </w:r>
      <w:r w:rsidR="00EA70B7">
        <w:rPr>
          <w:rFonts w:ascii="TH SarabunPSK" w:hAnsi="TH SarabunPSK" w:cs="TH SarabunPSK" w:hint="cs"/>
          <w:color w:val="000000"/>
          <w:sz w:val="28"/>
          <w:cs/>
        </w:rPr>
        <w:t>โดยการผสม</w:t>
      </w:r>
      <w:r w:rsidR="00D05722">
        <w:rPr>
          <w:rFonts w:ascii="TH SarabunPSK" w:hAnsi="TH SarabunPSK" w:cs="TH SarabunPSK" w:hint="cs"/>
          <w:color w:val="000000"/>
          <w:sz w:val="28"/>
          <w:cs/>
        </w:rPr>
        <w:t>ผสาน</w:t>
      </w:r>
      <w:r w:rsidR="00EA70B7">
        <w:rPr>
          <w:rFonts w:ascii="TH SarabunPSK" w:hAnsi="TH SarabunPSK" w:cs="TH SarabunPSK" w:hint="cs"/>
          <w:color w:val="000000"/>
          <w:sz w:val="28"/>
          <w:cs/>
        </w:rPr>
        <w:t>การเรียนรู้แบบ</w:t>
      </w:r>
      <w:r w:rsidR="00C74D26" w:rsidRPr="008E6B5C">
        <w:rPr>
          <w:rFonts w:ascii="TH SarabunPSK" w:hAnsi="TH SarabunPSK" w:cs="TH SarabunPSK"/>
          <w:color w:val="000000"/>
          <w:sz w:val="28"/>
          <w:cs/>
        </w:rPr>
        <w:t>ออนไลน์</w:t>
      </w:r>
      <w:r w:rsidR="00C74D26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EA70B7">
        <w:rPr>
          <w:rFonts w:ascii="TH SarabunPSK" w:hAnsi="TH SarabunPSK" w:cs="TH SarabunPSK" w:hint="cs"/>
          <w:color w:val="000000"/>
          <w:sz w:val="28"/>
          <w:cs/>
        </w:rPr>
        <w:t>แบบ</w:t>
      </w:r>
      <w:r w:rsidR="00C74D26">
        <w:rPr>
          <w:rFonts w:ascii="TH SarabunPSK" w:hAnsi="TH SarabunPSK" w:cs="TH SarabunPSK" w:hint="cs"/>
          <w:color w:val="000000"/>
          <w:sz w:val="28"/>
          <w:cs/>
        </w:rPr>
        <w:t>ปกติ</w:t>
      </w:r>
      <w:r w:rsidR="00497084">
        <w:rPr>
          <w:rFonts w:ascii="TH SarabunPSK" w:hAnsi="TH SarabunPSK" w:cs="TH SarabunPSK" w:hint="cs"/>
          <w:color w:val="000000"/>
          <w:sz w:val="28"/>
          <w:cs/>
        </w:rPr>
        <w:t>ในอัตราส่วน 50</w:t>
      </w:r>
      <w:r w:rsidR="00497084">
        <w:rPr>
          <w:rFonts w:ascii="TH SarabunPSK" w:hAnsi="TH SarabunPSK" w:cs="TH SarabunPSK"/>
          <w:color w:val="000000"/>
          <w:sz w:val="28"/>
        </w:rPr>
        <w:t>:50</w:t>
      </w:r>
      <w:r w:rsidR="00E83BAF">
        <w:rPr>
          <w:rFonts w:ascii="TH SarabunPSK" w:hAnsi="TH SarabunPSK" w:cs="TH SarabunPSK" w:hint="cs"/>
          <w:color w:val="000000"/>
          <w:sz w:val="28"/>
          <w:cs/>
        </w:rPr>
        <w:t xml:space="preserve"> ส่งผลให้นักเรียนมี</w:t>
      </w:r>
      <w:r w:rsidR="002B291A">
        <w:rPr>
          <w:rFonts w:ascii="TH SarabunPSK" w:hAnsi="TH SarabunPSK" w:cs="TH SarabunPSK" w:hint="cs"/>
          <w:color w:val="000000"/>
          <w:sz w:val="28"/>
          <w:cs/>
        </w:rPr>
        <w:t>คะแนน</w:t>
      </w:r>
      <w:r w:rsidR="00D05722">
        <w:rPr>
          <w:rFonts w:ascii="TH SarabunPSK" w:hAnsi="TH SarabunPSK" w:cs="TH SarabunPSK" w:hint="cs"/>
          <w:color w:val="000000"/>
          <w:sz w:val="28"/>
          <w:cs/>
        </w:rPr>
        <w:t>เฉลี่ยแตกต่างกันออกไป ดังนั้นควรมีการศึกษาวิจัยเกี่ยวกับการ</w:t>
      </w:r>
      <w:r w:rsidR="00C27220">
        <w:rPr>
          <w:rFonts w:ascii="TH SarabunPSK" w:hAnsi="TH SarabunPSK" w:cs="TH SarabunPSK" w:hint="cs"/>
          <w:color w:val="000000"/>
          <w:sz w:val="28"/>
          <w:cs/>
        </w:rPr>
        <w:t>พัฒนา</w:t>
      </w:r>
      <w:r w:rsidR="00D05722">
        <w:rPr>
          <w:rFonts w:ascii="TH SarabunPSK" w:hAnsi="TH SarabunPSK" w:cs="TH SarabunPSK" w:hint="cs"/>
          <w:color w:val="000000"/>
          <w:sz w:val="28"/>
          <w:cs/>
        </w:rPr>
        <w:t>การเรียนรู้แบบผสมผสานในสัดส่วนอื่น ๆ เช่น</w:t>
      </w:r>
      <w:r w:rsidR="00533443">
        <w:rPr>
          <w:rFonts w:ascii="TH SarabunPSK" w:hAnsi="TH SarabunPSK" w:cs="TH SarabunPSK" w:hint="cs"/>
          <w:color w:val="000000"/>
          <w:sz w:val="28"/>
          <w:cs/>
        </w:rPr>
        <w:t xml:space="preserve"> ผสมผสานแบบออนไลน์และปกติ อัตราส่วน 70</w:t>
      </w:r>
      <w:r w:rsidR="00533443">
        <w:rPr>
          <w:rFonts w:ascii="TH SarabunPSK" w:hAnsi="TH SarabunPSK" w:cs="TH SarabunPSK"/>
          <w:color w:val="000000"/>
          <w:sz w:val="28"/>
        </w:rPr>
        <w:t>:</w:t>
      </w:r>
      <w:r w:rsidR="00533443">
        <w:rPr>
          <w:rFonts w:ascii="TH SarabunPSK" w:hAnsi="TH SarabunPSK" w:cs="TH SarabunPSK" w:hint="cs"/>
          <w:color w:val="000000"/>
          <w:sz w:val="28"/>
          <w:cs/>
        </w:rPr>
        <w:t>30</w:t>
      </w:r>
      <w:r w:rsidR="00533443">
        <w:rPr>
          <w:rFonts w:ascii="TH SarabunPSK" w:hAnsi="TH SarabunPSK" w:cs="TH SarabunPSK"/>
          <w:color w:val="000000"/>
          <w:sz w:val="28"/>
        </w:rPr>
        <w:t xml:space="preserve"> </w:t>
      </w:r>
      <w:r w:rsidR="00533443">
        <w:rPr>
          <w:rFonts w:ascii="TH SarabunPSK" w:hAnsi="TH SarabunPSK" w:cs="TH SarabunPSK" w:hint="cs"/>
          <w:color w:val="000000"/>
          <w:sz w:val="28"/>
          <w:cs/>
        </w:rPr>
        <w:t>การผสมผสานการสอนแบบปกติกับโปรแกรมการฝึก</w:t>
      </w:r>
      <w:r w:rsidR="009A7D1A">
        <w:rPr>
          <w:rFonts w:ascii="TH SarabunPSK" w:hAnsi="TH SarabunPSK" w:cs="TH SarabunPSK" w:hint="cs"/>
          <w:color w:val="000000"/>
          <w:sz w:val="28"/>
          <w:cs/>
        </w:rPr>
        <w:t xml:space="preserve"> การผสมผสานการสอนแบบปกติกับการแข่งขัน</w:t>
      </w:r>
      <w:r w:rsidR="00C937E2">
        <w:rPr>
          <w:rFonts w:ascii="TH SarabunPSK" w:hAnsi="TH SarabunPSK" w:cs="TH SarabunPSK" w:hint="cs"/>
          <w:color w:val="000000"/>
          <w:sz w:val="28"/>
          <w:cs/>
        </w:rPr>
        <w:t xml:space="preserve"> เป็นต้น เพื่อศึกษาว่าวิธีการดังกล่าวจะสามารถนำไปใช้</w:t>
      </w:r>
      <w:r w:rsidR="00327BD2">
        <w:rPr>
          <w:rFonts w:ascii="TH SarabunPSK" w:hAnsi="TH SarabunPSK" w:cs="TH SarabunPSK" w:hint="cs"/>
          <w:color w:val="000000"/>
          <w:sz w:val="28"/>
          <w:cs/>
        </w:rPr>
        <w:t>พัฒนาผลสัมฤทธิ์ทาง</w:t>
      </w:r>
      <w:r w:rsidR="00C937E2">
        <w:rPr>
          <w:rFonts w:ascii="TH SarabunPSK" w:hAnsi="TH SarabunPSK" w:cs="TH SarabunPSK" w:hint="cs"/>
          <w:color w:val="000000"/>
          <w:sz w:val="28"/>
          <w:cs/>
        </w:rPr>
        <w:t>การเรียน</w:t>
      </w:r>
      <w:r w:rsidR="001228D8">
        <w:rPr>
          <w:rFonts w:ascii="TH SarabunPSK" w:hAnsi="TH SarabunPSK" w:cs="TH SarabunPSK" w:hint="cs"/>
          <w:color w:val="000000"/>
          <w:sz w:val="28"/>
          <w:cs/>
        </w:rPr>
        <w:t>วิชาแชร์บอล</w:t>
      </w:r>
      <w:r w:rsidR="00C937E2">
        <w:rPr>
          <w:rFonts w:ascii="TH SarabunPSK" w:hAnsi="TH SarabunPSK" w:cs="TH SarabunPSK" w:hint="cs"/>
          <w:color w:val="000000"/>
          <w:sz w:val="28"/>
          <w:cs/>
        </w:rPr>
        <w:t>ของนักเรียน</w:t>
      </w:r>
      <w:r w:rsidR="00327BD2">
        <w:rPr>
          <w:rFonts w:ascii="TH SarabunPSK" w:hAnsi="TH SarabunPSK" w:cs="TH SarabunPSK" w:hint="cs"/>
          <w:color w:val="000000"/>
          <w:sz w:val="28"/>
          <w:cs/>
        </w:rPr>
        <w:t>ได้มากน้อยเพียงใด</w:t>
      </w:r>
    </w:p>
    <w:p w14:paraId="45A03E92" w14:textId="14C32CDB" w:rsidR="00C7700E" w:rsidRDefault="000D2EA3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C7700E">
        <w:rPr>
          <w:rFonts w:ascii="TH SarabunPSK" w:hAnsi="TH SarabunPSK" w:cs="TH SarabunPSK" w:hint="cs"/>
          <w:color w:val="000000"/>
          <w:sz w:val="28"/>
          <w:cs/>
        </w:rPr>
        <w:t>ควรมีการกำกับติดตามผลการจัดการเรียนรู้แบบผสมผสานในรายวิชาแชร์บอลของนักเรียน เพื่อศึกษาความคงทนของการเรียนรู้ของนักเรียน</w:t>
      </w:r>
      <w:r w:rsidR="002C5C62">
        <w:rPr>
          <w:rFonts w:ascii="TH SarabunPSK" w:hAnsi="TH SarabunPSK" w:cs="TH SarabunPSK" w:hint="cs"/>
          <w:color w:val="000000"/>
          <w:sz w:val="28"/>
          <w:cs/>
        </w:rPr>
        <w:t>ว่าสามารถนำความรู้และทักษะไปใช้ต่อยอดกับกีฬาที่ลักษณะใกล้เคียงกันได้มากน้อยเพียงใด</w:t>
      </w:r>
    </w:p>
    <w:p w14:paraId="7881A6B6" w14:textId="20E57F44" w:rsidR="00AF7125" w:rsidRDefault="00AF7125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F5023F4" w14:textId="60800FB8" w:rsidR="00AF7125" w:rsidRDefault="00AF7125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BE7FC02" w14:textId="7DBB9D5C" w:rsidR="00AF7125" w:rsidRDefault="00AF7125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2190BAF3" w14:textId="77777777" w:rsidR="00AF7125" w:rsidRPr="00CC4011" w:rsidRDefault="00AF7125" w:rsidP="000D2EA3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066A692F" w14:textId="4CE9A144" w:rsidR="000D2EA3" w:rsidRDefault="000D2EA3" w:rsidP="000D2EA3">
      <w:pPr>
        <w:pStyle w:val="NoSpacing"/>
        <w:rPr>
          <w:rFonts w:ascii="TH SarabunPSK" w:hAnsi="TH SarabunPSK" w:cs="TH SarabunPSK"/>
          <w:sz w:val="28"/>
        </w:rPr>
      </w:pPr>
    </w:p>
    <w:p w14:paraId="39DC88BE" w14:textId="5C76AF19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50283643" w14:textId="31B67C8F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40D55A15" w14:textId="53EDB331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6100374A" w14:textId="6055FF94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5E3AA79B" w14:textId="0B3CD328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377D63F3" w14:textId="47715156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614A3372" w14:textId="76A48922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212DCCB2" w14:textId="75129F81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667E05B5" w14:textId="0BADD5B0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26EB67C1" w14:textId="2FF80E09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5A3F4E94" w14:textId="49B65F67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7476D1E0" w14:textId="0D5E67F4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79C6AC91" w14:textId="55D727F7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3A252126" w14:textId="3D75704B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5D61BDA5" w14:textId="09B538F6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0856FCED" w14:textId="0C31D57C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6ED7B12A" w14:textId="63B47E29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1E58C5EF" w14:textId="4EAE2FE6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0B706EBD" w14:textId="7354F683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1D820617" w14:textId="203055A2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7951E0F2" w14:textId="552F8D7D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1C53CBB4" w14:textId="55BA8351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6F4CACD7" w14:textId="6B8F9BF4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7F5ED68C" w14:textId="7459C340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32A45AF9" w14:textId="6642CB83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2B863E40" w14:textId="580EF909" w:rsidR="00E90F44" w:rsidRDefault="00E90F44" w:rsidP="000D2EA3">
      <w:pPr>
        <w:pStyle w:val="NoSpacing"/>
        <w:rPr>
          <w:rFonts w:ascii="TH SarabunPSK" w:hAnsi="TH SarabunPSK" w:cs="TH SarabunPSK"/>
          <w:sz w:val="28"/>
        </w:rPr>
      </w:pPr>
    </w:p>
    <w:p w14:paraId="5174BBAA" w14:textId="77777777" w:rsidR="00E90F44" w:rsidRDefault="00E90F44" w:rsidP="000D2EA3">
      <w:pPr>
        <w:pStyle w:val="NoSpacing"/>
        <w:rPr>
          <w:rFonts w:ascii="TH SarabunPSK" w:hAnsi="TH SarabunPSK" w:cs="TH SarabunPSK" w:hint="cs"/>
          <w:sz w:val="28"/>
          <w:cs/>
        </w:rPr>
      </w:pPr>
    </w:p>
    <w:p w14:paraId="489C4D7B" w14:textId="77777777" w:rsidR="005819BB" w:rsidRDefault="005819BB" w:rsidP="000D2EA3">
      <w:pPr>
        <w:pStyle w:val="NoSpacing"/>
        <w:rPr>
          <w:rFonts w:ascii="TH SarabunPSK" w:hAnsi="TH SarabunPSK" w:cs="TH SarabunPSK"/>
          <w:sz w:val="28"/>
        </w:rPr>
      </w:pPr>
    </w:p>
    <w:p w14:paraId="0F3A125D" w14:textId="77777777" w:rsidR="006B2A02" w:rsidRPr="00A24B07" w:rsidRDefault="006B2A02" w:rsidP="006B2A0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00AEE517" w14:textId="77777777" w:rsidR="00B80037" w:rsidRDefault="00B80037" w:rsidP="006B2A0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80037">
        <w:rPr>
          <w:rFonts w:ascii="TH SarabunPSK" w:hAnsi="TH SarabunPSK" w:cs="TH SarabunPSK"/>
          <w:sz w:val="28"/>
        </w:rPr>
        <w:t>Kirkendall, D. R., Gruber, J. J., &amp; Johnson, R. E. (</w:t>
      </w:r>
      <w:r w:rsidRPr="00B80037">
        <w:rPr>
          <w:rFonts w:ascii="TH SarabunPSK" w:hAnsi="TH SarabunPSK" w:cs="TH SarabunPSK"/>
          <w:sz w:val="28"/>
          <w:cs/>
        </w:rPr>
        <w:t xml:space="preserve">1987). </w:t>
      </w:r>
      <w:r w:rsidRPr="00657BCA">
        <w:rPr>
          <w:rFonts w:ascii="TH SarabunPSK" w:hAnsi="TH SarabunPSK" w:cs="TH SarabunPSK"/>
          <w:i/>
          <w:iCs/>
          <w:sz w:val="28"/>
        </w:rPr>
        <w:t>Measurement and evaluation for physical educators</w:t>
      </w:r>
      <w:r w:rsidRPr="00B80037">
        <w:rPr>
          <w:rFonts w:ascii="TH SarabunPSK" w:hAnsi="TH SarabunPSK" w:cs="TH SarabunPSK"/>
          <w:sz w:val="28"/>
        </w:rPr>
        <w:t xml:space="preserve">: </w:t>
      </w:r>
    </w:p>
    <w:p w14:paraId="06D55A78" w14:textId="50975016" w:rsidR="00B80037" w:rsidRPr="00B80037" w:rsidRDefault="00B80037" w:rsidP="006B2A0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B80037">
        <w:rPr>
          <w:rFonts w:ascii="TH SarabunPSK" w:hAnsi="TH SarabunPSK" w:cs="TH SarabunPSK"/>
          <w:sz w:val="28"/>
        </w:rPr>
        <w:t>Human Kinetics.</w:t>
      </w:r>
    </w:p>
    <w:p w14:paraId="41DF3341" w14:textId="09D33643" w:rsidR="006B2A02" w:rsidRDefault="006B2A02" w:rsidP="006B2A0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6620">
        <w:rPr>
          <w:rFonts w:ascii="TH SarabunPSK" w:hAnsi="TH SarabunPSK" w:cs="TH SarabunPSK"/>
          <w:sz w:val="28"/>
          <w:cs/>
        </w:rPr>
        <w:t>กนิษฐา พูลลาภ. (</w:t>
      </w:r>
      <w:r w:rsidRPr="00EA6620">
        <w:rPr>
          <w:rFonts w:ascii="TH SarabunPSK" w:hAnsi="TH SarabunPSK" w:cs="TH SarabunPSK"/>
          <w:sz w:val="28"/>
        </w:rPr>
        <w:t xml:space="preserve">2563). </w:t>
      </w:r>
      <w:r w:rsidRPr="00067D62">
        <w:rPr>
          <w:rFonts w:ascii="TH SarabunPSK" w:hAnsi="TH SarabunPSK" w:cs="TH SarabunPSK"/>
          <w:iCs/>
          <w:sz w:val="28"/>
          <w:cs/>
        </w:rPr>
        <w:t>การส่งเสริมความคิดสร้างสรรค์ด้วยการจัดการเรียนรู้แบบผสมผสานร่วมกับการเรียนรู้แบบ</w:t>
      </w:r>
      <w:r w:rsidRPr="00067D62">
        <w:rPr>
          <w:rFonts w:ascii="TH SarabunPSK" w:hAnsi="TH SarabunPSK" w:cs="TH SarabunPSK"/>
          <w:iCs/>
          <w:sz w:val="28"/>
          <w:cs/>
        </w:rPr>
        <w:tab/>
        <w:t>สร้างสรรค์เป็นฐาน</w:t>
      </w:r>
      <w:r w:rsidRPr="00EA6620">
        <w:rPr>
          <w:rFonts w:ascii="TH SarabunPSK" w:hAnsi="TH SarabunPSK" w:cs="TH SarabunPSK"/>
          <w:i/>
          <w:sz w:val="28"/>
          <w:cs/>
        </w:rPr>
        <w:t xml:space="preserve"> </w:t>
      </w:r>
      <w:r w:rsidRPr="00312F96">
        <w:rPr>
          <w:rFonts w:ascii="TH SarabunPSK" w:hAnsi="TH SarabunPSK" w:cs="TH SarabunPSK"/>
          <w:iCs/>
          <w:sz w:val="28"/>
          <w:cs/>
        </w:rPr>
        <w:t xml:space="preserve">สำหรับนักเรียนห้องเรียนพิเศษวิทยาศาสตร์ชั้นมัธยมศึกษาปีที่ </w:t>
      </w:r>
      <w:r w:rsidRPr="00312F96">
        <w:rPr>
          <w:rFonts w:ascii="TH SarabunPSK" w:hAnsi="TH SarabunPSK" w:cs="TH SarabunPSK"/>
          <w:iCs/>
          <w:sz w:val="28"/>
        </w:rPr>
        <w:t>4</w:t>
      </w:r>
      <w:r w:rsidRPr="00312F96">
        <w:rPr>
          <w:rFonts w:ascii="TH SarabunPSK" w:hAnsi="TH SarabunPSK" w:cs="TH SarabunPSK"/>
          <w:iCs/>
          <w:sz w:val="28"/>
          <w:cs/>
        </w:rPr>
        <w:t xml:space="preserve"> โรงเรียนผดุงนารี.</w:t>
      </w:r>
      <w:r w:rsidRPr="00EA6620">
        <w:rPr>
          <w:rFonts w:ascii="TH SarabunPSK" w:hAnsi="TH SarabunPSK" w:cs="TH SarabunPSK"/>
          <w:sz w:val="28"/>
          <w:cs/>
        </w:rPr>
        <w:t xml:space="preserve"> (ปริญญา</w:t>
      </w:r>
      <w:r>
        <w:rPr>
          <w:rFonts w:ascii="TH SarabunPSK" w:hAnsi="TH SarabunPSK" w:cs="TH SarabunPSK"/>
          <w:sz w:val="28"/>
          <w:cs/>
        </w:rPr>
        <w:tab/>
      </w:r>
      <w:r w:rsidRPr="00EA6620">
        <w:rPr>
          <w:rFonts w:ascii="TH SarabunPSK" w:hAnsi="TH SarabunPSK" w:cs="TH SarabunPSK"/>
          <w:sz w:val="28"/>
          <w:cs/>
        </w:rPr>
        <w:t>นิพนธ์ปริญญามหาบัณฑิต). มหาวิทยาลัยราชภัฏมหาสารคาม</w:t>
      </w:r>
      <w:r w:rsidRPr="00EA6620">
        <w:rPr>
          <w:rFonts w:ascii="TH SarabunPSK" w:hAnsi="TH SarabunPSK" w:cs="TH SarabunPSK"/>
          <w:sz w:val="28"/>
        </w:rPr>
        <w:t xml:space="preserve">, </w:t>
      </w:r>
      <w:r w:rsidRPr="00EA6620">
        <w:rPr>
          <w:rFonts w:ascii="TH SarabunPSK" w:hAnsi="TH SarabunPSK" w:cs="TH SarabunPSK"/>
          <w:sz w:val="28"/>
          <w:cs/>
        </w:rPr>
        <w:t>มหาสารคาม.</w:t>
      </w:r>
    </w:p>
    <w:p w14:paraId="2ABE2AAB" w14:textId="77777777" w:rsidR="006B2A02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5028DE">
        <w:rPr>
          <w:rFonts w:ascii="TH SarabunPSK" w:hAnsi="TH SarabunPSK" w:cs="TH SarabunPSK"/>
          <w:sz w:val="28"/>
          <w:szCs w:val="28"/>
          <w:cs/>
        </w:rPr>
        <w:t>กระทรวงศึกษาธิการ. (</w:t>
      </w:r>
      <w:r w:rsidRPr="005028DE">
        <w:rPr>
          <w:rFonts w:ascii="TH SarabunPSK" w:hAnsi="TH SarabunPSK" w:cs="TH SarabunPSK"/>
          <w:sz w:val="28"/>
          <w:szCs w:val="28"/>
        </w:rPr>
        <w:t xml:space="preserve">2551). </w:t>
      </w:r>
      <w:r w:rsidRPr="00820490">
        <w:rPr>
          <w:rFonts w:ascii="TH SarabunPSK" w:hAnsi="TH SarabunPSK" w:cs="TH SarabunPSK"/>
          <w:iCs/>
          <w:sz w:val="28"/>
          <w:szCs w:val="28"/>
          <w:cs/>
        </w:rPr>
        <w:t xml:space="preserve">หลักสูตรแกนกลางการศึกษาขั้นพื้นฐาน พุทธศักราช </w:t>
      </w:r>
      <w:r w:rsidRPr="00820490">
        <w:rPr>
          <w:rFonts w:ascii="TH SarabunPSK" w:hAnsi="TH SarabunPSK" w:cs="TH SarabunPSK"/>
          <w:iCs/>
          <w:sz w:val="28"/>
          <w:szCs w:val="28"/>
        </w:rPr>
        <w:t>2551</w:t>
      </w:r>
      <w:r w:rsidRPr="005028DE">
        <w:rPr>
          <w:rFonts w:ascii="TH SarabunPSK" w:hAnsi="TH SarabunPSK" w:cs="TH SarabunPSK"/>
          <w:sz w:val="28"/>
          <w:szCs w:val="28"/>
        </w:rPr>
        <w:t xml:space="preserve">. </w:t>
      </w:r>
      <w:r w:rsidRPr="005028DE">
        <w:rPr>
          <w:rFonts w:ascii="TH SarabunPSK" w:hAnsi="TH SarabunPSK" w:cs="TH SarabunPSK"/>
          <w:sz w:val="28"/>
          <w:szCs w:val="28"/>
          <w:cs/>
        </w:rPr>
        <w:t>กรุงเทพฯ: โรงพิมพ์ชุมนุมสหกรณ์เกษตรแห่งประเทศไทย จำกัด.</w:t>
      </w:r>
    </w:p>
    <w:p w14:paraId="5C77A4BB" w14:textId="77777777" w:rsidR="006B2A02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B6FDB">
        <w:rPr>
          <w:rFonts w:ascii="TH SarabunPSK" w:hAnsi="TH SarabunPSK" w:cs="TH SarabunPSK"/>
          <w:sz w:val="28"/>
          <w:szCs w:val="28"/>
          <w:cs/>
        </w:rPr>
        <w:t>กุลธิดา ทุ่งคาใน. (</w:t>
      </w:r>
      <w:r w:rsidRPr="008B6FDB">
        <w:rPr>
          <w:rFonts w:ascii="TH SarabunPSK" w:hAnsi="TH SarabunPSK" w:cs="TH SarabunPSK"/>
          <w:sz w:val="28"/>
          <w:szCs w:val="28"/>
        </w:rPr>
        <w:t xml:space="preserve">2564). </w:t>
      </w:r>
      <w:r w:rsidRPr="00483A68">
        <w:rPr>
          <w:rFonts w:ascii="TH SarabunPSK" w:hAnsi="TH SarabunPSK" w:cs="TH SarabunPSK"/>
          <w:i/>
          <w:iCs/>
          <w:sz w:val="28"/>
          <w:szCs w:val="28"/>
          <w:cs/>
        </w:rPr>
        <w:t xml:space="preserve">การเรียนรู้แบบผสมผสาน </w:t>
      </w:r>
      <w:r w:rsidRPr="00483A68">
        <w:rPr>
          <w:rFonts w:ascii="TH SarabunPSK" w:hAnsi="TH SarabunPSK" w:cs="TH SarabunPSK"/>
          <w:i/>
          <w:iCs/>
          <w:sz w:val="28"/>
          <w:szCs w:val="28"/>
        </w:rPr>
        <w:t xml:space="preserve">Blended Learning </w:t>
      </w:r>
      <w:r w:rsidRPr="00483A68">
        <w:rPr>
          <w:rFonts w:ascii="TH SarabunPSK" w:hAnsi="TH SarabunPSK" w:cs="TH SarabunPSK"/>
          <w:i/>
          <w:iCs/>
          <w:sz w:val="28"/>
          <w:szCs w:val="28"/>
          <w:cs/>
        </w:rPr>
        <w:t xml:space="preserve">ในวิถี </w:t>
      </w:r>
      <w:r w:rsidRPr="00483A68">
        <w:rPr>
          <w:rFonts w:ascii="TH SarabunPSK" w:hAnsi="TH SarabunPSK" w:cs="TH SarabunPSK"/>
          <w:i/>
          <w:iCs/>
          <w:sz w:val="28"/>
          <w:szCs w:val="28"/>
        </w:rPr>
        <w:t>New Normal</w:t>
      </w:r>
      <w:r w:rsidRPr="008B6FDB">
        <w:rPr>
          <w:rFonts w:ascii="TH SarabunPSK" w:hAnsi="TH SarabunPSK" w:cs="TH SarabunPSK"/>
          <w:sz w:val="28"/>
          <w:szCs w:val="28"/>
        </w:rPr>
        <w:t xml:space="preserve">. </w:t>
      </w:r>
      <w:r w:rsidRPr="008B6FDB">
        <w:rPr>
          <w:rFonts w:ascii="TH SarabunPSK" w:hAnsi="TH SarabunPSK" w:cs="TH SarabunPSK"/>
          <w:i/>
          <w:sz w:val="28"/>
          <w:szCs w:val="28"/>
          <w:cs/>
        </w:rPr>
        <w:t>วารสารครุศาสตร์สาร</w:t>
      </w:r>
      <w:r w:rsidRPr="008B6FDB">
        <w:rPr>
          <w:rFonts w:ascii="TH SarabunPSK" w:hAnsi="TH SarabunPSK" w:cs="TH SarabunPSK"/>
          <w:i/>
          <w:sz w:val="28"/>
          <w:szCs w:val="28"/>
        </w:rPr>
        <w:t>, 15</w:t>
      </w:r>
      <w:r w:rsidRPr="008B6FDB">
        <w:rPr>
          <w:rFonts w:ascii="TH SarabunPSK" w:hAnsi="TH SarabunPSK" w:cs="TH SarabunPSK"/>
          <w:sz w:val="28"/>
          <w:szCs w:val="28"/>
        </w:rPr>
        <w:t>(1).</w:t>
      </w:r>
    </w:p>
    <w:p w14:paraId="74F78621" w14:textId="77777777" w:rsidR="006B2A02" w:rsidRPr="00EA6620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2F188C">
        <w:rPr>
          <w:rFonts w:ascii="TH SarabunPSK" w:hAnsi="TH SarabunPSK" w:cs="TH SarabunPSK"/>
          <w:sz w:val="28"/>
          <w:szCs w:val="28"/>
          <w:cs/>
        </w:rPr>
        <w:t>ดนยา ชัยเวชสกุล. (</w:t>
      </w:r>
      <w:r w:rsidRPr="002F188C">
        <w:rPr>
          <w:rFonts w:ascii="TH SarabunPSK" w:hAnsi="TH SarabunPSK" w:cs="TH SarabunPSK"/>
          <w:sz w:val="28"/>
          <w:szCs w:val="28"/>
        </w:rPr>
        <w:t xml:space="preserve">2561). </w:t>
      </w:r>
      <w:r w:rsidRPr="00D866A7">
        <w:rPr>
          <w:rFonts w:ascii="TH SarabunPSK" w:hAnsi="TH SarabunPSK" w:cs="TH SarabunPSK"/>
          <w:iCs/>
          <w:sz w:val="28"/>
          <w:szCs w:val="28"/>
          <w:cs/>
        </w:rPr>
        <w:t xml:space="preserve">การศึกษาความสามารถในการคิดวิเคราะห์และเจตคติทางวิทยาศาสตร์ของนักเรียนชั้นประถมศึกษาปีที่ </w:t>
      </w:r>
      <w:r w:rsidRPr="00D866A7">
        <w:rPr>
          <w:rFonts w:ascii="TH SarabunPSK" w:hAnsi="TH SarabunPSK" w:cs="TH SarabunPSK"/>
          <w:iCs/>
          <w:sz w:val="28"/>
          <w:szCs w:val="28"/>
        </w:rPr>
        <w:t>6</w:t>
      </w:r>
      <w:r w:rsidRPr="00D866A7">
        <w:rPr>
          <w:rFonts w:ascii="TH SarabunPSK" w:hAnsi="TH SarabunPSK" w:cs="TH SarabunPSK"/>
          <w:iCs/>
          <w:sz w:val="28"/>
          <w:szCs w:val="28"/>
          <w:cs/>
        </w:rPr>
        <w:t xml:space="preserve"> ที่ได้รับการจัดการเรียนรู้แบบผสมผสานที่เน้นรูปแบบการเรียนรู้แบบ </w:t>
      </w:r>
      <w:r w:rsidRPr="00D866A7">
        <w:rPr>
          <w:rFonts w:ascii="TH SarabunPSK" w:hAnsi="TH SarabunPSK" w:cs="TH SarabunPSK"/>
          <w:iCs/>
          <w:sz w:val="28"/>
          <w:szCs w:val="28"/>
        </w:rPr>
        <w:t xml:space="preserve">5E </w:t>
      </w:r>
      <w:r w:rsidRPr="00D866A7">
        <w:rPr>
          <w:rFonts w:ascii="TH SarabunPSK" w:hAnsi="TH SarabunPSK" w:cs="TH SarabunPSK"/>
          <w:iCs/>
          <w:sz w:val="28"/>
          <w:szCs w:val="28"/>
          <w:cs/>
        </w:rPr>
        <w:t>ดัดแปลง.</w:t>
      </w:r>
      <w:r w:rsidRPr="002F188C">
        <w:rPr>
          <w:rFonts w:ascii="TH SarabunPSK" w:hAnsi="TH SarabunPSK" w:cs="TH SarabunPSK"/>
          <w:sz w:val="28"/>
          <w:szCs w:val="28"/>
          <w:cs/>
        </w:rPr>
        <w:t xml:space="preserve"> (ปริญญานิพนธ์ปริญญามหาบัณฑิต). มหาวิทยาลัยศรีนครินทรวิโรฒ</w:t>
      </w:r>
      <w:r w:rsidRPr="002F188C">
        <w:rPr>
          <w:rFonts w:ascii="TH SarabunPSK" w:hAnsi="TH SarabunPSK" w:cs="TH SarabunPSK"/>
          <w:sz w:val="28"/>
          <w:szCs w:val="28"/>
        </w:rPr>
        <w:t xml:space="preserve">, </w:t>
      </w:r>
      <w:r w:rsidRPr="002F188C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56E184EA" w14:textId="77777777" w:rsidR="006B2A02" w:rsidRDefault="006B2A02" w:rsidP="006B2A02">
      <w:pPr>
        <w:spacing w:after="0" w:line="240" w:lineRule="auto"/>
        <w:rPr>
          <w:rFonts w:ascii="TH SarabunPSK" w:hAnsi="TH SarabunPSK" w:cs="TH SarabunPSK"/>
          <w:sz w:val="28"/>
        </w:rPr>
      </w:pPr>
      <w:r w:rsidRPr="00E77E37">
        <w:rPr>
          <w:rFonts w:ascii="TH SarabunPSK" w:hAnsi="TH SarabunPSK" w:cs="TH SarabunPSK"/>
          <w:sz w:val="28"/>
          <w:cs/>
        </w:rPr>
        <w:t>ทัก</w:t>
      </w:r>
      <w:proofErr w:type="spellStart"/>
      <w:r w:rsidRPr="00E77E37">
        <w:rPr>
          <w:rFonts w:ascii="TH SarabunPSK" w:hAnsi="TH SarabunPSK" w:cs="TH SarabunPSK"/>
          <w:sz w:val="28"/>
          <w:cs/>
        </w:rPr>
        <w:t>ษ์</w:t>
      </w:r>
      <w:proofErr w:type="spellEnd"/>
      <w:r w:rsidRPr="00E77E37">
        <w:rPr>
          <w:rFonts w:ascii="TH SarabunPSK" w:hAnsi="TH SarabunPSK" w:cs="TH SarabunPSK"/>
          <w:sz w:val="28"/>
          <w:cs/>
        </w:rPr>
        <w:t>สุธี มูล</w:t>
      </w:r>
      <w:proofErr w:type="spellStart"/>
      <w:r w:rsidRPr="00E77E37">
        <w:rPr>
          <w:rFonts w:ascii="TH SarabunPSK" w:hAnsi="TH SarabunPSK" w:cs="TH SarabunPSK"/>
          <w:sz w:val="28"/>
          <w:cs/>
        </w:rPr>
        <w:t>หงษ์</w:t>
      </w:r>
      <w:proofErr w:type="spellEnd"/>
      <w:r w:rsidRPr="00E77E37">
        <w:rPr>
          <w:rFonts w:ascii="TH SarabunPSK" w:hAnsi="TH SarabunPSK" w:cs="TH SarabunPSK"/>
          <w:sz w:val="28"/>
          <w:cs/>
        </w:rPr>
        <w:t>. (</w:t>
      </w:r>
      <w:r w:rsidRPr="00E77E37">
        <w:rPr>
          <w:rFonts w:ascii="TH SarabunPSK" w:hAnsi="TH SarabunPSK" w:cs="TH SarabunPSK"/>
          <w:sz w:val="28"/>
        </w:rPr>
        <w:t xml:space="preserve">2563). </w:t>
      </w:r>
      <w:r w:rsidRPr="00B52E98">
        <w:rPr>
          <w:rFonts w:ascii="TH SarabunPSK" w:hAnsi="TH SarabunPSK" w:cs="TH SarabunPSK"/>
          <w:iCs/>
          <w:sz w:val="28"/>
          <w:cs/>
        </w:rPr>
        <w:t>ผลการจัดการเรียนรู้พลศึกษาตามทฤษฎีของโคล</w:t>
      </w:r>
      <w:proofErr w:type="spellStart"/>
      <w:r w:rsidRPr="00B52E98">
        <w:rPr>
          <w:rFonts w:ascii="TH SarabunPSK" w:hAnsi="TH SarabunPSK" w:cs="TH SarabunPSK"/>
          <w:iCs/>
          <w:sz w:val="28"/>
          <w:cs/>
        </w:rPr>
        <w:t>เบิร์ก</w:t>
      </w:r>
      <w:proofErr w:type="spellEnd"/>
      <w:r w:rsidRPr="00B52E98">
        <w:rPr>
          <w:rFonts w:ascii="TH SarabunPSK" w:hAnsi="TH SarabunPSK" w:cs="TH SarabunPSK"/>
          <w:iCs/>
          <w:sz w:val="28"/>
          <w:cs/>
        </w:rPr>
        <w:t>ที่มีต่อคุณธรรมจริยธรรมและทักษะพื้นฐาน</w:t>
      </w:r>
      <w:r w:rsidRPr="00B52E98">
        <w:rPr>
          <w:rFonts w:ascii="TH SarabunPSK" w:hAnsi="TH SarabunPSK" w:cs="TH SarabunPSK"/>
          <w:iCs/>
          <w:sz w:val="28"/>
          <w:cs/>
        </w:rPr>
        <w:tab/>
        <w:t xml:space="preserve">กีฬาเทควันโดของนักเรียนมัธยมศึกษาปีที่ </w:t>
      </w:r>
      <w:r w:rsidRPr="00B52E98">
        <w:rPr>
          <w:rFonts w:ascii="TH SarabunPSK" w:hAnsi="TH SarabunPSK" w:cs="TH SarabunPSK"/>
          <w:iCs/>
          <w:sz w:val="28"/>
        </w:rPr>
        <w:t>2</w:t>
      </w:r>
      <w:r w:rsidRPr="00E77E37">
        <w:rPr>
          <w:rFonts w:ascii="TH SarabunPSK" w:hAnsi="TH SarabunPSK" w:cs="TH SarabunPSK"/>
          <w:i/>
          <w:sz w:val="28"/>
        </w:rPr>
        <w:t>.</w:t>
      </w:r>
      <w:r w:rsidRPr="00E77E37">
        <w:rPr>
          <w:rFonts w:ascii="TH SarabunPSK" w:hAnsi="TH SarabunPSK" w:cs="TH SarabunPSK"/>
          <w:sz w:val="28"/>
        </w:rPr>
        <w:t xml:space="preserve"> (</w:t>
      </w:r>
      <w:r w:rsidRPr="00E77E37">
        <w:rPr>
          <w:rFonts w:ascii="TH SarabunPSK" w:hAnsi="TH SarabunPSK" w:cs="TH SarabunPSK"/>
          <w:sz w:val="28"/>
          <w:cs/>
        </w:rPr>
        <w:t>ปริญญานิพนธ์ปริญญามหาบัณฑิต). จุฬาลงกรณ์มหาวิทยาลัย</w:t>
      </w:r>
      <w:r w:rsidRPr="00E77E37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ab/>
      </w:r>
      <w:r w:rsidRPr="00E77E37">
        <w:rPr>
          <w:rFonts w:ascii="TH SarabunPSK" w:hAnsi="TH SarabunPSK" w:cs="TH SarabunPSK"/>
          <w:sz w:val="28"/>
          <w:cs/>
        </w:rPr>
        <w:t>กรุงเทพฯ.</w:t>
      </w:r>
    </w:p>
    <w:p w14:paraId="24B4F8A0" w14:textId="77777777" w:rsidR="006B2A02" w:rsidRPr="00884119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84119">
        <w:rPr>
          <w:rFonts w:ascii="TH SarabunPSK" w:hAnsi="TH SarabunPSK" w:cs="TH SarabunPSK"/>
          <w:sz w:val="28"/>
          <w:szCs w:val="28"/>
          <w:cs/>
        </w:rPr>
        <w:t>ธัญมา หลายพัฒน์. (</w:t>
      </w:r>
      <w:r w:rsidRPr="00884119">
        <w:rPr>
          <w:rFonts w:ascii="TH SarabunPSK" w:hAnsi="TH SarabunPSK" w:cs="TH SarabunPSK"/>
          <w:sz w:val="28"/>
          <w:szCs w:val="28"/>
        </w:rPr>
        <w:t xml:space="preserve">2561). </w:t>
      </w:r>
      <w:r w:rsidRPr="00454B4E">
        <w:rPr>
          <w:rFonts w:ascii="TH SarabunPSK" w:hAnsi="TH SarabunPSK" w:cs="TH SarabunPSK"/>
          <w:iCs/>
          <w:sz w:val="28"/>
          <w:szCs w:val="28"/>
          <w:cs/>
        </w:rPr>
        <w:t xml:space="preserve">การพัฒนารูปแบบการจัดการเรียนรู้แบบผสมผสานเพื่อพัฒนาทักษะชีวิตในศตวรรษที่ </w:t>
      </w:r>
      <w:r w:rsidRPr="00454B4E">
        <w:rPr>
          <w:rFonts w:ascii="TH SarabunPSK" w:hAnsi="TH SarabunPSK" w:cs="TH SarabunPSK"/>
          <w:iCs/>
          <w:sz w:val="28"/>
          <w:szCs w:val="28"/>
        </w:rPr>
        <w:t>21</w:t>
      </w:r>
      <w:r w:rsidRPr="00454B4E">
        <w:rPr>
          <w:rFonts w:ascii="TH SarabunPSK" w:hAnsi="TH SarabunPSK" w:cs="TH SarabunPSK"/>
          <w:iCs/>
          <w:sz w:val="28"/>
          <w:szCs w:val="28"/>
          <w:cs/>
        </w:rPr>
        <w:t xml:space="preserve"> ของนิสิตหลักสูตรการศึกษาบัณฑิตสาขาสุขศึกษา.</w:t>
      </w:r>
      <w:r w:rsidRPr="00884119">
        <w:rPr>
          <w:rFonts w:ascii="TH SarabunPSK" w:hAnsi="TH SarabunPSK" w:cs="TH SarabunPSK"/>
          <w:sz w:val="28"/>
          <w:szCs w:val="28"/>
          <w:cs/>
        </w:rPr>
        <w:t xml:space="preserve"> (ปริญญาปรัชญาดุษฎีบัณฑิต). มหาวิทยาลัยศรีนครินทรวิโรฒ</w:t>
      </w:r>
      <w:r w:rsidRPr="00884119">
        <w:rPr>
          <w:rFonts w:ascii="TH SarabunPSK" w:hAnsi="TH SarabunPSK" w:cs="TH SarabunPSK"/>
          <w:sz w:val="28"/>
          <w:szCs w:val="28"/>
        </w:rPr>
        <w:t xml:space="preserve">, </w:t>
      </w:r>
      <w:r w:rsidRPr="00884119">
        <w:rPr>
          <w:rFonts w:ascii="TH SarabunPSK" w:hAnsi="TH SarabunPSK" w:cs="TH SarabunPSK"/>
          <w:sz w:val="28"/>
          <w:szCs w:val="28"/>
          <w:cs/>
        </w:rPr>
        <w:t xml:space="preserve">กรุงเทพฯ. </w:t>
      </w:r>
    </w:p>
    <w:p w14:paraId="4DB2D004" w14:textId="77777777" w:rsidR="006B2A02" w:rsidRDefault="006B2A02" w:rsidP="006B2A02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B52E98">
        <w:rPr>
          <w:rFonts w:ascii="TH SarabunPSK" w:hAnsi="TH SarabunPSK" w:cs="TH SarabunPSK"/>
          <w:sz w:val="28"/>
          <w:cs/>
        </w:rPr>
        <w:t>ธี</w:t>
      </w:r>
      <w:proofErr w:type="spellEnd"/>
      <w:r w:rsidRPr="00B52E98">
        <w:rPr>
          <w:rFonts w:ascii="TH SarabunPSK" w:hAnsi="TH SarabunPSK" w:cs="TH SarabunPSK"/>
          <w:sz w:val="28"/>
          <w:cs/>
        </w:rPr>
        <w:t>ระวงศ์ สายนาโก. (</w:t>
      </w:r>
      <w:r w:rsidRPr="00B52E98">
        <w:rPr>
          <w:rFonts w:ascii="TH SarabunPSK" w:hAnsi="TH SarabunPSK" w:cs="TH SarabunPSK"/>
          <w:sz w:val="28"/>
        </w:rPr>
        <w:t xml:space="preserve">2556). </w:t>
      </w:r>
      <w:r w:rsidRPr="00C0702A">
        <w:rPr>
          <w:rFonts w:ascii="TH SarabunPSK" w:hAnsi="TH SarabunPSK" w:cs="TH SarabunPSK"/>
          <w:iCs/>
          <w:sz w:val="28"/>
          <w:cs/>
        </w:rPr>
        <w:t>การพัฒนารูปแบบการเรียนแบบผสมผสาน เพื่อฝึกทักษะการปฏิบัติงานแอนิเม</w:t>
      </w:r>
      <w:proofErr w:type="spellStart"/>
      <w:r w:rsidRPr="00C0702A">
        <w:rPr>
          <w:rFonts w:ascii="TH SarabunPSK" w:hAnsi="TH SarabunPSK" w:cs="TH SarabunPSK"/>
          <w:iCs/>
          <w:sz w:val="28"/>
          <w:cs/>
        </w:rPr>
        <w:t>ชั่น</w:t>
      </w:r>
      <w:proofErr w:type="spellEnd"/>
      <w:r w:rsidRPr="00C0702A">
        <w:rPr>
          <w:rFonts w:ascii="TH SarabunPSK" w:hAnsi="TH SarabunPSK" w:cs="TH SarabunPSK"/>
          <w:iCs/>
          <w:sz w:val="28"/>
          <w:cs/>
        </w:rPr>
        <w:t>เบื้องต้นสำหรับ</w:t>
      </w:r>
      <w:r w:rsidRPr="00C0702A">
        <w:rPr>
          <w:rFonts w:ascii="TH SarabunPSK" w:hAnsi="TH SarabunPSK" w:cs="TH SarabunPSK"/>
          <w:iCs/>
          <w:sz w:val="28"/>
          <w:cs/>
        </w:rPr>
        <w:tab/>
        <w:t>นิสิตปริญญาตรี สาขาวิชาเทคโนโลยีสื่อสารการศึกษา.</w:t>
      </w:r>
      <w:r w:rsidRPr="00B52E98">
        <w:rPr>
          <w:rFonts w:ascii="TH SarabunPSK" w:hAnsi="TH SarabunPSK" w:cs="TH SarabunPSK"/>
          <w:sz w:val="28"/>
          <w:cs/>
        </w:rPr>
        <w:t xml:space="preserve"> ปริญญานิพนธ์ (กศ.ม. (เทคโนโลยีการศึกษา)) -- </w:t>
      </w:r>
      <w:r>
        <w:rPr>
          <w:rFonts w:ascii="TH SarabunPSK" w:hAnsi="TH SarabunPSK" w:cs="TH SarabunPSK"/>
          <w:sz w:val="28"/>
          <w:cs/>
        </w:rPr>
        <w:tab/>
      </w:r>
      <w:r w:rsidRPr="00B52E98">
        <w:rPr>
          <w:rFonts w:ascii="TH SarabunPSK" w:hAnsi="TH SarabunPSK" w:cs="TH SarabunPSK"/>
          <w:sz w:val="28"/>
          <w:cs/>
        </w:rPr>
        <w:t>มหาวิทยาลัยศรีนครินทรวิ</w:t>
      </w:r>
      <w:proofErr w:type="spellStart"/>
      <w:r w:rsidRPr="00B52E98">
        <w:rPr>
          <w:rFonts w:ascii="TH SarabunPSK" w:hAnsi="TH SarabunPSK" w:cs="TH SarabunPSK"/>
          <w:sz w:val="28"/>
          <w:cs/>
        </w:rPr>
        <w:t>โร</w:t>
      </w:r>
      <w:proofErr w:type="spellEnd"/>
      <w:r w:rsidRPr="00B52E98">
        <w:rPr>
          <w:rFonts w:ascii="TH SarabunPSK" w:hAnsi="TH SarabunPSK" w:cs="TH SarabunPSK"/>
          <w:sz w:val="28"/>
          <w:cs/>
        </w:rPr>
        <w:t>ฒ</w:t>
      </w:r>
      <w:r w:rsidRPr="00B52E98">
        <w:rPr>
          <w:rFonts w:ascii="TH SarabunPSK" w:hAnsi="TH SarabunPSK" w:cs="TH SarabunPSK"/>
          <w:sz w:val="28"/>
        </w:rPr>
        <w:t xml:space="preserve">, 2556., </w:t>
      </w:r>
      <w:r w:rsidRPr="00BA3B54">
        <w:rPr>
          <w:rFonts w:ascii="TH SarabunPSK" w:hAnsi="TH SarabunPSK" w:cs="TH SarabunPSK"/>
          <w:sz w:val="28"/>
          <w:cs/>
        </w:rPr>
        <w:t>สืบค้นจ</w:t>
      </w:r>
      <w:r>
        <w:rPr>
          <w:rFonts w:ascii="TH SarabunPSK" w:hAnsi="TH SarabunPSK" w:cs="TH SarabunPSK" w:hint="cs"/>
          <w:sz w:val="28"/>
          <w:cs/>
        </w:rPr>
        <w:t>าก</w:t>
      </w:r>
      <w:r w:rsidRPr="00073ED8">
        <w:rPr>
          <w:rFonts w:ascii="TH SarabunPSK" w:hAnsi="TH SarabunPSK" w:cs="TH SarabunPSK"/>
          <w:sz w:val="28"/>
        </w:rPr>
        <w:t>http://thesis.swu.ac.th/swuthesis/Ed_Tech/Theerawong</w:t>
      </w:r>
    </w:p>
    <w:p w14:paraId="5FE304A4" w14:textId="2C105148" w:rsidR="006B2A02" w:rsidRDefault="006B2A02" w:rsidP="006B2A0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73ED8">
        <w:rPr>
          <w:rFonts w:ascii="TH SarabunPSK" w:hAnsi="TH SarabunPSK" w:cs="TH SarabunPSK"/>
          <w:sz w:val="28"/>
        </w:rPr>
        <w:t>_S.pdf</w:t>
      </w:r>
    </w:p>
    <w:p w14:paraId="090B0695" w14:textId="1E79A88C" w:rsidR="001844D4" w:rsidRDefault="001844D4" w:rsidP="006B2A02">
      <w:pPr>
        <w:spacing w:after="0" w:line="240" w:lineRule="auto"/>
        <w:rPr>
          <w:rFonts w:ascii="TH SarabunPSK" w:hAnsi="TH SarabunPSK" w:cs="TH SarabunPSK"/>
          <w:sz w:val="28"/>
        </w:rPr>
      </w:pPr>
      <w:r w:rsidRPr="001844D4">
        <w:rPr>
          <w:rFonts w:ascii="TH SarabunPSK" w:hAnsi="TH SarabunPSK" w:cs="TH SarabunPSK"/>
          <w:sz w:val="28"/>
          <w:cs/>
        </w:rPr>
        <w:t>บุญชม ศรีสะอาด. (</w:t>
      </w:r>
      <w:r w:rsidRPr="001844D4">
        <w:rPr>
          <w:rFonts w:ascii="TH SarabunPSK" w:hAnsi="TH SarabunPSK" w:cs="TH SarabunPSK"/>
          <w:sz w:val="28"/>
        </w:rPr>
        <w:t xml:space="preserve">2560). </w:t>
      </w:r>
      <w:r w:rsidRPr="0098756D">
        <w:rPr>
          <w:rFonts w:ascii="TH SarabunPSK" w:hAnsi="TH SarabunPSK" w:cs="TH SarabunPSK"/>
          <w:i/>
          <w:iCs/>
          <w:sz w:val="28"/>
          <w:cs/>
        </w:rPr>
        <w:t>การวิจัยเบื้องต้น</w:t>
      </w:r>
      <w:r w:rsidRPr="001844D4">
        <w:rPr>
          <w:rFonts w:ascii="TH SarabunPSK" w:hAnsi="TH SarabunPSK" w:cs="TH SarabunPSK"/>
          <w:sz w:val="28"/>
          <w:cs/>
        </w:rPr>
        <w:t xml:space="preserve"> (พิมพ์ครั้งที่ </w:t>
      </w:r>
      <w:r w:rsidRPr="001844D4">
        <w:rPr>
          <w:rFonts w:ascii="TH SarabunPSK" w:hAnsi="TH SarabunPSK" w:cs="TH SarabunPSK"/>
          <w:sz w:val="28"/>
        </w:rPr>
        <w:t xml:space="preserve">10 ed.). </w:t>
      </w:r>
      <w:r w:rsidRPr="001844D4">
        <w:rPr>
          <w:rFonts w:ascii="TH SarabunPSK" w:hAnsi="TH SarabunPSK" w:cs="TH SarabunPSK"/>
          <w:sz w:val="28"/>
          <w:cs/>
        </w:rPr>
        <w:t>กรุงเทพฯ: สุวีริยาสาสน์.</w:t>
      </w:r>
    </w:p>
    <w:p w14:paraId="3DEA8560" w14:textId="77777777" w:rsidR="004A20A1" w:rsidRDefault="001A79A4" w:rsidP="006B2A02">
      <w:pPr>
        <w:spacing w:after="0" w:line="240" w:lineRule="auto"/>
        <w:rPr>
          <w:rFonts w:ascii="TH SarabunPSK" w:hAnsi="TH SarabunPSK" w:cs="TH SarabunPSK"/>
          <w:sz w:val="28"/>
        </w:rPr>
      </w:pPr>
      <w:r w:rsidRPr="001A79A4">
        <w:rPr>
          <w:rFonts w:ascii="TH SarabunPSK" w:hAnsi="TH SarabunPSK" w:cs="TH SarabunPSK"/>
          <w:sz w:val="28"/>
          <w:cs/>
        </w:rPr>
        <w:t>ปรัชญนันท์ นิลสุข</w:t>
      </w:r>
      <w:r w:rsidRPr="001A79A4">
        <w:rPr>
          <w:rFonts w:ascii="TH SarabunPSK" w:hAnsi="TH SarabunPSK" w:cs="TH SarabunPSK"/>
          <w:sz w:val="28"/>
        </w:rPr>
        <w:t xml:space="preserve">, </w:t>
      </w:r>
      <w:r w:rsidRPr="001A79A4">
        <w:rPr>
          <w:rFonts w:ascii="TH SarabunPSK" w:hAnsi="TH SarabunPSK" w:cs="TH SarabunPSK"/>
          <w:sz w:val="28"/>
          <w:cs/>
        </w:rPr>
        <w:t xml:space="preserve">ปณิตา </w:t>
      </w:r>
      <w:proofErr w:type="spellStart"/>
      <w:r w:rsidRPr="001A79A4">
        <w:rPr>
          <w:rFonts w:ascii="TH SarabunPSK" w:hAnsi="TH SarabunPSK" w:cs="TH SarabunPSK"/>
          <w:sz w:val="28"/>
          <w:cs/>
        </w:rPr>
        <w:t>วรร</w:t>
      </w:r>
      <w:proofErr w:type="spellEnd"/>
      <w:r w:rsidRPr="001A79A4">
        <w:rPr>
          <w:rFonts w:ascii="TH SarabunPSK" w:hAnsi="TH SarabunPSK" w:cs="TH SarabunPSK"/>
          <w:sz w:val="28"/>
          <w:cs/>
        </w:rPr>
        <w:t>ณ</w:t>
      </w:r>
      <w:proofErr w:type="spellStart"/>
      <w:r w:rsidRPr="001A79A4">
        <w:rPr>
          <w:rFonts w:ascii="TH SarabunPSK" w:hAnsi="TH SarabunPSK" w:cs="TH SarabunPSK"/>
          <w:sz w:val="28"/>
          <w:cs/>
        </w:rPr>
        <w:t>พิ</w:t>
      </w:r>
      <w:proofErr w:type="spellEnd"/>
      <w:r w:rsidRPr="001A79A4">
        <w:rPr>
          <w:rFonts w:ascii="TH SarabunPSK" w:hAnsi="TH SarabunPSK" w:cs="TH SarabunPSK"/>
          <w:sz w:val="28"/>
          <w:cs/>
        </w:rPr>
        <w:t xml:space="preserve">รุณ. (2556). </w:t>
      </w:r>
      <w:r w:rsidRPr="00E36755">
        <w:rPr>
          <w:rFonts w:ascii="TH SarabunPSK" w:hAnsi="TH SarabunPSK" w:cs="TH SarabunPSK"/>
          <w:i/>
          <w:iCs/>
          <w:sz w:val="28"/>
          <w:cs/>
        </w:rPr>
        <w:t>การจัดการเรียนรู้แบบผสมผสาน สัดส่วนการผสมผสาน</w:t>
      </w:r>
      <w:r w:rsidRPr="001A79A4">
        <w:rPr>
          <w:rFonts w:ascii="TH SarabunPSK" w:hAnsi="TH SarabunPSK" w:cs="TH SarabunPSK"/>
          <w:sz w:val="28"/>
          <w:cs/>
        </w:rPr>
        <w:t>. พัฒนาเทคนิคศึกษา</w:t>
      </w:r>
      <w:r w:rsidRPr="001A79A4">
        <w:rPr>
          <w:rFonts w:ascii="TH SarabunPSK" w:hAnsi="TH SarabunPSK" w:cs="TH SarabunPSK"/>
          <w:sz w:val="28"/>
        </w:rPr>
        <w:t xml:space="preserve">, </w:t>
      </w:r>
    </w:p>
    <w:p w14:paraId="14B0FB72" w14:textId="690B9940" w:rsidR="001A79A4" w:rsidRPr="001A79A4" w:rsidRDefault="004A20A1" w:rsidP="006B2A0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A79A4" w:rsidRPr="001A79A4">
        <w:rPr>
          <w:rFonts w:ascii="TH SarabunPSK" w:hAnsi="TH SarabunPSK" w:cs="TH SarabunPSK"/>
          <w:sz w:val="28"/>
          <w:cs/>
        </w:rPr>
        <w:t>25(85)</w:t>
      </w:r>
      <w:r w:rsidR="001A79A4" w:rsidRPr="001A79A4">
        <w:rPr>
          <w:rFonts w:ascii="TH SarabunPSK" w:hAnsi="TH SarabunPSK" w:cs="TH SarabunPSK"/>
          <w:sz w:val="28"/>
        </w:rPr>
        <w:t xml:space="preserve">, </w:t>
      </w:r>
      <w:r w:rsidR="001A79A4" w:rsidRPr="001A79A4">
        <w:rPr>
          <w:rFonts w:ascii="TH SarabunPSK" w:hAnsi="TH SarabunPSK" w:cs="TH SarabunPSK"/>
          <w:sz w:val="28"/>
          <w:cs/>
        </w:rPr>
        <w:t>31-36.</w:t>
      </w:r>
    </w:p>
    <w:p w14:paraId="2335E398" w14:textId="77777777" w:rsidR="006B2A02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BA3B54">
        <w:rPr>
          <w:rFonts w:ascii="TH SarabunPSK" w:hAnsi="TH SarabunPSK" w:cs="TH SarabunPSK"/>
          <w:sz w:val="28"/>
          <w:szCs w:val="28"/>
          <w:cs/>
        </w:rPr>
        <w:t>ปรียาดา ทะพิงค์แก. (</w:t>
      </w:r>
      <w:r w:rsidRPr="00BA3B54">
        <w:rPr>
          <w:rFonts w:ascii="TH SarabunPSK" w:hAnsi="TH SarabunPSK" w:cs="TH SarabunPSK"/>
          <w:sz w:val="28"/>
          <w:szCs w:val="28"/>
        </w:rPr>
        <w:t xml:space="preserve">2564). </w:t>
      </w:r>
      <w:r w:rsidRPr="00B52E98">
        <w:rPr>
          <w:rFonts w:ascii="TH SarabunPSK" w:hAnsi="TH SarabunPSK" w:cs="TH SarabunPSK"/>
          <w:i/>
          <w:iCs/>
          <w:sz w:val="28"/>
          <w:szCs w:val="28"/>
          <w:cs/>
        </w:rPr>
        <w:t xml:space="preserve">กระบวนการจัดการเรียนรู้ออนไลน์ </w:t>
      </w:r>
      <w:r w:rsidRPr="00B52E98">
        <w:rPr>
          <w:rFonts w:ascii="TH SarabunPSK" w:hAnsi="TH SarabunPSK" w:cs="TH SarabunPSK"/>
          <w:i/>
          <w:iCs/>
          <w:sz w:val="28"/>
          <w:szCs w:val="28"/>
        </w:rPr>
        <w:t>5 steps GOCQF</w:t>
      </w:r>
      <w:r w:rsidRPr="00BA3B54">
        <w:rPr>
          <w:rFonts w:ascii="TH SarabunPSK" w:hAnsi="TH SarabunPSK" w:cs="TH SarabunPSK"/>
          <w:sz w:val="28"/>
          <w:szCs w:val="28"/>
        </w:rPr>
        <w:t xml:space="preserve">. </w:t>
      </w:r>
      <w:r w:rsidRPr="00BA3B54">
        <w:rPr>
          <w:rFonts w:ascii="TH SarabunPSK" w:hAnsi="TH SarabunPSK" w:cs="TH SarabunPSK"/>
          <w:sz w:val="28"/>
          <w:szCs w:val="28"/>
          <w:cs/>
        </w:rPr>
        <w:t xml:space="preserve">สืบค้นจาก </w:t>
      </w:r>
      <w:r w:rsidRPr="007E718E">
        <w:rPr>
          <w:rFonts w:ascii="TH SarabunPSK" w:hAnsi="TH SarabunPSK" w:cs="TH SarabunPSK"/>
          <w:sz w:val="28"/>
          <w:szCs w:val="28"/>
        </w:rPr>
        <w:t>https://inskru.com/idea/-MQ2Yn4XrqsjDF9SlslH</w:t>
      </w:r>
    </w:p>
    <w:p w14:paraId="6568F3CA" w14:textId="77777777" w:rsidR="006B2A02" w:rsidRPr="00065FBF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4"/>
          <w:szCs w:val="24"/>
        </w:rPr>
      </w:pPr>
      <w:r w:rsidRPr="00065FBF">
        <w:rPr>
          <w:rFonts w:ascii="TH SarabunPSK" w:hAnsi="TH SarabunPSK" w:cs="TH SarabunPSK"/>
          <w:sz w:val="28"/>
          <w:szCs w:val="28"/>
          <w:cs/>
        </w:rPr>
        <w:t>ปิยะวรรณ ปานโต. (</w:t>
      </w:r>
      <w:r w:rsidRPr="00065FBF">
        <w:rPr>
          <w:rFonts w:ascii="TH SarabunPSK" w:hAnsi="TH SarabunPSK" w:cs="TH SarabunPSK"/>
          <w:sz w:val="28"/>
          <w:szCs w:val="28"/>
        </w:rPr>
        <w:t xml:space="preserve">2563, </w:t>
      </w:r>
      <w:r w:rsidRPr="00065FBF">
        <w:rPr>
          <w:rFonts w:ascii="TH SarabunPSK" w:hAnsi="TH SarabunPSK" w:cs="TH SarabunPSK"/>
          <w:sz w:val="28"/>
          <w:szCs w:val="28"/>
          <w:cs/>
        </w:rPr>
        <w:t xml:space="preserve">มิถุนายน). </w:t>
      </w:r>
      <w:r w:rsidRPr="00065FBF">
        <w:rPr>
          <w:rFonts w:ascii="TH SarabunPSK" w:hAnsi="TH SarabunPSK" w:cs="TH SarabunPSK"/>
          <w:i/>
          <w:iCs/>
          <w:sz w:val="28"/>
          <w:szCs w:val="28"/>
          <w:cs/>
        </w:rPr>
        <w:t xml:space="preserve">การจัดการเรียนการสอนของไทยภายใต้สถานการณ์การแพร่ระบาดของโรคติดเชื้อไวรัสโคโรนา </w:t>
      </w:r>
      <w:r w:rsidRPr="00065FBF">
        <w:rPr>
          <w:rFonts w:ascii="TH SarabunPSK" w:hAnsi="TH SarabunPSK" w:cs="TH SarabunPSK"/>
          <w:i/>
          <w:iCs/>
          <w:sz w:val="28"/>
          <w:szCs w:val="28"/>
        </w:rPr>
        <w:t>2019 (COVID–19).</w:t>
      </w:r>
      <w:r w:rsidRPr="00065FBF">
        <w:rPr>
          <w:rFonts w:ascii="TH SarabunPSK" w:hAnsi="TH SarabunPSK" w:cs="TH SarabunPSK"/>
          <w:i/>
          <w:sz w:val="28"/>
          <w:szCs w:val="28"/>
        </w:rPr>
        <w:t xml:space="preserve"> </w:t>
      </w:r>
      <w:r w:rsidRPr="00065FBF">
        <w:rPr>
          <w:rFonts w:ascii="TH SarabunPSK" w:hAnsi="TH SarabunPSK" w:cs="TH SarabunPSK"/>
          <w:i/>
          <w:sz w:val="28"/>
          <w:szCs w:val="28"/>
          <w:cs/>
        </w:rPr>
        <w:t>รายการ ร้อยเรื่อง...เมืองไทย</w:t>
      </w:r>
      <w:r w:rsidRPr="00065FBF">
        <w:rPr>
          <w:rFonts w:ascii="TH SarabunPSK" w:hAnsi="TH SarabunPSK" w:cs="TH SarabunPSK"/>
          <w:sz w:val="28"/>
          <w:szCs w:val="28"/>
          <w:cs/>
        </w:rPr>
        <w:t>.</w:t>
      </w:r>
    </w:p>
    <w:p w14:paraId="4D2C5092" w14:textId="77777777" w:rsidR="006B2A02" w:rsidRPr="00E77E37" w:rsidRDefault="006B2A02" w:rsidP="006B2A02">
      <w:pPr>
        <w:pStyle w:val="EndNoteBibliography"/>
        <w:spacing w:after="0"/>
        <w:ind w:left="720" w:hanging="720"/>
        <w:rPr>
          <w:rFonts w:ascii="TH SarabunPSK" w:hAnsi="TH SarabunPSK" w:cs="TH SarabunPSK"/>
          <w:sz w:val="24"/>
          <w:szCs w:val="24"/>
        </w:rPr>
      </w:pPr>
      <w:r w:rsidRPr="00E77E37">
        <w:rPr>
          <w:rFonts w:ascii="TH SarabunPSK" w:hAnsi="TH SarabunPSK" w:cs="TH SarabunPSK"/>
          <w:sz w:val="28"/>
          <w:szCs w:val="28"/>
          <w:cs/>
        </w:rPr>
        <w:t>ศุภชาติ พุงขาว. (</w:t>
      </w:r>
      <w:r w:rsidRPr="00E77E37">
        <w:rPr>
          <w:rFonts w:ascii="TH SarabunPSK" w:hAnsi="TH SarabunPSK" w:cs="TH SarabunPSK"/>
          <w:sz w:val="28"/>
          <w:szCs w:val="28"/>
        </w:rPr>
        <w:t xml:space="preserve">2552). </w:t>
      </w:r>
      <w:r w:rsidRPr="00B52E98">
        <w:rPr>
          <w:rFonts w:ascii="TH SarabunPSK" w:hAnsi="TH SarabunPSK" w:cs="TH SarabunPSK"/>
          <w:iCs/>
          <w:sz w:val="28"/>
          <w:szCs w:val="28"/>
          <w:cs/>
        </w:rPr>
        <w:t xml:space="preserve">ความคิดเห็นที่มีต่อการจัดการเรียนรู้สาระพลศึกษาของนักเรียนช่วงชั้นที่ </w:t>
      </w:r>
      <w:r w:rsidRPr="00B52E98">
        <w:rPr>
          <w:rFonts w:ascii="TH SarabunPSK" w:hAnsi="TH SarabunPSK" w:cs="TH SarabunPSK"/>
          <w:iCs/>
          <w:sz w:val="28"/>
          <w:szCs w:val="28"/>
        </w:rPr>
        <w:t>4</w:t>
      </w:r>
      <w:r w:rsidRPr="00B52E98">
        <w:rPr>
          <w:rFonts w:ascii="TH SarabunPSK" w:hAnsi="TH SarabunPSK" w:cs="TH SarabunPSK"/>
          <w:iCs/>
          <w:sz w:val="28"/>
          <w:szCs w:val="28"/>
          <w:cs/>
        </w:rPr>
        <w:t xml:space="preserve"> ในเขตพื้นที่การศึกษาเชียงใหม่ ปีการศึกษา </w:t>
      </w:r>
      <w:r w:rsidRPr="00B52E98">
        <w:rPr>
          <w:rFonts w:ascii="TH SarabunPSK" w:hAnsi="TH SarabunPSK" w:cs="TH SarabunPSK"/>
          <w:iCs/>
          <w:sz w:val="28"/>
          <w:szCs w:val="28"/>
        </w:rPr>
        <w:t>2551</w:t>
      </w:r>
      <w:r w:rsidRPr="00E77E37">
        <w:rPr>
          <w:rFonts w:ascii="TH SarabunPSK" w:hAnsi="TH SarabunPSK" w:cs="TH SarabunPSK"/>
          <w:i/>
          <w:sz w:val="28"/>
          <w:szCs w:val="28"/>
        </w:rPr>
        <w:t>.</w:t>
      </w:r>
      <w:r w:rsidRPr="00E77E37">
        <w:rPr>
          <w:rFonts w:ascii="TH SarabunPSK" w:hAnsi="TH SarabunPSK" w:cs="TH SarabunPSK"/>
          <w:sz w:val="28"/>
          <w:szCs w:val="28"/>
        </w:rPr>
        <w:t xml:space="preserve"> (</w:t>
      </w:r>
      <w:r w:rsidRPr="00E77E37">
        <w:rPr>
          <w:rFonts w:ascii="TH SarabunPSK" w:hAnsi="TH SarabunPSK" w:cs="TH SarabunPSK"/>
          <w:sz w:val="28"/>
          <w:szCs w:val="28"/>
          <w:cs/>
        </w:rPr>
        <w:t>ปริญญานิพนธ์ปริญญามหาบัณฑิต ). มหาวิทยาลัยศรีนครินทรวิโรฒ</w:t>
      </w:r>
      <w:r w:rsidRPr="00E77E37">
        <w:rPr>
          <w:rFonts w:ascii="TH SarabunPSK" w:hAnsi="TH SarabunPSK" w:cs="TH SarabunPSK"/>
          <w:sz w:val="28"/>
          <w:szCs w:val="28"/>
        </w:rPr>
        <w:t xml:space="preserve">, </w:t>
      </w:r>
      <w:r w:rsidRPr="00E77E37">
        <w:rPr>
          <w:rFonts w:ascii="TH SarabunPSK" w:hAnsi="TH SarabunPSK" w:cs="TH SarabunPSK"/>
          <w:sz w:val="28"/>
          <w:szCs w:val="28"/>
          <w:cs/>
        </w:rPr>
        <w:t>กรุงเทพ.</w:t>
      </w:r>
    </w:p>
    <w:p w14:paraId="381BC9C1" w14:textId="77777777" w:rsidR="006B2A02" w:rsidRDefault="006B2A02" w:rsidP="006B2A0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53C4B">
        <w:rPr>
          <w:rFonts w:ascii="TH SarabunPSK" w:hAnsi="TH SarabunPSK" w:cs="TH SarabunPSK"/>
          <w:sz w:val="28"/>
          <w:cs/>
        </w:rPr>
        <w:t>อภิชาติ อนุกูลเวช. (</w:t>
      </w:r>
      <w:r w:rsidRPr="00653C4B">
        <w:rPr>
          <w:rFonts w:ascii="TH SarabunPSK" w:hAnsi="TH SarabunPSK" w:cs="TH SarabunPSK"/>
          <w:sz w:val="28"/>
        </w:rPr>
        <w:t xml:space="preserve">2551). </w:t>
      </w:r>
      <w:r w:rsidRPr="00872709">
        <w:rPr>
          <w:rFonts w:ascii="TH SarabunPSK" w:hAnsi="TH SarabunPSK" w:cs="TH SarabunPSK"/>
          <w:iCs/>
          <w:sz w:val="28"/>
          <w:cs/>
        </w:rPr>
        <w:t>การพัฒนารูปแบบการเรียนการสอนฝึกปฏิบัติทางเทคนิคบนเครือข่ายอินเทอร์เน็ตสำหรับนักเรียน</w:t>
      </w:r>
      <w:r w:rsidRPr="00872709">
        <w:rPr>
          <w:rFonts w:ascii="TH SarabunPSK" w:hAnsi="TH SarabunPSK" w:cs="TH SarabunPSK"/>
          <w:iCs/>
          <w:sz w:val="28"/>
          <w:cs/>
        </w:rPr>
        <w:tab/>
        <w:t xml:space="preserve">อาชีวศึกษา. </w:t>
      </w:r>
      <w:r w:rsidRPr="00653C4B">
        <w:rPr>
          <w:rFonts w:ascii="TH SarabunPSK" w:hAnsi="TH SarabunPSK" w:cs="TH SarabunPSK"/>
          <w:sz w:val="28"/>
          <w:cs/>
        </w:rPr>
        <w:t>(ปริญญานิพนธ์การศึกษาดุษฎีบัณฑิต). มหาวิทยาลัยศรีนครินทรวิ</w:t>
      </w:r>
      <w:proofErr w:type="spellStart"/>
      <w:r w:rsidRPr="00653C4B">
        <w:rPr>
          <w:rFonts w:ascii="TH SarabunPSK" w:hAnsi="TH SarabunPSK" w:cs="TH SarabunPSK"/>
          <w:sz w:val="28"/>
          <w:cs/>
        </w:rPr>
        <w:t>โร</w:t>
      </w:r>
      <w:proofErr w:type="spellEnd"/>
      <w:r w:rsidRPr="00653C4B">
        <w:rPr>
          <w:rFonts w:ascii="TH SarabunPSK" w:hAnsi="TH SarabunPSK" w:cs="TH SarabunPSK"/>
          <w:sz w:val="28"/>
          <w:cs/>
        </w:rPr>
        <w:t>ฒ</w:t>
      </w:r>
      <w:r w:rsidRPr="00653C4B">
        <w:rPr>
          <w:rFonts w:ascii="TH SarabunPSK" w:hAnsi="TH SarabunPSK" w:cs="TH SarabunPSK"/>
          <w:sz w:val="28"/>
        </w:rPr>
        <w:t xml:space="preserve">, </w:t>
      </w:r>
      <w:r w:rsidRPr="00653C4B">
        <w:rPr>
          <w:rFonts w:ascii="TH SarabunPSK" w:hAnsi="TH SarabunPSK" w:cs="TH SarabunPSK"/>
          <w:sz w:val="28"/>
          <w:cs/>
        </w:rPr>
        <w:t xml:space="preserve">กรุงเทพฯ. </w:t>
      </w:r>
      <w:r>
        <w:rPr>
          <w:rFonts w:ascii="TH SarabunPSK" w:hAnsi="TH SarabunPSK" w:cs="TH SarabunPSK" w:hint="cs"/>
          <w:sz w:val="28"/>
          <w:cs/>
        </w:rPr>
        <w:t>สืบค้นจาก</w:t>
      </w:r>
      <w:r w:rsidRPr="00653C4B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 w:rsidRPr="00653C4B">
        <w:rPr>
          <w:rFonts w:ascii="TH SarabunPSK" w:hAnsi="TH SarabunPSK" w:cs="TH SarabunPSK"/>
          <w:sz w:val="28"/>
        </w:rPr>
        <w:t>http://thesis.swu.ac.th/swudis/Ed_Tech/Abhichat_A.pdf</w:t>
      </w:r>
    </w:p>
    <w:p w14:paraId="3B51DBD5" w14:textId="77777777" w:rsidR="000D2EA3" w:rsidRPr="006B2A02" w:rsidRDefault="000D2EA3" w:rsidP="000D2EA3">
      <w:pPr>
        <w:pStyle w:val="NoSpacing"/>
        <w:rPr>
          <w:rFonts w:ascii="TH SarabunPSK" w:hAnsi="TH SarabunPSK" w:cs="TH SarabunPSK"/>
          <w:sz w:val="28"/>
          <w:cs/>
        </w:rPr>
      </w:pPr>
    </w:p>
    <w:p w14:paraId="39264965" w14:textId="2DF8D340" w:rsidR="002727EF" w:rsidRPr="00557A79" w:rsidRDefault="002727EF" w:rsidP="00557A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289EA944" w14:textId="46A6024E" w:rsidR="00BC418E" w:rsidRPr="00BC418E" w:rsidRDefault="00BC418E" w:rsidP="00D54F56">
      <w:pPr>
        <w:rPr>
          <w:rFonts w:ascii="TH SarabunPSK" w:hAnsi="TH SarabunPSK" w:cs="TH SarabunPSK"/>
          <w:cs/>
        </w:rPr>
      </w:pPr>
    </w:p>
    <w:sectPr w:rsidR="00BC418E" w:rsidRPr="00BC41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4193" w14:textId="77777777" w:rsidR="005C29F4" w:rsidRDefault="005C29F4" w:rsidP="00B034A3">
      <w:pPr>
        <w:spacing w:after="0" w:line="240" w:lineRule="auto"/>
      </w:pPr>
      <w:r>
        <w:separator/>
      </w:r>
    </w:p>
  </w:endnote>
  <w:endnote w:type="continuationSeparator" w:id="0">
    <w:p w14:paraId="306CB8A5" w14:textId="77777777" w:rsidR="005C29F4" w:rsidRDefault="005C29F4" w:rsidP="00B0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539C" w14:textId="77777777" w:rsidR="005C29F4" w:rsidRDefault="005C29F4" w:rsidP="00B034A3">
      <w:pPr>
        <w:spacing w:after="0" w:line="240" w:lineRule="auto"/>
      </w:pPr>
      <w:r>
        <w:separator/>
      </w:r>
    </w:p>
  </w:footnote>
  <w:footnote w:type="continuationSeparator" w:id="0">
    <w:p w14:paraId="759E34EA" w14:textId="77777777" w:rsidR="005C29F4" w:rsidRDefault="005C29F4" w:rsidP="00B0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43B4" w14:textId="1C80DCA6" w:rsidR="00B034A3" w:rsidRPr="00BA173F" w:rsidRDefault="00B034A3" w:rsidP="00B034A3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53561B05" w14:textId="77777777" w:rsidR="00B034A3" w:rsidRPr="00AA3091" w:rsidRDefault="00B034A3" w:rsidP="00B034A3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</w:p>
  <w:p w14:paraId="2957655C" w14:textId="7AFC4C75" w:rsidR="00B034A3" w:rsidRDefault="00B034A3" w:rsidP="00B034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2A1C2" wp14:editId="521E99BA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4CB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"/>
          </w:pict>
        </mc:Fallback>
      </mc:AlternateContent>
    </w:r>
  </w:p>
  <w:p w14:paraId="590BA63C" w14:textId="77777777" w:rsidR="00B034A3" w:rsidRPr="00B034A3" w:rsidRDefault="00B03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C7"/>
    <w:rsid w:val="0000161B"/>
    <w:rsid w:val="00001CE7"/>
    <w:rsid w:val="00001F36"/>
    <w:rsid w:val="000032DD"/>
    <w:rsid w:val="00005162"/>
    <w:rsid w:val="00005BC5"/>
    <w:rsid w:val="00005F9D"/>
    <w:rsid w:val="00005FC1"/>
    <w:rsid w:val="00006F32"/>
    <w:rsid w:val="0001011A"/>
    <w:rsid w:val="00010353"/>
    <w:rsid w:val="00012C07"/>
    <w:rsid w:val="00012CA4"/>
    <w:rsid w:val="000134CA"/>
    <w:rsid w:val="000173AD"/>
    <w:rsid w:val="00021065"/>
    <w:rsid w:val="00021210"/>
    <w:rsid w:val="000220D6"/>
    <w:rsid w:val="00022411"/>
    <w:rsid w:val="00023A3D"/>
    <w:rsid w:val="0003046E"/>
    <w:rsid w:val="000304DB"/>
    <w:rsid w:val="000311CA"/>
    <w:rsid w:val="000320C3"/>
    <w:rsid w:val="000364A4"/>
    <w:rsid w:val="00037157"/>
    <w:rsid w:val="00040F14"/>
    <w:rsid w:val="000424D8"/>
    <w:rsid w:val="00044982"/>
    <w:rsid w:val="00047287"/>
    <w:rsid w:val="00050BB2"/>
    <w:rsid w:val="000530FE"/>
    <w:rsid w:val="00053342"/>
    <w:rsid w:val="00053A50"/>
    <w:rsid w:val="000567AC"/>
    <w:rsid w:val="00057BA8"/>
    <w:rsid w:val="00062AA6"/>
    <w:rsid w:val="00065FBF"/>
    <w:rsid w:val="000669D3"/>
    <w:rsid w:val="00066E9E"/>
    <w:rsid w:val="00067BAC"/>
    <w:rsid w:val="00067D62"/>
    <w:rsid w:val="0007057E"/>
    <w:rsid w:val="000722BA"/>
    <w:rsid w:val="00073ED8"/>
    <w:rsid w:val="0007536B"/>
    <w:rsid w:val="000759D8"/>
    <w:rsid w:val="00076BF4"/>
    <w:rsid w:val="00086662"/>
    <w:rsid w:val="00086A17"/>
    <w:rsid w:val="00090033"/>
    <w:rsid w:val="000909A8"/>
    <w:rsid w:val="00090BC8"/>
    <w:rsid w:val="0009223C"/>
    <w:rsid w:val="00093B7D"/>
    <w:rsid w:val="000A19EF"/>
    <w:rsid w:val="000A3F40"/>
    <w:rsid w:val="000B14A5"/>
    <w:rsid w:val="000B56FF"/>
    <w:rsid w:val="000B6779"/>
    <w:rsid w:val="000B6F4B"/>
    <w:rsid w:val="000B7D9F"/>
    <w:rsid w:val="000C4FAE"/>
    <w:rsid w:val="000D254A"/>
    <w:rsid w:val="000D2EA3"/>
    <w:rsid w:val="000D45DB"/>
    <w:rsid w:val="000D6A55"/>
    <w:rsid w:val="000D6ADD"/>
    <w:rsid w:val="000D6ED1"/>
    <w:rsid w:val="000E40C8"/>
    <w:rsid w:val="000E4E84"/>
    <w:rsid w:val="000E6323"/>
    <w:rsid w:val="000E71A0"/>
    <w:rsid w:val="000F1541"/>
    <w:rsid w:val="000F3C25"/>
    <w:rsid w:val="000F743B"/>
    <w:rsid w:val="000F7B92"/>
    <w:rsid w:val="00101A1E"/>
    <w:rsid w:val="0010300F"/>
    <w:rsid w:val="001039E5"/>
    <w:rsid w:val="00104A88"/>
    <w:rsid w:val="00105C40"/>
    <w:rsid w:val="00105EE6"/>
    <w:rsid w:val="0010689C"/>
    <w:rsid w:val="00106B48"/>
    <w:rsid w:val="001101D9"/>
    <w:rsid w:val="001114D1"/>
    <w:rsid w:val="00112E65"/>
    <w:rsid w:val="00114440"/>
    <w:rsid w:val="00114ECF"/>
    <w:rsid w:val="001202A1"/>
    <w:rsid w:val="0012155E"/>
    <w:rsid w:val="00121E0E"/>
    <w:rsid w:val="0012261C"/>
    <w:rsid w:val="001228D8"/>
    <w:rsid w:val="001230E8"/>
    <w:rsid w:val="00123FCA"/>
    <w:rsid w:val="00124522"/>
    <w:rsid w:val="00125492"/>
    <w:rsid w:val="00126589"/>
    <w:rsid w:val="001276A8"/>
    <w:rsid w:val="0013229F"/>
    <w:rsid w:val="0013333D"/>
    <w:rsid w:val="00133FC4"/>
    <w:rsid w:val="0013591A"/>
    <w:rsid w:val="00135B3E"/>
    <w:rsid w:val="001360B9"/>
    <w:rsid w:val="00142633"/>
    <w:rsid w:val="001429D2"/>
    <w:rsid w:val="0014519F"/>
    <w:rsid w:val="0014557D"/>
    <w:rsid w:val="00147574"/>
    <w:rsid w:val="00147BC9"/>
    <w:rsid w:val="00147E6E"/>
    <w:rsid w:val="00150ABB"/>
    <w:rsid w:val="001528B9"/>
    <w:rsid w:val="00153A62"/>
    <w:rsid w:val="00153C48"/>
    <w:rsid w:val="001605F7"/>
    <w:rsid w:val="00160C7C"/>
    <w:rsid w:val="00160E1D"/>
    <w:rsid w:val="0016142E"/>
    <w:rsid w:val="001614E3"/>
    <w:rsid w:val="001617AF"/>
    <w:rsid w:val="0016284B"/>
    <w:rsid w:val="00163BD5"/>
    <w:rsid w:val="001641FF"/>
    <w:rsid w:val="001659A5"/>
    <w:rsid w:val="00167166"/>
    <w:rsid w:val="0016782A"/>
    <w:rsid w:val="00170238"/>
    <w:rsid w:val="0017241D"/>
    <w:rsid w:val="001726E3"/>
    <w:rsid w:val="00172B6F"/>
    <w:rsid w:val="00177D27"/>
    <w:rsid w:val="00182FFA"/>
    <w:rsid w:val="001844D4"/>
    <w:rsid w:val="00185361"/>
    <w:rsid w:val="00186E33"/>
    <w:rsid w:val="0019222E"/>
    <w:rsid w:val="0019365B"/>
    <w:rsid w:val="001974B5"/>
    <w:rsid w:val="001A19D4"/>
    <w:rsid w:val="001A2827"/>
    <w:rsid w:val="001A3BDF"/>
    <w:rsid w:val="001A4260"/>
    <w:rsid w:val="001A49DC"/>
    <w:rsid w:val="001A79A4"/>
    <w:rsid w:val="001A79DF"/>
    <w:rsid w:val="001B1074"/>
    <w:rsid w:val="001B1434"/>
    <w:rsid w:val="001B1E3C"/>
    <w:rsid w:val="001B3B92"/>
    <w:rsid w:val="001B521B"/>
    <w:rsid w:val="001B7E9D"/>
    <w:rsid w:val="001B7FFE"/>
    <w:rsid w:val="001C1398"/>
    <w:rsid w:val="001C15FD"/>
    <w:rsid w:val="001C2477"/>
    <w:rsid w:val="001C4AD8"/>
    <w:rsid w:val="001C60A6"/>
    <w:rsid w:val="001C7D33"/>
    <w:rsid w:val="001D0F18"/>
    <w:rsid w:val="001D176A"/>
    <w:rsid w:val="001D3D8E"/>
    <w:rsid w:val="001D59F9"/>
    <w:rsid w:val="001D6E57"/>
    <w:rsid w:val="001E0F4D"/>
    <w:rsid w:val="001E3627"/>
    <w:rsid w:val="001E3DB8"/>
    <w:rsid w:val="001E57ED"/>
    <w:rsid w:val="001E6131"/>
    <w:rsid w:val="001E7D10"/>
    <w:rsid w:val="001F20DD"/>
    <w:rsid w:val="001F21C7"/>
    <w:rsid w:val="001F3FC7"/>
    <w:rsid w:val="001F5C61"/>
    <w:rsid w:val="001F5C93"/>
    <w:rsid w:val="001F796F"/>
    <w:rsid w:val="001F7CE3"/>
    <w:rsid w:val="00200741"/>
    <w:rsid w:val="00201798"/>
    <w:rsid w:val="0020384A"/>
    <w:rsid w:val="00205D34"/>
    <w:rsid w:val="002103B4"/>
    <w:rsid w:val="002118FC"/>
    <w:rsid w:val="00212D2C"/>
    <w:rsid w:val="00213BD6"/>
    <w:rsid w:val="00215EED"/>
    <w:rsid w:val="0022066F"/>
    <w:rsid w:val="00220928"/>
    <w:rsid w:val="00221CEA"/>
    <w:rsid w:val="002253FA"/>
    <w:rsid w:val="00234BEF"/>
    <w:rsid w:val="00235DCF"/>
    <w:rsid w:val="0023697D"/>
    <w:rsid w:val="00236998"/>
    <w:rsid w:val="002370D0"/>
    <w:rsid w:val="00241B0D"/>
    <w:rsid w:val="00245EB3"/>
    <w:rsid w:val="00246CAA"/>
    <w:rsid w:val="0024773C"/>
    <w:rsid w:val="0025090F"/>
    <w:rsid w:val="00253BE2"/>
    <w:rsid w:val="00254B10"/>
    <w:rsid w:val="002559A9"/>
    <w:rsid w:val="00255CEA"/>
    <w:rsid w:val="00263CD1"/>
    <w:rsid w:val="002643D7"/>
    <w:rsid w:val="00267007"/>
    <w:rsid w:val="0027052D"/>
    <w:rsid w:val="00270860"/>
    <w:rsid w:val="002727EF"/>
    <w:rsid w:val="002752DD"/>
    <w:rsid w:val="00275D09"/>
    <w:rsid w:val="0027788D"/>
    <w:rsid w:val="00277B7A"/>
    <w:rsid w:val="00277F73"/>
    <w:rsid w:val="00282882"/>
    <w:rsid w:val="002830C6"/>
    <w:rsid w:val="00283CDF"/>
    <w:rsid w:val="00284DDE"/>
    <w:rsid w:val="00285F39"/>
    <w:rsid w:val="002861BE"/>
    <w:rsid w:val="00286A17"/>
    <w:rsid w:val="002914BE"/>
    <w:rsid w:val="002925F9"/>
    <w:rsid w:val="00295F99"/>
    <w:rsid w:val="0029796D"/>
    <w:rsid w:val="002A16B6"/>
    <w:rsid w:val="002A3D15"/>
    <w:rsid w:val="002A4D49"/>
    <w:rsid w:val="002A5C98"/>
    <w:rsid w:val="002A71F2"/>
    <w:rsid w:val="002A7AA7"/>
    <w:rsid w:val="002B1FD2"/>
    <w:rsid w:val="002B291A"/>
    <w:rsid w:val="002B29A0"/>
    <w:rsid w:val="002B450F"/>
    <w:rsid w:val="002B5BBF"/>
    <w:rsid w:val="002C151B"/>
    <w:rsid w:val="002C5982"/>
    <w:rsid w:val="002C5C62"/>
    <w:rsid w:val="002C5F7A"/>
    <w:rsid w:val="002C6D46"/>
    <w:rsid w:val="002D158C"/>
    <w:rsid w:val="002D1941"/>
    <w:rsid w:val="002D1B06"/>
    <w:rsid w:val="002D339B"/>
    <w:rsid w:val="002D4103"/>
    <w:rsid w:val="002D4D9E"/>
    <w:rsid w:val="002D5DFA"/>
    <w:rsid w:val="002D66ED"/>
    <w:rsid w:val="002E12A5"/>
    <w:rsid w:val="002E755F"/>
    <w:rsid w:val="002F163E"/>
    <w:rsid w:val="002F188C"/>
    <w:rsid w:val="002F26CC"/>
    <w:rsid w:val="002F3A96"/>
    <w:rsid w:val="002F4405"/>
    <w:rsid w:val="00300F7E"/>
    <w:rsid w:val="003023F1"/>
    <w:rsid w:val="00303FAF"/>
    <w:rsid w:val="0030415F"/>
    <w:rsid w:val="003045AB"/>
    <w:rsid w:val="003063D3"/>
    <w:rsid w:val="00307C0E"/>
    <w:rsid w:val="00312F96"/>
    <w:rsid w:val="00316F08"/>
    <w:rsid w:val="00317AB6"/>
    <w:rsid w:val="00321319"/>
    <w:rsid w:val="0032252D"/>
    <w:rsid w:val="003247E6"/>
    <w:rsid w:val="00327BD2"/>
    <w:rsid w:val="003312F5"/>
    <w:rsid w:val="0033251E"/>
    <w:rsid w:val="00332D75"/>
    <w:rsid w:val="00334B10"/>
    <w:rsid w:val="00334B42"/>
    <w:rsid w:val="00340074"/>
    <w:rsid w:val="00340DC3"/>
    <w:rsid w:val="003416E9"/>
    <w:rsid w:val="00341A46"/>
    <w:rsid w:val="00341BBD"/>
    <w:rsid w:val="003433A7"/>
    <w:rsid w:val="00343A8A"/>
    <w:rsid w:val="00343E6B"/>
    <w:rsid w:val="00352388"/>
    <w:rsid w:val="003568DE"/>
    <w:rsid w:val="003616C9"/>
    <w:rsid w:val="00362557"/>
    <w:rsid w:val="003638F2"/>
    <w:rsid w:val="00364B38"/>
    <w:rsid w:val="00365EB9"/>
    <w:rsid w:val="00366490"/>
    <w:rsid w:val="00367436"/>
    <w:rsid w:val="00371504"/>
    <w:rsid w:val="00371EF6"/>
    <w:rsid w:val="00374394"/>
    <w:rsid w:val="003763E0"/>
    <w:rsid w:val="00376551"/>
    <w:rsid w:val="003766FC"/>
    <w:rsid w:val="00376955"/>
    <w:rsid w:val="00376F7A"/>
    <w:rsid w:val="00382AD7"/>
    <w:rsid w:val="00383C1A"/>
    <w:rsid w:val="00383FE6"/>
    <w:rsid w:val="003848F6"/>
    <w:rsid w:val="003849AA"/>
    <w:rsid w:val="00385479"/>
    <w:rsid w:val="0038571B"/>
    <w:rsid w:val="00386F07"/>
    <w:rsid w:val="00387036"/>
    <w:rsid w:val="00390F45"/>
    <w:rsid w:val="003917A3"/>
    <w:rsid w:val="003947A4"/>
    <w:rsid w:val="00395810"/>
    <w:rsid w:val="003960B5"/>
    <w:rsid w:val="00396104"/>
    <w:rsid w:val="003968BD"/>
    <w:rsid w:val="00397BF5"/>
    <w:rsid w:val="003A5646"/>
    <w:rsid w:val="003A5C1B"/>
    <w:rsid w:val="003B24BA"/>
    <w:rsid w:val="003B2716"/>
    <w:rsid w:val="003B29B3"/>
    <w:rsid w:val="003B2F1D"/>
    <w:rsid w:val="003B3682"/>
    <w:rsid w:val="003B3FCB"/>
    <w:rsid w:val="003B5163"/>
    <w:rsid w:val="003B613D"/>
    <w:rsid w:val="003C07AF"/>
    <w:rsid w:val="003C1C37"/>
    <w:rsid w:val="003C21ED"/>
    <w:rsid w:val="003C2632"/>
    <w:rsid w:val="003C3805"/>
    <w:rsid w:val="003C3CBE"/>
    <w:rsid w:val="003C530E"/>
    <w:rsid w:val="003C6B9E"/>
    <w:rsid w:val="003C71F7"/>
    <w:rsid w:val="003C786D"/>
    <w:rsid w:val="003C7C53"/>
    <w:rsid w:val="003D34B4"/>
    <w:rsid w:val="003D46D3"/>
    <w:rsid w:val="003D5D50"/>
    <w:rsid w:val="003E2A01"/>
    <w:rsid w:val="003E51CB"/>
    <w:rsid w:val="003E559F"/>
    <w:rsid w:val="003E7442"/>
    <w:rsid w:val="003F09DD"/>
    <w:rsid w:val="003F180D"/>
    <w:rsid w:val="003F2CB0"/>
    <w:rsid w:val="003F65A1"/>
    <w:rsid w:val="003F6FB9"/>
    <w:rsid w:val="003F7006"/>
    <w:rsid w:val="00400DAC"/>
    <w:rsid w:val="004025E6"/>
    <w:rsid w:val="004065F7"/>
    <w:rsid w:val="00410468"/>
    <w:rsid w:val="00410C66"/>
    <w:rsid w:val="00411E00"/>
    <w:rsid w:val="004123B2"/>
    <w:rsid w:val="00412E5D"/>
    <w:rsid w:val="00417556"/>
    <w:rsid w:val="00417EAC"/>
    <w:rsid w:val="0042065A"/>
    <w:rsid w:val="004228B3"/>
    <w:rsid w:val="00423347"/>
    <w:rsid w:val="00425394"/>
    <w:rsid w:val="00427105"/>
    <w:rsid w:val="00427819"/>
    <w:rsid w:val="00427B0F"/>
    <w:rsid w:val="00433599"/>
    <w:rsid w:val="004339CF"/>
    <w:rsid w:val="004376CC"/>
    <w:rsid w:val="0044127C"/>
    <w:rsid w:val="004413E0"/>
    <w:rsid w:val="004422F4"/>
    <w:rsid w:val="00447112"/>
    <w:rsid w:val="004525D3"/>
    <w:rsid w:val="00454B4E"/>
    <w:rsid w:val="00456B9A"/>
    <w:rsid w:val="004570C7"/>
    <w:rsid w:val="00457BC5"/>
    <w:rsid w:val="004622F6"/>
    <w:rsid w:val="0046509B"/>
    <w:rsid w:val="004650CE"/>
    <w:rsid w:val="00481B6E"/>
    <w:rsid w:val="00482412"/>
    <w:rsid w:val="0048268E"/>
    <w:rsid w:val="004827FA"/>
    <w:rsid w:val="00483A3F"/>
    <w:rsid w:val="00483A68"/>
    <w:rsid w:val="00485A21"/>
    <w:rsid w:val="00487EFD"/>
    <w:rsid w:val="00487FDE"/>
    <w:rsid w:val="00497084"/>
    <w:rsid w:val="004A15DB"/>
    <w:rsid w:val="004A2021"/>
    <w:rsid w:val="004A20A1"/>
    <w:rsid w:val="004A5FDE"/>
    <w:rsid w:val="004A7B90"/>
    <w:rsid w:val="004B12F8"/>
    <w:rsid w:val="004B2832"/>
    <w:rsid w:val="004B72A0"/>
    <w:rsid w:val="004C0279"/>
    <w:rsid w:val="004C0945"/>
    <w:rsid w:val="004C145B"/>
    <w:rsid w:val="004C3885"/>
    <w:rsid w:val="004C4F65"/>
    <w:rsid w:val="004C60EF"/>
    <w:rsid w:val="004C7AD4"/>
    <w:rsid w:val="004C7D9D"/>
    <w:rsid w:val="004D1296"/>
    <w:rsid w:val="004D1BA6"/>
    <w:rsid w:val="004D1D60"/>
    <w:rsid w:val="004D2799"/>
    <w:rsid w:val="004D5F74"/>
    <w:rsid w:val="004D739B"/>
    <w:rsid w:val="004E18AB"/>
    <w:rsid w:val="004E27B4"/>
    <w:rsid w:val="004E367A"/>
    <w:rsid w:val="004E7BAB"/>
    <w:rsid w:val="00501B15"/>
    <w:rsid w:val="005028DE"/>
    <w:rsid w:val="00506C8C"/>
    <w:rsid w:val="005071FB"/>
    <w:rsid w:val="00511D8D"/>
    <w:rsid w:val="00514285"/>
    <w:rsid w:val="00514410"/>
    <w:rsid w:val="00514DCE"/>
    <w:rsid w:val="00515194"/>
    <w:rsid w:val="005177F6"/>
    <w:rsid w:val="00520396"/>
    <w:rsid w:val="005221AD"/>
    <w:rsid w:val="0052285C"/>
    <w:rsid w:val="00523550"/>
    <w:rsid w:val="00531FBE"/>
    <w:rsid w:val="00533443"/>
    <w:rsid w:val="00533EA0"/>
    <w:rsid w:val="00535F61"/>
    <w:rsid w:val="005402FC"/>
    <w:rsid w:val="0054094D"/>
    <w:rsid w:val="00547ABD"/>
    <w:rsid w:val="00550457"/>
    <w:rsid w:val="00550843"/>
    <w:rsid w:val="00551482"/>
    <w:rsid w:val="00553168"/>
    <w:rsid w:val="005536BD"/>
    <w:rsid w:val="00555CB1"/>
    <w:rsid w:val="005577AC"/>
    <w:rsid w:val="00557A79"/>
    <w:rsid w:val="00557B08"/>
    <w:rsid w:val="00566947"/>
    <w:rsid w:val="0057146A"/>
    <w:rsid w:val="0057383E"/>
    <w:rsid w:val="005753C8"/>
    <w:rsid w:val="00577A88"/>
    <w:rsid w:val="005819BB"/>
    <w:rsid w:val="00582913"/>
    <w:rsid w:val="00582CBA"/>
    <w:rsid w:val="00586FBD"/>
    <w:rsid w:val="00587439"/>
    <w:rsid w:val="005905DC"/>
    <w:rsid w:val="00590878"/>
    <w:rsid w:val="005A2F65"/>
    <w:rsid w:val="005A463A"/>
    <w:rsid w:val="005A56AC"/>
    <w:rsid w:val="005A6924"/>
    <w:rsid w:val="005B0217"/>
    <w:rsid w:val="005B5A0A"/>
    <w:rsid w:val="005C244A"/>
    <w:rsid w:val="005C29F4"/>
    <w:rsid w:val="005C349C"/>
    <w:rsid w:val="005C476F"/>
    <w:rsid w:val="005C5A52"/>
    <w:rsid w:val="005C5B9D"/>
    <w:rsid w:val="005C6704"/>
    <w:rsid w:val="005D1741"/>
    <w:rsid w:val="005D197B"/>
    <w:rsid w:val="005D2C9C"/>
    <w:rsid w:val="005D381B"/>
    <w:rsid w:val="005D3BC7"/>
    <w:rsid w:val="005D4098"/>
    <w:rsid w:val="005D72F8"/>
    <w:rsid w:val="005D740B"/>
    <w:rsid w:val="005D7E7D"/>
    <w:rsid w:val="005E0680"/>
    <w:rsid w:val="005E61B1"/>
    <w:rsid w:val="005E6D3C"/>
    <w:rsid w:val="005E74A6"/>
    <w:rsid w:val="005F20A2"/>
    <w:rsid w:val="005F4AE7"/>
    <w:rsid w:val="005F5E76"/>
    <w:rsid w:val="005F5ED5"/>
    <w:rsid w:val="005F72F5"/>
    <w:rsid w:val="0060362E"/>
    <w:rsid w:val="00603DCF"/>
    <w:rsid w:val="006044CE"/>
    <w:rsid w:val="00604FC1"/>
    <w:rsid w:val="00605C98"/>
    <w:rsid w:val="00610CC5"/>
    <w:rsid w:val="00611E20"/>
    <w:rsid w:val="00613698"/>
    <w:rsid w:val="00616F15"/>
    <w:rsid w:val="006203D1"/>
    <w:rsid w:val="006203D6"/>
    <w:rsid w:val="006208F3"/>
    <w:rsid w:val="006210C1"/>
    <w:rsid w:val="006212AA"/>
    <w:rsid w:val="00621D93"/>
    <w:rsid w:val="00622446"/>
    <w:rsid w:val="00623BCE"/>
    <w:rsid w:val="00625B2B"/>
    <w:rsid w:val="0062655C"/>
    <w:rsid w:val="00626C9F"/>
    <w:rsid w:val="006305CC"/>
    <w:rsid w:val="00631ECA"/>
    <w:rsid w:val="00634CEB"/>
    <w:rsid w:val="00637AAC"/>
    <w:rsid w:val="00640017"/>
    <w:rsid w:val="006400C3"/>
    <w:rsid w:val="006406C4"/>
    <w:rsid w:val="00642454"/>
    <w:rsid w:val="006425E1"/>
    <w:rsid w:val="0064444D"/>
    <w:rsid w:val="00646084"/>
    <w:rsid w:val="006461D4"/>
    <w:rsid w:val="006508ED"/>
    <w:rsid w:val="00650DB4"/>
    <w:rsid w:val="0065262A"/>
    <w:rsid w:val="00652C9C"/>
    <w:rsid w:val="0065359D"/>
    <w:rsid w:val="00653B3D"/>
    <w:rsid w:val="00653C4B"/>
    <w:rsid w:val="00655349"/>
    <w:rsid w:val="00655D95"/>
    <w:rsid w:val="00657BCA"/>
    <w:rsid w:val="006612F4"/>
    <w:rsid w:val="0066159D"/>
    <w:rsid w:val="00661898"/>
    <w:rsid w:val="00661F62"/>
    <w:rsid w:val="0066245A"/>
    <w:rsid w:val="00663018"/>
    <w:rsid w:val="00665A33"/>
    <w:rsid w:val="00665DFB"/>
    <w:rsid w:val="00666E81"/>
    <w:rsid w:val="006719EC"/>
    <w:rsid w:val="006720B5"/>
    <w:rsid w:val="0067276A"/>
    <w:rsid w:val="00673D96"/>
    <w:rsid w:val="00674821"/>
    <w:rsid w:val="00686F8D"/>
    <w:rsid w:val="00690443"/>
    <w:rsid w:val="00692779"/>
    <w:rsid w:val="00693707"/>
    <w:rsid w:val="00694225"/>
    <w:rsid w:val="006948DA"/>
    <w:rsid w:val="006970AF"/>
    <w:rsid w:val="00697782"/>
    <w:rsid w:val="006A0701"/>
    <w:rsid w:val="006A0E33"/>
    <w:rsid w:val="006A1E24"/>
    <w:rsid w:val="006A47CA"/>
    <w:rsid w:val="006A4A3A"/>
    <w:rsid w:val="006A5A9B"/>
    <w:rsid w:val="006A5DC2"/>
    <w:rsid w:val="006B0289"/>
    <w:rsid w:val="006B21EA"/>
    <w:rsid w:val="006B2A02"/>
    <w:rsid w:val="006B47AA"/>
    <w:rsid w:val="006B63D4"/>
    <w:rsid w:val="006B654F"/>
    <w:rsid w:val="006B67B4"/>
    <w:rsid w:val="006B741E"/>
    <w:rsid w:val="006B7680"/>
    <w:rsid w:val="006B7713"/>
    <w:rsid w:val="006C06F8"/>
    <w:rsid w:val="006C09AB"/>
    <w:rsid w:val="006C4547"/>
    <w:rsid w:val="006D1673"/>
    <w:rsid w:val="006D28C2"/>
    <w:rsid w:val="006D2B0D"/>
    <w:rsid w:val="006D35D3"/>
    <w:rsid w:val="006D7520"/>
    <w:rsid w:val="006E29D2"/>
    <w:rsid w:val="006E38BA"/>
    <w:rsid w:val="006E5E3C"/>
    <w:rsid w:val="006E66F9"/>
    <w:rsid w:val="006F09FB"/>
    <w:rsid w:val="006F1AE7"/>
    <w:rsid w:val="006F36B7"/>
    <w:rsid w:val="006F3E64"/>
    <w:rsid w:val="006F42F5"/>
    <w:rsid w:val="006F4E7A"/>
    <w:rsid w:val="006F4E92"/>
    <w:rsid w:val="006F5D87"/>
    <w:rsid w:val="006F5FC4"/>
    <w:rsid w:val="006F7D8F"/>
    <w:rsid w:val="00700260"/>
    <w:rsid w:val="0070207C"/>
    <w:rsid w:val="00702A7D"/>
    <w:rsid w:val="007030B9"/>
    <w:rsid w:val="00703354"/>
    <w:rsid w:val="00706C0F"/>
    <w:rsid w:val="00707CEC"/>
    <w:rsid w:val="007103D7"/>
    <w:rsid w:val="00722507"/>
    <w:rsid w:val="00730B58"/>
    <w:rsid w:val="00731289"/>
    <w:rsid w:val="007315F4"/>
    <w:rsid w:val="007339B5"/>
    <w:rsid w:val="00733B63"/>
    <w:rsid w:val="007343FE"/>
    <w:rsid w:val="00736698"/>
    <w:rsid w:val="00737376"/>
    <w:rsid w:val="00737CAA"/>
    <w:rsid w:val="00737E1B"/>
    <w:rsid w:val="00741338"/>
    <w:rsid w:val="007417E5"/>
    <w:rsid w:val="00743BF7"/>
    <w:rsid w:val="0074418A"/>
    <w:rsid w:val="00744B92"/>
    <w:rsid w:val="00746273"/>
    <w:rsid w:val="007474B4"/>
    <w:rsid w:val="00751BDA"/>
    <w:rsid w:val="0075392D"/>
    <w:rsid w:val="00753CD1"/>
    <w:rsid w:val="0075478B"/>
    <w:rsid w:val="00757B1F"/>
    <w:rsid w:val="00765A28"/>
    <w:rsid w:val="00765E8E"/>
    <w:rsid w:val="00767FB9"/>
    <w:rsid w:val="00770E52"/>
    <w:rsid w:val="00771102"/>
    <w:rsid w:val="00771458"/>
    <w:rsid w:val="007728A3"/>
    <w:rsid w:val="0077313C"/>
    <w:rsid w:val="00773295"/>
    <w:rsid w:val="007756B8"/>
    <w:rsid w:val="00776243"/>
    <w:rsid w:val="007762C9"/>
    <w:rsid w:val="00781B48"/>
    <w:rsid w:val="007835A8"/>
    <w:rsid w:val="0078782B"/>
    <w:rsid w:val="00790A8B"/>
    <w:rsid w:val="00795088"/>
    <w:rsid w:val="007A0607"/>
    <w:rsid w:val="007A3BB7"/>
    <w:rsid w:val="007A3C34"/>
    <w:rsid w:val="007A5111"/>
    <w:rsid w:val="007A67CE"/>
    <w:rsid w:val="007B1869"/>
    <w:rsid w:val="007B1EF4"/>
    <w:rsid w:val="007B2360"/>
    <w:rsid w:val="007B2446"/>
    <w:rsid w:val="007B252B"/>
    <w:rsid w:val="007B5DF9"/>
    <w:rsid w:val="007B640A"/>
    <w:rsid w:val="007B7856"/>
    <w:rsid w:val="007C4C26"/>
    <w:rsid w:val="007C53CA"/>
    <w:rsid w:val="007C641D"/>
    <w:rsid w:val="007C69DB"/>
    <w:rsid w:val="007C6B2C"/>
    <w:rsid w:val="007C72F2"/>
    <w:rsid w:val="007C7445"/>
    <w:rsid w:val="007C7A21"/>
    <w:rsid w:val="007D0A81"/>
    <w:rsid w:val="007D22B0"/>
    <w:rsid w:val="007D5438"/>
    <w:rsid w:val="007D65DB"/>
    <w:rsid w:val="007D6867"/>
    <w:rsid w:val="007E44F5"/>
    <w:rsid w:val="007E4AFC"/>
    <w:rsid w:val="007E577D"/>
    <w:rsid w:val="007E6441"/>
    <w:rsid w:val="007E718E"/>
    <w:rsid w:val="007E77DD"/>
    <w:rsid w:val="007F1BCD"/>
    <w:rsid w:val="007F323D"/>
    <w:rsid w:val="007F4290"/>
    <w:rsid w:val="008031E1"/>
    <w:rsid w:val="00803393"/>
    <w:rsid w:val="00805C32"/>
    <w:rsid w:val="0080756C"/>
    <w:rsid w:val="00807798"/>
    <w:rsid w:val="00807890"/>
    <w:rsid w:val="00807BDA"/>
    <w:rsid w:val="00810619"/>
    <w:rsid w:val="0081242B"/>
    <w:rsid w:val="00816991"/>
    <w:rsid w:val="00817BE8"/>
    <w:rsid w:val="00820490"/>
    <w:rsid w:val="00820903"/>
    <w:rsid w:val="0082452B"/>
    <w:rsid w:val="00827750"/>
    <w:rsid w:val="008304BB"/>
    <w:rsid w:val="008316E2"/>
    <w:rsid w:val="00831F40"/>
    <w:rsid w:val="00832569"/>
    <w:rsid w:val="0083521B"/>
    <w:rsid w:val="00836CF1"/>
    <w:rsid w:val="00837845"/>
    <w:rsid w:val="00843955"/>
    <w:rsid w:val="0085036F"/>
    <w:rsid w:val="008505B2"/>
    <w:rsid w:val="00853D3F"/>
    <w:rsid w:val="008545DC"/>
    <w:rsid w:val="0085749B"/>
    <w:rsid w:val="00857CA2"/>
    <w:rsid w:val="008639B9"/>
    <w:rsid w:val="0087202E"/>
    <w:rsid w:val="00872709"/>
    <w:rsid w:val="008738EF"/>
    <w:rsid w:val="008739ED"/>
    <w:rsid w:val="00875B11"/>
    <w:rsid w:val="00877464"/>
    <w:rsid w:val="00884119"/>
    <w:rsid w:val="0088630B"/>
    <w:rsid w:val="00890C04"/>
    <w:rsid w:val="00891BC9"/>
    <w:rsid w:val="008923FB"/>
    <w:rsid w:val="00892C8B"/>
    <w:rsid w:val="008938F1"/>
    <w:rsid w:val="00893A25"/>
    <w:rsid w:val="00893DD0"/>
    <w:rsid w:val="00896DF6"/>
    <w:rsid w:val="00896E8F"/>
    <w:rsid w:val="008A053A"/>
    <w:rsid w:val="008A1EAE"/>
    <w:rsid w:val="008A20A0"/>
    <w:rsid w:val="008A2A39"/>
    <w:rsid w:val="008A3D05"/>
    <w:rsid w:val="008A6D74"/>
    <w:rsid w:val="008B0212"/>
    <w:rsid w:val="008B1640"/>
    <w:rsid w:val="008B200E"/>
    <w:rsid w:val="008B208F"/>
    <w:rsid w:val="008B3CEF"/>
    <w:rsid w:val="008B6FDB"/>
    <w:rsid w:val="008C52B0"/>
    <w:rsid w:val="008D2374"/>
    <w:rsid w:val="008D352D"/>
    <w:rsid w:val="008D556A"/>
    <w:rsid w:val="008D7082"/>
    <w:rsid w:val="008D7C19"/>
    <w:rsid w:val="008D7CD3"/>
    <w:rsid w:val="008E22F4"/>
    <w:rsid w:val="008E2521"/>
    <w:rsid w:val="008E255D"/>
    <w:rsid w:val="008E296E"/>
    <w:rsid w:val="008E336A"/>
    <w:rsid w:val="008E6AC6"/>
    <w:rsid w:val="008E6B5C"/>
    <w:rsid w:val="008E7326"/>
    <w:rsid w:val="008E79F1"/>
    <w:rsid w:val="008E7CB9"/>
    <w:rsid w:val="008F3A4A"/>
    <w:rsid w:val="008F4E11"/>
    <w:rsid w:val="009005A6"/>
    <w:rsid w:val="009012EE"/>
    <w:rsid w:val="00901FA6"/>
    <w:rsid w:val="009027C0"/>
    <w:rsid w:val="0090796C"/>
    <w:rsid w:val="00910652"/>
    <w:rsid w:val="00910DC3"/>
    <w:rsid w:val="0091141B"/>
    <w:rsid w:val="00911B89"/>
    <w:rsid w:val="009136D6"/>
    <w:rsid w:val="009142A5"/>
    <w:rsid w:val="009150DF"/>
    <w:rsid w:val="00924097"/>
    <w:rsid w:val="009259AF"/>
    <w:rsid w:val="009264B7"/>
    <w:rsid w:val="00926575"/>
    <w:rsid w:val="00926BBB"/>
    <w:rsid w:val="00932A51"/>
    <w:rsid w:val="0093325C"/>
    <w:rsid w:val="009378BA"/>
    <w:rsid w:val="00937B7E"/>
    <w:rsid w:val="00942131"/>
    <w:rsid w:val="009434C1"/>
    <w:rsid w:val="00943593"/>
    <w:rsid w:val="00945581"/>
    <w:rsid w:val="00945BEE"/>
    <w:rsid w:val="00946BE0"/>
    <w:rsid w:val="009470F6"/>
    <w:rsid w:val="0095062B"/>
    <w:rsid w:val="00950CCF"/>
    <w:rsid w:val="00953D02"/>
    <w:rsid w:val="00953D58"/>
    <w:rsid w:val="009545B7"/>
    <w:rsid w:val="00954BF4"/>
    <w:rsid w:val="00955253"/>
    <w:rsid w:val="00955742"/>
    <w:rsid w:val="00961455"/>
    <w:rsid w:val="00961C04"/>
    <w:rsid w:val="00962CB0"/>
    <w:rsid w:val="00963896"/>
    <w:rsid w:val="009648F6"/>
    <w:rsid w:val="0097035F"/>
    <w:rsid w:val="00974CD8"/>
    <w:rsid w:val="00977814"/>
    <w:rsid w:val="009805E8"/>
    <w:rsid w:val="00981B40"/>
    <w:rsid w:val="0098756D"/>
    <w:rsid w:val="0099120E"/>
    <w:rsid w:val="00991DAF"/>
    <w:rsid w:val="009920A3"/>
    <w:rsid w:val="009934A5"/>
    <w:rsid w:val="00993F26"/>
    <w:rsid w:val="0099412B"/>
    <w:rsid w:val="0099697F"/>
    <w:rsid w:val="009A20D1"/>
    <w:rsid w:val="009A23C7"/>
    <w:rsid w:val="009A3B50"/>
    <w:rsid w:val="009A521F"/>
    <w:rsid w:val="009A54CE"/>
    <w:rsid w:val="009A7129"/>
    <w:rsid w:val="009A7A44"/>
    <w:rsid w:val="009A7D1A"/>
    <w:rsid w:val="009B17F5"/>
    <w:rsid w:val="009B1F83"/>
    <w:rsid w:val="009B22FB"/>
    <w:rsid w:val="009B2D9D"/>
    <w:rsid w:val="009C065B"/>
    <w:rsid w:val="009C0DA1"/>
    <w:rsid w:val="009C11D6"/>
    <w:rsid w:val="009C1BF8"/>
    <w:rsid w:val="009C2C3B"/>
    <w:rsid w:val="009C40B3"/>
    <w:rsid w:val="009C72B2"/>
    <w:rsid w:val="009C74F0"/>
    <w:rsid w:val="009D4112"/>
    <w:rsid w:val="009E09E7"/>
    <w:rsid w:val="009E0D6E"/>
    <w:rsid w:val="009E3859"/>
    <w:rsid w:val="009E4FD1"/>
    <w:rsid w:val="009E507B"/>
    <w:rsid w:val="009F006F"/>
    <w:rsid w:val="009F024E"/>
    <w:rsid w:val="009F13DE"/>
    <w:rsid w:val="009F267C"/>
    <w:rsid w:val="009F4A73"/>
    <w:rsid w:val="009F6193"/>
    <w:rsid w:val="009F74F6"/>
    <w:rsid w:val="00A007B5"/>
    <w:rsid w:val="00A00D08"/>
    <w:rsid w:val="00A021D5"/>
    <w:rsid w:val="00A0331E"/>
    <w:rsid w:val="00A053E4"/>
    <w:rsid w:val="00A129DD"/>
    <w:rsid w:val="00A156A5"/>
    <w:rsid w:val="00A160F1"/>
    <w:rsid w:val="00A16B8B"/>
    <w:rsid w:val="00A16B9B"/>
    <w:rsid w:val="00A2211D"/>
    <w:rsid w:val="00A25719"/>
    <w:rsid w:val="00A25845"/>
    <w:rsid w:val="00A30F33"/>
    <w:rsid w:val="00A31D47"/>
    <w:rsid w:val="00A34947"/>
    <w:rsid w:val="00A35F71"/>
    <w:rsid w:val="00A37228"/>
    <w:rsid w:val="00A40636"/>
    <w:rsid w:val="00A41283"/>
    <w:rsid w:val="00A41891"/>
    <w:rsid w:val="00A41FD7"/>
    <w:rsid w:val="00A42FA0"/>
    <w:rsid w:val="00A514CA"/>
    <w:rsid w:val="00A52A40"/>
    <w:rsid w:val="00A56EDA"/>
    <w:rsid w:val="00A617DD"/>
    <w:rsid w:val="00A618B1"/>
    <w:rsid w:val="00A6259A"/>
    <w:rsid w:val="00A62B06"/>
    <w:rsid w:val="00A630ED"/>
    <w:rsid w:val="00A63ADA"/>
    <w:rsid w:val="00A63F51"/>
    <w:rsid w:val="00A6414B"/>
    <w:rsid w:val="00A66F34"/>
    <w:rsid w:val="00A74F49"/>
    <w:rsid w:val="00A75E6A"/>
    <w:rsid w:val="00A770C4"/>
    <w:rsid w:val="00A770D0"/>
    <w:rsid w:val="00A8001D"/>
    <w:rsid w:val="00A80138"/>
    <w:rsid w:val="00A80D73"/>
    <w:rsid w:val="00A92B2F"/>
    <w:rsid w:val="00A92EFC"/>
    <w:rsid w:val="00A93479"/>
    <w:rsid w:val="00A948EF"/>
    <w:rsid w:val="00AA0451"/>
    <w:rsid w:val="00AA0C43"/>
    <w:rsid w:val="00AA11A3"/>
    <w:rsid w:val="00AA15D9"/>
    <w:rsid w:val="00AA3259"/>
    <w:rsid w:val="00AA32BF"/>
    <w:rsid w:val="00AA35A2"/>
    <w:rsid w:val="00AA4054"/>
    <w:rsid w:val="00AA43AE"/>
    <w:rsid w:val="00AA6545"/>
    <w:rsid w:val="00AA6FB6"/>
    <w:rsid w:val="00AB06AE"/>
    <w:rsid w:val="00AB0D1A"/>
    <w:rsid w:val="00AB17B5"/>
    <w:rsid w:val="00AB1D3B"/>
    <w:rsid w:val="00AB2130"/>
    <w:rsid w:val="00AB27FE"/>
    <w:rsid w:val="00AB58A0"/>
    <w:rsid w:val="00AB791A"/>
    <w:rsid w:val="00AC3E7B"/>
    <w:rsid w:val="00AC629E"/>
    <w:rsid w:val="00AD0B11"/>
    <w:rsid w:val="00AD1567"/>
    <w:rsid w:val="00AD167D"/>
    <w:rsid w:val="00AD16D2"/>
    <w:rsid w:val="00AD1DE7"/>
    <w:rsid w:val="00AD2AF3"/>
    <w:rsid w:val="00AD3D35"/>
    <w:rsid w:val="00AD4BBB"/>
    <w:rsid w:val="00AD6E17"/>
    <w:rsid w:val="00AD70BD"/>
    <w:rsid w:val="00AD7DEB"/>
    <w:rsid w:val="00AE00E4"/>
    <w:rsid w:val="00AE4876"/>
    <w:rsid w:val="00AE546C"/>
    <w:rsid w:val="00AE646F"/>
    <w:rsid w:val="00AE6B8F"/>
    <w:rsid w:val="00AF2748"/>
    <w:rsid w:val="00AF2EC3"/>
    <w:rsid w:val="00AF33FE"/>
    <w:rsid w:val="00AF46F1"/>
    <w:rsid w:val="00AF4CDA"/>
    <w:rsid w:val="00AF5EAD"/>
    <w:rsid w:val="00AF7125"/>
    <w:rsid w:val="00AF78FE"/>
    <w:rsid w:val="00B01CD0"/>
    <w:rsid w:val="00B01F84"/>
    <w:rsid w:val="00B021E0"/>
    <w:rsid w:val="00B03028"/>
    <w:rsid w:val="00B034A3"/>
    <w:rsid w:val="00B1098E"/>
    <w:rsid w:val="00B13BC5"/>
    <w:rsid w:val="00B1562F"/>
    <w:rsid w:val="00B21C13"/>
    <w:rsid w:val="00B32E16"/>
    <w:rsid w:val="00B3376B"/>
    <w:rsid w:val="00B35664"/>
    <w:rsid w:val="00B35A02"/>
    <w:rsid w:val="00B361D5"/>
    <w:rsid w:val="00B37A1E"/>
    <w:rsid w:val="00B37B58"/>
    <w:rsid w:val="00B41079"/>
    <w:rsid w:val="00B43726"/>
    <w:rsid w:val="00B45128"/>
    <w:rsid w:val="00B47513"/>
    <w:rsid w:val="00B50676"/>
    <w:rsid w:val="00B50887"/>
    <w:rsid w:val="00B52E98"/>
    <w:rsid w:val="00B56A52"/>
    <w:rsid w:val="00B570AC"/>
    <w:rsid w:val="00B570CA"/>
    <w:rsid w:val="00B60E91"/>
    <w:rsid w:val="00B612ED"/>
    <w:rsid w:val="00B61ABE"/>
    <w:rsid w:val="00B65B2B"/>
    <w:rsid w:val="00B666E1"/>
    <w:rsid w:val="00B7146E"/>
    <w:rsid w:val="00B72B9C"/>
    <w:rsid w:val="00B73D65"/>
    <w:rsid w:val="00B7690C"/>
    <w:rsid w:val="00B76C67"/>
    <w:rsid w:val="00B774FC"/>
    <w:rsid w:val="00B80037"/>
    <w:rsid w:val="00B802E2"/>
    <w:rsid w:val="00B80722"/>
    <w:rsid w:val="00B80AF0"/>
    <w:rsid w:val="00B813DA"/>
    <w:rsid w:val="00B81FC1"/>
    <w:rsid w:val="00B84461"/>
    <w:rsid w:val="00B8480E"/>
    <w:rsid w:val="00B926C6"/>
    <w:rsid w:val="00B92CAC"/>
    <w:rsid w:val="00B93889"/>
    <w:rsid w:val="00B94A8B"/>
    <w:rsid w:val="00B9511C"/>
    <w:rsid w:val="00BA000B"/>
    <w:rsid w:val="00BA0C4E"/>
    <w:rsid w:val="00BA1B2E"/>
    <w:rsid w:val="00BA3B54"/>
    <w:rsid w:val="00BA6FD8"/>
    <w:rsid w:val="00BB4173"/>
    <w:rsid w:val="00BB4E2F"/>
    <w:rsid w:val="00BB6999"/>
    <w:rsid w:val="00BC08B8"/>
    <w:rsid w:val="00BC0D1A"/>
    <w:rsid w:val="00BC3FA6"/>
    <w:rsid w:val="00BC418E"/>
    <w:rsid w:val="00BC56B7"/>
    <w:rsid w:val="00BC58A6"/>
    <w:rsid w:val="00BC65E9"/>
    <w:rsid w:val="00BD26E0"/>
    <w:rsid w:val="00BD4EC8"/>
    <w:rsid w:val="00BD513E"/>
    <w:rsid w:val="00BE00CD"/>
    <w:rsid w:val="00BE1938"/>
    <w:rsid w:val="00BE493E"/>
    <w:rsid w:val="00BE69CA"/>
    <w:rsid w:val="00BF5D79"/>
    <w:rsid w:val="00C05A0D"/>
    <w:rsid w:val="00C06927"/>
    <w:rsid w:val="00C0702A"/>
    <w:rsid w:val="00C12202"/>
    <w:rsid w:val="00C1353D"/>
    <w:rsid w:val="00C14C25"/>
    <w:rsid w:val="00C1723C"/>
    <w:rsid w:val="00C224C9"/>
    <w:rsid w:val="00C25107"/>
    <w:rsid w:val="00C27220"/>
    <w:rsid w:val="00C30751"/>
    <w:rsid w:val="00C3131C"/>
    <w:rsid w:val="00C33E73"/>
    <w:rsid w:val="00C3431D"/>
    <w:rsid w:val="00C357B3"/>
    <w:rsid w:val="00C37378"/>
    <w:rsid w:val="00C37912"/>
    <w:rsid w:val="00C40E37"/>
    <w:rsid w:val="00C421C3"/>
    <w:rsid w:val="00C473F9"/>
    <w:rsid w:val="00C47448"/>
    <w:rsid w:val="00C475C4"/>
    <w:rsid w:val="00C510FB"/>
    <w:rsid w:val="00C543B8"/>
    <w:rsid w:val="00C55E68"/>
    <w:rsid w:val="00C575E6"/>
    <w:rsid w:val="00C61F6D"/>
    <w:rsid w:val="00C6362C"/>
    <w:rsid w:val="00C637A8"/>
    <w:rsid w:val="00C65156"/>
    <w:rsid w:val="00C65B29"/>
    <w:rsid w:val="00C65D13"/>
    <w:rsid w:val="00C664E2"/>
    <w:rsid w:val="00C67467"/>
    <w:rsid w:val="00C67D22"/>
    <w:rsid w:val="00C70C0B"/>
    <w:rsid w:val="00C72CEB"/>
    <w:rsid w:val="00C738F8"/>
    <w:rsid w:val="00C74D26"/>
    <w:rsid w:val="00C74D32"/>
    <w:rsid w:val="00C7700E"/>
    <w:rsid w:val="00C77492"/>
    <w:rsid w:val="00C775A9"/>
    <w:rsid w:val="00C80A91"/>
    <w:rsid w:val="00C81FE2"/>
    <w:rsid w:val="00C84D5F"/>
    <w:rsid w:val="00C85882"/>
    <w:rsid w:val="00C8639E"/>
    <w:rsid w:val="00C87332"/>
    <w:rsid w:val="00C9008B"/>
    <w:rsid w:val="00C937E2"/>
    <w:rsid w:val="00C93F98"/>
    <w:rsid w:val="00C95177"/>
    <w:rsid w:val="00C95404"/>
    <w:rsid w:val="00CA1177"/>
    <w:rsid w:val="00CA3C48"/>
    <w:rsid w:val="00CA450C"/>
    <w:rsid w:val="00CB0120"/>
    <w:rsid w:val="00CB0584"/>
    <w:rsid w:val="00CB20EA"/>
    <w:rsid w:val="00CB7BF9"/>
    <w:rsid w:val="00CC14F5"/>
    <w:rsid w:val="00CC21FC"/>
    <w:rsid w:val="00CC2751"/>
    <w:rsid w:val="00CC31E6"/>
    <w:rsid w:val="00CC36EE"/>
    <w:rsid w:val="00CC4FDB"/>
    <w:rsid w:val="00CC6DE8"/>
    <w:rsid w:val="00CC7772"/>
    <w:rsid w:val="00CC7895"/>
    <w:rsid w:val="00CC7A1B"/>
    <w:rsid w:val="00CC7DF5"/>
    <w:rsid w:val="00CD118D"/>
    <w:rsid w:val="00CD3A8E"/>
    <w:rsid w:val="00CD4C92"/>
    <w:rsid w:val="00CD6ABD"/>
    <w:rsid w:val="00CE0010"/>
    <w:rsid w:val="00CE087B"/>
    <w:rsid w:val="00CE10D0"/>
    <w:rsid w:val="00CE2BA9"/>
    <w:rsid w:val="00CE36E1"/>
    <w:rsid w:val="00CE7B0F"/>
    <w:rsid w:val="00CF1CAE"/>
    <w:rsid w:val="00CF240A"/>
    <w:rsid w:val="00CF2479"/>
    <w:rsid w:val="00CF4A5B"/>
    <w:rsid w:val="00CF7A3B"/>
    <w:rsid w:val="00D00DFC"/>
    <w:rsid w:val="00D0169C"/>
    <w:rsid w:val="00D033D5"/>
    <w:rsid w:val="00D043EC"/>
    <w:rsid w:val="00D04E45"/>
    <w:rsid w:val="00D05722"/>
    <w:rsid w:val="00D10EE9"/>
    <w:rsid w:val="00D1239F"/>
    <w:rsid w:val="00D135BA"/>
    <w:rsid w:val="00D137A4"/>
    <w:rsid w:val="00D13D15"/>
    <w:rsid w:val="00D143F4"/>
    <w:rsid w:val="00D15250"/>
    <w:rsid w:val="00D15E7F"/>
    <w:rsid w:val="00D16A6C"/>
    <w:rsid w:val="00D16BC5"/>
    <w:rsid w:val="00D21278"/>
    <w:rsid w:val="00D221AB"/>
    <w:rsid w:val="00D25EC7"/>
    <w:rsid w:val="00D26D20"/>
    <w:rsid w:val="00D276A8"/>
    <w:rsid w:val="00D30DD8"/>
    <w:rsid w:val="00D333FB"/>
    <w:rsid w:val="00D341A4"/>
    <w:rsid w:val="00D3444D"/>
    <w:rsid w:val="00D426C5"/>
    <w:rsid w:val="00D42D7E"/>
    <w:rsid w:val="00D4480B"/>
    <w:rsid w:val="00D51C1E"/>
    <w:rsid w:val="00D52B38"/>
    <w:rsid w:val="00D5339E"/>
    <w:rsid w:val="00D5462A"/>
    <w:rsid w:val="00D54F56"/>
    <w:rsid w:val="00D563FC"/>
    <w:rsid w:val="00D617CB"/>
    <w:rsid w:val="00D625A2"/>
    <w:rsid w:val="00D62A98"/>
    <w:rsid w:val="00D65500"/>
    <w:rsid w:val="00D673D3"/>
    <w:rsid w:val="00D70067"/>
    <w:rsid w:val="00D7049B"/>
    <w:rsid w:val="00D70B63"/>
    <w:rsid w:val="00D71BCE"/>
    <w:rsid w:val="00D7549C"/>
    <w:rsid w:val="00D75DF5"/>
    <w:rsid w:val="00D81103"/>
    <w:rsid w:val="00D81A83"/>
    <w:rsid w:val="00D823CE"/>
    <w:rsid w:val="00D84D7B"/>
    <w:rsid w:val="00D85F35"/>
    <w:rsid w:val="00D866A7"/>
    <w:rsid w:val="00D87FBC"/>
    <w:rsid w:val="00D91801"/>
    <w:rsid w:val="00D92814"/>
    <w:rsid w:val="00D92884"/>
    <w:rsid w:val="00D949D8"/>
    <w:rsid w:val="00DA3D2D"/>
    <w:rsid w:val="00DA4C37"/>
    <w:rsid w:val="00DA7A2E"/>
    <w:rsid w:val="00DB1F46"/>
    <w:rsid w:val="00DB30C7"/>
    <w:rsid w:val="00DB3F29"/>
    <w:rsid w:val="00DB5D4C"/>
    <w:rsid w:val="00DB60A0"/>
    <w:rsid w:val="00DB6C1B"/>
    <w:rsid w:val="00DB7EF0"/>
    <w:rsid w:val="00DC02D5"/>
    <w:rsid w:val="00DC3EF1"/>
    <w:rsid w:val="00DC410D"/>
    <w:rsid w:val="00DD113E"/>
    <w:rsid w:val="00DD3AE4"/>
    <w:rsid w:val="00DD408A"/>
    <w:rsid w:val="00DD6663"/>
    <w:rsid w:val="00DD772C"/>
    <w:rsid w:val="00DD7C7B"/>
    <w:rsid w:val="00DE0F2D"/>
    <w:rsid w:val="00DE1C5E"/>
    <w:rsid w:val="00DE3ACE"/>
    <w:rsid w:val="00DE3E56"/>
    <w:rsid w:val="00DE478B"/>
    <w:rsid w:val="00DE54A4"/>
    <w:rsid w:val="00DF2A70"/>
    <w:rsid w:val="00DF2AB2"/>
    <w:rsid w:val="00DF34C4"/>
    <w:rsid w:val="00DF43E8"/>
    <w:rsid w:val="00DF500B"/>
    <w:rsid w:val="00DF588E"/>
    <w:rsid w:val="00E01B99"/>
    <w:rsid w:val="00E021E4"/>
    <w:rsid w:val="00E04706"/>
    <w:rsid w:val="00E04ED7"/>
    <w:rsid w:val="00E056F1"/>
    <w:rsid w:val="00E069F2"/>
    <w:rsid w:val="00E10CC0"/>
    <w:rsid w:val="00E1193B"/>
    <w:rsid w:val="00E130E5"/>
    <w:rsid w:val="00E16EB2"/>
    <w:rsid w:val="00E16F50"/>
    <w:rsid w:val="00E17D16"/>
    <w:rsid w:val="00E20262"/>
    <w:rsid w:val="00E22944"/>
    <w:rsid w:val="00E22D46"/>
    <w:rsid w:val="00E24C64"/>
    <w:rsid w:val="00E2536E"/>
    <w:rsid w:val="00E262B1"/>
    <w:rsid w:val="00E313DF"/>
    <w:rsid w:val="00E3393A"/>
    <w:rsid w:val="00E354A9"/>
    <w:rsid w:val="00E36755"/>
    <w:rsid w:val="00E3715C"/>
    <w:rsid w:val="00E41207"/>
    <w:rsid w:val="00E4735E"/>
    <w:rsid w:val="00E50BF9"/>
    <w:rsid w:val="00E51351"/>
    <w:rsid w:val="00E525E8"/>
    <w:rsid w:val="00E54905"/>
    <w:rsid w:val="00E5606F"/>
    <w:rsid w:val="00E64F47"/>
    <w:rsid w:val="00E67E0C"/>
    <w:rsid w:val="00E67E2F"/>
    <w:rsid w:val="00E718AC"/>
    <w:rsid w:val="00E744CD"/>
    <w:rsid w:val="00E749A8"/>
    <w:rsid w:val="00E75D3E"/>
    <w:rsid w:val="00E77E37"/>
    <w:rsid w:val="00E808AA"/>
    <w:rsid w:val="00E834B9"/>
    <w:rsid w:val="00E83BAF"/>
    <w:rsid w:val="00E8636E"/>
    <w:rsid w:val="00E90230"/>
    <w:rsid w:val="00E90C4F"/>
    <w:rsid w:val="00E90F44"/>
    <w:rsid w:val="00E940E3"/>
    <w:rsid w:val="00E977BF"/>
    <w:rsid w:val="00E97C81"/>
    <w:rsid w:val="00EA0868"/>
    <w:rsid w:val="00EA6620"/>
    <w:rsid w:val="00EA70B7"/>
    <w:rsid w:val="00EB1DCC"/>
    <w:rsid w:val="00EB2667"/>
    <w:rsid w:val="00EB29C6"/>
    <w:rsid w:val="00EB3D35"/>
    <w:rsid w:val="00EB403D"/>
    <w:rsid w:val="00EB65EE"/>
    <w:rsid w:val="00EB67B1"/>
    <w:rsid w:val="00EC23AF"/>
    <w:rsid w:val="00EC4036"/>
    <w:rsid w:val="00EC5617"/>
    <w:rsid w:val="00EC68FE"/>
    <w:rsid w:val="00EC6A25"/>
    <w:rsid w:val="00ED220B"/>
    <w:rsid w:val="00ED2D54"/>
    <w:rsid w:val="00ED33BD"/>
    <w:rsid w:val="00ED4893"/>
    <w:rsid w:val="00ED7674"/>
    <w:rsid w:val="00EE4A85"/>
    <w:rsid w:val="00EF036F"/>
    <w:rsid w:val="00EF16A8"/>
    <w:rsid w:val="00EF517A"/>
    <w:rsid w:val="00EF60B7"/>
    <w:rsid w:val="00EF678E"/>
    <w:rsid w:val="00EF7F41"/>
    <w:rsid w:val="00F01345"/>
    <w:rsid w:val="00F01791"/>
    <w:rsid w:val="00F04DAF"/>
    <w:rsid w:val="00F060DC"/>
    <w:rsid w:val="00F074C5"/>
    <w:rsid w:val="00F0795E"/>
    <w:rsid w:val="00F104E0"/>
    <w:rsid w:val="00F10A63"/>
    <w:rsid w:val="00F141AE"/>
    <w:rsid w:val="00F14942"/>
    <w:rsid w:val="00F176F0"/>
    <w:rsid w:val="00F24D5D"/>
    <w:rsid w:val="00F2554B"/>
    <w:rsid w:val="00F26562"/>
    <w:rsid w:val="00F34857"/>
    <w:rsid w:val="00F34BA0"/>
    <w:rsid w:val="00F35A17"/>
    <w:rsid w:val="00F36F49"/>
    <w:rsid w:val="00F374C1"/>
    <w:rsid w:val="00F3756B"/>
    <w:rsid w:val="00F4030C"/>
    <w:rsid w:val="00F41744"/>
    <w:rsid w:val="00F42D78"/>
    <w:rsid w:val="00F46318"/>
    <w:rsid w:val="00F46921"/>
    <w:rsid w:val="00F473D4"/>
    <w:rsid w:val="00F50ACE"/>
    <w:rsid w:val="00F50E9D"/>
    <w:rsid w:val="00F50FDA"/>
    <w:rsid w:val="00F510C7"/>
    <w:rsid w:val="00F51E5D"/>
    <w:rsid w:val="00F52108"/>
    <w:rsid w:val="00F56031"/>
    <w:rsid w:val="00F57EF9"/>
    <w:rsid w:val="00F57F29"/>
    <w:rsid w:val="00F61E5D"/>
    <w:rsid w:val="00F62AE7"/>
    <w:rsid w:val="00F64A7E"/>
    <w:rsid w:val="00F6628B"/>
    <w:rsid w:val="00F66F28"/>
    <w:rsid w:val="00F70CEB"/>
    <w:rsid w:val="00F72AE8"/>
    <w:rsid w:val="00F74768"/>
    <w:rsid w:val="00F7680B"/>
    <w:rsid w:val="00F80B60"/>
    <w:rsid w:val="00F8182D"/>
    <w:rsid w:val="00F8189C"/>
    <w:rsid w:val="00F8501F"/>
    <w:rsid w:val="00F86AA0"/>
    <w:rsid w:val="00F86C23"/>
    <w:rsid w:val="00F86F9B"/>
    <w:rsid w:val="00F875C3"/>
    <w:rsid w:val="00F908B0"/>
    <w:rsid w:val="00F90D16"/>
    <w:rsid w:val="00F921D6"/>
    <w:rsid w:val="00F9393B"/>
    <w:rsid w:val="00F96731"/>
    <w:rsid w:val="00F9721B"/>
    <w:rsid w:val="00F97A27"/>
    <w:rsid w:val="00FA0073"/>
    <w:rsid w:val="00FA3969"/>
    <w:rsid w:val="00FA4137"/>
    <w:rsid w:val="00FA444F"/>
    <w:rsid w:val="00FA4621"/>
    <w:rsid w:val="00FA48A7"/>
    <w:rsid w:val="00FA50B9"/>
    <w:rsid w:val="00FA52D2"/>
    <w:rsid w:val="00FA6F1A"/>
    <w:rsid w:val="00FB0120"/>
    <w:rsid w:val="00FB0CC0"/>
    <w:rsid w:val="00FB2D8D"/>
    <w:rsid w:val="00FB5B20"/>
    <w:rsid w:val="00FC11A4"/>
    <w:rsid w:val="00FC2A07"/>
    <w:rsid w:val="00FC2E05"/>
    <w:rsid w:val="00FC356C"/>
    <w:rsid w:val="00FC46EF"/>
    <w:rsid w:val="00FC4918"/>
    <w:rsid w:val="00FC544D"/>
    <w:rsid w:val="00FC6C93"/>
    <w:rsid w:val="00FD1D5C"/>
    <w:rsid w:val="00FD5878"/>
    <w:rsid w:val="00FD6702"/>
    <w:rsid w:val="00FD687C"/>
    <w:rsid w:val="00FE1C4E"/>
    <w:rsid w:val="00FE397F"/>
    <w:rsid w:val="00FE42E2"/>
    <w:rsid w:val="00FE532E"/>
    <w:rsid w:val="00FE564B"/>
    <w:rsid w:val="00FE6735"/>
    <w:rsid w:val="00FE6AB5"/>
    <w:rsid w:val="00FF401E"/>
    <w:rsid w:val="00FF6AD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E272E"/>
  <w15:chartTrackingRefBased/>
  <w15:docId w15:val="{9AB32D57-1AC8-4D15-9C8D-C988E06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A3"/>
  </w:style>
  <w:style w:type="paragraph" w:styleId="Footer">
    <w:name w:val="footer"/>
    <w:basedOn w:val="Normal"/>
    <w:link w:val="FooterChar"/>
    <w:uiPriority w:val="99"/>
    <w:unhideWhenUsed/>
    <w:rsid w:val="00B0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A3"/>
  </w:style>
  <w:style w:type="character" w:styleId="Hyperlink">
    <w:name w:val="Hyperlink"/>
    <w:basedOn w:val="DefaultParagraphFont"/>
    <w:uiPriority w:val="99"/>
    <w:unhideWhenUsed/>
    <w:rsid w:val="00BC4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8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C418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BC418E"/>
    <w:rPr>
      <w:rFonts w:ascii="Calibri" w:eastAsia="Calibri" w:hAnsi="Calibri" w:cs="Cordia New"/>
    </w:rPr>
  </w:style>
  <w:style w:type="character" w:styleId="Emphasis">
    <w:name w:val="Emphasis"/>
    <w:uiPriority w:val="20"/>
    <w:qFormat/>
    <w:rsid w:val="000D2EA3"/>
    <w:rPr>
      <w:i/>
      <w:iCs/>
    </w:rPr>
  </w:style>
  <w:style w:type="character" w:customStyle="1" w:styleId="has-inline-color">
    <w:name w:val="has-inline-color"/>
    <w:basedOn w:val="DefaultParagraphFont"/>
    <w:rsid w:val="000D2EA3"/>
  </w:style>
  <w:style w:type="paragraph" w:styleId="NormalWeb">
    <w:name w:val="Normal (Web)"/>
    <w:basedOn w:val="Normal"/>
    <w:uiPriority w:val="99"/>
    <w:semiHidden/>
    <w:unhideWhenUsed/>
    <w:rsid w:val="000D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hesisStyleNormal">
    <w:name w:val="iThesis_Style_Normal"/>
    <w:link w:val="iThesisStyleNormal0"/>
    <w:unhideWhenUsed/>
    <w:qFormat/>
    <w:rsid w:val="009F4A73"/>
    <w:pPr>
      <w:spacing w:after="0" w:line="240" w:lineRule="auto"/>
    </w:pPr>
    <w:rPr>
      <w:rFonts w:ascii="Cordia New" w:hAnsi="Cordia New" w:cs="Cordia New"/>
      <w:color w:val="000000"/>
      <w:sz w:val="32"/>
      <w:szCs w:val="32"/>
    </w:rPr>
  </w:style>
  <w:style w:type="character" w:customStyle="1" w:styleId="iThesisStyleNormal0">
    <w:name w:val="iThesis_Style_Normal อักขระ"/>
    <w:basedOn w:val="DefaultParagraphFont"/>
    <w:link w:val="iThesisStyleNormal"/>
    <w:rsid w:val="009F4A73"/>
    <w:rPr>
      <w:rFonts w:ascii="Cordia New" w:hAnsi="Cordia New" w:cs="Cordia New"/>
      <w:color w:val="000000"/>
      <w:sz w:val="32"/>
      <w:szCs w:val="32"/>
    </w:rPr>
  </w:style>
  <w:style w:type="paragraph" w:customStyle="1" w:styleId="iThesisStyleNormal080">
    <w:name w:val="iThesis_Style_Normal 0.80"/>
    <w:basedOn w:val="iThesisStyleNormal"/>
    <w:qFormat/>
    <w:rsid w:val="009F4A73"/>
    <w:pPr>
      <w:ind w:firstLine="1152"/>
      <w:jc w:val="thaiDistribute"/>
    </w:pPr>
  </w:style>
  <w:style w:type="paragraph" w:customStyle="1" w:styleId="iThesisStyleNormal103">
    <w:name w:val="iThesis_Style_Normal 1.03"/>
    <w:basedOn w:val="iThesisStyleNormal"/>
    <w:qFormat/>
    <w:rsid w:val="009F4A73"/>
    <w:pPr>
      <w:ind w:firstLine="1483"/>
      <w:jc w:val="thaiDistribute"/>
    </w:pPr>
  </w:style>
  <w:style w:type="paragraph" w:customStyle="1" w:styleId="iThesisStyleNormal126">
    <w:name w:val="iThesis_Style_Normal 1.26"/>
    <w:basedOn w:val="iThesisStyleNormal"/>
    <w:autoRedefine/>
    <w:qFormat/>
    <w:rsid w:val="009F4A73"/>
    <w:pPr>
      <w:ind w:firstLine="1814"/>
      <w:jc w:val="thaiDistribute"/>
    </w:pPr>
  </w:style>
  <w:style w:type="paragraph" w:customStyle="1" w:styleId="TableCaption">
    <w:name w:val="Table Caption"/>
    <w:basedOn w:val="iThesisStyleNormal"/>
    <w:autoRedefine/>
    <w:qFormat/>
    <w:rsid w:val="009F4A73"/>
    <w:pPr>
      <w:spacing w:before="320" w:after="320"/>
      <w:jc w:val="thaiDistribute"/>
    </w:pPr>
  </w:style>
  <w:style w:type="paragraph" w:customStyle="1" w:styleId="iThesisStyleBold080">
    <w:name w:val="iThesis_Style_Bold 0.80"/>
    <w:basedOn w:val="Normal"/>
    <w:autoRedefine/>
    <w:qFormat/>
    <w:rsid w:val="009F4A73"/>
    <w:pPr>
      <w:spacing w:after="0" w:line="240" w:lineRule="auto"/>
      <w:ind w:firstLine="1152"/>
    </w:pPr>
    <w:rPr>
      <w:rFonts w:ascii="Cordia New" w:hAnsi="Cordia New" w:cs="Cordia New"/>
      <w:b/>
      <w:bCs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9F4A7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A3B54"/>
    <w:pPr>
      <w:spacing w:line="240" w:lineRule="auto"/>
    </w:pPr>
    <w:rPr>
      <w:rFonts w:ascii="Cordia New" w:hAnsi="Cordia New" w:cs="Cordia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BA3B54"/>
    <w:rPr>
      <w:rFonts w:ascii="Cordia New" w:hAnsi="Cordia New" w:cs="Cord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dcterms:created xsi:type="dcterms:W3CDTF">2023-05-22T19:11:00Z</dcterms:created>
  <dcterms:modified xsi:type="dcterms:W3CDTF">2023-05-23T08:31:00Z</dcterms:modified>
</cp:coreProperties>
</file>