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2CE8" w14:textId="3D7D920F" w:rsidR="00480FFE" w:rsidRPr="00B16ECC" w:rsidRDefault="00CC13B7" w:rsidP="00344021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B16EC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อิทธิพลของวัยเยาว์อันสิ้นสูญที่มีต่อเกมล่าเกม</w:t>
      </w:r>
    </w:p>
    <w:p w14:paraId="05A8D2E0" w14:textId="47CE3238" w:rsidR="00CC13B7" w:rsidRPr="00B16ECC" w:rsidRDefault="00CC13B7" w:rsidP="00344021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vertAlign w:val="superscript"/>
        </w:rPr>
      </w:pPr>
      <w:r w:rsidRPr="00B16EC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ชนกนันท์ แสวงการ</w:t>
      </w:r>
      <w:r w:rsidRPr="00B16ECC">
        <w:rPr>
          <w:rFonts w:ascii="TH SarabunPSK" w:hAnsi="TH SarabunPSK" w:cs="TH SarabunPSK"/>
          <w:b/>
          <w:bCs/>
          <w:color w:val="000000" w:themeColor="text1"/>
          <w:sz w:val="32"/>
          <w:szCs w:val="32"/>
          <w:vertAlign w:val="superscript"/>
        </w:rPr>
        <w:t>1</w:t>
      </w:r>
      <w:r w:rsidRPr="00B16EC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, </w:t>
      </w:r>
      <w:r w:rsidRPr="00B16EC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อังค</w:t>
      </w:r>
      <w:r w:rsidR="004629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ณ</w:t>
      </w:r>
      <w:r w:rsidRPr="00B16EC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า สุขวิเศษ</w:t>
      </w:r>
      <w:r w:rsidRPr="00B16ECC">
        <w:rPr>
          <w:rFonts w:ascii="TH SarabunPSK" w:hAnsi="TH SarabunPSK" w:cs="TH SarabunPSK"/>
          <w:b/>
          <w:bCs/>
          <w:color w:val="000000" w:themeColor="text1"/>
          <w:sz w:val="32"/>
          <w:szCs w:val="32"/>
          <w:vertAlign w:val="superscript"/>
        </w:rPr>
        <w:t>2</w:t>
      </w:r>
      <w:r w:rsidRPr="00B16EC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, </w:t>
      </w:r>
      <w:r w:rsidRPr="00B16EC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พัชราพรรณ สุสมาวัตนะ</w:t>
      </w:r>
      <w:r w:rsidR="004629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กุล</w:t>
      </w:r>
      <w:r w:rsidRPr="00B16ECC">
        <w:rPr>
          <w:rFonts w:ascii="TH SarabunPSK" w:hAnsi="TH SarabunPSK" w:cs="TH SarabunPSK"/>
          <w:b/>
          <w:bCs/>
          <w:color w:val="000000" w:themeColor="text1"/>
          <w:sz w:val="32"/>
          <w:szCs w:val="32"/>
          <w:vertAlign w:val="superscript"/>
        </w:rPr>
        <w:t>3</w:t>
      </w:r>
      <w:r w:rsidRPr="00B16EC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, </w:t>
      </w:r>
      <w:r w:rsidRPr="00B16EC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รอฮายา วรสูตร</w:t>
      </w:r>
      <w:r w:rsidRPr="00B16ECC">
        <w:rPr>
          <w:rFonts w:ascii="TH SarabunPSK" w:hAnsi="TH SarabunPSK" w:cs="TH SarabunPSK"/>
          <w:b/>
          <w:bCs/>
          <w:color w:val="000000" w:themeColor="text1"/>
          <w:sz w:val="32"/>
          <w:szCs w:val="32"/>
          <w:vertAlign w:val="superscript"/>
        </w:rPr>
        <w:t>4</w:t>
      </w:r>
    </w:p>
    <w:p w14:paraId="3AB89E36" w14:textId="77777777" w:rsidR="00CC13B7" w:rsidRPr="00B16ECC" w:rsidRDefault="00CC13B7" w:rsidP="00344021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 w:rsidRPr="00B16ECC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สาขาวิชาภาษาอังกฤษ คณะมนุษยศาสตร์และสังคมศาสตร์ มหาวิทยาลัยราชภัฏสวน</w:t>
      </w:r>
      <w:proofErr w:type="spellStart"/>
      <w:r w:rsidRPr="00B16ECC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สุนัน</w:t>
      </w:r>
      <w:proofErr w:type="spellEnd"/>
      <w:r w:rsidRPr="00B16ECC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ทา</w:t>
      </w:r>
    </w:p>
    <w:p w14:paraId="7B21ADC7" w14:textId="0FC68046" w:rsidR="001E7350" w:rsidRPr="00A401BA" w:rsidRDefault="00837C43" w:rsidP="00344021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 w:rsidRPr="00B16ECC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E</w:t>
      </w:r>
      <w:r w:rsidR="00480FFE" w:rsidRPr="00B16ECC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 xml:space="preserve">-mail: </w:t>
      </w:r>
      <w:r w:rsidR="00094EF3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s62123402073</w:t>
      </w:r>
      <w:r w:rsidR="00CC13B7" w:rsidRPr="00B16ECC">
        <w:rPr>
          <w:rFonts w:ascii="TH SarabunPSK" w:hAnsi="TH SarabunPSK" w:cs="TH SarabunPSK"/>
          <w:b/>
          <w:bCs/>
          <w:color w:val="000000" w:themeColor="text1"/>
          <w:sz w:val="24"/>
          <w:szCs w:val="24"/>
          <w:lang w:val="en-TH"/>
        </w:rPr>
        <w:t>@</w:t>
      </w:r>
      <w:r w:rsidR="00094EF3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ssru.ac.th</w:t>
      </w:r>
      <w:r w:rsidR="00A401BA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, aungkana.su@ssru.ac.th, patchataphan.su@ssru.ac.th, rohaya.wo@ssru.ac.th</w:t>
      </w:r>
    </w:p>
    <w:p w14:paraId="5614AC9E" w14:textId="77777777" w:rsidR="001E7350" w:rsidRPr="00B16ECC" w:rsidRDefault="001E7350" w:rsidP="00344021">
      <w:pPr>
        <w:pStyle w:val="NoSpacing"/>
        <w:tabs>
          <w:tab w:val="left" w:pos="2042"/>
        </w:tabs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22F1704" w14:textId="77777777" w:rsidR="00511D0F" w:rsidRPr="00B16ECC" w:rsidRDefault="00511D0F" w:rsidP="00344021">
      <w:pPr>
        <w:pStyle w:val="NoSpacing"/>
        <w:tabs>
          <w:tab w:val="center" w:pos="4967"/>
          <w:tab w:val="left" w:pos="7426"/>
        </w:tabs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B16EC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บทคัดย่อ</w:t>
      </w:r>
    </w:p>
    <w:p w14:paraId="777173A1" w14:textId="6C4BCFA8" w:rsidR="00CC13B7" w:rsidRPr="00646A32" w:rsidRDefault="00CC13B7" w:rsidP="00A85451">
      <w:pPr>
        <w:pStyle w:val="NoSpacing"/>
        <w:ind w:firstLine="567"/>
        <w:jc w:val="thaiDistribute"/>
        <w:rPr>
          <w:rFonts w:ascii="TH SarabunPSK" w:hAnsi="TH SarabunPSK" w:cs="TH SarabunPSK"/>
          <w:color w:val="000000" w:themeColor="text1"/>
          <w:sz w:val="28"/>
          <w:cs/>
          <w:lang w:val="en-TH"/>
        </w:rPr>
      </w:pPr>
      <w:r w:rsidRPr="00CC13B7">
        <w:rPr>
          <w:rFonts w:ascii="TH SarabunPSK" w:hAnsi="TH SarabunPSK" w:cs="TH SarabunPSK"/>
          <w:color w:val="000000" w:themeColor="text1"/>
          <w:sz w:val="28"/>
          <w:lang w:val="en-TH"/>
        </w:rPr>
        <w:t xml:space="preserve">งานวิจัยฉบับนี้มีวัตถุประสงค์เพื่อเปรียบเทียบวรรณกรรมเยาวชนเรื่อง วัยเยาว์อันสิ้นสูญ และภาพยนตร์ เรื่อง เกมล่าเกม โดยใช้แนวคิดองค์ประกอบนวนิยาย และเพื่อศึกษาอิทธิพลของวรรณกรรมเยาวชนเรื่อง วัยเยาว์อันสิ้นสูญ ที่มีต่อ ภาพยนตร์เรื่อง เกมล่าเกม </w:t>
      </w:r>
      <w:r w:rsidR="00462D82">
        <w:rPr>
          <w:rFonts w:ascii="TH SarabunPSK" w:hAnsi="TH SarabunPSK" w:cs="TH SarabunPSK" w:hint="cs"/>
          <w:color w:val="000000" w:themeColor="text1"/>
          <w:sz w:val="28"/>
          <w:cs/>
          <w:lang w:val="en-TH"/>
        </w:rPr>
        <w:t>โดยใช้แนวคิด</w:t>
      </w:r>
      <w:proofErr w:type="spellStart"/>
      <w:r w:rsidR="00462D82">
        <w:rPr>
          <w:rFonts w:ascii="TH SarabunPSK" w:hAnsi="TH SarabunPSK" w:cs="TH SarabunPSK" w:hint="cs"/>
          <w:color w:val="000000" w:themeColor="text1"/>
          <w:sz w:val="28"/>
          <w:cs/>
          <w:lang w:val="en-TH"/>
        </w:rPr>
        <w:t>สัม</w:t>
      </w:r>
      <w:proofErr w:type="spellEnd"/>
      <w:r w:rsidR="00462D82">
        <w:rPr>
          <w:rFonts w:ascii="TH SarabunPSK" w:hAnsi="TH SarabunPSK" w:cs="TH SarabunPSK" w:hint="cs"/>
          <w:color w:val="000000" w:themeColor="text1"/>
          <w:sz w:val="28"/>
          <w:cs/>
          <w:lang w:val="en-TH"/>
        </w:rPr>
        <w:t xml:space="preserve">พันธบท </w:t>
      </w:r>
      <w:r w:rsidR="00B059B7">
        <w:rPr>
          <w:rFonts w:ascii="TH SarabunPSK" w:hAnsi="TH SarabunPSK" w:cs="TH SarabunPSK" w:hint="cs"/>
          <w:color w:val="000000" w:themeColor="text1"/>
          <w:sz w:val="28"/>
          <w:cs/>
          <w:lang w:val="en-TH"/>
        </w:rPr>
        <w:t>ผู้วิจัย</w:t>
      </w:r>
      <w:r w:rsidRPr="00CC13B7">
        <w:rPr>
          <w:rFonts w:ascii="TH SarabunPSK" w:hAnsi="TH SarabunPSK" w:cs="TH SarabunPSK"/>
          <w:color w:val="000000" w:themeColor="text1"/>
          <w:sz w:val="28"/>
          <w:lang w:val="en-TH"/>
        </w:rPr>
        <w:t>ศึกษา</w:t>
      </w:r>
      <w:r w:rsidR="00B059B7">
        <w:rPr>
          <w:rFonts w:ascii="TH SarabunPSK" w:hAnsi="TH SarabunPSK" w:cs="TH SarabunPSK" w:hint="cs"/>
          <w:color w:val="000000" w:themeColor="text1"/>
          <w:sz w:val="28"/>
          <w:cs/>
          <w:lang w:val="en-TH"/>
        </w:rPr>
        <w:t>ข้อมูล</w:t>
      </w:r>
      <w:r w:rsidRPr="00CC13B7">
        <w:rPr>
          <w:rFonts w:ascii="TH SarabunPSK" w:hAnsi="TH SarabunPSK" w:cs="TH SarabunPSK"/>
          <w:color w:val="000000" w:themeColor="text1"/>
          <w:sz w:val="28"/>
          <w:lang w:val="en-TH"/>
        </w:rPr>
        <w:t xml:space="preserve">จากวรรณกรรมเยาวชนเรื่อง วัยเยาว์อันสิ้นสูญ  พ.ศ. 2549 จํานวน 12 บท และภาพยนตร์เรื่อง เกมล่าเกม พ.ศ. 2555 โดยใช้แนวคิดองค์ประกอบนวนิยายของโรบี ไบรอันต์ และแนวคิดสัมพันธบทของจูเลีย คริสเตวา งานวิจัยครั้งนี้เป็นงานวิจัยเชิงคุณภาพและพรรณนา วิเคราะห์ตามวัตถุประสงค์ จากการเปรียบเทียบองค์ประกอบนวนิยายของวัยเยาว์อันสิ้นสูญ และ เกมล่าเกม </w:t>
      </w:r>
      <w:r w:rsidR="00142122">
        <w:rPr>
          <w:rFonts w:ascii="TH SarabunPSK" w:hAnsi="TH SarabunPSK" w:cs="TH SarabunPSK" w:hint="cs"/>
          <w:color w:val="000000" w:themeColor="text1"/>
          <w:sz w:val="28"/>
          <w:cs/>
          <w:lang w:val="en-TH"/>
        </w:rPr>
        <w:t>องค์ประกอบที่</w:t>
      </w:r>
      <w:r w:rsidRPr="00CC13B7">
        <w:rPr>
          <w:rFonts w:ascii="TH SarabunPSK" w:hAnsi="TH SarabunPSK" w:cs="TH SarabunPSK"/>
          <w:color w:val="000000" w:themeColor="text1"/>
          <w:sz w:val="28"/>
          <w:lang w:val="en-TH"/>
        </w:rPr>
        <w:t>พบ</w:t>
      </w:r>
      <w:r w:rsidR="00142122">
        <w:rPr>
          <w:rFonts w:ascii="TH SarabunPSK" w:hAnsi="TH SarabunPSK" w:cs="TH SarabunPSK" w:hint="cs"/>
          <w:color w:val="000000" w:themeColor="text1"/>
          <w:sz w:val="28"/>
          <w:cs/>
          <w:lang w:val="en-TH"/>
        </w:rPr>
        <w:t>ว่ามีอิทธิพล</w:t>
      </w:r>
      <w:r w:rsidRPr="00CC13B7">
        <w:rPr>
          <w:rFonts w:ascii="TH SarabunPSK" w:hAnsi="TH SarabunPSK" w:cs="TH SarabunPSK"/>
          <w:color w:val="000000" w:themeColor="text1"/>
          <w:sz w:val="28"/>
          <w:lang w:val="en-TH"/>
        </w:rPr>
        <w:t xml:space="preserve">มากที่สุดคือ ฉาก รองลงมาคือ โครงเรื่อง ตัวละคร แก่นเรื่องและมุมมองในการเล่าเรื่องตามลําดับ และจาก การศึกษาลักษณะสัมพันธบทของวัยเยาว์อันสิ้นสูญ และเกมล่าเกม พบการคงเดิมมากที่สุด รองลงมาคือ  การตัดทอน การดัดแปลง และการขยายความ ตามลําดับ ซึ่งสามารถสรุปได้ว่าการคงเดิมพบมากที่สุดในแก่นเรื่อง  ตัวละคร มุมมองในการเล่าเรื่อง ฉาก โครงเรื่อง ตามลําดับ การตัดทอนพบมากที่สุดในตัวละคร ฉาก และโครงเรื่อง ตามลําดับ การดัดแปลงพบมากสุดในมุมมองการเล่าเรื่อง โครงเรื่อง ฉาก และตัวละครตามลําดับ และสุดท้ายการ ขยายความ พบมากที่สุดในฉาก ตัวละคร และโครงเรื่องตามลําดับ  จากการศึกษาลักษณะสัมพันธบทพบว่ามีการคงเดิมเนื้อหาจากตัวบทต้นทางไปยังตัวบทปลายทางไว้ เป็น การแสดงให้เห็นว่าภาพยนต์เรื่องเกมล่าเกมนั้นได้รับอิทธิพลมากจากวรรณเยาวชนเรื่องวัยเยาว์อันสิ้นสูญ </w:t>
      </w:r>
      <w:r w:rsidR="00646A32">
        <w:rPr>
          <w:rFonts w:ascii="TH SarabunPSK" w:hAnsi="TH SarabunPSK" w:cs="TH SarabunPSK" w:hint="cs"/>
          <w:color w:val="000000" w:themeColor="text1"/>
          <w:sz w:val="28"/>
          <w:cs/>
          <w:lang w:val="en-TH"/>
        </w:rPr>
        <w:t>ผลการศึกษาแสดงให้เห็นถึงความสัมพันธ์ระหว่างสื่อ</w:t>
      </w:r>
      <w:r w:rsidR="00347532">
        <w:rPr>
          <w:rFonts w:ascii="TH SarabunPSK" w:hAnsi="TH SarabunPSK" w:cs="TH SarabunPSK" w:hint="cs"/>
          <w:color w:val="000000" w:themeColor="text1"/>
          <w:sz w:val="28"/>
          <w:cs/>
          <w:lang w:val="en-TH"/>
        </w:rPr>
        <w:t xml:space="preserve"> ทำให้ผู้อ่านสามารถเชื่อมโยงความสัมพันธ์ซึ่งส่งอิทธิพลต่อกันได้</w:t>
      </w:r>
    </w:p>
    <w:p w14:paraId="0642540F" w14:textId="77777777" w:rsidR="00511D0F" w:rsidRPr="00B16ECC" w:rsidRDefault="00511D0F" w:rsidP="00344021">
      <w:pPr>
        <w:pStyle w:val="NoSpacing"/>
        <w:ind w:firstLine="567"/>
        <w:jc w:val="thaiDistribute"/>
        <w:rPr>
          <w:rFonts w:ascii="TH SarabunPSK" w:hAnsi="TH SarabunPSK" w:cs="TH SarabunPSK"/>
          <w:color w:val="000000" w:themeColor="text1"/>
          <w:sz w:val="28"/>
          <w:lang w:val="en-TH"/>
        </w:rPr>
      </w:pPr>
    </w:p>
    <w:p w14:paraId="531DFCB2" w14:textId="77777777" w:rsidR="00CC13B7" w:rsidRPr="00B16ECC" w:rsidRDefault="00837C43" w:rsidP="00CC13B7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28"/>
          <w:lang w:val="en-TH"/>
        </w:rPr>
      </w:pPr>
      <w:r w:rsidRPr="00B16EC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คำสำคัญ</w:t>
      </w:r>
      <w:r w:rsidRPr="00B16ECC">
        <w:rPr>
          <w:rFonts w:ascii="TH SarabunPSK" w:hAnsi="TH SarabunPSK" w:cs="TH SarabunPSK"/>
          <w:b/>
          <w:bCs/>
          <w:color w:val="000000" w:themeColor="text1"/>
          <w:sz w:val="28"/>
        </w:rPr>
        <w:t>: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CC13B7" w:rsidRPr="00B16ECC">
        <w:rPr>
          <w:rFonts w:ascii="TH SarabunPSK" w:hAnsi="TH SarabunPSK" w:cs="TH SarabunPSK"/>
          <w:color w:val="000000" w:themeColor="text1"/>
          <w:sz w:val="28"/>
          <w:lang w:val="en-TH"/>
        </w:rPr>
        <w:t>ภาพยนตร์, วรรณกรรมเยาวชน, สัมพันธบท, องค์ประกอบนวนิยาย</w:t>
      </w:r>
    </w:p>
    <w:p w14:paraId="399F6910" w14:textId="40742A55" w:rsidR="00837C43" w:rsidRPr="00B16ECC" w:rsidRDefault="00837C43" w:rsidP="00837C43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28"/>
          <w:lang w:val="en-TH"/>
        </w:rPr>
      </w:pPr>
    </w:p>
    <w:p w14:paraId="338E6BB2" w14:textId="77777777" w:rsidR="00511D0F" w:rsidRPr="00B16ECC" w:rsidRDefault="00511D0F" w:rsidP="00344021">
      <w:pPr>
        <w:pStyle w:val="NoSpacing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9C6602E" w14:textId="77777777" w:rsidR="00131A90" w:rsidRPr="00B16ECC" w:rsidRDefault="00131A90" w:rsidP="00344021">
      <w:pPr>
        <w:pStyle w:val="NoSpacing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A64C0B8" w14:textId="77777777" w:rsidR="00131A90" w:rsidRPr="00B16ECC" w:rsidRDefault="00131A90" w:rsidP="00344021">
      <w:pPr>
        <w:pStyle w:val="NoSpacing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6421E00" w14:textId="77777777" w:rsidR="00131A90" w:rsidRPr="00B16ECC" w:rsidRDefault="00131A90" w:rsidP="00344021">
      <w:pPr>
        <w:pStyle w:val="NoSpacing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0185A099" w14:textId="77777777" w:rsidR="00131A90" w:rsidRPr="00B16ECC" w:rsidRDefault="00131A90" w:rsidP="00344021">
      <w:pPr>
        <w:pStyle w:val="NoSpacing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E6EC2B4" w14:textId="77777777" w:rsidR="00131A90" w:rsidRPr="00B16ECC" w:rsidRDefault="00131A90" w:rsidP="00344021">
      <w:pPr>
        <w:pStyle w:val="NoSpacing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A306B46" w14:textId="77777777" w:rsidR="00131A90" w:rsidRPr="00B16ECC" w:rsidRDefault="00131A90" w:rsidP="00344021">
      <w:pPr>
        <w:pStyle w:val="NoSpacing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E9059C9" w14:textId="77777777" w:rsidR="00131A90" w:rsidRPr="00B16ECC" w:rsidRDefault="00131A90" w:rsidP="00344021">
      <w:pPr>
        <w:pStyle w:val="NoSpacing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0D7969F2" w14:textId="77777777" w:rsidR="00F6790B" w:rsidRPr="00B16ECC" w:rsidRDefault="00F6790B" w:rsidP="00344021">
      <w:pPr>
        <w:pStyle w:val="NoSpacing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2BCEEF1" w14:textId="45276200" w:rsidR="00CC13B7" w:rsidRPr="00B16ECC" w:rsidRDefault="00CC13B7" w:rsidP="00CC13B7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16ECC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The Influence of Youth Literature Lord of the Flies on Movie</w:t>
      </w:r>
    </w:p>
    <w:p w14:paraId="51A0F4E2" w14:textId="6F8A2BBD" w:rsidR="00131A90" w:rsidRPr="00B16ECC" w:rsidRDefault="00CC13B7" w:rsidP="00CC13B7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B16ECC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the Hunger Games</w:t>
      </w:r>
    </w:p>
    <w:p w14:paraId="26DF6203" w14:textId="0BF7D77F" w:rsidR="00131A90" w:rsidRPr="00B16ECC" w:rsidRDefault="00CC13B7" w:rsidP="00344021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vertAlign w:val="superscript"/>
        </w:rPr>
      </w:pPr>
      <w:proofErr w:type="spellStart"/>
      <w:r w:rsidRPr="00B16EC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Chanoknan</w:t>
      </w:r>
      <w:proofErr w:type="spellEnd"/>
      <w:r w:rsidRPr="00B16EC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Saweangkan</w:t>
      </w:r>
      <w:r w:rsidRPr="00B16ECC">
        <w:rPr>
          <w:rFonts w:ascii="TH SarabunPSK" w:hAnsi="TH SarabunPSK" w:cs="TH SarabunPSK"/>
          <w:b/>
          <w:bCs/>
          <w:color w:val="000000" w:themeColor="text1"/>
          <w:sz w:val="32"/>
          <w:szCs w:val="32"/>
          <w:vertAlign w:val="superscript"/>
        </w:rPr>
        <w:t>1</w:t>
      </w:r>
      <w:r w:rsidRPr="00B16EC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, </w:t>
      </w:r>
      <w:proofErr w:type="spellStart"/>
      <w:r w:rsidRPr="00B16EC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Aungkana</w:t>
      </w:r>
      <w:proofErr w:type="spellEnd"/>
      <w:r w:rsidRPr="00B16EC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Suk</w:t>
      </w:r>
      <w:r w:rsidR="00A5736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w</w:t>
      </w:r>
      <w:r w:rsidRPr="00B16EC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ises</w:t>
      </w:r>
      <w:r w:rsidRPr="00B16ECC">
        <w:rPr>
          <w:rFonts w:ascii="TH SarabunPSK" w:hAnsi="TH SarabunPSK" w:cs="TH SarabunPSK"/>
          <w:b/>
          <w:bCs/>
          <w:color w:val="000000" w:themeColor="text1"/>
          <w:sz w:val="32"/>
          <w:szCs w:val="32"/>
          <w:vertAlign w:val="superscript"/>
        </w:rPr>
        <w:t>2</w:t>
      </w:r>
      <w:r w:rsidRPr="00B16EC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, </w:t>
      </w:r>
      <w:proofErr w:type="spellStart"/>
      <w:r w:rsidRPr="00B16EC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Patcharaphan</w:t>
      </w:r>
      <w:proofErr w:type="spellEnd"/>
      <w:r w:rsidRPr="00B16EC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Susamawattanakul</w:t>
      </w:r>
      <w:r w:rsidRPr="00B16ECC">
        <w:rPr>
          <w:rFonts w:ascii="TH SarabunPSK" w:hAnsi="TH SarabunPSK" w:cs="TH SarabunPSK"/>
          <w:b/>
          <w:bCs/>
          <w:color w:val="000000" w:themeColor="text1"/>
          <w:sz w:val="32"/>
          <w:szCs w:val="32"/>
          <w:vertAlign w:val="superscript"/>
        </w:rPr>
        <w:t>3</w:t>
      </w:r>
      <w:r w:rsidRPr="00B16EC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, </w:t>
      </w:r>
      <w:proofErr w:type="spellStart"/>
      <w:r w:rsidRPr="00B16EC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Rohaya</w:t>
      </w:r>
      <w:proofErr w:type="spellEnd"/>
      <w:r w:rsidRPr="00B16EC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Worasutr</w:t>
      </w:r>
      <w:r w:rsidRPr="00B16ECC">
        <w:rPr>
          <w:rFonts w:ascii="TH SarabunPSK" w:hAnsi="TH SarabunPSK" w:cs="TH SarabunPSK"/>
          <w:b/>
          <w:bCs/>
          <w:color w:val="000000" w:themeColor="text1"/>
          <w:sz w:val="32"/>
          <w:szCs w:val="32"/>
          <w:vertAlign w:val="superscript"/>
        </w:rPr>
        <w:t>4</w:t>
      </w:r>
    </w:p>
    <w:p w14:paraId="2564DF1D" w14:textId="77777777" w:rsidR="00CC13B7" w:rsidRPr="00B16ECC" w:rsidRDefault="00CC13B7" w:rsidP="00CC13B7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 w:rsidRPr="00B16ECC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สาขาวิชาภาษาอังกฤษ คณะมนุษยศาสตร์และสังคมศาสตร์ มหาวิทยาลัยราชภัฏสวน</w:t>
      </w:r>
      <w:proofErr w:type="spellStart"/>
      <w:r w:rsidRPr="00B16ECC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สุนัน</w:t>
      </w:r>
      <w:proofErr w:type="spellEnd"/>
      <w:r w:rsidRPr="00B16ECC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ทา</w:t>
      </w:r>
    </w:p>
    <w:p w14:paraId="29D02CFC" w14:textId="098C876C" w:rsidR="00CC13B7" w:rsidRPr="00B16ECC" w:rsidRDefault="00CC13B7" w:rsidP="00CC13B7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 w:rsidRPr="00B16ECC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 xml:space="preserve">E-mail: </w:t>
      </w:r>
      <w:r w:rsidR="00462D82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s6212</w:t>
      </w:r>
      <w:r w:rsidRPr="00B16ECC">
        <w:rPr>
          <w:rFonts w:ascii="TH SarabunPSK" w:hAnsi="TH SarabunPSK" w:cs="TH SarabunPSK"/>
          <w:b/>
          <w:bCs/>
          <w:color w:val="000000" w:themeColor="text1"/>
          <w:sz w:val="24"/>
          <w:szCs w:val="24"/>
          <w:lang w:val="en-TH"/>
        </w:rPr>
        <w:t>3</w:t>
      </w:r>
      <w:r w:rsidR="00462D82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402073</w:t>
      </w:r>
      <w:r w:rsidRPr="00B16ECC">
        <w:rPr>
          <w:rFonts w:ascii="TH SarabunPSK" w:hAnsi="TH SarabunPSK" w:cs="TH SarabunPSK"/>
          <w:b/>
          <w:bCs/>
          <w:color w:val="000000" w:themeColor="text1"/>
          <w:sz w:val="24"/>
          <w:szCs w:val="24"/>
          <w:lang w:val="en-TH"/>
        </w:rPr>
        <w:t>@</w:t>
      </w:r>
      <w:r w:rsidR="00462D82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ssru.ac</w:t>
      </w:r>
      <w:r w:rsidRPr="00B16ECC">
        <w:rPr>
          <w:rFonts w:ascii="TH SarabunPSK" w:hAnsi="TH SarabunPSK" w:cs="TH SarabunPSK"/>
          <w:b/>
          <w:bCs/>
          <w:color w:val="000000" w:themeColor="text1"/>
          <w:sz w:val="24"/>
          <w:szCs w:val="24"/>
          <w:lang w:val="en-TH"/>
        </w:rPr>
        <w:t>.</w:t>
      </w:r>
      <w:proofErr w:type="spellStart"/>
      <w:r w:rsidR="00462D82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th</w:t>
      </w:r>
      <w:proofErr w:type="spellEnd"/>
      <w:r w:rsidR="00A401BA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,</w:t>
      </w:r>
      <w:r w:rsidR="00A401BA" w:rsidRPr="00A401BA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 xml:space="preserve"> </w:t>
      </w:r>
      <w:r w:rsidR="00A401BA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aungkana.su@ssru.ac.th, patchataphan.su@ssru.ac.th, rohaya.wo@ssru.ac.th</w:t>
      </w:r>
    </w:p>
    <w:p w14:paraId="3726AFBB" w14:textId="77777777" w:rsidR="00131A90" w:rsidRPr="00B16ECC" w:rsidRDefault="00131A90" w:rsidP="00344021">
      <w:pPr>
        <w:pStyle w:val="NoSpacing"/>
        <w:tabs>
          <w:tab w:val="center" w:pos="0"/>
        </w:tabs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2307A6A" w14:textId="77777777" w:rsidR="002E5E00" w:rsidRPr="00B16ECC" w:rsidRDefault="001663A8" w:rsidP="00344021">
      <w:pPr>
        <w:pStyle w:val="NoSpacing"/>
        <w:tabs>
          <w:tab w:val="center" w:pos="0"/>
        </w:tabs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B16ECC">
        <w:rPr>
          <w:rFonts w:ascii="TH SarabunPSK" w:hAnsi="TH SarabunPSK" w:cs="TH SarabunPSK"/>
          <w:b/>
          <w:bCs/>
          <w:color w:val="000000" w:themeColor="text1"/>
          <w:sz w:val="28"/>
        </w:rPr>
        <w:t>ABSTRACT</w:t>
      </w:r>
    </w:p>
    <w:p w14:paraId="6B85B2E8" w14:textId="38F08D20" w:rsidR="00CC13B7" w:rsidRPr="00CC13B7" w:rsidRDefault="00CC13B7" w:rsidP="008E4F3B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28"/>
          <w:lang w:val="en-TH"/>
        </w:rPr>
      </w:pPr>
      <w:r w:rsidRPr="00CC13B7">
        <w:rPr>
          <w:rFonts w:ascii="TH SarabunPSK" w:hAnsi="TH SarabunPSK" w:cs="TH SarabunPSK"/>
          <w:color w:val="000000" w:themeColor="text1"/>
          <w:sz w:val="28"/>
          <w:lang w:val="en-TH"/>
        </w:rPr>
        <w:t xml:space="preserve">This research aims to compare youth literature </w:t>
      </w:r>
      <w:r w:rsidR="001C2F92">
        <w:rPr>
          <w:rFonts w:ascii="TH SarabunPSK" w:hAnsi="TH SarabunPSK" w:cs="TH SarabunPSK"/>
          <w:color w:val="000000" w:themeColor="text1"/>
          <w:sz w:val="28"/>
          <w:lang w:val="en-TH"/>
        </w:rPr>
        <w:t>in</w:t>
      </w:r>
      <w:r w:rsidRPr="00CC13B7">
        <w:rPr>
          <w:rFonts w:ascii="TH SarabunPSK" w:hAnsi="TH SarabunPSK" w:cs="TH SarabunPSK"/>
          <w:color w:val="000000" w:themeColor="text1"/>
          <w:sz w:val="28"/>
          <w:lang w:val="en-TH"/>
        </w:rPr>
        <w:t xml:space="preserve"> Lord of the Flies and </w:t>
      </w:r>
      <w:r w:rsidR="001C2F92">
        <w:rPr>
          <w:rFonts w:ascii="TH SarabunPSK" w:hAnsi="TH SarabunPSK" w:cs="TH SarabunPSK"/>
          <w:color w:val="000000" w:themeColor="text1"/>
          <w:sz w:val="28"/>
        </w:rPr>
        <w:t xml:space="preserve">the </w:t>
      </w:r>
      <w:r w:rsidRPr="00CC13B7">
        <w:rPr>
          <w:rFonts w:ascii="TH SarabunPSK" w:hAnsi="TH SarabunPSK" w:cs="TH SarabunPSK"/>
          <w:color w:val="000000" w:themeColor="text1"/>
          <w:sz w:val="28"/>
          <w:lang w:val="en-TH"/>
        </w:rPr>
        <w:t xml:space="preserve">movie The  Hunger </w:t>
      </w:r>
      <w:r w:rsidR="001C2F92">
        <w:rPr>
          <w:rFonts w:ascii="TH SarabunPSK" w:hAnsi="TH SarabunPSK" w:cs="TH SarabunPSK"/>
          <w:color w:val="000000" w:themeColor="text1"/>
          <w:sz w:val="28"/>
          <w:lang w:val="en-TH"/>
        </w:rPr>
        <w:t>Games</w:t>
      </w:r>
      <w:r w:rsidRPr="00CC13B7">
        <w:rPr>
          <w:rFonts w:ascii="TH SarabunPSK" w:hAnsi="TH SarabunPSK" w:cs="TH SarabunPSK"/>
          <w:color w:val="000000" w:themeColor="text1"/>
          <w:sz w:val="28"/>
          <w:lang w:val="en-TH"/>
        </w:rPr>
        <w:t xml:space="preserve"> using the concept of elements of fiction and intertextuality to study the influence</w:t>
      </w:r>
      <w:r w:rsidR="001C2F9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CC13B7">
        <w:rPr>
          <w:rFonts w:ascii="TH SarabunPSK" w:hAnsi="TH SarabunPSK" w:cs="TH SarabunPSK"/>
          <w:color w:val="000000" w:themeColor="text1"/>
          <w:sz w:val="28"/>
          <w:lang w:val="en-TH"/>
        </w:rPr>
        <w:t>of youth literature on Lord of the Flies and The Hunger Game</w:t>
      </w:r>
      <w:r w:rsidR="001C2F92">
        <w:rPr>
          <w:rFonts w:ascii="TH SarabunPSK" w:hAnsi="TH SarabunPSK" w:cs="TH SarabunPSK"/>
          <w:color w:val="000000" w:themeColor="text1"/>
          <w:sz w:val="28"/>
        </w:rPr>
        <w:t>s</w:t>
      </w:r>
      <w:r w:rsidRPr="00CC13B7">
        <w:rPr>
          <w:rFonts w:ascii="TH SarabunPSK" w:hAnsi="TH SarabunPSK" w:cs="TH SarabunPSK"/>
          <w:color w:val="000000" w:themeColor="text1"/>
          <w:sz w:val="28"/>
          <w:lang w:val="en-TH"/>
        </w:rPr>
        <w:t xml:space="preserve"> </w:t>
      </w:r>
      <w:r w:rsidR="001C2F92" w:rsidRPr="00CC13B7">
        <w:rPr>
          <w:rFonts w:ascii="TH SarabunPSK" w:hAnsi="TH SarabunPSK" w:cs="TH SarabunPSK"/>
          <w:color w:val="000000" w:themeColor="text1"/>
          <w:sz w:val="28"/>
          <w:lang w:val="en-TH"/>
        </w:rPr>
        <w:t xml:space="preserve">movie </w:t>
      </w:r>
      <w:r w:rsidRPr="00CC13B7">
        <w:rPr>
          <w:rFonts w:ascii="TH SarabunPSK" w:hAnsi="TH SarabunPSK" w:cs="TH SarabunPSK"/>
          <w:color w:val="000000" w:themeColor="text1"/>
          <w:sz w:val="28"/>
          <w:lang w:val="en-TH"/>
        </w:rPr>
        <w:t>by studying youth literature</w:t>
      </w:r>
      <w:r w:rsidR="00462D82">
        <w:rPr>
          <w:rFonts w:ascii="TH SarabunPSK" w:hAnsi="TH SarabunPSK" w:cs="TH SarabunPSK"/>
          <w:color w:val="000000" w:themeColor="text1"/>
          <w:sz w:val="28"/>
        </w:rPr>
        <w:t>,</w:t>
      </w:r>
      <w:r w:rsidRPr="00CC13B7">
        <w:rPr>
          <w:rFonts w:ascii="TH SarabunPSK" w:hAnsi="TH SarabunPSK" w:cs="TH SarabunPSK"/>
          <w:color w:val="000000" w:themeColor="text1"/>
          <w:sz w:val="28"/>
          <w:lang w:val="en-TH"/>
        </w:rPr>
        <w:t xml:space="preserve"> Lord of the Flies 2006, 12 chapters and 2012 movie The Hunger </w:t>
      </w:r>
      <w:r w:rsidR="00462D82">
        <w:rPr>
          <w:rFonts w:ascii="TH SarabunPSK" w:hAnsi="TH SarabunPSK" w:cs="TH SarabunPSK"/>
          <w:color w:val="000000" w:themeColor="text1"/>
          <w:sz w:val="28"/>
          <w:lang w:val="en-TH"/>
        </w:rPr>
        <w:t>Games</w:t>
      </w:r>
      <w:r w:rsidRPr="00CC13B7">
        <w:rPr>
          <w:rFonts w:ascii="TH SarabunPSK" w:hAnsi="TH SarabunPSK" w:cs="TH SarabunPSK"/>
          <w:color w:val="000000" w:themeColor="text1"/>
          <w:sz w:val="28"/>
          <w:lang w:val="en-TH"/>
        </w:rPr>
        <w:t>,  based on Roby Bryant's elements of fiction and Julia Christeva's Intertextuality concept. This</w:t>
      </w:r>
      <w:r w:rsidR="001C2F9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CC13B7">
        <w:rPr>
          <w:rFonts w:ascii="TH SarabunPSK" w:hAnsi="TH SarabunPSK" w:cs="TH SarabunPSK"/>
          <w:color w:val="000000" w:themeColor="text1"/>
          <w:sz w:val="28"/>
          <w:lang w:val="en-TH"/>
        </w:rPr>
        <w:t xml:space="preserve">research is qualitative research and </w:t>
      </w:r>
      <w:r w:rsidR="00A46D62" w:rsidRPr="002F0DFA">
        <w:rPr>
          <w:rFonts w:ascii="TH SarabunPSK" w:hAnsi="TH SarabunPSK" w:cs="TH SarabunPSK"/>
          <w:sz w:val="28"/>
        </w:rPr>
        <w:t xml:space="preserve">descriptive </w:t>
      </w:r>
      <w:r w:rsidR="00A46D62" w:rsidRPr="002F0DFA">
        <w:rPr>
          <w:rFonts w:ascii="TH SarabunPSK" w:hAnsi="TH SarabunPSK" w:cs="TH SarabunPSK"/>
          <w:color w:val="000000" w:themeColor="text1"/>
          <w:sz w:val="28"/>
        </w:rPr>
        <w:t>analysis</w:t>
      </w:r>
      <w:r w:rsidRPr="00CC13B7">
        <w:rPr>
          <w:rFonts w:ascii="TH SarabunPSK" w:hAnsi="TH SarabunPSK" w:cs="TH SarabunPSK"/>
          <w:color w:val="000000" w:themeColor="text1"/>
          <w:sz w:val="28"/>
          <w:lang w:val="en-TH"/>
        </w:rPr>
        <w:t xml:space="preserve">. From </w:t>
      </w:r>
      <w:r w:rsidR="001C2F92">
        <w:rPr>
          <w:rFonts w:ascii="TH SarabunPSK" w:hAnsi="TH SarabunPSK" w:cs="TH SarabunPSK"/>
          <w:color w:val="000000" w:themeColor="text1"/>
          <w:sz w:val="28"/>
          <w:lang w:val="en-TH"/>
        </w:rPr>
        <w:t>comparing</w:t>
      </w:r>
      <w:r w:rsidR="001C2F92" w:rsidRPr="00CC13B7">
        <w:rPr>
          <w:rFonts w:ascii="TH SarabunPSK" w:hAnsi="TH SarabunPSK" w:cs="TH SarabunPSK"/>
          <w:color w:val="000000" w:themeColor="text1"/>
          <w:sz w:val="28"/>
          <w:lang w:val="en-TH"/>
        </w:rPr>
        <w:t xml:space="preserve"> the elements of</w:t>
      </w:r>
      <w:r w:rsidR="001C2F9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462D82">
        <w:rPr>
          <w:rFonts w:ascii="TH SarabunPSK" w:hAnsi="TH SarabunPSK" w:cs="TH SarabunPSK"/>
          <w:color w:val="000000" w:themeColor="text1"/>
          <w:sz w:val="28"/>
        </w:rPr>
        <w:t xml:space="preserve">the </w:t>
      </w:r>
      <w:r w:rsidR="001C2F92" w:rsidRPr="00CC13B7">
        <w:rPr>
          <w:rFonts w:ascii="TH SarabunPSK" w:hAnsi="TH SarabunPSK" w:cs="TH SarabunPSK"/>
          <w:color w:val="000000" w:themeColor="text1"/>
          <w:sz w:val="28"/>
          <w:lang w:val="en-TH"/>
        </w:rPr>
        <w:t xml:space="preserve">fiction of Lord of the Flies and The Hunger </w:t>
      </w:r>
      <w:r w:rsidR="001C2F92">
        <w:rPr>
          <w:rFonts w:ascii="TH SarabunPSK" w:hAnsi="TH SarabunPSK" w:cs="TH SarabunPSK"/>
          <w:color w:val="000000" w:themeColor="text1"/>
          <w:sz w:val="28"/>
          <w:lang w:val="en-TH"/>
        </w:rPr>
        <w:t>Games</w:t>
      </w:r>
      <w:r w:rsidRPr="00CC13B7">
        <w:rPr>
          <w:rFonts w:ascii="TH SarabunPSK" w:hAnsi="TH SarabunPSK" w:cs="TH SarabunPSK"/>
          <w:color w:val="000000" w:themeColor="text1"/>
          <w:sz w:val="28"/>
          <w:lang w:val="en-TH"/>
        </w:rPr>
        <w:t xml:space="preserve">, </w:t>
      </w:r>
      <w:r w:rsidR="00A85451">
        <w:rPr>
          <w:rFonts w:ascii="TH SarabunPSK" w:hAnsi="TH SarabunPSK" w:cs="TH SarabunPSK"/>
          <w:color w:val="000000" w:themeColor="text1"/>
          <w:sz w:val="28"/>
          <w:lang w:val="en-TH"/>
        </w:rPr>
        <w:t xml:space="preserve">the most influential elements were the setting, </w:t>
      </w:r>
      <w:r w:rsidRPr="00CC13B7">
        <w:rPr>
          <w:rFonts w:ascii="TH SarabunPSK" w:hAnsi="TH SarabunPSK" w:cs="TH SarabunPSK"/>
          <w:color w:val="000000" w:themeColor="text1"/>
          <w:sz w:val="28"/>
          <w:lang w:val="en-TH"/>
        </w:rPr>
        <w:t xml:space="preserve">the plot, </w:t>
      </w:r>
      <w:r w:rsidR="00A85451">
        <w:rPr>
          <w:rFonts w:ascii="TH SarabunPSK" w:hAnsi="TH SarabunPSK" w:cs="TH SarabunPSK"/>
          <w:color w:val="000000" w:themeColor="text1"/>
          <w:sz w:val="28"/>
        </w:rPr>
        <w:t xml:space="preserve">the </w:t>
      </w:r>
      <w:r w:rsidRPr="00CC13B7">
        <w:rPr>
          <w:rFonts w:ascii="TH SarabunPSK" w:hAnsi="TH SarabunPSK" w:cs="TH SarabunPSK"/>
          <w:color w:val="000000" w:themeColor="text1"/>
          <w:sz w:val="28"/>
          <w:lang w:val="en-TH"/>
        </w:rPr>
        <w:t xml:space="preserve">characters, </w:t>
      </w:r>
      <w:r w:rsidR="00A85451">
        <w:rPr>
          <w:rFonts w:ascii="TH SarabunPSK" w:hAnsi="TH SarabunPSK" w:cs="TH SarabunPSK"/>
          <w:color w:val="000000" w:themeColor="text1"/>
          <w:sz w:val="28"/>
        </w:rPr>
        <w:t xml:space="preserve">the </w:t>
      </w:r>
      <w:r w:rsidRPr="00CC13B7">
        <w:rPr>
          <w:rFonts w:ascii="TH SarabunPSK" w:hAnsi="TH SarabunPSK" w:cs="TH SarabunPSK"/>
          <w:color w:val="000000" w:themeColor="text1"/>
          <w:sz w:val="28"/>
          <w:lang w:val="en-TH"/>
        </w:rPr>
        <w:t>theme</w:t>
      </w:r>
      <w:r w:rsidR="00462D82">
        <w:rPr>
          <w:rFonts w:ascii="TH SarabunPSK" w:hAnsi="TH SarabunPSK" w:cs="TH SarabunPSK"/>
          <w:color w:val="000000" w:themeColor="text1"/>
          <w:sz w:val="28"/>
        </w:rPr>
        <w:t>,</w:t>
      </w:r>
      <w:r w:rsidRPr="00CC13B7">
        <w:rPr>
          <w:rFonts w:ascii="TH SarabunPSK" w:hAnsi="TH SarabunPSK" w:cs="TH SarabunPSK"/>
          <w:color w:val="000000" w:themeColor="text1"/>
          <w:sz w:val="28"/>
          <w:lang w:val="en-TH"/>
        </w:rPr>
        <w:t xml:space="preserve"> and </w:t>
      </w:r>
      <w:r w:rsidR="00A85451">
        <w:rPr>
          <w:rFonts w:ascii="TH SarabunPSK" w:hAnsi="TH SarabunPSK" w:cs="TH SarabunPSK"/>
          <w:color w:val="000000" w:themeColor="text1"/>
          <w:sz w:val="28"/>
        </w:rPr>
        <w:t xml:space="preserve">the </w:t>
      </w:r>
      <w:r w:rsidRPr="00CC13B7">
        <w:rPr>
          <w:rFonts w:ascii="TH SarabunPSK" w:hAnsi="TH SarabunPSK" w:cs="TH SarabunPSK"/>
          <w:color w:val="000000" w:themeColor="text1"/>
          <w:sz w:val="28"/>
          <w:lang w:val="en-TH"/>
        </w:rPr>
        <w:t xml:space="preserve">point of view. </w:t>
      </w:r>
      <w:r w:rsidR="001C2F92">
        <w:rPr>
          <w:rFonts w:ascii="TH SarabunPSK" w:hAnsi="TH SarabunPSK" w:cs="TH SarabunPSK"/>
          <w:color w:val="000000" w:themeColor="text1"/>
          <w:sz w:val="28"/>
          <w:lang w:val="en-TH"/>
        </w:rPr>
        <w:t>The study of the Intertextuality of Lord of the Flies and The Hunger Games</w:t>
      </w:r>
      <w:r w:rsidRPr="00CC13B7">
        <w:rPr>
          <w:rFonts w:ascii="TH SarabunPSK" w:hAnsi="TH SarabunPSK" w:cs="TH SarabunPSK"/>
          <w:color w:val="000000" w:themeColor="text1"/>
          <w:sz w:val="28"/>
          <w:lang w:val="en-TH"/>
        </w:rPr>
        <w:t xml:space="preserve"> found that the convention was the most, followed by</w:t>
      </w:r>
      <w:r w:rsidR="001C2F9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CC13B7">
        <w:rPr>
          <w:rFonts w:ascii="TH SarabunPSK" w:hAnsi="TH SarabunPSK" w:cs="TH SarabunPSK"/>
          <w:color w:val="000000" w:themeColor="text1"/>
          <w:sz w:val="28"/>
          <w:lang w:val="en-TH"/>
        </w:rPr>
        <w:t>reduction, modification</w:t>
      </w:r>
      <w:r w:rsidR="00462D82">
        <w:rPr>
          <w:rFonts w:ascii="TH SarabunPSK" w:hAnsi="TH SarabunPSK" w:cs="TH SarabunPSK"/>
          <w:color w:val="000000" w:themeColor="text1"/>
          <w:sz w:val="28"/>
        </w:rPr>
        <w:t>,</w:t>
      </w:r>
      <w:r w:rsidRPr="00CC13B7">
        <w:rPr>
          <w:rFonts w:ascii="TH SarabunPSK" w:hAnsi="TH SarabunPSK" w:cs="TH SarabunPSK"/>
          <w:color w:val="000000" w:themeColor="text1"/>
          <w:sz w:val="28"/>
          <w:lang w:val="en-TH"/>
        </w:rPr>
        <w:t xml:space="preserve"> and extension. It can be concluded that convention was the most</w:t>
      </w:r>
      <w:r w:rsidR="001C2F9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CC13B7">
        <w:rPr>
          <w:rFonts w:ascii="TH SarabunPSK" w:hAnsi="TH SarabunPSK" w:cs="TH SarabunPSK"/>
          <w:color w:val="000000" w:themeColor="text1"/>
          <w:sz w:val="28"/>
          <w:lang w:val="en-TH"/>
        </w:rPr>
        <w:t>common</w:t>
      </w:r>
      <w:r w:rsidR="00E64EFC">
        <w:rPr>
          <w:rFonts w:ascii="TH SarabunPSK" w:hAnsi="TH SarabunPSK" w:cs="TH SarabunPSK"/>
          <w:color w:val="000000" w:themeColor="text1"/>
          <w:sz w:val="28"/>
        </w:rPr>
        <w:t xml:space="preserve"> </w:t>
      </w:r>
      <w:proofErr w:type="spellStart"/>
      <w:r w:rsidR="00E64EFC">
        <w:rPr>
          <w:rFonts w:ascii="TH SarabunPSK" w:hAnsi="TH SarabunPSK" w:cs="TH SarabunPSK"/>
          <w:color w:val="000000" w:themeColor="text1"/>
          <w:sz w:val="28"/>
        </w:rPr>
        <w:t>i</w:t>
      </w:r>
      <w:proofErr w:type="spellEnd"/>
      <w:r w:rsidRPr="00CC13B7">
        <w:rPr>
          <w:rFonts w:ascii="TH SarabunPSK" w:hAnsi="TH SarabunPSK" w:cs="TH SarabunPSK"/>
          <w:color w:val="000000" w:themeColor="text1"/>
          <w:sz w:val="28"/>
          <w:lang w:val="en-TH"/>
        </w:rPr>
        <w:t xml:space="preserve">n the theme, characters, point of view, setting, </w:t>
      </w:r>
      <w:r w:rsidR="001C2F92">
        <w:rPr>
          <w:rFonts w:ascii="TH SarabunPSK" w:hAnsi="TH SarabunPSK" w:cs="TH SarabunPSK"/>
          <w:color w:val="000000" w:themeColor="text1"/>
          <w:sz w:val="28"/>
        </w:rPr>
        <w:t xml:space="preserve">and </w:t>
      </w:r>
      <w:r w:rsidRPr="00CC13B7">
        <w:rPr>
          <w:rFonts w:ascii="TH SarabunPSK" w:hAnsi="TH SarabunPSK" w:cs="TH SarabunPSK"/>
          <w:color w:val="000000" w:themeColor="text1"/>
          <w:sz w:val="28"/>
          <w:lang w:val="en-TH"/>
        </w:rPr>
        <w:t>plot</w:t>
      </w:r>
      <w:r w:rsidR="00E64EFC">
        <w:rPr>
          <w:rFonts w:ascii="TH SarabunPSK" w:hAnsi="TH SarabunPSK" w:cs="TH SarabunPSK"/>
          <w:color w:val="000000" w:themeColor="text1"/>
          <w:sz w:val="28"/>
        </w:rPr>
        <w:t>.</w:t>
      </w:r>
      <w:r w:rsidR="001C2F9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E64EFC">
        <w:rPr>
          <w:rFonts w:ascii="TH SarabunPSK" w:hAnsi="TH SarabunPSK" w:cs="TH SarabunPSK"/>
          <w:color w:val="000000" w:themeColor="text1"/>
          <w:sz w:val="28"/>
        </w:rPr>
        <w:t>Reductions</w:t>
      </w:r>
      <w:r w:rsidRPr="00CC13B7">
        <w:rPr>
          <w:rFonts w:ascii="TH SarabunPSK" w:hAnsi="TH SarabunPSK" w:cs="TH SarabunPSK"/>
          <w:color w:val="000000" w:themeColor="text1"/>
          <w:sz w:val="28"/>
          <w:lang w:val="en-TH"/>
        </w:rPr>
        <w:t xml:space="preserve"> are most</w:t>
      </w:r>
      <w:r w:rsidR="001C2F9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CC13B7">
        <w:rPr>
          <w:rFonts w:ascii="TH SarabunPSK" w:hAnsi="TH SarabunPSK" w:cs="TH SarabunPSK"/>
          <w:color w:val="000000" w:themeColor="text1"/>
          <w:sz w:val="28"/>
          <w:lang w:val="en-TH"/>
        </w:rPr>
        <w:t>common</w:t>
      </w:r>
      <w:r w:rsidR="00E64EFC">
        <w:rPr>
          <w:rFonts w:ascii="TH SarabunPSK" w:hAnsi="TH SarabunPSK" w:cs="TH SarabunPSK"/>
          <w:color w:val="000000" w:themeColor="text1"/>
          <w:sz w:val="28"/>
        </w:rPr>
        <w:t xml:space="preserve"> </w:t>
      </w:r>
      <w:proofErr w:type="spellStart"/>
      <w:r w:rsidR="00E64EFC">
        <w:rPr>
          <w:rFonts w:ascii="TH SarabunPSK" w:hAnsi="TH SarabunPSK" w:cs="TH SarabunPSK"/>
          <w:color w:val="000000" w:themeColor="text1"/>
          <w:sz w:val="28"/>
        </w:rPr>
        <w:t>i</w:t>
      </w:r>
      <w:proofErr w:type="spellEnd"/>
      <w:r w:rsidRPr="00CC13B7">
        <w:rPr>
          <w:rFonts w:ascii="TH SarabunPSK" w:hAnsi="TH SarabunPSK" w:cs="TH SarabunPSK"/>
          <w:color w:val="000000" w:themeColor="text1"/>
          <w:sz w:val="28"/>
          <w:lang w:val="en-TH"/>
        </w:rPr>
        <w:t>n the characters, setting, and plot</w:t>
      </w:r>
      <w:r w:rsidR="00E64EFC">
        <w:rPr>
          <w:rFonts w:ascii="TH SarabunPSK" w:hAnsi="TH SarabunPSK" w:cs="TH SarabunPSK"/>
          <w:color w:val="000000" w:themeColor="text1"/>
          <w:sz w:val="28"/>
        </w:rPr>
        <w:t>.</w:t>
      </w:r>
      <w:r w:rsidR="001C2F9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E64EFC">
        <w:rPr>
          <w:rFonts w:ascii="TH SarabunPSK" w:hAnsi="TH SarabunPSK" w:cs="TH SarabunPSK"/>
          <w:color w:val="000000" w:themeColor="text1"/>
          <w:sz w:val="28"/>
        </w:rPr>
        <w:t>M</w:t>
      </w:r>
      <w:r w:rsidRPr="00CC13B7">
        <w:rPr>
          <w:rFonts w:ascii="TH SarabunPSK" w:hAnsi="TH SarabunPSK" w:cs="TH SarabunPSK"/>
          <w:color w:val="000000" w:themeColor="text1"/>
          <w:sz w:val="28"/>
          <w:lang w:val="en-TH"/>
        </w:rPr>
        <w:t>odifications were most common</w:t>
      </w:r>
      <w:r w:rsidR="00E64EFC">
        <w:rPr>
          <w:rFonts w:ascii="TH SarabunPSK" w:hAnsi="TH SarabunPSK" w:cs="TH SarabunPSK"/>
          <w:color w:val="000000" w:themeColor="text1"/>
          <w:sz w:val="28"/>
        </w:rPr>
        <w:t xml:space="preserve"> in point of view, plot, settings, and characters</w:t>
      </w:r>
      <w:r w:rsidR="001C2F92">
        <w:rPr>
          <w:rFonts w:ascii="TH SarabunPSK" w:hAnsi="TH SarabunPSK" w:cs="TH SarabunPSK"/>
          <w:color w:val="000000" w:themeColor="text1"/>
          <w:sz w:val="28"/>
        </w:rPr>
        <w:t>.</w:t>
      </w:r>
      <w:r w:rsidRPr="00CC13B7">
        <w:rPr>
          <w:rFonts w:ascii="TH SarabunPSK" w:hAnsi="TH SarabunPSK" w:cs="TH SarabunPSK"/>
          <w:color w:val="000000" w:themeColor="text1"/>
          <w:sz w:val="28"/>
          <w:lang w:val="en-TH"/>
        </w:rPr>
        <w:t xml:space="preserve"> Finally</w:t>
      </w:r>
      <w:r w:rsidR="00A85451">
        <w:rPr>
          <w:rFonts w:ascii="TH SarabunPSK" w:hAnsi="TH SarabunPSK" w:cs="TH SarabunPSK"/>
          <w:color w:val="000000" w:themeColor="text1"/>
          <w:sz w:val="28"/>
          <w:lang w:val="en-TH"/>
        </w:rPr>
        <w:t>, the extension was found most commonly in the setting,  characters, and plot</w:t>
      </w:r>
      <w:r w:rsidRPr="00CC13B7">
        <w:rPr>
          <w:rFonts w:ascii="TH SarabunPSK" w:hAnsi="TH SarabunPSK" w:cs="TH SarabunPSK"/>
          <w:color w:val="000000" w:themeColor="text1"/>
          <w:sz w:val="28"/>
          <w:lang w:val="en-TH"/>
        </w:rPr>
        <w:t xml:space="preserve">. </w:t>
      </w:r>
      <w:r w:rsidR="008E4F3B">
        <w:rPr>
          <w:rFonts w:ascii="TH SarabunPSK" w:hAnsi="TH SarabunPSK" w:cs="TH SarabunPSK"/>
          <w:color w:val="000000" w:themeColor="text1"/>
          <w:sz w:val="28"/>
          <w:lang w:val="en-TH"/>
        </w:rPr>
        <w:t>The study of intertextuality</w:t>
      </w:r>
      <w:r w:rsidRPr="00CC13B7">
        <w:rPr>
          <w:rFonts w:ascii="TH SarabunPSK" w:hAnsi="TH SarabunPSK" w:cs="TH SarabunPSK"/>
          <w:color w:val="000000" w:themeColor="text1"/>
          <w:sz w:val="28"/>
          <w:lang w:val="en-TH"/>
        </w:rPr>
        <w:t xml:space="preserve"> found that the content from the source text to</w:t>
      </w:r>
      <w:r w:rsidR="001C2F9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CC13B7">
        <w:rPr>
          <w:rFonts w:ascii="TH SarabunPSK" w:hAnsi="TH SarabunPSK" w:cs="TH SarabunPSK"/>
          <w:color w:val="000000" w:themeColor="text1"/>
          <w:sz w:val="28"/>
          <w:lang w:val="en-TH"/>
        </w:rPr>
        <w:t xml:space="preserve">the destination text was preserved. It shows that The Hunger </w:t>
      </w:r>
      <w:r w:rsidR="001C2F92">
        <w:rPr>
          <w:rFonts w:ascii="TH SarabunPSK" w:hAnsi="TH SarabunPSK" w:cs="TH SarabunPSK"/>
          <w:color w:val="000000" w:themeColor="text1"/>
          <w:sz w:val="28"/>
          <w:lang w:val="en-TH"/>
        </w:rPr>
        <w:t>Games</w:t>
      </w:r>
      <w:r w:rsidRPr="00CC13B7">
        <w:rPr>
          <w:rFonts w:ascii="TH SarabunPSK" w:hAnsi="TH SarabunPSK" w:cs="TH SarabunPSK"/>
          <w:color w:val="000000" w:themeColor="text1"/>
          <w:sz w:val="28"/>
          <w:lang w:val="en-TH"/>
        </w:rPr>
        <w:t xml:space="preserve"> is heavily influenced by the</w:t>
      </w:r>
      <w:r w:rsidR="001C2F9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CC13B7">
        <w:rPr>
          <w:rFonts w:ascii="TH SarabunPSK" w:hAnsi="TH SarabunPSK" w:cs="TH SarabunPSK"/>
          <w:color w:val="000000" w:themeColor="text1"/>
          <w:sz w:val="28"/>
          <w:lang w:val="en-TH"/>
        </w:rPr>
        <w:t>youth literature</w:t>
      </w:r>
      <w:r w:rsidR="008E4F3B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CC13B7">
        <w:rPr>
          <w:rFonts w:ascii="TH SarabunPSK" w:hAnsi="TH SarabunPSK" w:cs="TH SarabunPSK"/>
          <w:color w:val="000000" w:themeColor="text1"/>
          <w:sz w:val="28"/>
          <w:lang w:val="en-TH"/>
        </w:rPr>
        <w:t xml:space="preserve">Lord of the Flies. </w:t>
      </w:r>
      <w:r w:rsidR="00347532" w:rsidRPr="00347532">
        <w:rPr>
          <w:rFonts w:ascii="TH SarabunPSK" w:hAnsi="TH SarabunPSK" w:cs="TH SarabunPSK"/>
          <w:color w:val="000000" w:themeColor="text1"/>
          <w:sz w:val="28"/>
          <w:lang w:val="en-TH"/>
        </w:rPr>
        <w:t>The findings indicate</w:t>
      </w:r>
      <w:r w:rsidR="00347532">
        <w:rPr>
          <w:rFonts w:ascii="TH SarabunPSK" w:hAnsi="TH SarabunPSK" w:cs="TH SarabunPSK"/>
          <w:color w:val="000000" w:themeColor="text1"/>
          <w:sz w:val="28"/>
        </w:rPr>
        <w:t>d</w:t>
      </w:r>
      <w:r w:rsidR="00347532" w:rsidRPr="00347532">
        <w:rPr>
          <w:rFonts w:ascii="TH SarabunPSK" w:hAnsi="TH SarabunPSK" w:cs="TH SarabunPSK"/>
          <w:color w:val="000000" w:themeColor="text1"/>
          <w:sz w:val="28"/>
          <w:lang w:val="en-TH"/>
        </w:rPr>
        <w:t xml:space="preserve"> a connection between the media. This enables readers to understand how different relationships </w:t>
      </w:r>
      <w:r w:rsidR="00A46D62">
        <w:rPr>
          <w:rFonts w:ascii="TH SarabunPSK" w:hAnsi="TH SarabunPSK" w:cs="TH SarabunPSK"/>
          <w:color w:val="000000" w:themeColor="text1"/>
          <w:sz w:val="28"/>
          <w:lang w:val="en-TH"/>
        </w:rPr>
        <w:t>affect</w:t>
      </w:r>
      <w:r w:rsidR="00347532" w:rsidRPr="00347532">
        <w:rPr>
          <w:rFonts w:ascii="TH SarabunPSK" w:hAnsi="TH SarabunPSK" w:cs="TH SarabunPSK"/>
          <w:color w:val="000000" w:themeColor="text1"/>
          <w:sz w:val="28"/>
          <w:lang w:val="en-TH"/>
        </w:rPr>
        <w:t xml:space="preserve"> one another.</w:t>
      </w:r>
    </w:p>
    <w:p w14:paraId="2263092F" w14:textId="77777777" w:rsidR="008A7207" w:rsidRPr="00B16ECC" w:rsidRDefault="008A7207" w:rsidP="00344021">
      <w:pPr>
        <w:pStyle w:val="NoSpacing"/>
        <w:rPr>
          <w:rFonts w:ascii="TH SarabunPSK" w:hAnsi="TH SarabunPSK" w:cs="TH SarabunPSK"/>
          <w:color w:val="000000" w:themeColor="text1"/>
          <w:sz w:val="28"/>
          <w:lang w:val="en-TH"/>
        </w:rPr>
      </w:pPr>
    </w:p>
    <w:p w14:paraId="27BFA580" w14:textId="04EC29E3" w:rsidR="00CC13B7" w:rsidRPr="00B16ECC" w:rsidRDefault="007D4F95" w:rsidP="00CC13B7">
      <w:pPr>
        <w:pStyle w:val="NoSpacing"/>
        <w:rPr>
          <w:rFonts w:ascii="TH SarabunPSK" w:hAnsi="TH SarabunPSK" w:cs="TH SarabunPSK"/>
          <w:color w:val="000000" w:themeColor="text1"/>
          <w:sz w:val="28"/>
          <w:lang w:val="en-TH"/>
        </w:rPr>
      </w:pPr>
      <w:r w:rsidRPr="00B16ECC">
        <w:rPr>
          <w:rFonts w:ascii="TH SarabunPSK" w:hAnsi="TH SarabunPSK" w:cs="TH SarabunPSK"/>
          <w:b/>
          <w:bCs/>
          <w:color w:val="000000" w:themeColor="text1"/>
          <w:sz w:val="28"/>
        </w:rPr>
        <w:t>Keywords: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CC13B7" w:rsidRPr="00B16ECC">
        <w:rPr>
          <w:rFonts w:ascii="TH SarabunPSK" w:hAnsi="TH SarabunPSK" w:cs="TH SarabunPSK"/>
          <w:color w:val="000000" w:themeColor="text1"/>
          <w:sz w:val="28"/>
          <w:lang w:val="en-TH"/>
        </w:rPr>
        <w:t xml:space="preserve">Intertextuality, Movie, Youth </w:t>
      </w:r>
      <w:r w:rsidR="008E4F3B">
        <w:rPr>
          <w:rFonts w:ascii="TH SarabunPSK" w:hAnsi="TH SarabunPSK" w:cs="TH SarabunPSK"/>
          <w:color w:val="000000" w:themeColor="text1"/>
          <w:sz w:val="28"/>
          <w:lang w:val="en-TH"/>
        </w:rPr>
        <w:t>Literature</w:t>
      </w:r>
      <w:r w:rsidR="00CC13B7" w:rsidRPr="00B16ECC">
        <w:rPr>
          <w:rFonts w:ascii="TH SarabunPSK" w:hAnsi="TH SarabunPSK" w:cs="TH SarabunPSK"/>
          <w:color w:val="000000" w:themeColor="text1"/>
          <w:sz w:val="28"/>
          <w:lang w:val="en-TH"/>
        </w:rPr>
        <w:t>, Elements of fiction</w:t>
      </w:r>
    </w:p>
    <w:p w14:paraId="4C641E39" w14:textId="7E3CDC0A" w:rsidR="007D4F95" w:rsidRPr="00B16ECC" w:rsidRDefault="007D4F95" w:rsidP="007D4F95">
      <w:pPr>
        <w:pStyle w:val="NoSpacing"/>
        <w:rPr>
          <w:rFonts w:ascii="TH SarabunPSK" w:hAnsi="TH SarabunPSK" w:cs="TH SarabunPSK"/>
          <w:color w:val="000000" w:themeColor="text1"/>
          <w:sz w:val="28"/>
          <w:lang w:val="en-TH"/>
        </w:rPr>
      </w:pPr>
    </w:p>
    <w:p w14:paraId="37E85BDB" w14:textId="77777777" w:rsidR="007D4F95" w:rsidRPr="00B16ECC" w:rsidRDefault="007D4F95" w:rsidP="007D4F95">
      <w:pPr>
        <w:pStyle w:val="NoSpacing"/>
        <w:rPr>
          <w:rFonts w:ascii="TH SarabunPSK" w:hAnsi="TH SarabunPSK" w:cs="TH SarabunPSK"/>
          <w:color w:val="000000" w:themeColor="text1"/>
          <w:sz w:val="28"/>
        </w:rPr>
      </w:pPr>
    </w:p>
    <w:p w14:paraId="6818B0A8" w14:textId="77777777" w:rsidR="009345D0" w:rsidRPr="00B16ECC" w:rsidRDefault="009345D0" w:rsidP="00344021">
      <w:pPr>
        <w:pStyle w:val="NoSpacing"/>
        <w:rPr>
          <w:rFonts w:ascii="TH SarabunPSK" w:hAnsi="TH SarabunPSK" w:cs="TH SarabunPSK"/>
          <w:color w:val="000000" w:themeColor="text1"/>
          <w:sz w:val="28"/>
        </w:rPr>
      </w:pPr>
    </w:p>
    <w:p w14:paraId="163DFD8B" w14:textId="77777777" w:rsidR="00704AAF" w:rsidRPr="00B16ECC" w:rsidRDefault="00704AAF" w:rsidP="00344021">
      <w:pPr>
        <w:pStyle w:val="NoSpacing"/>
        <w:rPr>
          <w:rFonts w:ascii="TH SarabunPSK" w:hAnsi="TH SarabunPSK" w:cs="TH SarabunPSK"/>
          <w:color w:val="000000" w:themeColor="text1"/>
          <w:sz w:val="28"/>
        </w:rPr>
      </w:pPr>
    </w:p>
    <w:p w14:paraId="73E23766" w14:textId="730F8D94" w:rsidR="00131A90" w:rsidRDefault="00131A90" w:rsidP="00344021">
      <w:pPr>
        <w:pStyle w:val="NoSpacing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2E857412" w14:textId="77777777" w:rsidR="00A23D75" w:rsidRPr="00B16ECC" w:rsidRDefault="00A23D75" w:rsidP="0034402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14:paraId="50C2A750" w14:textId="77777777" w:rsidR="004840E2" w:rsidRPr="00B16ECC" w:rsidRDefault="004840E2" w:rsidP="00CC401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B16ECC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>บทนำ</w:t>
      </w:r>
    </w:p>
    <w:p w14:paraId="706F385F" w14:textId="68189DB3" w:rsidR="00CC13B7" w:rsidRPr="00B16ECC" w:rsidRDefault="00CC13B7" w:rsidP="00344021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16ECC">
        <w:rPr>
          <w:rFonts w:ascii="TH SarabunPSK" w:hAnsi="TH SarabunPSK" w:cs="TH SarabunPSK"/>
          <w:color w:val="000000" w:themeColor="text1"/>
          <w:sz w:val="28"/>
          <w:cs/>
        </w:rPr>
        <w:t>วรรณกรรมแต่ละเรื่องถูกถ่ายทอดมาจากชีวิตจริง โลกของวรรณกรรมและโลกที่เรา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กํา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ลังอาศัยอยู่นั้น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เหมือนเป็นเส้นที่ขนานควบคู่กันมาโดยตลอดหลายยุคสมัย ซึ่งหลาย ๆ เรื่องราวจะสะท้อนให้เห็นถึงอารยธรรมของ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มนุษย์ ณ ตอนนั้นว่ามีชีวิตความเป็นอยู่ สังคมและวัฒนธรรมอย่างไร ไม่ว่าจะเป็นการหาเลี้ยงปากท้อง การสร้างที่</w:t>
      </w:r>
      <w:r w:rsidR="00401CD9" w:rsidRPr="00B16ECC">
        <w:rPr>
          <w:rFonts w:ascii="TH SarabunPSK" w:hAnsi="TH SarabunPSK" w:cs="TH SarabunPSK"/>
          <w:color w:val="000000" w:themeColor="text1"/>
          <w:sz w:val="28"/>
          <w:cs/>
        </w:rPr>
        <w:t>อยู่อาศัย การรักษาโรค การแต่งกาย หรือแม้กระทั่งการอยู่ร่วมกัน ตั้งแต่สังคมขนาดเล็กจนพัฒนาเป็นสังคมที่มีขนาดใหญ่ขึ้น โดยมีอารยธรรมอันดีเป็นที่ยึดเหนี่ยว เพื่อให้เกิดการอยู่ร่วมกันได้อย่างสันติ แต่ในยุคแห่งความหลากหลายนี้ เราไม่ได้</w:t>
      </w:r>
      <w:proofErr w:type="spellStart"/>
      <w:r w:rsidR="00401CD9" w:rsidRPr="00B16ECC">
        <w:rPr>
          <w:rFonts w:ascii="TH SarabunPSK" w:hAnsi="TH SarabunPSK" w:cs="TH SarabunPSK"/>
          <w:color w:val="000000" w:themeColor="text1"/>
          <w:sz w:val="28"/>
          <w:cs/>
        </w:rPr>
        <w:t>ทํา</w:t>
      </w:r>
      <w:proofErr w:type="spellEnd"/>
      <w:r w:rsidR="00401CD9" w:rsidRPr="00B16ECC">
        <w:rPr>
          <w:rFonts w:ascii="TH SarabunPSK" w:hAnsi="TH SarabunPSK" w:cs="TH SarabunPSK"/>
          <w:color w:val="000000" w:themeColor="text1"/>
          <w:sz w:val="28"/>
          <w:cs/>
        </w:rPr>
        <w:t>สิ่งที่ควรจะ</w:t>
      </w:r>
      <w:proofErr w:type="spellStart"/>
      <w:r w:rsidR="00401CD9" w:rsidRPr="00B16ECC">
        <w:rPr>
          <w:rFonts w:ascii="TH SarabunPSK" w:hAnsi="TH SarabunPSK" w:cs="TH SarabunPSK"/>
          <w:color w:val="000000" w:themeColor="text1"/>
          <w:sz w:val="28"/>
          <w:cs/>
        </w:rPr>
        <w:t>ทํา</w:t>
      </w:r>
      <w:proofErr w:type="spellEnd"/>
      <w:r w:rsidR="00401CD9" w:rsidRPr="00B16ECC">
        <w:rPr>
          <w:rFonts w:ascii="TH SarabunPSK" w:hAnsi="TH SarabunPSK" w:cs="TH SarabunPSK"/>
          <w:color w:val="000000" w:themeColor="text1"/>
          <w:sz w:val="28"/>
          <w:cs/>
        </w:rPr>
        <w:t>ได้ทุกประการ ทุกคนสามารถคิดต่างได้ มีความคิดเป็นของตนเอง อาจละเลยในกฎเกณฑ์บางอย่าง หรือมีความเป็นตัวของตัวเองสูง และสร้างความคิดของตนเองขึ้นมาโดยที่มันอาจจะไม่ได้มีความสอดคล้องกับสภาพสังคมโดยรวม ซึ่งอาจ</w:t>
      </w:r>
      <w:proofErr w:type="spellStart"/>
      <w:r w:rsidR="00401CD9" w:rsidRPr="00B16ECC">
        <w:rPr>
          <w:rFonts w:ascii="TH SarabunPSK" w:hAnsi="TH SarabunPSK" w:cs="TH SarabunPSK"/>
          <w:color w:val="000000" w:themeColor="text1"/>
          <w:sz w:val="28"/>
          <w:cs/>
        </w:rPr>
        <w:t>ทํา</w:t>
      </w:r>
      <w:proofErr w:type="spellEnd"/>
      <w:r w:rsidR="00401CD9" w:rsidRPr="00B16ECC">
        <w:rPr>
          <w:rFonts w:ascii="TH SarabunPSK" w:hAnsi="TH SarabunPSK" w:cs="TH SarabunPSK"/>
          <w:color w:val="000000" w:themeColor="text1"/>
          <w:sz w:val="28"/>
          <w:cs/>
        </w:rPr>
        <w:t>ให้เกิดความขัดแย้งขึ้น</w:t>
      </w:r>
      <w:r w:rsidR="00401CD9" w:rsidRPr="00B16ECC">
        <w:rPr>
          <w:rFonts w:ascii="TH SarabunPSK" w:hAnsi="TH SarabunPSK" w:cs="TH SarabunPSK" w:hint="cs"/>
          <w:color w:val="000000" w:themeColor="text1"/>
          <w:sz w:val="28"/>
          <w:cs/>
        </w:rPr>
        <w:t>ในการอ</w:t>
      </w:r>
      <w:r w:rsidR="00401CD9" w:rsidRPr="00B16ECC">
        <w:rPr>
          <w:rFonts w:ascii="TH SarabunPSK" w:hAnsi="TH SarabunPSK" w:cs="TH SarabunPSK"/>
          <w:color w:val="000000" w:themeColor="text1"/>
          <w:sz w:val="28"/>
          <w:cs/>
        </w:rPr>
        <w:t>ยู่ร่วมกันได้ วรรณกรรมจึงเข้ามามีบทบาทในการ</w:t>
      </w:r>
      <w:proofErr w:type="spellStart"/>
      <w:r w:rsidR="00401CD9" w:rsidRPr="00B16ECC">
        <w:rPr>
          <w:rFonts w:ascii="TH SarabunPSK" w:hAnsi="TH SarabunPSK" w:cs="TH SarabunPSK"/>
          <w:color w:val="000000" w:themeColor="text1"/>
          <w:sz w:val="28"/>
          <w:cs/>
        </w:rPr>
        <w:t>ทํา</w:t>
      </w:r>
      <w:proofErr w:type="spellEnd"/>
      <w:r w:rsidR="00401CD9" w:rsidRPr="00B16ECC">
        <w:rPr>
          <w:rFonts w:ascii="TH SarabunPSK" w:hAnsi="TH SarabunPSK" w:cs="TH SarabunPSK"/>
          <w:color w:val="000000" w:themeColor="text1"/>
          <w:sz w:val="28"/>
          <w:cs/>
        </w:rPr>
        <w:t>หน้าที่โดยการสะท้อนภาพปัญหาวิถีชีวิต การ</w:t>
      </w:r>
      <w:proofErr w:type="spellStart"/>
      <w:r w:rsidR="00401CD9" w:rsidRPr="00B16ECC">
        <w:rPr>
          <w:rFonts w:ascii="TH SarabunPSK" w:hAnsi="TH SarabunPSK" w:cs="TH SarabunPSK"/>
          <w:color w:val="000000" w:themeColor="text1"/>
          <w:sz w:val="28"/>
          <w:cs/>
        </w:rPr>
        <w:t>ดํา</w:t>
      </w:r>
      <w:proofErr w:type="spellEnd"/>
      <w:r w:rsidR="00401CD9" w:rsidRPr="00B16ECC">
        <w:rPr>
          <w:rFonts w:ascii="TH SarabunPSK" w:hAnsi="TH SarabunPSK" w:cs="TH SarabunPSK"/>
          <w:color w:val="000000" w:themeColor="text1"/>
          <w:sz w:val="28"/>
          <w:cs/>
        </w:rPr>
        <w:t>รงอยู่ของเผ่าพันธ์ุมนุษย์ในช่วงเวลานั้น ๆ</w:t>
      </w:r>
      <w:r w:rsidR="00401CD9" w:rsidRPr="00B16EC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401CD9" w:rsidRPr="00B16ECC">
        <w:rPr>
          <w:rFonts w:ascii="TH SarabunPSK" w:hAnsi="TH SarabunPSK" w:cs="TH SarabunPSK"/>
          <w:color w:val="000000" w:themeColor="text1"/>
          <w:sz w:val="28"/>
          <w:cs/>
        </w:rPr>
        <w:t>ทั้ง</w:t>
      </w:r>
      <w:r w:rsidR="006D0E54">
        <w:rPr>
          <w:rFonts w:ascii="TH SarabunPSK" w:hAnsi="TH SarabunPSK" w:cs="TH SarabunPSK" w:hint="cs"/>
          <w:color w:val="000000" w:themeColor="text1"/>
          <w:sz w:val="28"/>
          <w:cs/>
        </w:rPr>
        <w:t>ในรูปแบบที่มีการ</w:t>
      </w:r>
      <w:r w:rsidR="00401CD9" w:rsidRPr="00B16ECC">
        <w:rPr>
          <w:rFonts w:ascii="TH SarabunPSK" w:hAnsi="TH SarabunPSK" w:cs="TH SarabunPSK"/>
          <w:color w:val="000000" w:themeColor="text1"/>
          <w:sz w:val="28"/>
          <w:cs/>
        </w:rPr>
        <w:t>บันทึกเป็นลายลักษณ์อักษรและไม่</w:t>
      </w:r>
      <w:r w:rsidR="006D0E54">
        <w:rPr>
          <w:rFonts w:ascii="TH SarabunPSK" w:hAnsi="TH SarabunPSK" w:cs="TH SarabunPSK" w:hint="cs"/>
          <w:color w:val="000000" w:themeColor="text1"/>
          <w:sz w:val="28"/>
          <w:cs/>
        </w:rPr>
        <w:t>ใช่รูปแบบ</w:t>
      </w:r>
      <w:r w:rsidR="00401CD9" w:rsidRPr="00B16ECC">
        <w:rPr>
          <w:rFonts w:ascii="TH SarabunPSK" w:hAnsi="TH SarabunPSK" w:cs="TH SarabunPSK"/>
          <w:color w:val="000000" w:themeColor="text1"/>
          <w:sz w:val="28"/>
          <w:cs/>
        </w:rPr>
        <w:t>ลายลักษณ์อักษร แล</w:t>
      </w:r>
      <w:r w:rsidR="006D0E54">
        <w:rPr>
          <w:rFonts w:ascii="TH SarabunPSK" w:hAnsi="TH SarabunPSK" w:cs="TH SarabunPSK" w:hint="cs"/>
          <w:color w:val="000000" w:themeColor="text1"/>
          <w:sz w:val="28"/>
          <w:cs/>
        </w:rPr>
        <w:t>ะ</w:t>
      </w:r>
      <w:r w:rsidR="00401CD9" w:rsidRPr="00B16ECC">
        <w:rPr>
          <w:rFonts w:ascii="TH SarabunPSK" w:hAnsi="TH SarabunPSK" w:cs="TH SarabunPSK"/>
          <w:color w:val="000000" w:themeColor="text1"/>
          <w:sz w:val="28"/>
          <w:cs/>
        </w:rPr>
        <w:t>เผยแพร่ออกสู่สาธารณะ เพื่อให้ผู้ที่</w:t>
      </w:r>
      <w:proofErr w:type="spellStart"/>
      <w:r w:rsidR="00401CD9" w:rsidRPr="00B16ECC">
        <w:rPr>
          <w:rFonts w:ascii="TH SarabunPSK" w:hAnsi="TH SarabunPSK" w:cs="TH SarabunPSK"/>
          <w:color w:val="000000" w:themeColor="text1"/>
          <w:sz w:val="28"/>
          <w:cs/>
        </w:rPr>
        <w:t>กํา</w:t>
      </w:r>
      <w:proofErr w:type="spellEnd"/>
      <w:r w:rsidR="00401CD9" w:rsidRPr="00B16ECC">
        <w:rPr>
          <w:rFonts w:ascii="TH SarabunPSK" w:hAnsi="TH SarabunPSK" w:cs="TH SarabunPSK"/>
          <w:color w:val="000000" w:themeColor="text1"/>
          <w:sz w:val="28"/>
          <w:cs/>
        </w:rPr>
        <w:t>ลังศึกษาได้เกิดการตระหนักถึงภาพของเหตุการณ์ที่เคยเกิดขึ้น และสิ่งที่</w:t>
      </w:r>
      <w:proofErr w:type="spellStart"/>
      <w:r w:rsidR="00401CD9" w:rsidRPr="00B16ECC">
        <w:rPr>
          <w:rFonts w:ascii="TH SarabunPSK" w:hAnsi="TH SarabunPSK" w:cs="TH SarabunPSK"/>
          <w:color w:val="000000" w:themeColor="text1"/>
          <w:sz w:val="28"/>
          <w:cs/>
        </w:rPr>
        <w:t>กํา</w:t>
      </w:r>
      <w:proofErr w:type="spellEnd"/>
      <w:r w:rsidR="00401CD9" w:rsidRPr="00B16ECC">
        <w:rPr>
          <w:rFonts w:ascii="TH SarabunPSK" w:hAnsi="TH SarabunPSK" w:cs="TH SarabunPSK"/>
          <w:color w:val="000000" w:themeColor="text1"/>
          <w:sz w:val="28"/>
          <w:cs/>
        </w:rPr>
        <w:t>ลังเกิดขึ้นในชีวิตประ</w:t>
      </w:r>
      <w:proofErr w:type="spellStart"/>
      <w:r w:rsidR="00401CD9" w:rsidRPr="00B16ECC">
        <w:rPr>
          <w:rFonts w:ascii="TH SarabunPSK" w:hAnsi="TH SarabunPSK" w:cs="TH SarabunPSK"/>
          <w:color w:val="000000" w:themeColor="text1"/>
          <w:sz w:val="28"/>
          <w:cs/>
        </w:rPr>
        <w:t>จํา</w:t>
      </w:r>
      <w:proofErr w:type="spellEnd"/>
      <w:r w:rsidR="00401CD9" w:rsidRPr="00B16ECC">
        <w:rPr>
          <w:rFonts w:ascii="TH SarabunPSK" w:hAnsi="TH SarabunPSK" w:cs="TH SarabunPSK"/>
          <w:color w:val="000000" w:themeColor="text1"/>
          <w:sz w:val="28"/>
          <w:cs/>
        </w:rPr>
        <w:t>วัน</w:t>
      </w:r>
      <w:r w:rsidR="006D0E5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401CD9" w:rsidRPr="00B16ECC">
        <w:rPr>
          <w:rFonts w:ascii="TH SarabunPSK" w:hAnsi="TH SarabunPSK" w:cs="TH SarabunPSK"/>
          <w:color w:val="000000" w:themeColor="text1"/>
          <w:sz w:val="28"/>
          <w:cs/>
        </w:rPr>
        <w:t>อาจรวมไปถึงการคาดการณ์เหตุการณ์ในอนาคตโดยสามารถอ้างอิงมาจากเหตุการณ์ในอดีตหรือเหตุการณ์ในปัจจุบันได้</w:t>
      </w:r>
    </w:p>
    <w:p w14:paraId="391FB33D" w14:textId="1E48BCC2" w:rsidR="00401CD9" w:rsidRDefault="00401CD9" w:rsidP="00344021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16ECC">
        <w:rPr>
          <w:rFonts w:ascii="TH SarabunPSK" w:hAnsi="TH SarabunPSK" w:cs="TH SarabunPSK"/>
          <w:color w:val="000000" w:themeColor="text1"/>
          <w:sz w:val="28"/>
          <w:cs/>
        </w:rPr>
        <w:t>โดยผู้วิจัยมีความสนใจในองค์ประกอบนวนิยายในด้านการถ่ายทอดออกสู่สาธารณะและเล็งเห็นถึงช่องว่างของช่วงเวลาและบริบททางสังคมที่แตกต่างกันนั้นส่งผลต่องานวรรณกรรมทั้งสองเรื่อง จึงสนใจศึกษาองค์ประกอบของงานวรรณกรรมและศึกษาอิทธิพลของวรรณกรรมเยาวชนในเรื่อง วัยเยาว์อันสิ้นสูญ</w:t>
      </w:r>
      <w:r w:rsidRPr="00B16ECC">
        <w:rPr>
          <w:rFonts w:ascii="TH SarabunPSK" w:hAnsi="TH SarabunPSK" w:cs="TH SarabunPSK" w:hint="cs"/>
          <w:color w:val="000000" w:themeColor="text1"/>
          <w:sz w:val="28"/>
          <w:cs/>
        </w:rPr>
        <w:t xml:space="preserve"> (</w:t>
      </w:r>
      <w:r w:rsidRPr="00B16ECC">
        <w:rPr>
          <w:rFonts w:ascii="TH SarabunPSK" w:hAnsi="TH SarabunPSK" w:cs="TH SarabunPSK"/>
          <w:color w:val="000000" w:themeColor="text1"/>
          <w:sz w:val="28"/>
        </w:rPr>
        <w:t>Lord of the Flies)</w:t>
      </w:r>
      <w:r w:rsidRPr="00B16EC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ของผู้แต่ง วิลเลียม โกลด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ิ้ง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B16ECC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B16ECC">
        <w:rPr>
          <w:rFonts w:ascii="TH SarabunPSK" w:hAnsi="TH SarabunPSK" w:cs="TH SarabunPSK"/>
          <w:color w:val="000000" w:themeColor="text1"/>
          <w:sz w:val="28"/>
        </w:rPr>
        <w:t>William Golding)</w:t>
      </w:r>
      <w:r w:rsidRPr="00B16EC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27B49">
        <w:rPr>
          <w:rFonts w:ascii="TH SarabunPSK" w:hAnsi="TH SarabunPSK" w:cs="TH SarabunPSK" w:hint="cs"/>
          <w:color w:val="000000" w:themeColor="text1"/>
          <w:sz w:val="28"/>
          <w:cs/>
        </w:rPr>
        <w:t xml:space="preserve">ซึ่งเป็นงานเขียนซึ่งได้รับความนิยมจากผู้อ่านเนื่องจากมีโครงเรื่องที่แฝงนัยทางการเมืองแม้จะเป็นวรรณกรรมที่เกี่ยวข้องกับเยาวชน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กับ</w:t>
      </w:r>
      <w:r w:rsidR="00CE63FA">
        <w:rPr>
          <w:rFonts w:ascii="TH SarabunPSK" w:hAnsi="TH SarabunPSK" w:cs="TH SarabunPSK" w:hint="cs"/>
          <w:color w:val="000000" w:themeColor="text1"/>
          <w:sz w:val="28"/>
          <w:cs/>
        </w:rPr>
        <w:t>ภาพยนตร์เรื่อง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เกมล่าเกม (</w:t>
      </w:r>
      <w:r w:rsidRPr="00B16ECC">
        <w:rPr>
          <w:rFonts w:ascii="TH SarabunPSK" w:hAnsi="TH SarabunPSK" w:cs="TH SarabunPSK"/>
          <w:color w:val="000000" w:themeColor="text1"/>
          <w:sz w:val="28"/>
        </w:rPr>
        <w:t>The Hunger Games)</w:t>
      </w:r>
      <w:r w:rsidRPr="00B16EC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CE63FA">
        <w:rPr>
          <w:rFonts w:ascii="TH SarabunPSK" w:hAnsi="TH SarabunPSK" w:cs="TH SarabunPSK" w:hint="cs"/>
          <w:color w:val="000000" w:themeColor="text1"/>
          <w:sz w:val="28"/>
          <w:cs/>
        </w:rPr>
        <w:t>ซึ่งเป็นภาพยนตร์แนววิทยาศาสตร์(</w:t>
      </w:r>
      <w:r w:rsidR="00CE63FA">
        <w:rPr>
          <w:rFonts w:ascii="TH SarabunPSK" w:hAnsi="TH SarabunPSK" w:cs="TH SarabunPSK"/>
          <w:color w:val="000000" w:themeColor="text1"/>
          <w:sz w:val="28"/>
        </w:rPr>
        <w:t xml:space="preserve">Science Fiction) </w:t>
      </w:r>
      <w:r w:rsidR="00CE63FA">
        <w:rPr>
          <w:rFonts w:ascii="TH SarabunPSK" w:hAnsi="TH SarabunPSK" w:cs="TH SarabunPSK" w:hint="cs"/>
          <w:color w:val="000000" w:themeColor="text1"/>
          <w:sz w:val="28"/>
          <w:cs/>
        </w:rPr>
        <w:t>ที่เกี่ยวข้องกับการต่อสู้ แข่งขันเพื่อตัวรอด สะท้อนความสำคัญเรื่องความเท่าเทียม และสิทธิ์ในความเป็นมนุษย์</w:t>
      </w:r>
      <w:r w:rsidR="00B82EC6">
        <w:rPr>
          <w:rFonts w:ascii="TH SarabunPSK" w:hAnsi="TH SarabunPSK" w:cs="TH SarabunPSK" w:hint="cs"/>
          <w:color w:val="000000" w:themeColor="text1"/>
          <w:sz w:val="28"/>
          <w:cs/>
        </w:rPr>
        <w:t xml:space="preserve">ที่เสมอภาค </w:t>
      </w:r>
      <w:r w:rsidRPr="00B16ECC">
        <w:rPr>
          <w:rFonts w:ascii="TH SarabunPSK" w:hAnsi="TH SarabunPSK" w:cs="TH SarabunPSK" w:hint="cs"/>
          <w:color w:val="000000" w:themeColor="text1"/>
          <w:sz w:val="28"/>
          <w:cs/>
        </w:rPr>
        <w:t>โดย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ใช้แนวคิดองค์ประกอบทางวรรณกรรมและแนวคิด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สัม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พันธบท</w:t>
      </w:r>
    </w:p>
    <w:p w14:paraId="1DAB39E2" w14:textId="77777777" w:rsidR="00347532" w:rsidRPr="00B16ECC" w:rsidRDefault="00347532" w:rsidP="00344021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</w:p>
    <w:p w14:paraId="60A78CF5" w14:textId="77777777" w:rsidR="004840E2" w:rsidRPr="00B16ECC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B16EC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วัตถุประสงค์การวิจัย</w:t>
      </w:r>
    </w:p>
    <w:p w14:paraId="65B8DB20" w14:textId="23160DFD" w:rsidR="004840E2" w:rsidRPr="00B16ECC" w:rsidRDefault="00401CD9" w:rsidP="00401CD9">
      <w:pPr>
        <w:pStyle w:val="NoSpacing"/>
        <w:numPr>
          <w:ilvl w:val="0"/>
          <w:numId w:val="4"/>
        </w:numPr>
        <w:rPr>
          <w:rFonts w:ascii="TH SarabunPSK" w:hAnsi="TH SarabunPSK" w:cs="TH SarabunPSK"/>
          <w:color w:val="000000" w:themeColor="text1"/>
          <w:sz w:val="28"/>
        </w:rPr>
      </w:pPr>
      <w:r w:rsidRPr="00B16ECC">
        <w:rPr>
          <w:rFonts w:ascii="TH SarabunPSK" w:hAnsi="TH SarabunPSK" w:cs="TH SarabunPSK"/>
          <w:color w:val="000000" w:themeColor="text1"/>
          <w:sz w:val="28"/>
          <w:cs/>
        </w:rPr>
        <w:t>เพื่อเปรียบเทียบวรรณกรรมเยาวชนเรื่อง วัยเยาว์อันสิ้นสูญ  และภาพยนตร์เรื่อง เกมล่าเกม โดยใช้แนวคิดองค์ประกอบนวนิยาย</w:t>
      </w:r>
    </w:p>
    <w:p w14:paraId="20237795" w14:textId="47CE6C56" w:rsidR="00401CD9" w:rsidRPr="00B16ECC" w:rsidRDefault="00401CD9" w:rsidP="00401CD9">
      <w:pPr>
        <w:pStyle w:val="NoSpacing"/>
        <w:numPr>
          <w:ilvl w:val="0"/>
          <w:numId w:val="4"/>
        </w:numPr>
        <w:rPr>
          <w:rFonts w:ascii="TH SarabunPSK" w:hAnsi="TH SarabunPSK" w:cs="TH SarabunPSK"/>
          <w:color w:val="000000" w:themeColor="text1"/>
          <w:sz w:val="28"/>
        </w:rPr>
      </w:pPr>
      <w:r w:rsidRPr="00B16ECC">
        <w:rPr>
          <w:rFonts w:ascii="TH SarabunPSK" w:hAnsi="TH SarabunPSK" w:cs="TH SarabunPSK"/>
          <w:color w:val="000000" w:themeColor="text1"/>
          <w:sz w:val="28"/>
          <w:cs/>
        </w:rPr>
        <w:t>เพื่อศึกษาอิทธิพลของวรรณกรรมเยาวชนเรื่อง วัยเยาว์อันสิ้นสูญ ที่มีต่อภาพยนตร์เรื่อง เกมล่าเกม โดยใช้แนวคิด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สัม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พันธบท</w:t>
      </w:r>
    </w:p>
    <w:p w14:paraId="0A1DEBF8" w14:textId="77777777" w:rsidR="004840E2" w:rsidRPr="00B16ECC" w:rsidRDefault="004840E2" w:rsidP="00344021">
      <w:pPr>
        <w:pStyle w:val="NoSpacing"/>
        <w:ind w:firstLine="567"/>
        <w:rPr>
          <w:rFonts w:ascii="TH SarabunPSK" w:hAnsi="TH SarabunPSK" w:cs="TH SarabunPSK"/>
          <w:color w:val="000000" w:themeColor="text1"/>
          <w:sz w:val="28"/>
        </w:rPr>
      </w:pPr>
      <w:r w:rsidRPr="00B16ECC">
        <w:rPr>
          <w:rFonts w:ascii="TH SarabunPSK" w:hAnsi="TH SarabunPSK" w:cs="TH SarabunPSK"/>
          <w:color w:val="000000" w:themeColor="text1"/>
          <w:sz w:val="28"/>
          <w:cs/>
        </w:rPr>
        <w:tab/>
      </w:r>
    </w:p>
    <w:p w14:paraId="38F24663" w14:textId="77777777" w:rsidR="004840E2" w:rsidRPr="00B16ECC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B16EC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วิธีดำเนินการวิจัย</w:t>
      </w:r>
    </w:p>
    <w:p w14:paraId="2B691C51" w14:textId="761AE40D" w:rsidR="00576207" w:rsidRPr="00B16ECC" w:rsidRDefault="00576207" w:rsidP="00B82EC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16ECC">
        <w:rPr>
          <w:rFonts w:ascii="TH SarabunPSK" w:hAnsi="TH SarabunPSK" w:cs="TH SarabunPSK"/>
          <w:color w:val="000000" w:themeColor="text1"/>
          <w:sz w:val="28"/>
          <w:cs/>
        </w:rPr>
        <w:t xml:space="preserve">การวิจัยเรื่อง </w:t>
      </w:r>
      <w:r w:rsidRPr="00B16ECC">
        <w:rPr>
          <w:rFonts w:ascii="TH SarabunPSK" w:hAnsi="TH SarabunPSK" w:cs="TH SarabunPSK"/>
          <w:color w:val="000000" w:themeColor="text1"/>
          <w:sz w:val="28"/>
        </w:rPr>
        <w:t>“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อิทธิพลวัยเยาว์อันสิ้นสูญที่มีต่อเกมล่าเกม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”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มีวัตถุประสงค์เพื่อเพื่อเปรียบเทียบวรรณกรรมเยาวชนเรื่อง วัยเยาว์อันสิ้นสูญ และภาพยนตร์เรื่อง เกมล่าเกม โดยใช้แนวคิดองค์ประกอบนวนิยายและเพื่อศึกษาอิทธิพลของวรรณกรรมเรื่อง วัยเยาว์อันสิ้นสูญ ที่มีต่อภาพยนตร์เรื่อง เกมล่าเกม โดยใช้แนวคิด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สัม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พันธบทโดยมีวิธี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ดํา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เนินการวิจัยมีรายละเอียด ดังนี้</w:t>
      </w:r>
    </w:p>
    <w:p w14:paraId="3B0E9155" w14:textId="77777777" w:rsidR="00576207" w:rsidRPr="00B16ECC" w:rsidRDefault="00576207" w:rsidP="008B005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BB4152F" w14:textId="249B963D" w:rsidR="00CC4011" w:rsidRPr="00B16ECC" w:rsidRDefault="004840E2" w:rsidP="008B005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B16ECC">
        <w:rPr>
          <w:rFonts w:ascii="TH SarabunPSK" w:hAnsi="TH SarabunPSK" w:cs="TH SarabunPSK"/>
          <w:b/>
          <w:bCs/>
          <w:color w:val="000000" w:themeColor="text1"/>
          <w:sz w:val="28"/>
        </w:rPr>
        <w:lastRenderedPageBreak/>
        <w:t xml:space="preserve">1. </w:t>
      </w:r>
      <w:r w:rsidR="00576207" w:rsidRPr="00B16EC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แหล่งข้อมูล</w:t>
      </w:r>
    </w:p>
    <w:p w14:paraId="05EF5603" w14:textId="3346D7F2" w:rsidR="00576207" w:rsidRPr="00B16ECC" w:rsidRDefault="00576207" w:rsidP="00A57362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16ECC">
        <w:rPr>
          <w:rFonts w:ascii="TH SarabunPSK" w:hAnsi="TH SarabunPSK" w:cs="TH SarabunPSK"/>
          <w:color w:val="000000" w:themeColor="text1"/>
          <w:sz w:val="28"/>
          <w:cs/>
        </w:rPr>
        <w:t>หนังสือวรรณกรรมเยาวชนเรื่อง วัยเยาว์อันสิ้นสูญ (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Lord of the Flies) </w:t>
      </w:r>
      <w:r w:rsidRPr="00B16ECC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จำนวน 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12 </w:t>
      </w:r>
      <w:r w:rsidRPr="00B16ECC">
        <w:rPr>
          <w:rFonts w:ascii="TH SarabunPSK" w:hAnsi="TH SarabunPSK" w:cs="TH SarabunPSK" w:hint="cs"/>
          <w:color w:val="000000" w:themeColor="text1"/>
          <w:sz w:val="28"/>
          <w:cs/>
        </w:rPr>
        <w:t xml:space="preserve">บท สำนักพิมพ์ </w:t>
      </w:r>
      <w:r w:rsidRPr="00B16ECC">
        <w:rPr>
          <w:rFonts w:ascii="TH SarabunPSK" w:hAnsi="TH SarabunPSK" w:cs="TH SarabunPSK"/>
          <w:color w:val="000000" w:themeColor="text1"/>
          <w:sz w:val="28"/>
        </w:rPr>
        <w:t>Penguin  Putnam  Inc.</w:t>
      </w:r>
      <w:r w:rsidRPr="00B16EC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พิมพ์ครั้งที่</w:t>
      </w:r>
      <w:r w:rsidRPr="00B16EC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33 </w:t>
      </w:r>
      <w:r w:rsidRPr="00B16ECC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ปี พ.ศ. 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2549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 xml:space="preserve">  และภาพยนตร์เรื่อง  เกมล่าเกม  (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The  Hunger Games)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ในแอปพลิ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เค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ชัน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 Netflix</w:t>
      </w:r>
      <w:r w:rsidRPr="00B16EC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ปีที่ฉาย พ.ศ.</w:t>
      </w:r>
      <w:r w:rsidRPr="00B16EC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B16ECC">
        <w:rPr>
          <w:rFonts w:ascii="TH SarabunPSK" w:hAnsi="TH SarabunPSK" w:cs="TH SarabunPSK"/>
          <w:color w:val="000000" w:themeColor="text1"/>
          <w:sz w:val="28"/>
        </w:rPr>
        <w:t>2555</w:t>
      </w:r>
    </w:p>
    <w:p w14:paraId="0404B53C" w14:textId="0034D581" w:rsidR="00CC4011" w:rsidRPr="00B16ECC" w:rsidRDefault="004840E2" w:rsidP="008B005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B16ECC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2. </w:t>
      </w:r>
      <w:r w:rsidRPr="00B16EC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เครื่องมือที่ใช้ในการ</w:t>
      </w:r>
      <w:r w:rsidR="00163CAE" w:rsidRPr="00B16EC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วิจัย</w:t>
      </w:r>
      <w:r w:rsidRPr="00B16EC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3C58F06D" w14:textId="717AE519" w:rsidR="00576207" w:rsidRPr="00B16ECC" w:rsidRDefault="00576207" w:rsidP="008B005B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B16ECC">
        <w:rPr>
          <w:rFonts w:ascii="TH SarabunPSK" w:hAnsi="TH SarabunPSK" w:cs="TH SarabunPSK"/>
          <w:color w:val="000000" w:themeColor="text1"/>
          <w:sz w:val="28"/>
          <w:cs/>
        </w:rPr>
        <w:t>ในงานวิจัยครั้งนี้ผู้วิจัยใช้เครื่องมือประเภทแบบสังเกตที่เป็นลักษณะตารางเพื่อใช้เปรียบเทียบข้อมูลที่ได้จากการสังเกตพฤติกรรมตัวละครจากบทวรรณกรรมเยาวชนเรื่อง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วัยเยาว์อันสิ้นสูญ และบทภาพยนตร์เรื่อง</w:t>
      </w:r>
      <w:r w:rsidRPr="00B16ECC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เกมล่าเกม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โดยใช้แนวคิดองค์ประกอบนวนิยายและแนวคิด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สัม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 xml:space="preserve">พันธบท  </w:t>
      </w:r>
    </w:p>
    <w:p w14:paraId="5829E6BC" w14:textId="77777777" w:rsidR="00CC4011" w:rsidRPr="00B16ECC" w:rsidRDefault="00E720E7" w:rsidP="008B005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B16ECC">
        <w:rPr>
          <w:rFonts w:ascii="TH SarabunPSK" w:hAnsi="TH SarabunPSK" w:cs="TH SarabunPSK"/>
          <w:b/>
          <w:bCs/>
          <w:color w:val="000000" w:themeColor="text1"/>
          <w:sz w:val="28"/>
        </w:rPr>
        <w:t>3.</w:t>
      </w:r>
      <w:r w:rsidR="001566C2" w:rsidRPr="00B16ECC">
        <w:rPr>
          <w:b/>
          <w:bCs/>
          <w:color w:val="000000" w:themeColor="text1"/>
        </w:rPr>
        <w:t xml:space="preserve"> </w:t>
      </w:r>
      <w:r w:rsidR="001566C2" w:rsidRPr="00B16EC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การเก็บรวบรวมข้อมูล </w:t>
      </w:r>
    </w:p>
    <w:p w14:paraId="5A2DBBD9" w14:textId="77777777" w:rsidR="00B059B7" w:rsidRDefault="00576207" w:rsidP="00A57362">
      <w:pPr>
        <w:pStyle w:val="NoSpacing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57362">
        <w:rPr>
          <w:rFonts w:ascii="TH SarabunPSK" w:hAnsi="TH SarabunPSK" w:cs="TH SarabunPSK"/>
          <w:color w:val="000000" w:themeColor="text1"/>
          <w:sz w:val="28"/>
        </w:rPr>
        <w:t xml:space="preserve">1. </w:t>
      </w:r>
      <w:r w:rsidRPr="00A57362">
        <w:rPr>
          <w:rFonts w:ascii="TH SarabunPSK" w:hAnsi="TH SarabunPSK" w:cs="TH SarabunPSK"/>
          <w:color w:val="000000" w:themeColor="text1"/>
          <w:sz w:val="28"/>
          <w:cs/>
        </w:rPr>
        <w:t>วรรณกรรมเยาวชนเรื่อง วัยเยาว์อันสิ้นสูญ (</w:t>
      </w:r>
      <w:r w:rsidRPr="00A57362">
        <w:rPr>
          <w:rFonts w:ascii="TH SarabunPSK" w:hAnsi="TH SarabunPSK" w:cs="TH SarabunPSK"/>
          <w:color w:val="000000" w:themeColor="text1"/>
          <w:sz w:val="28"/>
        </w:rPr>
        <w:t>Lord of the Flies)</w:t>
      </w:r>
      <w:r w:rsidRPr="00A57362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จำนวน </w:t>
      </w:r>
      <w:r w:rsidRPr="00A57362">
        <w:rPr>
          <w:rFonts w:ascii="TH SarabunPSK" w:hAnsi="TH SarabunPSK" w:cs="TH SarabunPSK"/>
          <w:color w:val="000000" w:themeColor="text1"/>
          <w:sz w:val="28"/>
        </w:rPr>
        <w:t xml:space="preserve">12 </w:t>
      </w:r>
      <w:r w:rsidRPr="00A57362">
        <w:rPr>
          <w:rFonts w:ascii="TH SarabunPSK" w:hAnsi="TH SarabunPSK" w:cs="TH SarabunPSK"/>
          <w:color w:val="000000" w:themeColor="text1"/>
          <w:sz w:val="28"/>
          <w:cs/>
        </w:rPr>
        <w:t xml:space="preserve">บท </w:t>
      </w:r>
      <w:r w:rsidR="00B059B7">
        <w:rPr>
          <w:rFonts w:ascii="TH SarabunPSK" w:hAnsi="TH SarabunPSK" w:cs="TH SarabunPSK" w:hint="cs"/>
          <w:color w:val="000000" w:themeColor="text1"/>
          <w:sz w:val="28"/>
          <w:cs/>
        </w:rPr>
        <w:t>โดยเก็บข้อมูลจาก</w:t>
      </w:r>
      <w:r w:rsidR="00B059B7" w:rsidRPr="00A57362">
        <w:rPr>
          <w:rFonts w:ascii="TH SarabunPSK" w:hAnsi="TH SarabunPSK" w:cs="TH SarabunPSK"/>
          <w:color w:val="000000" w:themeColor="text1"/>
          <w:sz w:val="28"/>
          <w:cs/>
        </w:rPr>
        <w:t>เนื้อหาของ</w:t>
      </w:r>
    </w:p>
    <w:p w14:paraId="1B94982A" w14:textId="5FB2CE13" w:rsidR="00576207" w:rsidRPr="00A57362" w:rsidRDefault="00B059B7" w:rsidP="00B82EC6">
      <w:pPr>
        <w:pStyle w:val="NoSpacing"/>
        <w:jc w:val="thaiDistribute"/>
        <w:rPr>
          <w:rFonts w:ascii="TH SarabunPSK" w:hAnsi="TH SarabunPSK" w:cs="TH SarabunPSK" w:hint="cs"/>
          <w:color w:val="000000" w:themeColor="text1"/>
          <w:sz w:val="28"/>
        </w:rPr>
      </w:pPr>
      <w:r w:rsidRPr="00A57362">
        <w:rPr>
          <w:rFonts w:ascii="TH SarabunPSK" w:hAnsi="TH SarabunPSK" w:cs="TH SarabunPSK"/>
          <w:color w:val="000000" w:themeColor="text1"/>
          <w:sz w:val="28"/>
          <w:cs/>
        </w:rPr>
        <w:t>เรื่อง</w:t>
      </w:r>
      <w:r w:rsidR="00576207" w:rsidRPr="00A57362">
        <w:rPr>
          <w:rFonts w:ascii="TH SarabunPSK" w:hAnsi="TH SarabunPSK" w:cs="TH SarabunPSK"/>
          <w:color w:val="000000" w:themeColor="text1"/>
          <w:sz w:val="28"/>
          <w:cs/>
        </w:rPr>
        <w:t>ทั้งหมดและ</w:t>
      </w:r>
      <w:proofErr w:type="spellStart"/>
      <w:r w:rsidR="00576207" w:rsidRPr="00A57362">
        <w:rPr>
          <w:rFonts w:ascii="TH SarabunPSK" w:hAnsi="TH SarabunPSK" w:cs="TH SarabunPSK"/>
          <w:color w:val="000000" w:themeColor="text1"/>
          <w:sz w:val="28"/>
          <w:cs/>
        </w:rPr>
        <w:t>ทํา</w:t>
      </w:r>
      <w:proofErr w:type="spellEnd"/>
      <w:r w:rsidR="00576207" w:rsidRPr="00A57362">
        <w:rPr>
          <w:rFonts w:ascii="TH SarabunPSK" w:hAnsi="TH SarabunPSK" w:cs="TH SarabunPSK"/>
          <w:color w:val="000000" w:themeColor="text1"/>
          <w:sz w:val="28"/>
          <w:cs/>
        </w:rPr>
        <w:t xml:space="preserve">การบันทึกประเด็นที่ต้องการศึกษา 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โดย</w:t>
      </w:r>
      <w:r w:rsidR="00576207" w:rsidRPr="00A57362">
        <w:rPr>
          <w:rFonts w:ascii="TH SarabunPSK" w:hAnsi="TH SarabunPSK" w:cs="TH SarabunPSK"/>
          <w:color w:val="000000" w:themeColor="text1"/>
          <w:sz w:val="28"/>
          <w:cs/>
        </w:rPr>
        <w:t>เน้นแนวคิดองค์ประกอบนวนิยาย</w:t>
      </w:r>
    </w:p>
    <w:p w14:paraId="26D09799" w14:textId="77777777" w:rsidR="00B059B7" w:rsidRDefault="00576207" w:rsidP="00A57362">
      <w:pPr>
        <w:pStyle w:val="NoSpacing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57362">
        <w:rPr>
          <w:rFonts w:ascii="TH SarabunPSK" w:hAnsi="TH SarabunPSK" w:cs="TH SarabunPSK"/>
          <w:color w:val="000000" w:themeColor="text1"/>
          <w:sz w:val="28"/>
        </w:rPr>
        <w:t xml:space="preserve">2. </w:t>
      </w:r>
      <w:r w:rsidRPr="00A57362">
        <w:rPr>
          <w:rFonts w:ascii="TH SarabunPSK" w:hAnsi="TH SarabunPSK" w:cs="TH SarabunPSK"/>
          <w:color w:val="000000" w:themeColor="text1"/>
          <w:sz w:val="28"/>
          <w:cs/>
        </w:rPr>
        <w:t>ภาพยนตร์เรื่องเกมล่าเกม (</w:t>
      </w:r>
      <w:r w:rsidRPr="00A57362">
        <w:rPr>
          <w:rFonts w:ascii="TH SarabunPSK" w:hAnsi="TH SarabunPSK" w:cs="TH SarabunPSK"/>
          <w:color w:val="000000" w:themeColor="text1"/>
          <w:sz w:val="28"/>
        </w:rPr>
        <w:t xml:space="preserve">The   Hunger   Games) </w:t>
      </w:r>
      <w:r w:rsidR="00B059B7">
        <w:rPr>
          <w:rFonts w:ascii="TH SarabunPSK" w:hAnsi="TH SarabunPSK" w:cs="TH SarabunPSK" w:hint="cs"/>
          <w:color w:val="000000" w:themeColor="text1"/>
          <w:sz w:val="28"/>
          <w:cs/>
        </w:rPr>
        <w:t>ฉาย</w:t>
      </w:r>
      <w:r w:rsidRPr="00A57362">
        <w:rPr>
          <w:rFonts w:ascii="TH SarabunPSK" w:hAnsi="TH SarabunPSK" w:cs="TH SarabunPSK"/>
          <w:color w:val="000000" w:themeColor="text1"/>
          <w:sz w:val="28"/>
          <w:cs/>
        </w:rPr>
        <w:t>ในแอปพลิ</w:t>
      </w:r>
      <w:proofErr w:type="spellStart"/>
      <w:r w:rsidRPr="00A57362">
        <w:rPr>
          <w:rFonts w:ascii="TH SarabunPSK" w:hAnsi="TH SarabunPSK" w:cs="TH SarabunPSK"/>
          <w:color w:val="000000" w:themeColor="text1"/>
          <w:sz w:val="28"/>
          <w:cs/>
        </w:rPr>
        <w:t>เค</w:t>
      </w:r>
      <w:proofErr w:type="spellEnd"/>
      <w:r w:rsidRPr="00A57362">
        <w:rPr>
          <w:rFonts w:ascii="TH SarabunPSK" w:hAnsi="TH SarabunPSK" w:cs="TH SarabunPSK"/>
          <w:color w:val="000000" w:themeColor="text1"/>
          <w:sz w:val="28"/>
          <w:cs/>
        </w:rPr>
        <w:t>ชัน</w:t>
      </w:r>
      <w:r w:rsidRPr="00A57362">
        <w:rPr>
          <w:rFonts w:ascii="TH SarabunPSK" w:hAnsi="TH SarabunPSK" w:cs="TH SarabunPSK"/>
          <w:color w:val="000000" w:themeColor="text1"/>
          <w:sz w:val="28"/>
        </w:rPr>
        <w:t xml:space="preserve"> Netflix </w:t>
      </w:r>
      <w:r w:rsidRPr="00A57362">
        <w:rPr>
          <w:rFonts w:ascii="TH SarabunPSK" w:hAnsi="TH SarabunPSK" w:cs="TH SarabunPSK" w:hint="cs"/>
          <w:color w:val="000000" w:themeColor="text1"/>
          <w:sz w:val="28"/>
          <w:cs/>
        </w:rPr>
        <w:t>โดย</w:t>
      </w:r>
      <w:r w:rsidR="00B059B7">
        <w:rPr>
          <w:rFonts w:ascii="TH SarabunPSK" w:hAnsi="TH SarabunPSK" w:cs="TH SarabunPSK" w:hint="cs"/>
          <w:color w:val="000000" w:themeColor="text1"/>
          <w:sz w:val="28"/>
          <w:cs/>
        </w:rPr>
        <w:t>เก็บข้อมูลจาก</w:t>
      </w:r>
      <w:r w:rsidRPr="00A57362">
        <w:rPr>
          <w:rFonts w:ascii="TH SarabunPSK" w:hAnsi="TH SarabunPSK" w:cs="TH SarabunPSK"/>
          <w:color w:val="000000" w:themeColor="text1"/>
          <w:sz w:val="28"/>
          <w:cs/>
        </w:rPr>
        <w:t>ภาพยนตร์</w:t>
      </w:r>
    </w:p>
    <w:p w14:paraId="05EB5DAA" w14:textId="47D4B48F" w:rsidR="00576207" w:rsidRPr="00A57362" w:rsidRDefault="00576207" w:rsidP="00B82EC6">
      <w:pPr>
        <w:pStyle w:val="NoSpacing"/>
        <w:jc w:val="thaiDistribute"/>
        <w:rPr>
          <w:rFonts w:ascii="TH SarabunPSK" w:hAnsi="TH SarabunPSK" w:cs="TH SarabunPSK" w:hint="cs"/>
          <w:color w:val="000000" w:themeColor="text1"/>
          <w:sz w:val="28"/>
        </w:rPr>
      </w:pPr>
      <w:r w:rsidRPr="00A57362">
        <w:rPr>
          <w:rFonts w:ascii="TH SarabunPSK" w:hAnsi="TH SarabunPSK" w:cs="TH SarabunPSK"/>
          <w:color w:val="000000" w:themeColor="text1"/>
          <w:sz w:val="28"/>
          <w:cs/>
        </w:rPr>
        <w:t>ทั้งเรื่องและ</w:t>
      </w:r>
      <w:r w:rsidR="00B059B7">
        <w:rPr>
          <w:rFonts w:ascii="TH SarabunPSK" w:hAnsi="TH SarabunPSK" w:cs="TH SarabunPSK" w:hint="cs"/>
          <w:color w:val="000000" w:themeColor="text1"/>
          <w:sz w:val="28"/>
          <w:cs/>
        </w:rPr>
        <w:t>ทำการ</w:t>
      </w:r>
      <w:r w:rsidRPr="00A57362">
        <w:rPr>
          <w:rFonts w:ascii="TH SarabunPSK" w:hAnsi="TH SarabunPSK" w:cs="TH SarabunPSK"/>
          <w:color w:val="000000" w:themeColor="text1"/>
          <w:sz w:val="28"/>
          <w:cs/>
        </w:rPr>
        <w:t>บันทึกเนื้อหาตามประเด็นที่ต้องการศึกษา โดยเน้นตามแนวคิดองค์ประกอบนวนิยาย</w:t>
      </w:r>
    </w:p>
    <w:p w14:paraId="175B485A" w14:textId="77777777" w:rsidR="00B059B7" w:rsidRPr="00A57362" w:rsidRDefault="00B82EC6" w:rsidP="00B059B7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 xml:space="preserve">3.  </w:t>
      </w:r>
      <w:proofErr w:type="spellStart"/>
      <w:r w:rsidR="00576207" w:rsidRPr="00A57362">
        <w:rPr>
          <w:rFonts w:ascii="TH SarabunPSK" w:hAnsi="TH SarabunPSK" w:cs="TH SarabunPSK"/>
          <w:color w:val="000000" w:themeColor="text1"/>
          <w:sz w:val="28"/>
          <w:cs/>
        </w:rPr>
        <w:t>นํา</w:t>
      </w:r>
      <w:proofErr w:type="spellEnd"/>
      <w:r w:rsidR="00576207" w:rsidRPr="00A57362">
        <w:rPr>
          <w:rFonts w:ascii="TH SarabunPSK" w:hAnsi="TH SarabunPSK" w:cs="TH SarabunPSK"/>
          <w:color w:val="000000" w:themeColor="text1"/>
          <w:sz w:val="28"/>
          <w:cs/>
        </w:rPr>
        <w:t>ข้อมูลจากทั้งสองเรื่องตามหัวข้อองค์ประกอบนวนิยายและหัวข้อแนวคิด</w:t>
      </w:r>
      <w:proofErr w:type="spellStart"/>
      <w:r w:rsidR="00576207" w:rsidRPr="00A57362">
        <w:rPr>
          <w:rFonts w:ascii="TH SarabunPSK" w:hAnsi="TH SarabunPSK" w:cs="TH SarabunPSK"/>
          <w:color w:val="000000" w:themeColor="text1"/>
          <w:sz w:val="28"/>
          <w:cs/>
        </w:rPr>
        <w:t>สัม</w:t>
      </w:r>
      <w:proofErr w:type="spellEnd"/>
      <w:r w:rsidR="00576207" w:rsidRPr="00A57362">
        <w:rPr>
          <w:rFonts w:ascii="TH SarabunPSK" w:hAnsi="TH SarabunPSK" w:cs="TH SarabunPSK"/>
          <w:color w:val="000000" w:themeColor="text1"/>
          <w:sz w:val="28"/>
          <w:cs/>
        </w:rPr>
        <w:t>พันธบทมาสร้างเป็นตาราง</w:t>
      </w:r>
      <w:r w:rsidR="00B059B7" w:rsidRPr="00A57362">
        <w:rPr>
          <w:rFonts w:ascii="TH SarabunPSK" w:hAnsi="TH SarabunPSK" w:cs="TH SarabunPSK"/>
          <w:color w:val="000000" w:themeColor="text1"/>
          <w:sz w:val="28"/>
          <w:cs/>
        </w:rPr>
        <w:t>สรุป</w:t>
      </w:r>
    </w:p>
    <w:p w14:paraId="7ED6E46D" w14:textId="23F3722C" w:rsidR="00B82EC6" w:rsidRDefault="00B82EC6" w:rsidP="00B82EC6">
      <w:pPr>
        <w:pStyle w:val="NoSpacing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5C9A3C2" w14:textId="12B3ECEA" w:rsidR="00CC4011" w:rsidRPr="00B16ECC" w:rsidRDefault="00E720E7" w:rsidP="008B005B">
      <w:pPr>
        <w:pStyle w:val="NoSpacing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B16ECC">
        <w:rPr>
          <w:rFonts w:ascii="TH SarabunPSK" w:hAnsi="TH SarabunPSK" w:cs="TH SarabunPSK"/>
          <w:b/>
          <w:bCs/>
          <w:color w:val="000000" w:themeColor="text1"/>
          <w:sz w:val="28"/>
        </w:rPr>
        <w:t>4</w:t>
      </w:r>
      <w:r w:rsidR="004840E2" w:rsidRPr="00B16ECC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. </w:t>
      </w:r>
      <w:r w:rsidR="004840E2" w:rsidRPr="00B16EC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การวิเคราะห์ข้อมูล </w:t>
      </w:r>
    </w:p>
    <w:p w14:paraId="4A74E7FA" w14:textId="77777777" w:rsidR="00B82EC6" w:rsidRDefault="00576207" w:rsidP="000B1F0B">
      <w:pPr>
        <w:pStyle w:val="NoSpacing"/>
        <w:ind w:left="567" w:firstLine="153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1. 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กํา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หนดแนวคิดที่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นํา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มาวิเคราะห์อิทธิพลของวรรณกรรมเรื่องวัยเยาว์อันสิ้นสูญต่อภาพยนตร์เรื่องเกมล่าเกม โดย</w:t>
      </w:r>
    </w:p>
    <w:p w14:paraId="339C3A3F" w14:textId="41C555AF" w:rsidR="004840E2" w:rsidRPr="00B16ECC" w:rsidRDefault="00576207" w:rsidP="00B82EC6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16ECC">
        <w:rPr>
          <w:rFonts w:ascii="TH SarabunPSK" w:hAnsi="TH SarabunPSK" w:cs="TH SarabunPSK"/>
          <w:color w:val="000000" w:themeColor="text1"/>
          <w:sz w:val="28"/>
          <w:cs/>
        </w:rPr>
        <w:t>ผู้วิจัยเลือกใช้แนวคิดองค์ประกอบนวนิยายและแนวคิด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สัม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พันธบท</w:t>
      </w:r>
    </w:p>
    <w:p w14:paraId="0F880C41" w14:textId="1FAC4220" w:rsidR="00B82EC6" w:rsidRDefault="000B1F0B" w:rsidP="000B1F0B">
      <w:pPr>
        <w:pStyle w:val="NoSpacing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 xml:space="preserve">2. </w:t>
      </w:r>
      <w:proofErr w:type="spellStart"/>
      <w:r w:rsidR="00576207" w:rsidRPr="00B16ECC">
        <w:rPr>
          <w:rFonts w:ascii="TH SarabunPSK" w:hAnsi="TH SarabunPSK" w:cs="TH SarabunPSK"/>
          <w:color w:val="000000" w:themeColor="text1"/>
          <w:sz w:val="28"/>
          <w:cs/>
        </w:rPr>
        <w:t>นํา</w:t>
      </w:r>
      <w:proofErr w:type="spellEnd"/>
      <w:r w:rsidR="00576207" w:rsidRPr="00B16ECC">
        <w:rPr>
          <w:rFonts w:ascii="TH SarabunPSK" w:hAnsi="TH SarabunPSK" w:cs="TH SarabunPSK"/>
          <w:color w:val="000000" w:themeColor="text1"/>
          <w:sz w:val="28"/>
          <w:cs/>
        </w:rPr>
        <w:t>ข้อมูลที่ได้จากวรรณกรรมเรื่องวัยเยาว์อันสิ้นสูญและภาพยนตร์เรื่องเกมล่าเกมวิเคราะห์ตามแนวคิด</w:t>
      </w:r>
      <w:r w:rsidR="00716019" w:rsidRPr="00B16ECC">
        <w:rPr>
          <w:rFonts w:ascii="TH SarabunPSK" w:hAnsi="TH SarabunPSK" w:cs="TH SarabunPSK"/>
          <w:color w:val="000000" w:themeColor="text1"/>
          <w:sz w:val="28"/>
          <w:cs/>
        </w:rPr>
        <w:t>องค์</w:t>
      </w:r>
    </w:p>
    <w:p w14:paraId="4A227274" w14:textId="5341D599" w:rsidR="00576207" w:rsidRPr="00B16ECC" w:rsidRDefault="00576207" w:rsidP="00B82EC6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16ECC">
        <w:rPr>
          <w:rFonts w:ascii="TH SarabunPSK" w:hAnsi="TH SarabunPSK" w:cs="TH SarabunPSK"/>
          <w:color w:val="000000" w:themeColor="text1"/>
          <w:sz w:val="28"/>
          <w:cs/>
        </w:rPr>
        <w:t>ประกอบนวนิยาย</w:t>
      </w:r>
    </w:p>
    <w:p w14:paraId="7361DE75" w14:textId="731A05B5" w:rsidR="00576207" w:rsidRPr="00B16ECC" w:rsidRDefault="00576207" w:rsidP="000B1F0B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3. 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นํา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ข้อมูลที่ได้จากการวิเคราะห์องค์ประกอบนวนิยายทั้งสองเรื่องวิเคราะห์ตามแนวคิด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สัม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พันธบท</w:t>
      </w:r>
    </w:p>
    <w:p w14:paraId="6235F02F" w14:textId="13B82BBF" w:rsidR="00576207" w:rsidRPr="00B16ECC" w:rsidRDefault="00576207" w:rsidP="000B1F0B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4. 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นํา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ข้อมูลที่ได้จากการวิเคราะห์อิทธิพลของวรรณกรรมเปรียบเทียบและบันทึกผล</w:t>
      </w:r>
    </w:p>
    <w:p w14:paraId="2763CBEA" w14:textId="4D509860" w:rsidR="00576207" w:rsidRPr="00B16ECC" w:rsidRDefault="00576207" w:rsidP="000B1F0B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5.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สรุปผลการวิเคราะห์ข้อมูลเพื่อให้ได้ผลสรุปตามวัตถุประสงค์ของการวิจัย</w:t>
      </w:r>
    </w:p>
    <w:p w14:paraId="0B734487" w14:textId="77777777" w:rsidR="00CC4011" w:rsidRPr="00B16ECC" w:rsidRDefault="00CC4011" w:rsidP="00344021">
      <w:pPr>
        <w:pStyle w:val="NoSpacing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018A703" w14:textId="77777777" w:rsidR="004840E2" w:rsidRPr="00B16ECC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B16EC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ผลการวิจัย</w:t>
      </w:r>
    </w:p>
    <w:p w14:paraId="3C188B1A" w14:textId="77777777" w:rsidR="00576207" w:rsidRPr="00B16ECC" w:rsidRDefault="00576207" w:rsidP="00576207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16ECC">
        <w:rPr>
          <w:rFonts w:ascii="TH SarabunPSK" w:hAnsi="TH SarabunPSK" w:cs="TH SarabunPSK"/>
          <w:color w:val="000000" w:themeColor="text1"/>
          <w:sz w:val="28"/>
          <w:cs/>
        </w:rPr>
        <w:t>สรุปผลการศึกษา</w:t>
      </w:r>
    </w:p>
    <w:p w14:paraId="2BE429BE" w14:textId="1A6627FD" w:rsidR="00CC4011" w:rsidRPr="00B16ECC" w:rsidRDefault="00576207" w:rsidP="00576207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16ECC">
        <w:rPr>
          <w:rFonts w:ascii="TH SarabunPSK" w:hAnsi="TH SarabunPSK" w:cs="TH SarabunPSK"/>
          <w:color w:val="000000" w:themeColor="text1"/>
          <w:sz w:val="28"/>
          <w:cs/>
        </w:rPr>
        <w:t>สามารถสรุปผลตามวัตถุประสงค์ทั้ง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 2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ข้อได้ดังนี้</w:t>
      </w:r>
    </w:p>
    <w:p w14:paraId="2171A970" w14:textId="77777777" w:rsidR="00EA7EE0" w:rsidRDefault="00576207" w:rsidP="00576207">
      <w:pPr>
        <w:pStyle w:val="NoSpacing"/>
        <w:numPr>
          <w:ilvl w:val="0"/>
          <w:numId w:val="5"/>
        </w:numPr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A5736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การเปรียบเทียบองค์ประกอบนวนิยายโดยใช้แนวคิดองค์ประกอบนวนิยายของ</w:t>
      </w:r>
      <w:proofErr w:type="spellStart"/>
      <w:r w:rsidRPr="00A5736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โร</w:t>
      </w:r>
      <w:proofErr w:type="spellEnd"/>
      <w:r w:rsidRPr="00A5736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บี </w:t>
      </w:r>
      <w:proofErr w:type="spellStart"/>
      <w:r w:rsidRPr="00A5736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ไบร</w:t>
      </w:r>
      <w:proofErr w:type="spellEnd"/>
      <w:r w:rsidRPr="00A5736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อัน</w:t>
      </w:r>
      <w:proofErr w:type="spellStart"/>
      <w:r w:rsidRPr="00A5736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ต์</w:t>
      </w:r>
      <w:proofErr w:type="spellEnd"/>
      <w:r w:rsidRPr="00A5736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จากการ</w:t>
      </w:r>
    </w:p>
    <w:p w14:paraId="5C18C264" w14:textId="1DE89C6E" w:rsidR="00576207" w:rsidRPr="00A57362" w:rsidRDefault="00EA7EE0" w:rsidP="00EA7EE0">
      <w:pPr>
        <w:pStyle w:val="NoSpacing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A5736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เปรียบเทียบ</w:t>
      </w:r>
      <w:r w:rsidR="00576207" w:rsidRPr="00A5736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วรรณกรรมเยาวชนเรื่องวัยเยาว์อันสิ้นสูญ  และภาพยนตร์เรื่อง เกมล่าเกม โดยใช้แนวคิดองค์ประกอบนวนิยายของ</w:t>
      </w:r>
      <w:proofErr w:type="spellStart"/>
      <w:r w:rsidR="00576207" w:rsidRPr="00A5736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โร</w:t>
      </w:r>
      <w:proofErr w:type="spellEnd"/>
      <w:r w:rsidR="00576207" w:rsidRPr="00A5736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บี </w:t>
      </w:r>
      <w:proofErr w:type="spellStart"/>
      <w:r w:rsidR="00576207" w:rsidRPr="00A5736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ไบร</w:t>
      </w:r>
      <w:proofErr w:type="spellEnd"/>
      <w:r w:rsidR="00576207" w:rsidRPr="00A5736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อัน</w:t>
      </w:r>
      <w:proofErr w:type="spellStart"/>
      <w:r w:rsidR="00576207" w:rsidRPr="00A5736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ต์</w:t>
      </w:r>
      <w:proofErr w:type="spellEnd"/>
      <w:r w:rsidR="00576207" w:rsidRPr="00A5736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ผู้วิจัยสามารถสรุปได้ ดังนี้</w:t>
      </w:r>
    </w:p>
    <w:p w14:paraId="4A4F28F7" w14:textId="77777777" w:rsidR="00B82EC6" w:rsidRDefault="00DD18E6" w:rsidP="00DD18E6">
      <w:pPr>
        <w:pStyle w:val="NoSpacing"/>
        <w:numPr>
          <w:ilvl w:val="1"/>
          <w:numId w:val="5"/>
        </w:numPr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16ECC">
        <w:rPr>
          <w:rFonts w:ascii="TH SarabunPSK" w:hAnsi="TH SarabunPSK" w:cs="TH SarabunPSK"/>
          <w:color w:val="000000" w:themeColor="text1"/>
          <w:sz w:val="28"/>
          <w:cs/>
        </w:rPr>
        <w:t>โครงเรื่อง (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 Plot)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โดยจุดเริ่มเรื่องของ วัยเยาว์อันสิ้นสูญ และเรื่อง เกมล่าเกมมีข้อสังเกตที่เหมือนกันคือภาวะ</w:t>
      </w:r>
    </w:p>
    <w:p w14:paraId="09B4049A" w14:textId="6890432A" w:rsidR="00576207" w:rsidRPr="00B16ECC" w:rsidRDefault="00DD18E6" w:rsidP="00B82EC6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16ECC">
        <w:rPr>
          <w:rFonts w:ascii="TH SarabunPSK" w:hAnsi="TH SarabunPSK" w:cs="TH SarabunPSK"/>
          <w:color w:val="000000" w:themeColor="text1"/>
          <w:sz w:val="28"/>
          <w:cs/>
        </w:rPr>
        <w:lastRenderedPageBreak/>
        <w:t>ทางสงคราม</w:t>
      </w:r>
      <w:r w:rsidR="0071601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การปกครองและมีความ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จํา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เป็นที่ต้องเปลี่ยนสถานะในการใช้ชีวิตของ</w:t>
      </w:r>
      <w:r w:rsidR="00716019">
        <w:rPr>
          <w:rFonts w:ascii="TH SarabunPSK" w:hAnsi="TH SarabunPSK" w:cs="TH SarabunPSK" w:hint="cs"/>
          <w:color w:val="000000" w:themeColor="text1"/>
          <w:sz w:val="28"/>
          <w:cs/>
        </w:rPr>
        <w:t>ตัวละคร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ให้เข้ากับสถานการณ์ที่</w:t>
      </w:r>
      <w:r w:rsidR="00716019">
        <w:rPr>
          <w:rFonts w:ascii="TH SarabunPSK" w:hAnsi="TH SarabunPSK" w:cs="TH SarabunPSK" w:hint="cs"/>
          <w:color w:val="000000" w:themeColor="text1"/>
          <w:sz w:val="28"/>
          <w:cs/>
        </w:rPr>
        <w:t>ตัวละคร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กํา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ลัง</w:t>
      </w:r>
      <w:r w:rsidR="00716019">
        <w:rPr>
          <w:rFonts w:ascii="TH SarabunPSK" w:hAnsi="TH SarabunPSK" w:cs="TH SarabunPSK" w:hint="cs"/>
          <w:color w:val="000000" w:themeColor="text1"/>
          <w:sz w:val="28"/>
          <w:cs/>
        </w:rPr>
        <w:t>ประสบ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 xml:space="preserve"> การพัฒนาเหตุการณ์มีสาเหตุมาจากปัจจัยภายนอกที่เข้ามากระทบกับตัวละคร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ทํา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ให้เป็นจุดเริ่มต้นของปัญหา ภาวะวิกฤตเริ่มต้นขึ้นเมื่อเกิดการ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ทํา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ร้ายร่างกายกัน ไม่ว่าจะ</w:t>
      </w:r>
      <w:r w:rsidR="00716019">
        <w:rPr>
          <w:rFonts w:ascii="TH SarabunPSK" w:hAnsi="TH SarabunPSK" w:cs="TH SarabunPSK" w:hint="cs"/>
          <w:color w:val="000000" w:themeColor="text1"/>
          <w:sz w:val="28"/>
          <w:cs/>
        </w:rPr>
        <w:t>ด้วย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เหตุเพราะผลใดก็ตาม เมื่อเริ่มต้นด้วยความรุนแรง ผลกระทบ</w:t>
      </w:r>
      <w:r w:rsidR="00716019">
        <w:rPr>
          <w:rFonts w:ascii="TH SarabunPSK" w:hAnsi="TH SarabunPSK" w:cs="TH SarabunPSK" w:hint="cs"/>
          <w:color w:val="000000" w:themeColor="text1"/>
          <w:sz w:val="28"/>
          <w:cs/>
        </w:rPr>
        <w:t>จึง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ไม่มีทางเป็นเรื่องที่ดีได้ ปัญหาเริ่มคลายเมื่อการต่อสู้เริ่มดูเหมือนจะสิ้นสุดลง ความจริงทุกอย่างถูกคลายปมปัญหาให้กับผู้ชมได้รับทราบเรื่องราวทั้งหมด จุดจบของปัญหาคือการสมหวังของตัวละครเอก แม้ว่าจะต้องสูญเสียเพื่อนร่วมทางไปมากมายให้กับความรุนแรงที่ต</w:t>
      </w:r>
      <w:r w:rsidR="00716019">
        <w:rPr>
          <w:rFonts w:ascii="TH SarabunPSK" w:hAnsi="TH SarabunPSK" w:cs="TH SarabunPSK" w:hint="cs"/>
          <w:color w:val="000000" w:themeColor="text1"/>
          <w:sz w:val="28"/>
          <w:cs/>
        </w:rPr>
        <w:t>น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เองไม่สามารถควบคุมได้ก็ตาม</w:t>
      </w:r>
    </w:p>
    <w:p w14:paraId="5686F731" w14:textId="3D179ADA" w:rsidR="00716019" w:rsidRDefault="00DD18E6" w:rsidP="00DD18E6">
      <w:pPr>
        <w:pStyle w:val="NoSpacing"/>
        <w:numPr>
          <w:ilvl w:val="1"/>
          <w:numId w:val="5"/>
        </w:numPr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B16ECC">
        <w:rPr>
          <w:rFonts w:ascii="TH SarabunPSK" w:hAnsi="TH SarabunPSK" w:cs="TH SarabunPSK" w:hint="cs"/>
          <w:color w:val="000000" w:themeColor="text1"/>
          <w:sz w:val="28"/>
          <w:cs/>
        </w:rPr>
        <w:t xml:space="preserve">ฉาก 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(Setting)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สถานที่</w:t>
      </w:r>
      <w:r w:rsidR="00716019">
        <w:rPr>
          <w:rFonts w:ascii="TH SarabunPSK" w:hAnsi="TH SarabunPSK" w:cs="TH SarabunPSK" w:hint="cs"/>
          <w:color w:val="000000" w:themeColor="text1"/>
          <w:sz w:val="28"/>
          <w:cs/>
        </w:rPr>
        <w:t>ที่ปรากฏเป็น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ฉากมี</w:t>
      </w:r>
      <w:r w:rsidR="00716019">
        <w:rPr>
          <w:rFonts w:ascii="TH SarabunPSK" w:hAnsi="TH SarabunPSK" w:cs="TH SarabunPSK" w:hint="cs"/>
          <w:color w:val="000000" w:themeColor="text1"/>
          <w:sz w:val="28"/>
          <w:cs/>
        </w:rPr>
        <w:t>ลักษณะ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สภาพแวดล้อมที่เป็นธรรมชาติและมีปัจจัย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ต่างๆ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เกิดขึ้น</w:t>
      </w:r>
    </w:p>
    <w:p w14:paraId="17429C7A" w14:textId="4D4678AF" w:rsidR="00DD18E6" w:rsidRPr="00B16ECC" w:rsidRDefault="00DD18E6" w:rsidP="00B82EC6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16ECC">
        <w:rPr>
          <w:rFonts w:ascii="TH SarabunPSK" w:hAnsi="TH SarabunPSK" w:cs="TH SarabunPSK"/>
          <w:color w:val="000000" w:themeColor="text1"/>
          <w:sz w:val="28"/>
          <w:cs/>
        </w:rPr>
        <w:t>เพื่อให้</w:t>
      </w:r>
      <w:r w:rsidR="00716019">
        <w:rPr>
          <w:rFonts w:ascii="TH SarabunPSK" w:hAnsi="TH SarabunPSK" w:cs="TH SarabunPSK" w:hint="cs"/>
          <w:color w:val="000000" w:themeColor="text1"/>
          <w:sz w:val="28"/>
          <w:cs/>
        </w:rPr>
        <w:t>ตัวละคร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หาวิธีเอาตัวรอด</w:t>
      </w:r>
      <w:r w:rsidR="00716019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ด้าน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เวลามีความแตกต่างกัน</w:t>
      </w:r>
      <w:r w:rsidR="0071601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ในเรื่องวัยเยาว์อันสิ้นสูญเป็นช่วงเวลาในอดีต</w:t>
      </w:r>
      <w:r w:rsidR="00716019">
        <w:rPr>
          <w:rFonts w:ascii="TH SarabunPSK" w:hAnsi="TH SarabunPSK" w:cs="TH SarabunPSK" w:hint="cs"/>
          <w:color w:val="000000" w:themeColor="text1"/>
          <w:sz w:val="28"/>
          <w:cs/>
        </w:rPr>
        <w:t>ซึ่ง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มีเค้าโครงที่อ้างอิงมาจากเรื่องจริงในช่วงสงคราม ส่วนเวลาในเรื่องเกมล่าเกม ไม่</w:t>
      </w:r>
      <w:r w:rsidR="00716019">
        <w:rPr>
          <w:rFonts w:ascii="TH SarabunPSK" w:hAnsi="TH SarabunPSK" w:cs="TH SarabunPSK" w:hint="cs"/>
          <w:color w:val="000000" w:themeColor="text1"/>
          <w:sz w:val="28"/>
          <w:cs/>
        </w:rPr>
        <w:t>มีการ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ระบุเวลาที่ชัดเจน แต่มีเทคโนโลยีที่ล</w:t>
      </w:r>
      <w:r w:rsidR="00716019">
        <w:rPr>
          <w:rFonts w:ascii="TH SarabunPSK" w:hAnsi="TH SarabunPSK" w:cs="TH SarabunPSK" w:hint="cs"/>
          <w:color w:val="000000" w:themeColor="text1"/>
          <w:sz w:val="28"/>
          <w:cs/>
        </w:rPr>
        <w:t>้ำ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 xml:space="preserve">สมัย 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ทํา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ให้สันนิษฐานได้ว่ามาจากช่วงเวลาใ</w:t>
      </w:r>
      <w:r w:rsidRPr="00B16ECC">
        <w:rPr>
          <w:rFonts w:ascii="TH SarabunPSK" w:hAnsi="TH SarabunPSK" w:cs="TH SarabunPSK" w:hint="cs"/>
          <w:color w:val="000000" w:themeColor="text1"/>
          <w:sz w:val="28"/>
          <w:cs/>
        </w:rPr>
        <w:t>นอนาคต</w:t>
      </w:r>
    </w:p>
    <w:p w14:paraId="768241CA" w14:textId="615301EA" w:rsidR="00B82EC6" w:rsidRDefault="00DD18E6" w:rsidP="00DD18E6">
      <w:pPr>
        <w:pStyle w:val="NoSpacing"/>
        <w:numPr>
          <w:ilvl w:val="1"/>
          <w:numId w:val="5"/>
        </w:numPr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16ECC">
        <w:rPr>
          <w:rFonts w:ascii="TH SarabunPSK" w:hAnsi="TH SarabunPSK" w:cs="TH SarabunPSK" w:hint="cs"/>
          <w:color w:val="000000" w:themeColor="text1"/>
          <w:sz w:val="28"/>
          <w:cs/>
        </w:rPr>
        <w:t>ตัวละค</w:t>
      </w:r>
      <w:r w:rsidR="00716019">
        <w:rPr>
          <w:rFonts w:ascii="TH SarabunPSK" w:hAnsi="TH SarabunPSK" w:cs="TH SarabunPSK" w:hint="cs"/>
          <w:color w:val="000000" w:themeColor="text1"/>
          <w:sz w:val="28"/>
          <w:cs/>
        </w:rPr>
        <w:t>ร</w:t>
      </w:r>
      <w:r w:rsidRPr="00B16EC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(Characters)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ตัวละครเอก (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Protagonist)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ของวรรณกรรมเรื่องวัยเยาว์อันสิ้นสูญและภาพยนตร์</w:t>
      </w:r>
      <w:r w:rsidR="00716019" w:rsidRPr="00B16ECC">
        <w:rPr>
          <w:rFonts w:ascii="TH SarabunPSK" w:hAnsi="TH SarabunPSK" w:cs="TH SarabunPSK"/>
          <w:color w:val="000000" w:themeColor="text1"/>
          <w:sz w:val="28"/>
          <w:cs/>
        </w:rPr>
        <w:t>เรื่อง</w:t>
      </w:r>
    </w:p>
    <w:p w14:paraId="05ABF9CA" w14:textId="60E1DF4F" w:rsidR="00DD18E6" w:rsidRPr="00B16ECC" w:rsidRDefault="00DD18E6" w:rsidP="00B82EC6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16ECC">
        <w:rPr>
          <w:rFonts w:ascii="TH SarabunPSK" w:hAnsi="TH SarabunPSK" w:cs="TH SarabunPSK"/>
          <w:color w:val="000000" w:themeColor="text1"/>
          <w:sz w:val="28"/>
          <w:cs/>
        </w:rPr>
        <w:t>เกมล่าเกม คือรา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ล์ฟ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 xml:space="preserve"> และแคต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นิส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 xml:space="preserve"> เอฟ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เวอร์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ดีน เป็นตัวละครเอกที่มีบทบาท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สําคัญ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ในการ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ดํา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เนินเรื่อง เป็นตัวละครที่ส่งผลต่อปมปัญหาและตัวแปร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สําคัญ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ในการ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ดํา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เนินเรื่องที่พาผู้ชมไปพบกับเรื่องราว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ต่างๆ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 xml:space="preserve"> เป็นตัวละครที่มีลักษณะมีความเป็นผู้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นํา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สูง รักสันติ มีความเท่าเทียมและยุติธรรมในการตัดสินใจ ค่อนข้างมีความสามารถที่หลากหลายและพร้อมเผชิญกับปัญหาที่ผ่านเข้ามา และ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พิก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กี้และ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พีต้า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 xml:space="preserve"> เมลลา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ร์ก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 xml:space="preserve"> ทั้งคู่เป็นตัวละครที่มีลักษณะบุคลิกคงที่หรือด้านเดียวตลอดทั้งเรื่อง ซึ่ง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พิก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กี้และ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พีต้า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เป็</w:t>
      </w:r>
      <w:r w:rsidR="00EA7EE0">
        <w:rPr>
          <w:rFonts w:ascii="TH SarabunPSK" w:hAnsi="TH SarabunPSK" w:cs="TH SarabunPSK" w:hint="cs"/>
          <w:color w:val="000000" w:themeColor="text1"/>
          <w:sz w:val="28"/>
          <w:cs/>
        </w:rPr>
        <w:t>นตัวละคร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ที่มีปมและน่าสงสารในเรื่องของความสัมพันธ์ มีความไม่มั่นใจในตนเองและไม่เป็นที่ยอมรับของคนหมู่มาก แต่ยังคงมีลักษณะเด่นในตนเอง ตัวละคร (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Antagonist)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ของวรรณกรรมเรื่องวัยเยาว์อันสิ้นสูญ และภาพยนตร์เรื่อง เกมล่าเกมคือ แจ็คและคาโต้ ทั้งคู่เป็นตัวร้ายในเรื่องที่มีความแข็งแกร่งและมีความเป็นผู้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นํา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สูง</w:t>
      </w:r>
      <w:r w:rsidR="00EA7EE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ต้องการ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กํา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จัดศัตรูและต้องการที่จะเอาชนะผู้อื่นอยู่เสมอ ค่อนข้างมีความสุข</w:t>
      </w:r>
      <w:r w:rsidR="00EA7EE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มีอิสระที่จะ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ทํา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 xml:space="preserve">ในสิ่งที่ชอบ </w:t>
      </w:r>
      <w:r w:rsidR="00EA7EE0">
        <w:rPr>
          <w:rFonts w:ascii="TH SarabunPSK" w:hAnsi="TH SarabunPSK" w:cs="TH SarabunPSK" w:hint="cs"/>
          <w:color w:val="000000" w:themeColor="text1"/>
          <w:sz w:val="28"/>
          <w:cs/>
        </w:rPr>
        <w:t>มัก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ทํา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ร้ายและวางแผนเพื่อฆ่าผู้อื่น มีบุคลิกที่ชอบฝ่าฝืนกฎเกณฑ์ทุกอย่าง และไม่สามารถอยู่ร่วมกันได้ในสังคมเดียวกันกับผู้อื่น</w:t>
      </w:r>
    </w:p>
    <w:p w14:paraId="1B13898D" w14:textId="230F8A69" w:rsidR="00B82EC6" w:rsidRDefault="00DD18E6" w:rsidP="00DD18E6">
      <w:pPr>
        <w:pStyle w:val="NoSpacing"/>
        <w:numPr>
          <w:ilvl w:val="1"/>
          <w:numId w:val="5"/>
        </w:numPr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16ECC">
        <w:rPr>
          <w:rFonts w:ascii="TH SarabunPSK" w:hAnsi="TH SarabunPSK" w:cs="TH SarabunPSK"/>
          <w:color w:val="000000" w:themeColor="text1"/>
          <w:sz w:val="28"/>
          <w:cs/>
        </w:rPr>
        <w:t>มุมมองในการเล่าเรื่อง (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Point of View)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ในวรรณกรรมเยาวชนเรื่องวัยเยาว์อันสิ้นสูญ ใช้กลวิธีการเล่า</w:t>
      </w:r>
      <w:r w:rsidR="00EA7EE0">
        <w:rPr>
          <w:rFonts w:ascii="TH SarabunPSK" w:hAnsi="TH SarabunPSK" w:cs="TH SarabunPSK" w:hint="cs"/>
          <w:color w:val="000000" w:themeColor="text1"/>
          <w:sz w:val="28"/>
          <w:cs/>
        </w:rPr>
        <w:t>เรื่อง</w:t>
      </w:r>
    </w:p>
    <w:p w14:paraId="2942E8B5" w14:textId="790F87D6" w:rsidR="00DD18E6" w:rsidRPr="00B16ECC" w:rsidRDefault="00DD18E6" w:rsidP="00B82EC6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16ECC">
        <w:rPr>
          <w:rFonts w:ascii="TH SarabunPSK" w:hAnsi="TH SarabunPSK" w:cs="TH SarabunPSK"/>
          <w:color w:val="000000" w:themeColor="text1"/>
          <w:sz w:val="28"/>
          <w:cs/>
        </w:rPr>
        <w:t>แบบผู้เล่ารู้แจ้งทุกอย่าง (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Omniscient)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คือ ผู้เล่าจะรู้เหตุการณ์ทุกอย่างในเรื่องซึ่งจะเล่าออกมาทั้งหมด หรือปิดบังไว้ส่วนหนึ่งรวมไปถึงสามารถสอดแทรกทัศนะส่วนตัวลงไปเป็นข้อสังเกตเกี่ยวกับชีวิตแง่ใดแง่หนึ่งได้ด้วย ส่วนภาพยนตร์เรื่องเกมล่าเกม ใช้มุมมองการเล่าเรื่องบุคคลที่หนึ่ง (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First Person)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และการเล่าเรื่องแบบผู้เล่ารู้แจ้งทุกอย่าง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 (Omniscient)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ซึ่งผู้เล่าจะรู้เหตุการณ์ทุกอย่างในเรื่อง ซึ่งจะเล่าออกมาทั้งหมด หรือปิดบังไว้ส่วนหนึ่งก็ได้รวมไปถึงสามารถจะสอดแทรกทัศนะส่วนตัวลงไปเป็นข้อสังเกตเกี่ยวกับชีวิตแง่ใดแง่หนึ่งได้ด้วย</w:t>
      </w:r>
    </w:p>
    <w:p w14:paraId="619EB71C" w14:textId="34A4E117" w:rsidR="00B82EC6" w:rsidRDefault="00DD18E6" w:rsidP="00DD18E6">
      <w:pPr>
        <w:pStyle w:val="NoSpacing"/>
        <w:numPr>
          <w:ilvl w:val="1"/>
          <w:numId w:val="5"/>
        </w:numPr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16ECC">
        <w:rPr>
          <w:rFonts w:ascii="TH SarabunPSK" w:hAnsi="TH SarabunPSK" w:cs="TH SarabunPSK"/>
          <w:color w:val="000000" w:themeColor="text1"/>
          <w:sz w:val="28"/>
          <w:cs/>
        </w:rPr>
        <w:t>แก่นเรื่อง (</w:t>
      </w:r>
      <w:r w:rsidRPr="00B16ECC">
        <w:rPr>
          <w:rFonts w:ascii="TH SarabunPSK" w:hAnsi="TH SarabunPSK" w:cs="TH SarabunPSK"/>
          <w:color w:val="000000" w:themeColor="text1"/>
          <w:sz w:val="28"/>
        </w:rPr>
        <w:t>Theme)</w:t>
      </w:r>
      <w:r w:rsidRPr="00B16EC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ทั้งสองเรื่องมีแก่นเรื่องเดียวกันคือแก่นเรื่องเกี่ยวกับ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อํา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นาจ (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Power Theme)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ซึ่งใน</w:t>
      </w:r>
    </w:p>
    <w:p w14:paraId="421A09C4" w14:textId="250FB9F4" w:rsidR="00DD18E6" w:rsidRPr="00B16ECC" w:rsidRDefault="00DD18E6" w:rsidP="00B82EC6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16ECC">
        <w:rPr>
          <w:rFonts w:ascii="TH SarabunPSK" w:hAnsi="TH SarabunPSK" w:cs="TH SarabunPSK"/>
          <w:color w:val="000000" w:themeColor="text1"/>
          <w:sz w:val="28"/>
          <w:cs/>
        </w:rPr>
        <w:t>วรรณกรรมเรื่องวัยเยาว์อันสิ้นสูญ มีความขัดแย้งระหว่างรา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ล์ฟ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และแจ็ค</w:t>
      </w:r>
      <w:r w:rsidR="00EA7EE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ซึ่ง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มีความคิดเห็นไม่ตรงกันและทั้งคู่ต่างก็มีความเชื่อมั่นในการกระ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ทํา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 xml:space="preserve">ของตนเอง </w:t>
      </w:r>
      <w:r w:rsidR="00EA7EE0">
        <w:rPr>
          <w:rFonts w:ascii="TH SarabunPSK" w:hAnsi="TH SarabunPSK" w:cs="TH SarabunPSK" w:hint="cs"/>
          <w:color w:val="000000" w:themeColor="text1"/>
          <w:sz w:val="28"/>
          <w:cs/>
        </w:rPr>
        <w:t>ตัวละคร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ทั้งสองต้องการมี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อํา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นาจเพื่อให้เด็กทุกคน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ทํา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ตามความต้องการของตนเอง ซึ่งทั้งคู่ก็เชื่อว่าการกระ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ทํา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ของตนเองนั้นจะส่งผลดีกับเด็ก ๆ ทุกคน ส่วนในภาพยนตร์เรื่อง เกมล่าเกม มีความขัดแย้งที่กลุ่มหนึ่งกลุ่มมี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อํา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 xml:space="preserve">นาจมากกว่า 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ทํา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ให้อีกฝ่ายต้องต่อสู้กับอุปสรรคต่าง ๆ แสดงให้เห็นถึงแคต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นิสพีต้า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 xml:space="preserve"> และบรรณาการคนอื่น ๆ ที่มีความพยายามที่จะต่อสู้ในเกมล่าชีวิตที่มีผู้มี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อํา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นาจจัดขึ้น เพื่อให้บรรลุผลในสิ่งที่พวกเขาปรารถนา ซึ่งบรรณาการทั้งหมดมีเป้าหมาย</w:t>
      </w:r>
      <w:r w:rsidR="00033A08" w:rsidRPr="00B16ECC">
        <w:rPr>
          <w:rFonts w:ascii="TH SarabunPSK" w:hAnsi="TH SarabunPSK" w:cs="TH SarabunPSK"/>
          <w:color w:val="000000" w:themeColor="text1"/>
          <w:sz w:val="28"/>
          <w:cs/>
        </w:rPr>
        <w:lastRenderedPageBreak/>
        <w:t>เดียวกันนั่นก็คือการเป็นผู้อยู่รอดในเกมล่าชีวิต แคต</w:t>
      </w:r>
      <w:proofErr w:type="spellStart"/>
      <w:r w:rsidR="00033A08" w:rsidRPr="00B16ECC">
        <w:rPr>
          <w:rFonts w:ascii="TH SarabunPSK" w:hAnsi="TH SarabunPSK" w:cs="TH SarabunPSK"/>
          <w:color w:val="000000" w:themeColor="text1"/>
          <w:sz w:val="28"/>
          <w:cs/>
        </w:rPr>
        <w:t>นิส</w:t>
      </w:r>
      <w:proofErr w:type="spellEnd"/>
      <w:r w:rsidR="00033A08" w:rsidRPr="00B16ECC">
        <w:rPr>
          <w:rFonts w:ascii="TH SarabunPSK" w:hAnsi="TH SarabunPSK" w:cs="TH SarabunPSK"/>
          <w:color w:val="000000" w:themeColor="text1"/>
          <w:sz w:val="28"/>
          <w:cs/>
        </w:rPr>
        <w:t>ผู้ซึ่งเป็นเสาหลักของครอบครัว เขาจึงต้องการกลับไปใช้ชีวิตและเลี้ยงดูคนในครอบครัว</w:t>
      </w:r>
    </w:p>
    <w:p w14:paraId="640D2E88" w14:textId="77777777" w:rsidR="00EA7EE0" w:rsidRDefault="00033A08" w:rsidP="00033A08">
      <w:pPr>
        <w:pStyle w:val="NoSpacing"/>
        <w:numPr>
          <w:ilvl w:val="0"/>
          <w:numId w:val="5"/>
        </w:numPr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A5736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อิทธิพลของวรรณกรรมเยาวชนเรื่อง วัยเยาว์อันสิ้นสูญ ที่มีต่อภาพยนตร์เรื่อง เกมล่าเกม โดยใช้แนวคิด</w:t>
      </w:r>
      <w:proofErr w:type="spellStart"/>
      <w:r w:rsidRPr="00A5736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สัม</w:t>
      </w:r>
      <w:proofErr w:type="spellEnd"/>
      <w:r w:rsidRPr="00A5736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พันธ</w:t>
      </w:r>
    </w:p>
    <w:p w14:paraId="6C8E7378" w14:textId="7FC5D870" w:rsidR="00033A08" w:rsidRPr="00A57362" w:rsidRDefault="00033A08" w:rsidP="00EA7EE0">
      <w:pPr>
        <w:pStyle w:val="NoSpacing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A5736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บทของจูเลีย </w:t>
      </w:r>
      <w:proofErr w:type="spellStart"/>
      <w:r w:rsidRPr="00A5736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คริสเต</w:t>
      </w:r>
      <w:proofErr w:type="spellEnd"/>
      <w:r w:rsidRPr="00A5736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วา</w:t>
      </w:r>
    </w:p>
    <w:p w14:paraId="54AE94C4" w14:textId="1022AD5B" w:rsidR="00033A08" w:rsidRPr="00B16ECC" w:rsidRDefault="00033A08" w:rsidP="00EA7EE0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B16ECC">
        <w:rPr>
          <w:rFonts w:ascii="TH SarabunPSK" w:hAnsi="TH SarabunPSK" w:cs="TH SarabunPSK"/>
          <w:color w:val="000000" w:themeColor="text1"/>
          <w:sz w:val="28"/>
          <w:cs/>
        </w:rPr>
        <w:t>จากการศึกษาอิทธิพลของวรรณกรรมเยาวชนเรื่องวัยเยาว์อันสิ้นสูญ ที่มีต่อภาพยนตร์เรื่อง เกมล่าเก</w:t>
      </w:r>
      <w:r w:rsidRPr="00B16ECC">
        <w:rPr>
          <w:rFonts w:ascii="TH SarabunPSK" w:hAnsi="TH SarabunPSK" w:cs="TH SarabunPSK" w:hint="cs"/>
          <w:color w:val="000000" w:themeColor="text1"/>
          <w:sz w:val="28"/>
          <w:cs/>
        </w:rPr>
        <w:t>ม</w:t>
      </w:r>
      <w:r w:rsidR="00EA7EE0" w:rsidRPr="00B16ECC">
        <w:rPr>
          <w:rFonts w:ascii="TH SarabunPSK" w:hAnsi="TH SarabunPSK" w:cs="TH SarabunPSK"/>
          <w:color w:val="000000" w:themeColor="text1"/>
          <w:sz w:val="28"/>
          <w:cs/>
        </w:rPr>
        <w:t>โดยใช้แนวคิด</w:t>
      </w:r>
    </w:p>
    <w:p w14:paraId="1DAB63AA" w14:textId="5801EC45" w:rsidR="00033A08" w:rsidRPr="00B16ECC" w:rsidRDefault="00033A08" w:rsidP="00033A08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28"/>
        </w:rPr>
      </w:pP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สัม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พันธบท ผู้วิจัยพบลักษณะการคงเดิมในโครงเรื่อง</w:t>
      </w:r>
      <w:r w:rsidR="00EA7EE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พบการคงเดิมคือการที่ตัวละครต้องไปอยู่ในสถานการ</w:t>
      </w:r>
      <w:r w:rsidR="00EA7EE0">
        <w:rPr>
          <w:rFonts w:ascii="TH SarabunPSK" w:hAnsi="TH SarabunPSK" w:cs="TH SarabunPSK" w:hint="cs"/>
          <w:color w:val="000000" w:themeColor="text1"/>
          <w:sz w:val="28"/>
          <w:cs/>
        </w:rPr>
        <w:t>ณ์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ที่ต้องเอาชีวิตรอดและการออกล่าหาอาหารเอง ลักษณะฉากมีการคงเดิมคือการที่ฉากภายในเรื่องไม่ได้มีอยู่จริงและเวลาในทั้งสองเรื่องไม่ใช่เวลาปัจจุบัน การคงเดิมของตัวละครที่พบคือลักษณะนิสัยของตัวละครระหว่างรา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ล์ฟ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และแคตนิสคือภาวะการเป็นผู้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นํา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 xml:space="preserve"> มีความฉลาด และอ่อนโยน ตัวละครแจ็คและคาโต้มีการคงเดิมในลักษณะนิสัยเช่นความโหดเหี้ยมที่ไม่หวาดกลัวต่อการฆ่าคน ตัวคงเดิมของมุมมองในการเล่าเรื่องคือกา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าร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ที่ทั้งสองเรื่องนั้นใช้มุมมองในการเล่าเรื่องแบบผู้เล่ารู้แจ้งทุกอย่าง ทั้งสองเรื่องนั้นมีการคงเดิมแก่นเรื่องคือความขัดแย้งของกลุ่มสองกลุ่มที่ต่างคนต่างต้องการที่จะ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ทํา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ตามความต้องการของตนเอง จาก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สัม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พันธบทลักษณะการคงเดิมที่พบทั้งหมด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ทํา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ให้เห็นว่า วัยเยาว์อันสิ้นสูญนั้นมีอิทธิพลต่อเกมล่าเกม</w:t>
      </w:r>
    </w:p>
    <w:p w14:paraId="1C25D2E4" w14:textId="47D7EB81" w:rsidR="00033A08" w:rsidRPr="00B16ECC" w:rsidRDefault="00033A08" w:rsidP="00033A08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16ECC">
        <w:rPr>
          <w:rFonts w:ascii="TH SarabunPSK" w:hAnsi="TH SarabunPSK" w:cs="TH SarabunPSK"/>
          <w:color w:val="000000" w:themeColor="text1"/>
          <w:sz w:val="28"/>
          <w:cs/>
        </w:rPr>
        <w:tab/>
        <w:t>จากการศึกษาอิทธิพลของวรรณกรรมเยาวชนเรื่อง วัยเยาว์อันสิ้นสูญ ที่มีต่อภาพยนตร์เรื่อง เกมล่าเกม โดยใช้แนวคิด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สัม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พันธบท ผู้วิจัยพบลักษณะการขยายความ ผู้วิจัยพบลักษณะการขยายความเพิ่มเติมในโครงเรื่องคือการที่ตัวละครในเรื่องเกมล่าเกมมีการแก้ไขปัญหามากกว่าการยอมที่จะตกในสถานการณ์ที่ถูกบีบบังคับ มีการขยายความฉากภายในเรื่องเกมล่าเกมให้มีรายละเอียดที่มากกว่าเดิม การขยายความระหว่างตัวละครรา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ล์ฟ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และแคต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นิส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เพื่อให้มีลักษณะที่เด่นชัดขึ้นในเรื่องความมั่นใจในตัวเอง ตัวละครแจ็คและคาโต้นั้นไม่พบในลักษณะการขยายความ ตัวละครพิกกี้แล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พีต้า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นั้นพบการขยายความในการเอาตัวตัวรอดจากเหตุการณ์ต่าง ๆ ภายในเรื่อง และไม่พบลักษณะการขยายความของมุมมองในการเล่าเรื่องและแก่นเรื่อง</w:t>
      </w:r>
    </w:p>
    <w:p w14:paraId="41729FDE" w14:textId="12903C76" w:rsidR="00033A08" w:rsidRPr="00B16ECC" w:rsidRDefault="00033A08" w:rsidP="00033A08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16ECC">
        <w:rPr>
          <w:rFonts w:ascii="TH SarabunPSK" w:hAnsi="TH SarabunPSK" w:cs="TH SarabunPSK"/>
          <w:color w:val="000000" w:themeColor="text1"/>
          <w:sz w:val="28"/>
          <w:cs/>
        </w:rPr>
        <w:tab/>
        <w:t>จากการศึกษาอิทธิพลของวรรณกรรมเยาวชนเรื่องวัยเยาว์อันสิ้นสูญ ที่มีต่อภาพยนตร์เรื่อง เล่าเกม โดยใช้แนวคิด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สัม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พันธบท ผู้วิจัยพบลักษณะการตัดทอน ผู้วิจัยพบว่าในโครงเรื่องมีการตัดทอนการเปิดเรื่องที่ในเรื่องวัยเยาว์อันสิ้นสูญนั้นเปิดเรื่องการที่ตัวละครทุกตัวติดเกาะร้างแต่ไม่พบเหตุการณ์นี้ในตอนเปิดเรื่องของเกมล่าเกม ฉากที่มีการตัดทอนไปนั้นมีฉากที่เครื่องบินตก ฉากการสร้างกระท่อมและตอนเปิดเรื่องของเกมล่าเกม ฉากที่มีการตัดทอนไปนั้นมีฉากที่เครื่องบินตก ฉากการสร้างกระท่อม</w:t>
      </w:r>
      <w:r w:rsidRPr="00B16ECC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ฉากที่มีเรือ การตัดทอนลักษณะตัวละครระหว่างรา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ล์ฟ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และแคตนิสคือความขี้ขลาด ระหว่างตัวละครแจ็คและคาโต้มีการตัดทอนความขี้ขลาดและยึดถือความคิดตัวเองเป็นหลัก  มีการตัดทอดระหว่างตัวละครพิกกี้และ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พีต้า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คือการการหยิ่งใน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ศั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กก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ิ์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ศรีแลไม่อ่อนโยน และไม่พบการตัดทอนในมุมมองการเล่าเรื่องและแก่น</w:t>
      </w:r>
      <w:r w:rsidRPr="00B16ECC">
        <w:rPr>
          <w:rFonts w:ascii="TH SarabunPSK" w:hAnsi="TH SarabunPSK" w:cs="TH SarabunPSK" w:hint="cs"/>
          <w:color w:val="000000" w:themeColor="text1"/>
          <w:sz w:val="28"/>
          <w:cs/>
        </w:rPr>
        <w:t>เรื่อง</w:t>
      </w:r>
    </w:p>
    <w:p w14:paraId="426C2E58" w14:textId="0CB21C83" w:rsidR="00033A08" w:rsidRPr="00B16ECC" w:rsidRDefault="00033A08" w:rsidP="00033A08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16ECC">
        <w:rPr>
          <w:rFonts w:ascii="TH SarabunPSK" w:hAnsi="TH SarabunPSK" w:cs="TH SarabunPSK"/>
          <w:color w:val="000000" w:themeColor="text1"/>
          <w:sz w:val="28"/>
          <w:cs/>
        </w:rPr>
        <w:tab/>
        <w:t>จากการศึกษาอิทธิพลของวรรณกรรมเยาวชนเรื่องวัยเยาว์อันสิ้นสูญ ที่มีต่อภาพยนตร์เรื่อง เกมล่าเกม โดยใช้แนวคิด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สัม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พันธบท ผู้วิจัยพบลักษณะการดัดแปลง ในโครงเรื่องมีการดัดแปลงสถานการณ์ที่ตัวละครต้องต่อสู้กันเพื่อเอาชีวิตรอด ลักษณะฉากที่มีการดัดแปลงคือจากฉากจากเกาะร้างเป็นสนามรบลักษณะตัวละครระหว่างรา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ล์ฟ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และ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พิก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กี้มีไม่พบการดัดแปลง การดัดแปลงลักษณะตัวละครระหว่างแจ็คและคาโต้คือความเจ้าเล่ห์ในการหลอกใช้คนอื่น ไม่พบการดัดแปลงลักษณะตัวละครระหว่าง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พิก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กี้และ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พีต้า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มุมมองในการเล่าเรื่องและแก่นเรื่อง</w:t>
      </w:r>
    </w:p>
    <w:p w14:paraId="72736118" w14:textId="4F60BB3F" w:rsidR="00033A08" w:rsidRPr="00B16ECC" w:rsidRDefault="00033A08" w:rsidP="00033A08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397DE615" w14:textId="77777777" w:rsidR="004840E2" w:rsidRPr="00B16ECC" w:rsidRDefault="004840E2" w:rsidP="00033A08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2DF077BD" w14:textId="77777777" w:rsidR="004840E2" w:rsidRPr="00B16ECC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B16ECC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>สรุปผลและอภิปรายผล</w:t>
      </w:r>
    </w:p>
    <w:p w14:paraId="4E6D6829" w14:textId="77777777" w:rsidR="00033A08" w:rsidRPr="00B16ECC" w:rsidRDefault="00033A08" w:rsidP="00033A08">
      <w:pPr>
        <w:pStyle w:val="NoSpacing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B16EC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อภิปรายผลตามวัตถุประสงค์ของการวิจัยได้ดังนี้</w:t>
      </w:r>
    </w:p>
    <w:p w14:paraId="27DAE438" w14:textId="0752A92B" w:rsidR="00163CAE" w:rsidRPr="00A57362" w:rsidRDefault="00033A08" w:rsidP="00163CAE">
      <w:pPr>
        <w:pStyle w:val="NoSpacing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A5736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วัตถุประสงค์</w:t>
      </w:r>
      <w:r w:rsidRPr="00A5736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ข้อที่ </w:t>
      </w:r>
      <w:r w:rsidRPr="00A57362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1 </w:t>
      </w:r>
      <w:r w:rsidRPr="00A5736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เพื่อเปรียบเทียบวรรณกรรมเยาวชนเรื่อง วัยเยาว์อันสิ้นสูญ และภาพยนตร์เรื่องเกมล่าเกม โดยใช้แนวคิดองค์ประกอบนวนิยาย</w:t>
      </w:r>
    </w:p>
    <w:p w14:paraId="16F48BFF" w14:textId="78AA4725" w:rsidR="004840E2" w:rsidRPr="00B16ECC" w:rsidRDefault="00033A08" w:rsidP="00033A08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16ECC">
        <w:rPr>
          <w:rFonts w:ascii="TH SarabunPSK" w:hAnsi="TH SarabunPSK" w:cs="TH SarabunPSK"/>
          <w:color w:val="000000" w:themeColor="text1"/>
          <w:sz w:val="28"/>
          <w:cs/>
        </w:rPr>
        <w:t>การเปรียบเทียบให้เห็นถึงองค์ประกอบนวนิยายที่สามารถพบได้ในวรรณกรรมเรื่องวัยเยาว์อันสิ้นสูญ ที่มีต่อภาพยนตร์เรื่อง เกมล่าเกม โดยใช้แนวคิดองค์ประกอบนวนิยาย ผู้วิจัยพบความเหมือนกันของทั้งสองเรื่องทั้งในโครงเรื่อง ฉาก ตัวละคร มุมมองในการเล่าเรื่อง และแก่นเรื่อง พบว่าในส่วนของโครงเรื่อง การ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ดํา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เนินเรื่องและการ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ลํา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ดับเหตุการณ์ต่าง ๆ โดยรวมอยู่ในระดับ มาก เมื่อพิจารณาจากการเปรียบเทียบของเรื่อง วัยเยาว์อันสิ้นสูญและเรื่อง เกมล่าเกม พบว่ามีความคล้ายกัน และสอดคล้องกับงานวิจัยของมิ่งฟ้า พึงรัตนะมงคล (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2551, </w:t>
      </w:r>
      <w:r w:rsidRPr="00B16ECC">
        <w:rPr>
          <w:rFonts w:ascii="TH SarabunPSK" w:hAnsi="TH SarabunPSK" w:cs="TH SarabunPSK" w:hint="cs"/>
          <w:color w:val="000000" w:themeColor="text1"/>
          <w:sz w:val="28"/>
          <w:cs/>
        </w:rPr>
        <w:t>น.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20-100)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ซึ่งได้ศึกษาเรื่องวรรณกรรมเยาวชนเรื่อง แฮ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ร์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รี่ พอต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เต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อร์: การวิเคราะห์โครงเรื่องและกลวิธีการ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นํา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เสนอโครงเรื่องพบว่า เจ.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เค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โรว์ลิ่ง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 xml:space="preserve"> ใช้ความต่อเนื่องของเนื้อหาในวรรณกรรมทั้ง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 7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เล่มเป็น ส่วนประกอบในการเผยโครงเรื่องรวมส่วนประกอบในการเผยโครงเรื่องรวม และใช้โครงเรื่องหลักของแต่ละเล่มเป็นโครงเรื่องรองใน ภาพรวม และโครงเรื่องรองที่มีอยู่เดิมของแต่ละเล่ม ได้กลายเป็นส่วนที่สร้างความสนใจใคร่รู้ให้แก่ผู้อ่านเรื่องโดยรวม และงานวิจัย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B16ECC">
        <w:rPr>
          <w:rFonts w:ascii="TH SarabunPSK" w:hAnsi="TH SarabunPSK" w:cs="TH SarabunPSK" w:hint="cs"/>
          <w:color w:val="000000" w:themeColor="text1"/>
          <w:sz w:val="28"/>
          <w:cs/>
        </w:rPr>
        <w:t xml:space="preserve">ของ 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Lia 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</w:rPr>
        <w:t>Rosaia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</w:rPr>
        <w:t xml:space="preserve"> Indah (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2004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, pp.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22-23)</w:t>
      </w:r>
      <w:r w:rsidRPr="00B16EC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ได้ศึกษาโครงเรื่อง ตัวละคร และฉากเพื่อถ่ายทอดแก่นเรื่องของนวนิยายเรื่อง</w:t>
      </w:r>
      <w:r w:rsidRPr="00B16EC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B16ECC">
        <w:rPr>
          <w:rFonts w:ascii="TH SarabunPSK" w:hAnsi="TH SarabunPSK" w:cs="TH SarabunPSK"/>
          <w:color w:val="000000" w:themeColor="text1"/>
          <w:sz w:val="28"/>
        </w:rPr>
        <w:t>The Garden of Eden</w:t>
      </w:r>
      <w:r w:rsidRPr="00B16EC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พบว่า การวิเคราะห์ครั้งแรกจะพบโครงเรื่อง การแนะ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นํา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ตัวละครหลัก และการวิเคราะห์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ช้อ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มูลครั้งที่สอง เนื้อหาของเรื่องสะท้อนจากการผสมผสานของโครงเรื่อง ตัวละคร และฉาก ดังนั้นแก่นเรื่องจะสามารถสื่อสารข้อความที่ต้องการออกมาได้อย่างดีเนื่องจากมีฉากเข้ามาเป็นองค์ประกอบ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สําคัญ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ในการถ่ายทอดเรื่องราวให้เข้ากับบริบทของเนื้อเรื่องให้มีความสมจริงมากยิ่งขึ้น จากการศึกษาครั้งนี้ พบว่าโดยส่วนใหญ่แล้วองค์ประกอบนวนิยายที่มีความเหมือนกันมากที่สุดคือ ฉาก รองลงมาคือ โครงเรื่อง ตัวละคร แก่นเรื่องและมุมมองในการเล่าเรื่อง ตามล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ํา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ดับ</w:t>
      </w:r>
    </w:p>
    <w:p w14:paraId="37784EEE" w14:textId="77777777" w:rsidR="0082544B" w:rsidRPr="00B16ECC" w:rsidRDefault="0082544B" w:rsidP="00033A08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71D2E181" w14:textId="1D78C27A" w:rsidR="0082544B" w:rsidRPr="00A57362" w:rsidRDefault="0082544B" w:rsidP="0082544B">
      <w:pPr>
        <w:pStyle w:val="NoSpacing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A5736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วัตถุประสงค์ข้อที่</w:t>
      </w:r>
      <w:r w:rsidRPr="00A5736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A57362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2 </w:t>
      </w:r>
      <w:r w:rsidRPr="00A5736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เพื่อศึกษาอิทธิพลของวรรณกรรมเยาวชนเรื่อง วัยเยาว์อันสิ้นสูญ ที่มีต่อภาพยนตร์เรื่อง เกมล่าเกม โดยใช้แนวคิด</w:t>
      </w:r>
      <w:proofErr w:type="spellStart"/>
      <w:r w:rsidRPr="00A5736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สัม</w:t>
      </w:r>
      <w:proofErr w:type="spellEnd"/>
      <w:r w:rsidRPr="00A5736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พันธบท</w:t>
      </w:r>
    </w:p>
    <w:p w14:paraId="3CC976C5" w14:textId="147CD4E4" w:rsidR="0082544B" w:rsidRPr="00B16ECC" w:rsidRDefault="0082544B" w:rsidP="0082544B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16ECC">
        <w:rPr>
          <w:rFonts w:ascii="TH SarabunPSK" w:hAnsi="TH SarabunPSK" w:cs="TH SarabunPSK"/>
          <w:color w:val="000000" w:themeColor="text1"/>
          <w:sz w:val="28"/>
          <w:cs/>
        </w:rPr>
        <w:tab/>
        <w:t>จากการศึกษาอิทธิพลโดยใช้แนวคิด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สัม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พันธบท พบว่าภาพยนตร์เรื่อง เกมล่าเกมได้รับอิทธิพลจากสื่อต้น</w:t>
      </w:r>
      <w:r w:rsidRPr="00B16ECC">
        <w:rPr>
          <w:rFonts w:ascii="TH SarabunPSK" w:hAnsi="TH SarabunPSK" w:cs="TH SarabunPSK" w:hint="cs"/>
          <w:color w:val="000000" w:themeColor="text1"/>
          <w:sz w:val="28"/>
          <w:cs/>
        </w:rPr>
        <w:t xml:space="preserve">ทางมี 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4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รูปแบบดังนี้ การคงเดิม การขยายความ การตัดทอน และการดัดแปลง โดยพบการคงเดิมไว้มากที่สุด ซึ่งสอดคล้องกับงานวิจัยของชมพูนุท เหลืองสมบูรณ์ (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2561, </w:t>
      </w:r>
      <w:r w:rsidRPr="00B16ECC">
        <w:rPr>
          <w:rFonts w:ascii="TH SarabunPSK" w:hAnsi="TH SarabunPSK" w:cs="TH SarabunPSK" w:hint="cs"/>
          <w:color w:val="000000" w:themeColor="text1"/>
          <w:sz w:val="28"/>
          <w:cs/>
        </w:rPr>
        <w:t>น.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11-14)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ที่ได้ศึกษาเรื่องเปรียบเทียบการเล่าเรื่อง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สัม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พันธบท และบริบทของนวนิยาย ละครโทรทัศน์ และภาพยนตร์ กรณีศึกษา: ทวิภพ พบว่าโดยส่วนมากแล้วละครโทรทัศน์ทั้ง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 2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ชุด และภาพยนตร์ทั้ง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ชุด ได้มีการคงเดิมไว้ตามแบบนวนิยาย และงานวิจัยชองวิชยุตม์ ปูชิตากร (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2556, </w:t>
      </w:r>
      <w:r w:rsidRPr="00B16ECC">
        <w:rPr>
          <w:rFonts w:ascii="TH SarabunPSK" w:hAnsi="TH SarabunPSK" w:cs="TH SarabunPSK" w:hint="cs"/>
          <w:color w:val="000000" w:themeColor="text1"/>
          <w:sz w:val="28"/>
          <w:cs/>
        </w:rPr>
        <w:t>น.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 36-43)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ได้ศึกษาเรื่อง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สัม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 xml:space="preserve">พันธบทข้ามสื่อและข้ามวัฒนธรรม เรื่อง </w:t>
      </w:r>
      <w:r w:rsidRPr="00B16ECC">
        <w:rPr>
          <w:rFonts w:ascii="TH SarabunPSK" w:hAnsi="TH SarabunPSK" w:cs="TH SarabunPSK"/>
          <w:color w:val="000000" w:themeColor="text1"/>
          <w:sz w:val="28"/>
        </w:rPr>
        <w:t>“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ริง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”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ในนวนิยาย ภาพยนตร์ละครโทรทัศน์ และหนังสือการ์ตูน งานวิจัยของอุมาพร มะ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โร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ณ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ีย์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2551, </w:t>
      </w:r>
      <w:r w:rsidRPr="00B16ECC">
        <w:rPr>
          <w:rFonts w:ascii="TH SarabunPSK" w:hAnsi="TH SarabunPSK" w:cs="TH SarabunPSK" w:hint="cs"/>
          <w:color w:val="000000" w:themeColor="text1"/>
          <w:sz w:val="28"/>
          <w:cs/>
        </w:rPr>
        <w:t>น.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11-17)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ได้ศึกษาเรื่อง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สัม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พันธบทของการเล่าเรื่องในสื่อการ์ตูน ละคร โทรทัศน์และนวนิยาย พบว่ารูปแบบ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สัม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พันธบทระหว่างสื่อการ์ตูน ละคร โทรทัศน์และนวนิยายเรื่องดั่งดวงหฤทัย และเรื่อง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 Full House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สะดุดรักที่พักใจเป็น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สัม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พันธบทแนวนอน (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 Horizontal) 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t>เพราะเป็นการเชื่อมโยงเนื้อหาเดียวกันในระนาบเดียวกัน การศึกษาหาอิทธิพลของวรรณกรรมเรื่อง วัยเยาว์อันสิ้นสูญ ที่มีต่อภาพยนตร์เรื่อง เกมล่าเกม โดยใช้แนวคิด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สัม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พันธบท ผู้วิจัยพบลักษณะการคงเดิม การขยายความ การตัดทอน และการดัดแปลง ลักษณะ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สัม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พันธบทในโครงเรื่องมีการดัดแปลงมากที่สุด รองลงมาคือการคงเดิม การขยายความ และการตัด</w:t>
      </w:r>
      <w:r w:rsidRPr="00B16ECC">
        <w:rPr>
          <w:rFonts w:ascii="TH SarabunPSK" w:hAnsi="TH SarabunPSK" w:cs="TH SarabunPSK"/>
          <w:color w:val="000000" w:themeColor="text1"/>
          <w:sz w:val="28"/>
          <w:cs/>
        </w:rPr>
        <w:lastRenderedPageBreak/>
        <w:t>ทอนตามล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ํา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ดับ ลักษณะ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สัม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พันธบทของฉากมีการคงเดิม และการขยายความมากที่สุดรองลงมาคือ การตัดทอน และการดัดแปลง ลักษณะ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สัม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พันธบทของตัวละคร รา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ล์ฟ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และแคตนิสมีการคงเดิมมากที่สุด รองลงมาคือ การขยายความ การตัดทอน และไม่พบการดัดแปลง ลักษณะ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สัม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พันธบทของตัวละคร แจ็คและคาโต้มีการคงเดิม การตัดทอนมากที่สุด รองลงมาคือการดัดแปลง และไม่พบการขยายความ ลักษณะ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สัม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พันธบทของตัวละครพิกกี้และ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พีต้า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มีการคงเดิมมากที่สุด รองลงมาคือ การตัดทอน การขยายความ และไม่พบการดัดแปลงลักษณะ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สัม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พันธบทของมุมมองในการเล่าเรื่องมีการคงเดิมมากที่สุด รองลงมาคือ การดัดแปลง ไม่พบการขยายความและการตัดทอน สุดท้ายยลักษณะ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สัม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พันธบทของแก่นเรื่อง มีการคงเดิมทั้งหมด ไม่พบการขยายความ การตัดทอนและการดัดแปลง จากการศึกษาครั้งนี้พบว่าโดยส่วนใหญ่แล้วลักษณะ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สัม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พันธบทที่พบมากที่สุดคือการคงเดิม รองลงมา คือ การตัดทอน การดัดแปลง และการขยายความ ตามล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ํา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ดับ ซึ่งการคงเดิมพบมากที่สุดในแก่นเรื่อง ตัวละคร มุมมองในการเล่าเรื่อง ฉาก โครงเรื่อง ตามล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ํา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ดับ การตัดทอนพบมากที่สุดในตัวละคร ฉาก และโครงเรื่องตามล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ํา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ดับ การดัดแปลงพบมากสุดในมุมมองการเล่าเรื่อง โครงเรื่อง ฉาก และตัวละครตามล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ํา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ดับ และสุดท้ายการขยายความพบมากที่สุดในฉาก ตัวละคร และโครงเรื่องตามล</w:t>
      </w:r>
      <w:proofErr w:type="spellStart"/>
      <w:r w:rsidRPr="00B16ECC">
        <w:rPr>
          <w:rFonts w:ascii="TH SarabunPSK" w:hAnsi="TH SarabunPSK" w:cs="TH SarabunPSK"/>
          <w:color w:val="000000" w:themeColor="text1"/>
          <w:sz w:val="28"/>
          <w:cs/>
        </w:rPr>
        <w:t>ํา</w:t>
      </w:r>
      <w:proofErr w:type="spellEnd"/>
      <w:r w:rsidRPr="00B16ECC">
        <w:rPr>
          <w:rFonts w:ascii="TH SarabunPSK" w:hAnsi="TH SarabunPSK" w:cs="TH SarabunPSK"/>
          <w:color w:val="000000" w:themeColor="text1"/>
          <w:sz w:val="28"/>
          <w:cs/>
        </w:rPr>
        <w:t>ดับ</w:t>
      </w:r>
    </w:p>
    <w:p w14:paraId="46EA3D4D" w14:textId="77777777" w:rsidR="00E64148" w:rsidRDefault="00E64148" w:rsidP="0082544B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48124F1A" w14:textId="23926325" w:rsidR="0082544B" w:rsidRPr="00B16ECC" w:rsidRDefault="00E64148" w:rsidP="00E64148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>ผลที่ได้จากการศึกษาทำให้ผู้วิจัยเห็นรูปแบบความสัมพันธ์ระหว่างตัวบท ซึ่งในบริบทของงานวิจัยนี้คือวรรณกรรมและภาพยนตร์ ทำให้เห็นแนวทางการวางโครงเรื่องของภาพยนตร์ที่ได้รับอิทธิพลจากงานวรรณกรรม ในลักษณะของการดัดแปลงโครงเรื่องเพื่อสะท้อนนัยยะทางการเมือง</w:t>
      </w:r>
      <w:r w:rsidR="006D0E54">
        <w:rPr>
          <w:rFonts w:ascii="TH SarabunPSK" w:hAnsi="TH SarabunPSK" w:cs="TH SarabunPSK" w:hint="cs"/>
          <w:color w:val="000000" w:themeColor="text1"/>
          <w:sz w:val="28"/>
          <w:cs/>
        </w:rPr>
        <w:t>จากการต่อสู้ แข่งขัน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แม้ว่า</w:t>
      </w:r>
      <w:r w:rsidR="006D0E54">
        <w:rPr>
          <w:rFonts w:ascii="TH SarabunPSK" w:hAnsi="TH SarabunPSK" w:cs="TH SarabunPSK" w:hint="cs"/>
          <w:color w:val="000000" w:themeColor="text1"/>
          <w:sz w:val="28"/>
          <w:cs/>
        </w:rPr>
        <w:t>รูปแบบของ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สื่อทั้งสองประเภทนี้</w:t>
      </w:r>
      <w:r w:rsidR="006D0E54">
        <w:rPr>
          <w:rFonts w:ascii="TH SarabunPSK" w:hAnsi="TH SarabunPSK" w:cs="TH SarabunPSK" w:hint="cs"/>
          <w:color w:val="000000" w:themeColor="text1"/>
          <w:sz w:val="28"/>
          <w:cs/>
        </w:rPr>
        <w:t>มีความแตกต่างกัน</w:t>
      </w:r>
    </w:p>
    <w:p w14:paraId="66C23BF1" w14:textId="77777777" w:rsidR="00A46D62" w:rsidRPr="00A46D62" w:rsidRDefault="00A46D62" w:rsidP="00A46D62">
      <w:pPr>
        <w:pStyle w:val="NoSpacing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A46D6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ประโยชน์ที่คาดว่าจะได้รับจากการวิจัย</w:t>
      </w:r>
    </w:p>
    <w:p w14:paraId="4482759A" w14:textId="77777777" w:rsidR="00A46D62" w:rsidRPr="00A46D62" w:rsidRDefault="00A46D62" w:rsidP="00A46D62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46D62">
        <w:rPr>
          <w:rFonts w:ascii="TH SarabunPSK" w:hAnsi="TH SarabunPSK" w:cs="TH SarabunPSK"/>
          <w:color w:val="000000" w:themeColor="text1"/>
          <w:sz w:val="28"/>
          <w:cs/>
        </w:rPr>
        <w:t>ประโยชน์ที่คาดว่าจะได้รับจากการวิจัย</w:t>
      </w:r>
      <w:r w:rsidRPr="00A46D62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มีดังนี้</w:t>
      </w:r>
    </w:p>
    <w:p w14:paraId="5BE661BF" w14:textId="120BF27C" w:rsidR="00A46D62" w:rsidRPr="00A46D62" w:rsidRDefault="00A46D62" w:rsidP="00A46D62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46D62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1. </w:t>
      </w:r>
      <w:r w:rsidRPr="00A46D62">
        <w:rPr>
          <w:rFonts w:ascii="TH SarabunPSK" w:hAnsi="TH SarabunPSK" w:cs="TH SarabunPSK" w:hint="cs"/>
          <w:color w:val="000000" w:themeColor="text1"/>
          <w:sz w:val="28"/>
          <w:cs/>
        </w:rPr>
        <w:t>ทำให้ผู้อ่านเห็นความแตกต่างใน</w:t>
      </w:r>
      <w:r w:rsidRPr="00A46D62">
        <w:rPr>
          <w:rFonts w:ascii="TH SarabunPSK" w:hAnsi="TH SarabunPSK" w:cs="TH SarabunPSK"/>
          <w:color w:val="000000" w:themeColor="text1"/>
          <w:sz w:val="28"/>
          <w:cs/>
        </w:rPr>
        <w:t xml:space="preserve">วรรณกรรมเยาวชนเรื่อง วัยเยาว์อันสิ้นสูญ และภาพยนตร์เรื่องเกมล่าเกม </w:t>
      </w:r>
      <w:r w:rsidRPr="00A46D62">
        <w:rPr>
          <w:rFonts w:ascii="TH SarabunPSK" w:hAnsi="TH SarabunPSK" w:cs="TH SarabunPSK" w:hint="cs"/>
          <w:color w:val="000000" w:themeColor="text1"/>
          <w:sz w:val="28"/>
          <w:cs/>
        </w:rPr>
        <w:t>และสามารถใช้เป็นแนวทางสำหรับการศึกษา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วรรณกรรม</w:t>
      </w:r>
      <w:r w:rsidRPr="00A46D62">
        <w:rPr>
          <w:rFonts w:ascii="TH SarabunPSK" w:hAnsi="TH SarabunPSK" w:cs="TH SarabunPSK" w:hint="cs"/>
          <w:color w:val="000000" w:themeColor="text1"/>
          <w:sz w:val="28"/>
          <w:cs/>
        </w:rPr>
        <w:t>ด้านอื่น ๆ</w:t>
      </w:r>
    </w:p>
    <w:p w14:paraId="3040BD32" w14:textId="53D85A77" w:rsidR="00A46D62" w:rsidRPr="00A46D62" w:rsidRDefault="00A46D62" w:rsidP="00A46D62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46D62">
        <w:rPr>
          <w:rFonts w:ascii="TH SarabunPSK" w:hAnsi="TH SarabunPSK" w:cs="TH SarabunPSK"/>
          <w:color w:val="000000" w:themeColor="text1"/>
          <w:sz w:val="28"/>
          <w:cs/>
        </w:rPr>
        <w:t xml:space="preserve">2. </w:t>
      </w:r>
      <w:r w:rsidRPr="00A46D62">
        <w:rPr>
          <w:rFonts w:ascii="TH SarabunPSK" w:hAnsi="TH SarabunPSK" w:cs="TH SarabunPSK" w:hint="cs"/>
          <w:color w:val="000000" w:themeColor="text1"/>
          <w:sz w:val="28"/>
          <w:cs/>
        </w:rPr>
        <w:t>ทำให้ผู้อ่านเห็น</w:t>
      </w:r>
      <w:r w:rsidRPr="00A46D62">
        <w:rPr>
          <w:rFonts w:ascii="TH SarabunPSK" w:hAnsi="TH SarabunPSK" w:cs="TH SarabunPSK"/>
          <w:color w:val="000000" w:themeColor="text1"/>
          <w:sz w:val="28"/>
          <w:cs/>
        </w:rPr>
        <w:t>อิทธิพลของวรรณกรรมเยาวชนเรื่อง วัยเยาว์อันสิ้นสูญ ที่มีต่อภาพยนตร์เรื่อง เกมล่าเกม</w:t>
      </w:r>
      <w:r w:rsidRPr="00A46D62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และสามารถใช้เป็นแนวทางในการสร้างสรรค์งานเขียนใหม่ ๆ</w:t>
      </w:r>
    </w:p>
    <w:p w14:paraId="0C3EF824" w14:textId="77777777" w:rsidR="00A46D62" w:rsidRDefault="00A46D62" w:rsidP="00A46D62">
      <w:pPr>
        <w:pStyle w:val="NoSpacing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EAB6644" w14:textId="37AD3E62" w:rsidR="004840E2" w:rsidRPr="00B16ECC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B16EC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ข้อเสนอแนะ</w:t>
      </w:r>
    </w:p>
    <w:p w14:paraId="507F141F" w14:textId="20E3A73B" w:rsidR="004840E2" w:rsidRPr="00B16ECC" w:rsidRDefault="004840E2" w:rsidP="00344021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16ECC">
        <w:rPr>
          <w:rFonts w:ascii="TH SarabunPSK" w:hAnsi="TH SarabunPSK" w:cs="TH SarabunPSK"/>
          <w:color w:val="000000" w:themeColor="text1"/>
          <w:sz w:val="28"/>
          <w:cs/>
        </w:rPr>
        <w:t>ข้อเสนอแนะภายใต้ข้อค้นพบจากการวิจัย</w:t>
      </w:r>
      <w:r w:rsidR="00CC4011" w:rsidRPr="00B16ECC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ประกอบด้วย</w:t>
      </w:r>
    </w:p>
    <w:p w14:paraId="7B380975" w14:textId="2C79904D" w:rsidR="00CC4011" w:rsidRPr="00B16ECC" w:rsidRDefault="00CC4011" w:rsidP="00CC4011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16ECC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1. </w:t>
      </w:r>
      <w:r w:rsidR="0082544B" w:rsidRPr="00B16ECC">
        <w:rPr>
          <w:rFonts w:ascii="TH SarabunPSK" w:hAnsi="TH SarabunPSK" w:cs="TH SarabunPSK"/>
          <w:color w:val="000000" w:themeColor="text1"/>
          <w:sz w:val="28"/>
          <w:cs/>
        </w:rPr>
        <w:t>ผู้</w:t>
      </w:r>
      <w:r w:rsidR="00B82EC6">
        <w:rPr>
          <w:rFonts w:ascii="TH SarabunPSK" w:hAnsi="TH SarabunPSK" w:cs="TH SarabunPSK" w:hint="cs"/>
          <w:color w:val="000000" w:themeColor="text1"/>
          <w:sz w:val="28"/>
          <w:cs/>
        </w:rPr>
        <w:t>สนใจ</w:t>
      </w:r>
      <w:r w:rsidR="0082544B" w:rsidRPr="00B16ECC">
        <w:rPr>
          <w:rFonts w:ascii="TH SarabunPSK" w:hAnsi="TH SarabunPSK" w:cs="TH SarabunPSK"/>
          <w:color w:val="000000" w:themeColor="text1"/>
          <w:sz w:val="28"/>
          <w:cs/>
        </w:rPr>
        <w:t>ศึกษา</w:t>
      </w:r>
      <w:r w:rsidR="00B82EC6">
        <w:rPr>
          <w:rFonts w:ascii="TH SarabunPSK" w:hAnsi="TH SarabunPSK" w:cs="TH SarabunPSK" w:hint="cs"/>
          <w:color w:val="000000" w:themeColor="text1"/>
          <w:sz w:val="28"/>
          <w:cs/>
        </w:rPr>
        <w:t>สามารถ</w:t>
      </w:r>
      <w:r w:rsidR="0082544B" w:rsidRPr="00B16ECC">
        <w:rPr>
          <w:rFonts w:ascii="TH SarabunPSK" w:hAnsi="TH SarabunPSK" w:cs="TH SarabunPSK"/>
          <w:color w:val="000000" w:themeColor="text1"/>
          <w:sz w:val="28"/>
          <w:cs/>
        </w:rPr>
        <w:t>ศึกษาองค์ประกอบ</w:t>
      </w:r>
      <w:r w:rsidR="00E64148">
        <w:rPr>
          <w:rFonts w:ascii="TH SarabunPSK" w:hAnsi="TH SarabunPSK" w:cs="TH SarabunPSK" w:hint="cs"/>
          <w:color w:val="000000" w:themeColor="text1"/>
          <w:sz w:val="28"/>
          <w:cs/>
        </w:rPr>
        <w:t>ของ</w:t>
      </w:r>
      <w:r w:rsidR="0082544B" w:rsidRPr="00B16ECC">
        <w:rPr>
          <w:rFonts w:ascii="TH SarabunPSK" w:hAnsi="TH SarabunPSK" w:cs="TH SarabunPSK"/>
          <w:color w:val="000000" w:themeColor="text1"/>
          <w:sz w:val="28"/>
          <w:cs/>
        </w:rPr>
        <w:t>นวนิยายเพิ่มเติม จากวิทยานิพนธ์ หรือสื่อต่าง ๆ เพื่อ</w:t>
      </w:r>
      <w:proofErr w:type="spellStart"/>
      <w:r w:rsidR="0082544B" w:rsidRPr="00B16ECC">
        <w:rPr>
          <w:rFonts w:ascii="TH SarabunPSK" w:hAnsi="TH SarabunPSK" w:cs="TH SarabunPSK"/>
          <w:color w:val="000000" w:themeColor="text1"/>
          <w:sz w:val="28"/>
          <w:cs/>
        </w:rPr>
        <w:t>นํา</w:t>
      </w:r>
      <w:proofErr w:type="spellEnd"/>
      <w:r w:rsidR="0082544B" w:rsidRPr="00B16ECC">
        <w:rPr>
          <w:rFonts w:ascii="TH SarabunPSK" w:hAnsi="TH SarabunPSK" w:cs="TH SarabunPSK"/>
          <w:color w:val="000000" w:themeColor="text1"/>
          <w:sz w:val="28"/>
          <w:cs/>
        </w:rPr>
        <w:t>มาประยุกต์ใช้กับ</w:t>
      </w:r>
      <w:r w:rsidR="00B82EC6">
        <w:rPr>
          <w:rFonts w:ascii="TH SarabunPSK" w:hAnsi="TH SarabunPSK" w:cs="TH SarabunPSK" w:hint="cs"/>
          <w:color w:val="000000" w:themeColor="text1"/>
          <w:sz w:val="28"/>
          <w:cs/>
        </w:rPr>
        <w:t>ประเภท</w:t>
      </w:r>
      <w:r w:rsidR="0082544B" w:rsidRPr="00B16ECC">
        <w:rPr>
          <w:rFonts w:ascii="TH SarabunPSK" w:hAnsi="TH SarabunPSK" w:cs="TH SarabunPSK"/>
          <w:color w:val="000000" w:themeColor="text1"/>
          <w:sz w:val="28"/>
          <w:cs/>
        </w:rPr>
        <w:t>ของวรรณกรรม</w:t>
      </w:r>
      <w:r w:rsidR="00B82EC6">
        <w:rPr>
          <w:rFonts w:ascii="TH SarabunPSK" w:hAnsi="TH SarabunPSK" w:cs="TH SarabunPSK" w:hint="cs"/>
          <w:color w:val="000000" w:themeColor="text1"/>
          <w:sz w:val="28"/>
          <w:cs/>
        </w:rPr>
        <w:t xml:space="preserve">ในรูปแบบอื่น </w:t>
      </w:r>
    </w:p>
    <w:p w14:paraId="2FCFD25A" w14:textId="4EA19C6F" w:rsidR="00CC4011" w:rsidRPr="00B16ECC" w:rsidRDefault="00CC4011" w:rsidP="00CC4011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16ECC">
        <w:rPr>
          <w:rFonts w:ascii="TH SarabunPSK" w:hAnsi="TH SarabunPSK" w:cs="TH SarabunPSK"/>
          <w:color w:val="000000" w:themeColor="text1"/>
          <w:sz w:val="28"/>
          <w:cs/>
        </w:rPr>
        <w:t xml:space="preserve">2. </w:t>
      </w:r>
      <w:r w:rsidR="0082544B" w:rsidRPr="00B16ECC">
        <w:rPr>
          <w:rFonts w:ascii="TH SarabunPSK" w:hAnsi="TH SarabunPSK" w:cs="TH SarabunPSK"/>
          <w:color w:val="000000" w:themeColor="text1"/>
          <w:sz w:val="28"/>
          <w:cs/>
        </w:rPr>
        <w:t>ผู้</w:t>
      </w:r>
      <w:r w:rsidR="00E64148">
        <w:rPr>
          <w:rFonts w:ascii="TH SarabunPSK" w:hAnsi="TH SarabunPSK" w:cs="TH SarabunPSK" w:hint="cs"/>
          <w:color w:val="000000" w:themeColor="text1"/>
          <w:sz w:val="28"/>
          <w:cs/>
        </w:rPr>
        <w:t>สนใจสามารถ</w:t>
      </w:r>
      <w:r w:rsidR="0082544B" w:rsidRPr="00B16ECC">
        <w:rPr>
          <w:rFonts w:ascii="TH SarabunPSK" w:hAnsi="TH SarabunPSK" w:cs="TH SarabunPSK"/>
          <w:color w:val="000000" w:themeColor="text1"/>
          <w:sz w:val="28"/>
          <w:cs/>
        </w:rPr>
        <w:t>ศึกษาลักษณะ</w:t>
      </w:r>
      <w:proofErr w:type="spellStart"/>
      <w:r w:rsidR="0082544B" w:rsidRPr="00B16ECC">
        <w:rPr>
          <w:rFonts w:ascii="TH SarabunPSK" w:hAnsi="TH SarabunPSK" w:cs="TH SarabunPSK"/>
          <w:color w:val="000000" w:themeColor="text1"/>
          <w:sz w:val="28"/>
          <w:cs/>
        </w:rPr>
        <w:t>สัม</w:t>
      </w:r>
      <w:proofErr w:type="spellEnd"/>
      <w:r w:rsidR="0082544B" w:rsidRPr="00B16ECC">
        <w:rPr>
          <w:rFonts w:ascii="TH SarabunPSK" w:hAnsi="TH SarabunPSK" w:cs="TH SarabunPSK"/>
          <w:color w:val="000000" w:themeColor="text1"/>
          <w:sz w:val="28"/>
          <w:cs/>
        </w:rPr>
        <w:t>พันธบท</w:t>
      </w:r>
      <w:r w:rsidR="00E64148">
        <w:rPr>
          <w:rFonts w:ascii="TH SarabunPSK" w:hAnsi="TH SarabunPSK" w:cs="TH SarabunPSK" w:hint="cs"/>
          <w:color w:val="000000" w:themeColor="text1"/>
          <w:sz w:val="28"/>
          <w:cs/>
        </w:rPr>
        <w:t>จากสื่อในรูปแบบอื่น</w:t>
      </w:r>
      <w:r w:rsidR="0082544B" w:rsidRPr="00B16EC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E64148">
        <w:rPr>
          <w:rFonts w:ascii="TH SarabunPSK" w:hAnsi="TH SarabunPSK" w:cs="TH SarabunPSK" w:hint="cs"/>
          <w:color w:val="000000" w:themeColor="text1"/>
          <w:sz w:val="28"/>
          <w:cs/>
        </w:rPr>
        <w:t>เพื่อให้เห็น</w:t>
      </w:r>
      <w:proofErr w:type="spellStart"/>
      <w:r w:rsidR="00E64148">
        <w:rPr>
          <w:rFonts w:ascii="TH SarabunPSK" w:hAnsi="TH SarabunPSK" w:cs="TH SarabunPSK" w:hint="cs"/>
          <w:color w:val="000000" w:themeColor="text1"/>
          <w:sz w:val="28"/>
          <w:cs/>
        </w:rPr>
        <w:t>สัม</w:t>
      </w:r>
      <w:proofErr w:type="spellEnd"/>
      <w:r w:rsidR="00E64148">
        <w:rPr>
          <w:rFonts w:ascii="TH SarabunPSK" w:hAnsi="TH SarabunPSK" w:cs="TH SarabunPSK" w:hint="cs"/>
          <w:color w:val="000000" w:themeColor="text1"/>
          <w:sz w:val="28"/>
          <w:cs/>
        </w:rPr>
        <w:t>พันธบทในรูปแบบที่แตกต่างไป</w:t>
      </w:r>
    </w:p>
    <w:p w14:paraId="6C1F8B8C" w14:textId="77777777" w:rsidR="004840E2" w:rsidRPr="00B16ECC" w:rsidRDefault="004840E2" w:rsidP="00344021">
      <w:pPr>
        <w:pStyle w:val="NoSpacing"/>
        <w:rPr>
          <w:rFonts w:ascii="TH SarabunPSK" w:hAnsi="TH SarabunPSK" w:cs="TH SarabunPSK"/>
          <w:color w:val="000000" w:themeColor="text1"/>
          <w:sz w:val="28"/>
        </w:rPr>
      </w:pPr>
    </w:p>
    <w:p w14:paraId="11397425" w14:textId="77777777" w:rsidR="00CC4011" w:rsidRPr="00B16ECC" w:rsidRDefault="00CC4011" w:rsidP="00344021">
      <w:pPr>
        <w:pStyle w:val="NoSpacing"/>
        <w:rPr>
          <w:rFonts w:ascii="TH SarabunPSK" w:hAnsi="TH SarabunPSK" w:cs="TH SarabunPSK"/>
          <w:color w:val="000000" w:themeColor="text1"/>
          <w:sz w:val="28"/>
          <w:cs/>
        </w:rPr>
      </w:pPr>
    </w:p>
    <w:p w14:paraId="7F00D93A" w14:textId="77777777" w:rsidR="00A57362" w:rsidRPr="00E64148" w:rsidRDefault="00A57362" w:rsidP="00344021">
      <w:pPr>
        <w:pStyle w:val="NoSpacing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6551D3F" w14:textId="77777777" w:rsidR="00A57362" w:rsidRDefault="00A57362" w:rsidP="00344021">
      <w:pPr>
        <w:pStyle w:val="NoSpacing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42973B3" w14:textId="3E12ED51" w:rsidR="004840E2" w:rsidRPr="00B16ECC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B16ECC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>เอกสารอ้างอิง</w:t>
      </w:r>
    </w:p>
    <w:p w14:paraId="6A502C40" w14:textId="77777777" w:rsidR="00DD597C" w:rsidRDefault="00DD597C" w:rsidP="009D40CC">
      <w:pPr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14:paraId="12FE5D92" w14:textId="77777777" w:rsidR="00DD597C" w:rsidRPr="00B16ECC" w:rsidRDefault="00DD597C" w:rsidP="00DD597C">
      <w:pPr>
        <w:spacing w:after="0"/>
        <w:rPr>
          <w:rFonts w:ascii="TH SarabunPSK" w:hAnsi="TH SarabunPSK" w:cs="TH SarabunPSK"/>
          <w:color w:val="000000" w:themeColor="text1"/>
          <w:spacing w:val="-4"/>
          <w:sz w:val="28"/>
        </w:rPr>
      </w:pPr>
      <w:r w:rsidRPr="00B16ECC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กาญจนา แก้วเทพ. (</w:t>
      </w:r>
      <w:r w:rsidRPr="00B16ECC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2553). </w:t>
      </w:r>
      <w:r w:rsidRPr="00DD597C">
        <w:rPr>
          <w:rFonts w:ascii="TH SarabunPSK" w:hAnsi="TH SarabunPSK" w:cs="TH SarabunPSK"/>
          <w:i/>
          <w:iCs/>
          <w:color w:val="000000" w:themeColor="text1"/>
          <w:spacing w:val="-4"/>
          <w:sz w:val="28"/>
          <w:cs/>
        </w:rPr>
        <w:t>แนวพินิจใหม่ในสื่อการศึกษา.</w:t>
      </w:r>
      <w:r w:rsidRPr="00DD597C">
        <w:rPr>
          <w:rFonts w:ascii="TH SarabunPSK" w:hAnsi="TH SarabunPSK" w:cs="TH SarabunPSK"/>
          <w:i/>
          <w:iCs/>
          <w:color w:val="000000" w:themeColor="text1"/>
          <w:spacing w:val="-4"/>
          <w:sz w:val="28"/>
        </w:rPr>
        <w:t xml:space="preserve"> </w:t>
      </w:r>
      <w:r w:rsidRPr="00B16ECC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กรุงเทพฯ: ภาพพิมพ์.</w:t>
      </w:r>
    </w:p>
    <w:p w14:paraId="435870FF" w14:textId="72C2535F" w:rsidR="00DD597C" w:rsidRDefault="00DD597C" w:rsidP="00DD597C">
      <w:pPr>
        <w:spacing w:after="0"/>
        <w:rPr>
          <w:rFonts w:ascii="TH SarabunPSK" w:hAnsi="TH SarabunPSK" w:cs="TH SarabunPSK"/>
          <w:color w:val="000000" w:themeColor="text1"/>
          <w:spacing w:val="-4"/>
          <w:sz w:val="28"/>
        </w:rPr>
      </w:pPr>
      <w:r w:rsidRPr="00B16ECC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กาญจนา แก้วเทพ. (</w:t>
      </w:r>
      <w:r w:rsidRPr="00B16ECC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2552). </w:t>
      </w:r>
      <w:proofErr w:type="spellStart"/>
      <w:r w:rsidRPr="00B16ECC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สัม</w:t>
      </w:r>
      <w:proofErr w:type="spellEnd"/>
      <w:r w:rsidRPr="00B16ECC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พันธบท (</w:t>
      </w:r>
      <w:proofErr w:type="spellStart"/>
      <w:r w:rsidRPr="00B16ECC">
        <w:rPr>
          <w:rFonts w:ascii="TH SarabunPSK" w:hAnsi="TH SarabunPSK" w:cs="TH SarabunPSK"/>
          <w:color w:val="000000" w:themeColor="text1"/>
          <w:spacing w:val="-4"/>
          <w:sz w:val="28"/>
        </w:rPr>
        <w:t>Intertexuality</w:t>
      </w:r>
      <w:proofErr w:type="spellEnd"/>
      <w:r w:rsidRPr="00B16ECC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): </w:t>
      </w:r>
      <w:r w:rsidRPr="00B16ECC">
        <w:rPr>
          <w:rFonts w:ascii="TH SarabunPSK" w:hAnsi="TH SarabunPSK" w:cs="TH SarabunPSK"/>
          <w:color w:val="000000" w:themeColor="text1"/>
          <w:spacing w:val="-4"/>
          <w:sz w:val="28"/>
          <w:cs/>
        </w:rPr>
        <w:t>เหล้าเก่าในขวดใหม่ในการสื่อสาร</w:t>
      </w:r>
      <w:r w:rsidRPr="00DD597C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ศึกษา.</w:t>
      </w:r>
      <w:r w:rsidRPr="00DD597C">
        <w:rPr>
          <w:rFonts w:ascii="TH SarabunPSK" w:hAnsi="TH SarabunPSK" w:cs="TH SarabunPSK"/>
          <w:i/>
          <w:iCs/>
          <w:color w:val="000000" w:themeColor="text1"/>
          <w:spacing w:val="-4"/>
          <w:sz w:val="28"/>
        </w:rPr>
        <w:t xml:space="preserve"> </w:t>
      </w:r>
      <w:r w:rsidRPr="00DD597C">
        <w:rPr>
          <w:rFonts w:ascii="TH SarabunPSK" w:hAnsi="TH SarabunPSK" w:cs="TH SarabunPSK"/>
          <w:i/>
          <w:iCs/>
          <w:color w:val="000000" w:themeColor="text1"/>
          <w:spacing w:val="-4"/>
          <w:sz w:val="28"/>
          <w:cs/>
        </w:rPr>
        <w:t>วารสารนิเทศาสตร์</w:t>
      </w:r>
      <w:r>
        <w:rPr>
          <w:rFonts w:ascii="TH SarabunPSK" w:hAnsi="TH SarabunPSK" w:cs="TH SarabunPSK"/>
          <w:i/>
          <w:iCs/>
          <w:color w:val="000000" w:themeColor="text1"/>
          <w:spacing w:val="-4"/>
          <w:sz w:val="28"/>
        </w:rPr>
        <w:t>,</w:t>
      </w:r>
      <w:r w:rsidRPr="00DD597C">
        <w:rPr>
          <w:rFonts w:ascii="TH SarabunPSK" w:hAnsi="TH SarabunPSK" w:cs="TH SarabunPSK"/>
          <w:i/>
          <w:iCs/>
          <w:color w:val="000000" w:themeColor="text1"/>
          <w:spacing w:val="-4"/>
          <w:sz w:val="28"/>
        </w:rPr>
        <w:t xml:space="preserve"> 27</w:t>
      </w:r>
      <w:r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(</w:t>
      </w:r>
      <w:r>
        <w:rPr>
          <w:rFonts w:ascii="TH SarabunPSK" w:hAnsi="TH SarabunPSK" w:cs="TH SarabunPSK"/>
          <w:color w:val="000000" w:themeColor="text1"/>
          <w:spacing w:val="-4"/>
          <w:sz w:val="28"/>
        </w:rPr>
        <w:t>2),</w:t>
      </w:r>
      <w:r w:rsidRPr="00B16ECC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</w:t>
      </w:r>
    </w:p>
    <w:p w14:paraId="32F3C100" w14:textId="245F1931" w:rsidR="00DD597C" w:rsidRPr="00B16ECC" w:rsidRDefault="00DD597C" w:rsidP="00DD597C">
      <w:pPr>
        <w:spacing w:after="0"/>
        <w:ind w:firstLine="720"/>
        <w:rPr>
          <w:rFonts w:ascii="TH SarabunPSK" w:hAnsi="TH SarabunPSK" w:cs="TH SarabunPSK"/>
          <w:color w:val="000000" w:themeColor="text1"/>
          <w:spacing w:val="-4"/>
          <w:sz w:val="28"/>
        </w:rPr>
      </w:pPr>
      <w:r w:rsidRPr="00B16ECC">
        <w:rPr>
          <w:rFonts w:ascii="TH SarabunPSK" w:hAnsi="TH SarabunPSK" w:cs="TH SarabunPSK"/>
          <w:color w:val="000000" w:themeColor="text1"/>
          <w:spacing w:val="-4"/>
          <w:sz w:val="28"/>
        </w:rPr>
        <w:t>1-29</w:t>
      </w:r>
      <w:r>
        <w:rPr>
          <w:rFonts w:ascii="TH SarabunPSK" w:hAnsi="TH SarabunPSK" w:cs="TH SarabunPSK"/>
          <w:color w:val="000000" w:themeColor="text1"/>
          <w:spacing w:val="-4"/>
          <w:sz w:val="28"/>
        </w:rPr>
        <w:t>.</w:t>
      </w:r>
    </w:p>
    <w:p w14:paraId="1C07E70C" w14:textId="77777777" w:rsidR="00DD597C" w:rsidRPr="00DD597C" w:rsidRDefault="00DD597C" w:rsidP="00DD597C">
      <w:pPr>
        <w:spacing w:after="0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A57362">
        <w:rPr>
          <w:rFonts w:ascii="TH SarabunPSK" w:hAnsi="TH SarabunPSK" w:cs="TH SarabunPSK"/>
          <w:color w:val="000000" w:themeColor="text1"/>
          <w:sz w:val="28"/>
          <w:cs/>
        </w:rPr>
        <w:t>ชมพูนุท เหลืองสมบูรณ์. (</w:t>
      </w:r>
      <w:r w:rsidRPr="00A57362">
        <w:rPr>
          <w:rFonts w:ascii="TH SarabunPSK" w:hAnsi="TH SarabunPSK" w:cs="TH SarabunPSK"/>
          <w:color w:val="000000" w:themeColor="text1"/>
          <w:sz w:val="28"/>
        </w:rPr>
        <w:t xml:space="preserve">2561). </w:t>
      </w:r>
      <w:r w:rsidRPr="00DD597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เปรียบเทียบการเล่าเรื่อง</w:t>
      </w:r>
      <w:proofErr w:type="spellStart"/>
      <w:r w:rsidRPr="00DD597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สัม</w:t>
      </w:r>
      <w:proofErr w:type="spellEnd"/>
      <w:r w:rsidRPr="00DD597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พันธบทและบริบทของนวนิยายละครโทรทัศน์และ</w:t>
      </w:r>
    </w:p>
    <w:p w14:paraId="60A92DBE" w14:textId="5B5D7A96" w:rsidR="00DD597C" w:rsidRPr="00AA51CF" w:rsidRDefault="00DD597C" w:rsidP="00AA51CF">
      <w:pPr>
        <w:spacing w:after="0"/>
        <w:ind w:left="720"/>
        <w:rPr>
          <w:rFonts w:ascii="TH SarabunPSK" w:hAnsi="TH SarabunPSK" w:cs="TH SarabunPSK"/>
          <w:color w:val="000000" w:themeColor="text1"/>
          <w:sz w:val="28"/>
        </w:rPr>
      </w:pPr>
      <w:r w:rsidRPr="00DD597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ภาพยนตร์กรณีศึกษา:  ทวิภพ</w:t>
      </w:r>
      <w:r w:rsidRPr="00A57362">
        <w:rPr>
          <w:color w:val="000000" w:themeColor="text1"/>
        </w:rPr>
        <w:t xml:space="preserve"> </w:t>
      </w:r>
      <w:r w:rsidR="00AA51CF">
        <w:rPr>
          <w:rFonts w:ascii="TH SarabunPSK" w:hAnsi="TH SarabunPSK" w:cs="TH SarabunPSK"/>
          <w:color w:val="000000" w:themeColor="text1"/>
          <w:sz w:val="28"/>
        </w:rPr>
        <w:t>[</w:t>
      </w:r>
      <w:r w:rsidRPr="00A57362">
        <w:rPr>
          <w:rFonts w:ascii="TH SarabunPSK" w:hAnsi="TH SarabunPSK" w:cs="TH SarabunPSK"/>
          <w:color w:val="000000" w:themeColor="text1"/>
          <w:sz w:val="28"/>
          <w:cs/>
        </w:rPr>
        <w:t>วิทยานิพนธ์ปริญญามหาบัณฑิต</w:t>
      </w:r>
      <w:r w:rsidR="00AA51CF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="00AA51CF" w:rsidRPr="00A57362">
        <w:rPr>
          <w:rFonts w:ascii="TH SarabunPSK" w:hAnsi="TH SarabunPSK" w:cs="TH SarabunPSK"/>
          <w:color w:val="000000" w:themeColor="text1"/>
          <w:sz w:val="28"/>
          <w:cs/>
        </w:rPr>
        <w:t>จุฬาลงกรณ์มหาวิทยาลัย</w:t>
      </w:r>
      <w:r w:rsidR="00AA51CF">
        <w:rPr>
          <w:rFonts w:ascii="TH SarabunPSK" w:hAnsi="TH SarabunPSK" w:cs="TH SarabunPSK"/>
          <w:color w:val="000000" w:themeColor="text1"/>
          <w:sz w:val="28"/>
        </w:rPr>
        <w:t>]</w:t>
      </w:r>
      <w:r w:rsidRPr="00A57362">
        <w:rPr>
          <w:rFonts w:ascii="TH SarabunPSK" w:hAnsi="TH SarabunPSK" w:cs="TH SarabunPSK"/>
          <w:color w:val="000000" w:themeColor="text1"/>
          <w:sz w:val="28"/>
          <w:cs/>
        </w:rPr>
        <w:t xml:space="preserve">.  </w:t>
      </w:r>
      <w:r w:rsidRPr="00A57362">
        <w:rPr>
          <w:rFonts w:ascii="TH SarabunPSK" w:hAnsi="TH SarabunPSK" w:cs="TH SarabunPSK"/>
          <w:color w:val="000000" w:themeColor="text1"/>
          <w:sz w:val="28"/>
        </w:rPr>
        <w:t>https://repository.usd.ac.id/</w:t>
      </w:r>
      <w:r w:rsidRPr="00A57362">
        <w:rPr>
          <w:color w:val="000000" w:themeColor="text1"/>
        </w:rPr>
        <w:t xml:space="preserve"> </w:t>
      </w:r>
      <w:r w:rsidRPr="00A57362">
        <w:rPr>
          <w:rFonts w:ascii="TH SarabunPSK" w:hAnsi="TH SarabunPSK" w:cs="TH SarabunPSK"/>
          <w:color w:val="000000" w:themeColor="text1"/>
          <w:sz w:val="28"/>
        </w:rPr>
        <w:t>28275/2/994214147</w:t>
      </w:r>
      <w:r w:rsidRPr="00A57362">
        <w:rPr>
          <w:color w:val="000000" w:themeColor="text1"/>
        </w:rPr>
        <w:t xml:space="preserve"> </w:t>
      </w:r>
      <w:r w:rsidRPr="00A57362">
        <w:rPr>
          <w:rFonts w:ascii="TH SarabunPSK" w:hAnsi="TH SarabunPSK" w:cs="TH SarabunPSK"/>
          <w:color w:val="000000" w:themeColor="text1"/>
          <w:sz w:val="28"/>
        </w:rPr>
        <w:t>_Full</w:t>
      </w:r>
      <w:r w:rsidRPr="00A57362">
        <w:rPr>
          <w:color w:val="000000" w:themeColor="text1"/>
        </w:rPr>
        <w:t xml:space="preserve"> </w:t>
      </w:r>
      <w:r w:rsidRPr="00A57362">
        <w:rPr>
          <w:rFonts w:ascii="TH SarabunPSK" w:hAnsi="TH SarabunPSK" w:cs="TH SarabunPSK"/>
          <w:color w:val="000000" w:themeColor="text1"/>
          <w:sz w:val="28"/>
        </w:rPr>
        <w:t>%5</w:t>
      </w:r>
      <w:r w:rsidRPr="00A57362">
        <w:rPr>
          <w:color w:val="000000" w:themeColor="text1"/>
        </w:rPr>
        <w:t xml:space="preserve"> </w:t>
      </w:r>
      <w:r w:rsidRPr="00A57362">
        <w:rPr>
          <w:rFonts w:ascii="TH SarabunPSK" w:hAnsi="TH SarabunPSK" w:cs="TH SarabunPSK"/>
          <w:color w:val="000000" w:themeColor="text1"/>
          <w:sz w:val="28"/>
        </w:rPr>
        <w:t>1%5</w:t>
      </w:r>
      <w:r w:rsidRPr="00A57362">
        <w:rPr>
          <w:color w:val="000000" w:themeColor="text1"/>
        </w:rPr>
        <w:t xml:space="preserve"> </w:t>
      </w:r>
      <w:r w:rsidRPr="00A57362">
        <w:rPr>
          <w:rFonts w:ascii="TH SarabunPSK" w:hAnsi="TH SarabunPSK" w:cs="TH SarabunPSK"/>
          <w:color w:val="000000" w:themeColor="text1"/>
          <w:sz w:val="28"/>
        </w:rPr>
        <w:t>D.pdf</w:t>
      </w:r>
    </w:p>
    <w:p w14:paraId="4C3FF916" w14:textId="0CD84A5B" w:rsidR="00DD597C" w:rsidRPr="00B16ECC" w:rsidRDefault="00DD597C" w:rsidP="00DD597C">
      <w:pPr>
        <w:spacing w:after="0"/>
        <w:rPr>
          <w:rFonts w:ascii="TH SarabunPSK" w:hAnsi="TH SarabunPSK" w:cs="TH SarabunPSK"/>
          <w:color w:val="000000" w:themeColor="text1"/>
          <w:spacing w:val="-4"/>
          <w:sz w:val="28"/>
        </w:rPr>
      </w:pPr>
      <w:r w:rsidRPr="00B16ECC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นพพร ประชากุล. (</w:t>
      </w:r>
      <w:r w:rsidRPr="00B16ECC">
        <w:rPr>
          <w:rFonts w:ascii="TH SarabunPSK" w:hAnsi="TH SarabunPSK" w:cs="TH SarabunPSK"/>
          <w:color w:val="000000" w:themeColor="text1"/>
          <w:spacing w:val="-4"/>
          <w:sz w:val="28"/>
        </w:rPr>
        <w:t>2543).  “</w:t>
      </w:r>
      <w:proofErr w:type="spellStart"/>
      <w:r w:rsidRPr="00B16ECC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สัม</w:t>
      </w:r>
      <w:proofErr w:type="spellEnd"/>
      <w:r w:rsidRPr="00B16ECC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พันธบท</w:t>
      </w:r>
      <w:r w:rsidRPr="00B16ECC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” (Intertextuality). </w:t>
      </w:r>
      <w:r w:rsidRPr="00DD597C">
        <w:rPr>
          <w:rFonts w:ascii="TH SarabunPSK" w:hAnsi="TH SarabunPSK" w:cs="TH SarabunPSK"/>
          <w:i/>
          <w:iCs/>
          <w:color w:val="000000" w:themeColor="text1"/>
          <w:spacing w:val="-4"/>
          <w:sz w:val="28"/>
          <w:cs/>
        </w:rPr>
        <w:t>สารคดี</w:t>
      </w:r>
      <w:r w:rsidRPr="00DD597C">
        <w:rPr>
          <w:rFonts w:ascii="TH SarabunPSK" w:hAnsi="TH SarabunPSK" w:cs="TH SarabunPSK"/>
          <w:i/>
          <w:iCs/>
          <w:color w:val="000000" w:themeColor="text1"/>
          <w:spacing w:val="-4"/>
          <w:sz w:val="28"/>
        </w:rPr>
        <w:t>, 16</w:t>
      </w:r>
      <w:r w:rsidRPr="00B16ECC">
        <w:rPr>
          <w:rFonts w:ascii="TH SarabunPSK" w:hAnsi="TH SarabunPSK" w:cs="TH SarabunPSK"/>
          <w:color w:val="000000" w:themeColor="text1"/>
          <w:spacing w:val="-4"/>
          <w:sz w:val="28"/>
        </w:rPr>
        <w:t>(182) 175-177.</w:t>
      </w:r>
    </w:p>
    <w:p w14:paraId="2ED17A9E" w14:textId="77777777" w:rsidR="00DD597C" w:rsidRPr="00AA51CF" w:rsidRDefault="00DD597C" w:rsidP="00DD597C">
      <w:pPr>
        <w:spacing w:after="0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A57362">
        <w:rPr>
          <w:rFonts w:ascii="TH SarabunPSK" w:hAnsi="TH SarabunPSK" w:cs="TH SarabunPSK"/>
          <w:color w:val="000000" w:themeColor="text1"/>
          <w:sz w:val="28"/>
          <w:cs/>
        </w:rPr>
        <w:t>มิ่งฟ้า พึงรัตนะมงคล. (</w:t>
      </w:r>
      <w:r w:rsidRPr="00A57362">
        <w:rPr>
          <w:rFonts w:ascii="TH SarabunPSK" w:hAnsi="TH SarabunPSK" w:cs="TH SarabunPSK"/>
          <w:color w:val="000000" w:themeColor="text1"/>
          <w:sz w:val="28"/>
        </w:rPr>
        <w:t xml:space="preserve">2551). </w:t>
      </w:r>
      <w:r w:rsidRPr="00AA51C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วรรณกรรมเยาวชนเรื่อง แฮ</w:t>
      </w:r>
      <w:proofErr w:type="spellStart"/>
      <w:r w:rsidRPr="00AA51C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ร์</w:t>
      </w:r>
      <w:proofErr w:type="spellEnd"/>
      <w:r w:rsidRPr="00AA51C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รี่ พอต</w:t>
      </w:r>
      <w:proofErr w:type="spellStart"/>
      <w:r w:rsidRPr="00AA51C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เต</w:t>
      </w:r>
      <w:proofErr w:type="spellEnd"/>
      <w:r w:rsidRPr="00AA51C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อร์ : การวิเคราะห์โครงเรื่องและกลวิธีการ</w:t>
      </w:r>
    </w:p>
    <w:p w14:paraId="3559C78E" w14:textId="05A304AE" w:rsidR="00DD597C" w:rsidRPr="00A57362" w:rsidRDefault="00DD597C" w:rsidP="00DD597C">
      <w:pPr>
        <w:spacing w:after="0"/>
        <w:ind w:firstLine="720"/>
        <w:rPr>
          <w:rFonts w:ascii="TH SarabunPSK" w:hAnsi="TH SarabunPSK" w:cs="TH SarabunPSK"/>
          <w:color w:val="000000" w:themeColor="text1"/>
          <w:sz w:val="28"/>
        </w:rPr>
      </w:pPr>
      <w:proofErr w:type="spellStart"/>
      <w:r w:rsidRPr="00AA51C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นํา</w:t>
      </w:r>
      <w:proofErr w:type="spellEnd"/>
      <w:r w:rsidRPr="00AA51C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เสนอโครงเรื่อง</w:t>
      </w:r>
      <w:r w:rsidRPr="00A5736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AA51CF">
        <w:rPr>
          <w:rFonts w:ascii="TH SarabunPSK" w:hAnsi="TH SarabunPSK" w:cs="TH SarabunPSK"/>
          <w:color w:val="000000" w:themeColor="text1"/>
          <w:sz w:val="28"/>
        </w:rPr>
        <w:t>[</w:t>
      </w:r>
      <w:r w:rsidRPr="00A57362">
        <w:rPr>
          <w:rFonts w:ascii="TH SarabunPSK" w:hAnsi="TH SarabunPSK" w:cs="TH SarabunPSK"/>
          <w:color w:val="000000" w:themeColor="text1"/>
          <w:sz w:val="28"/>
          <w:cs/>
        </w:rPr>
        <w:t>วิทยานิพนธ์ปริญญามหาบัณฑิต</w:t>
      </w:r>
      <w:r w:rsidR="00AA51CF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="00AA51CF" w:rsidRPr="00A57362">
        <w:rPr>
          <w:rFonts w:ascii="TH SarabunPSK" w:hAnsi="TH SarabunPSK" w:cs="TH SarabunPSK"/>
          <w:color w:val="000000" w:themeColor="text1"/>
          <w:sz w:val="28"/>
          <w:cs/>
        </w:rPr>
        <w:t>มหาวิทยาลัยนเรศวร</w:t>
      </w:r>
      <w:r w:rsidR="00AA51CF">
        <w:rPr>
          <w:rFonts w:ascii="TH SarabunPSK" w:hAnsi="TH SarabunPSK" w:cs="TH SarabunPSK"/>
          <w:color w:val="000000" w:themeColor="text1"/>
          <w:sz w:val="28"/>
        </w:rPr>
        <w:t>]</w:t>
      </w:r>
      <w:r w:rsidRPr="00A57362">
        <w:rPr>
          <w:rFonts w:ascii="TH SarabunPSK" w:hAnsi="TH SarabunPSK" w:cs="TH SarabunPSK"/>
          <w:color w:val="000000" w:themeColor="text1"/>
          <w:sz w:val="28"/>
          <w:cs/>
        </w:rPr>
        <w:t>.</w:t>
      </w:r>
    </w:p>
    <w:p w14:paraId="7B39D869" w14:textId="75973881" w:rsidR="00AA51CF" w:rsidRPr="00A57362" w:rsidRDefault="00DD597C" w:rsidP="00AA51CF">
      <w:pPr>
        <w:spacing w:after="0"/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A57362">
        <w:rPr>
          <w:rFonts w:ascii="TH SarabunPSK" w:hAnsi="TH SarabunPSK" w:cs="TH SarabunPSK"/>
          <w:color w:val="000000" w:themeColor="text1"/>
          <w:sz w:val="28"/>
        </w:rPr>
        <w:t>https://doi.nrct.go.th/ListDoi/listDetail?Resolve_DOI=</w:t>
      </w:r>
      <w:r w:rsidRPr="00A57362">
        <w:rPr>
          <w:color w:val="000000" w:themeColor="text1"/>
        </w:rPr>
        <w:t xml:space="preserve"> </w:t>
      </w:r>
      <w:r w:rsidRPr="00A57362">
        <w:rPr>
          <w:rFonts w:ascii="TH SarabunPSK" w:hAnsi="TH SarabunPSK" w:cs="TH SarabunPSK"/>
          <w:color w:val="000000" w:themeColor="text1"/>
          <w:sz w:val="28"/>
        </w:rPr>
        <w:t>10.14457/</w:t>
      </w:r>
      <w:r w:rsidRPr="00A57362">
        <w:rPr>
          <w:color w:val="000000" w:themeColor="text1"/>
        </w:rPr>
        <w:t xml:space="preserve"> </w:t>
      </w:r>
      <w:proofErr w:type="spellStart"/>
      <w:r w:rsidRPr="00A57362">
        <w:rPr>
          <w:rFonts w:ascii="TH SarabunPSK" w:hAnsi="TH SarabunPSK" w:cs="TH SarabunPSK"/>
          <w:color w:val="000000" w:themeColor="text1"/>
          <w:sz w:val="28"/>
        </w:rPr>
        <w:t>NU.the</w:t>
      </w:r>
      <w:proofErr w:type="spellEnd"/>
      <w:r w:rsidRPr="00A57362">
        <w:rPr>
          <w:rFonts w:ascii="TH SarabunPSK" w:hAnsi="TH SarabunPSK" w:cs="TH SarabunPSK"/>
          <w:color w:val="000000" w:themeColor="text1"/>
          <w:sz w:val="28"/>
        </w:rPr>
        <w:t>.</w:t>
      </w:r>
      <w:r w:rsidRPr="00A57362">
        <w:rPr>
          <w:color w:val="000000" w:themeColor="text1"/>
        </w:rPr>
        <w:t xml:space="preserve"> </w:t>
      </w:r>
      <w:r w:rsidRPr="00A57362">
        <w:rPr>
          <w:rFonts w:ascii="TH SarabunPSK" w:hAnsi="TH SarabunPSK" w:cs="TH SarabunPSK"/>
          <w:color w:val="000000" w:themeColor="text1"/>
          <w:sz w:val="28"/>
        </w:rPr>
        <w:t>2008.334</w:t>
      </w:r>
    </w:p>
    <w:p w14:paraId="0532D724" w14:textId="77777777" w:rsidR="00AA51CF" w:rsidRDefault="00DD597C" w:rsidP="00AA51CF">
      <w:pPr>
        <w:spacing w:after="0"/>
        <w:rPr>
          <w:rFonts w:ascii="TH SarabunPSK" w:hAnsi="TH SarabunPSK" w:cs="TH SarabunPSK"/>
          <w:color w:val="000000" w:themeColor="text1"/>
          <w:sz w:val="28"/>
        </w:rPr>
      </w:pPr>
      <w:r w:rsidRPr="00A57362">
        <w:rPr>
          <w:rFonts w:ascii="TH SarabunPSK" w:hAnsi="TH SarabunPSK" w:cs="TH SarabunPSK"/>
          <w:color w:val="000000" w:themeColor="text1"/>
          <w:sz w:val="28"/>
          <w:cs/>
        </w:rPr>
        <w:t>รัตติกา กรรณิกา. (</w:t>
      </w:r>
      <w:r w:rsidRPr="00A57362">
        <w:rPr>
          <w:rFonts w:ascii="TH SarabunPSK" w:hAnsi="TH SarabunPSK" w:cs="TH SarabunPSK"/>
          <w:color w:val="000000" w:themeColor="text1"/>
          <w:sz w:val="28"/>
        </w:rPr>
        <w:t xml:space="preserve">2559). </w:t>
      </w:r>
      <w:r w:rsidRPr="00AA51C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ความขัดแย้งของตัวละครในวรรณกรรมซีไร</w:t>
      </w:r>
      <w:proofErr w:type="spellStart"/>
      <w:r w:rsidRPr="00AA51C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ต์</w:t>
      </w:r>
      <w:proofErr w:type="spellEnd"/>
      <w:r w:rsidRPr="00A5736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AA51CF">
        <w:rPr>
          <w:rFonts w:ascii="TH SarabunPSK" w:hAnsi="TH SarabunPSK" w:cs="TH SarabunPSK"/>
          <w:color w:val="000000" w:themeColor="text1"/>
          <w:sz w:val="28"/>
        </w:rPr>
        <w:t>[</w:t>
      </w:r>
      <w:r w:rsidRPr="00A57362">
        <w:rPr>
          <w:rFonts w:ascii="TH SarabunPSK" w:hAnsi="TH SarabunPSK" w:cs="TH SarabunPSK"/>
          <w:color w:val="000000" w:themeColor="text1"/>
          <w:sz w:val="28"/>
          <w:cs/>
        </w:rPr>
        <w:t>วิทยานิพนธ์ปริญญามหาบัณฑิต</w:t>
      </w:r>
      <w:r w:rsidR="00AA51CF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="00AA51CF" w:rsidRPr="00A57362">
        <w:rPr>
          <w:rFonts w:ascii="TH SarabunPSK" w:hAnsi="TH SarabunPSK" w:cs="TH SarabunPSK"/>
          <w:color w:val="000000" w:themeColor="text1"/>
          <w:sz w:val="28"/>
          <w:cs/>
        </w:rPr>
        <w:t>มหาวิทยาลัยราช</w:t>
      </w:r>
    </w:p>
    <w:p w14:paraId="719331F0" w14:textId="7B83AA8D" w:rsidR="00DD597C" w:rsidRPr="00A57362" w:rsidRDefault="00AA51CF" w:rsidP="00AA51CF">
      <w:pPr>
        <w:spacing w:after="0"/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A57362">
        <w:rPr>
          <w:rFonts w:ascii="TH SarabunPSK" w:hAnsi="TH SarabunPSK" w:cs="TH SarabunPSK"/>
          <w:color w:val="000000" w:themeColor="text1"/>
          <w:sz w:val="28"/>
          <w:cs/>
        </w:rPr>
        <w:t>ภัฏเชียงใหม่</w:t>
      </w:r>
      <w:r>
        <w:rPr>
          <w:rFonts w:ascii="TH SarabunPSK" w:hAnsi="TH SarabunPSK" w:cs="TH SarabunPSK"/>
          <w:color w:val="000000" w:themeColor="text1"/>
          <w:sz w:val="28"/>
        </w:rPr>
        <w:t>]</w:t>
      </w:r>
      <w:r w:rsidR="00DD597C" w:rsidRPr="00A57362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="00DD597C" w:rsidRPr="00A57362">
        <w:rPr>
          <w:rFonts w:ascii="TH SarabunPSK" w:hAnsi="TH SarabunPSK" w:cs="TH SarabunPSK"/>
          <w:color w:val="000000" w:themeColor="text1"/>
          <w:sz w:val="28"/>
        </w:rPr>
        <w:t xml:space="preserve"> http://www.graduate.cmru.ac.th/core/</w:t>
      </w:r>
      <w:r w:rsidR="00DD597C" w:rsidRPr="00A57362">
        <w:rPr>
          <w:color w:val="000000" w:themeColor="text1"/>
        </w:rPr>
        <w:t xml:space="preserve"> </w:t>
      </w:r>
      <w:proofErr w:type="spellStart"/>
      <w:r w:rsidR="00DD597C" w:rsidRPr="00A57362">
        <w:rPr>
          <w:rFonts w:ascii="TH SarabunPSK" w:hAnsi="TH SarabunPSK" w:cs="TH SarabunPSK"/>
          <w:color w:val="000000" w:themeColor="text1"/>
          <w:sz w:val="28"/>
        </w:rPr>
        <w:t>km_file</w:t>
      </w:r>
      <w:proofErr w:type="spellEnd"/>
      <w:r w:rsidR="00DD597C" w:rsidRPr="00A57362">
        <w:rPr>
          <w:rFonts w:ascii="TH SarabunPSK" w:hAnsi="TH SarabunPSK" w:cs="TH SarabunPSK"/>
          <w:color w:val="000000" w:themeColor="text1"/>
          <w:sz w:val="28"/>
        </w:rPr>
        <w:t>/</w:t>
      </w:r>
      <w:r w:rsidR="00DD597C" w:rsidRPr="00A57362">
        <w:rPr>
          <w:color w:val="000000" w:themeColor="text1"/>
        </w:rPr>
        <w:t xml:space="preserve"> </w:t>
      </w:r>
      <w:proofErr w:type="gramStart"/>
      <w:r w:rsidR="00DD597C" w:rsidRPr="00A57362">
        <w:rPr>
          <w:rFonts w:ascii="TH SarabunPSK" w:hAnsi="TH SarabunPSK" w:cs="TH SarabunPSK"/>
          <w:color w:val="000000" w:themeColor="text1"/>
          <w:sz w:val="28"/>
        </w:rPr>
        <w:t>433..</w:t>
      </w:r>
      <w:proofErr w:type="gramEnd"/>
      <w:r w:rsidR="00DD597C" w:rsidRPr="00A57362">
        <w:rPr>
          <w:rFonts w:ascii="TH SarabunPSK" w:hAnsi="TH SarabunPSK" w:cs="TH SarabunPSK"/>
          <w:color w:val="000000" w:themeColor="text1"/>
          <w:sz w:val="28"/>
        </w:rPr>
        <w:t>pdf</w:t>
      </w:r>
    </w:p>
    <w:p w14:paraId="36EFA96B" w14:textId="20E6398A" w:rsidR="00DD597C" w:rsidRPr="00A57362" w:rsidRDefault="00DD597C" w:rsidP="00DD597C">
      <w:pPr>
        <w:spacing w:after="0"/>
        <w:rPr>
          <w:rFonts w:ascii="TH SarabunPSK" w:hAnsi="TH SarabunPSK" w:cs="TH SarabunPSK"/>
          <w:color w:val="000000" w:themeColor="text1"/>
          <w:sz w:val="28"/>
        </w:rPr>
      </w:pPr>
      <w:r w:rsidRPr="00A57362">
        <w:rPr>
          <w:rFonts w:ascii="TH SarabunPSK" w:hAnsi="TH SarabunPSK" w:cs="TH SarabunPSK"/>
          <w:color w:val="000000" w:themeColor="text1"/>
          <w:sz w:val="28"/>
          <w:cs/>
        </w:rPr>
        <w:t>ลินิน แสงพัฒนะ. (</w:t>
      </w:r>
      <w:r w:rsidRPr="00A57362">
        <w:rPr>
          <w:rFonts w:ascii="TH SarabunPSK" w:hAnsi="TH SarabunPSK" w:cs="TH SarabunPSK"/>
          <w:color w:val="000000" w:themeColor="text1"/>
          <w:sz w:val="28"/>
        </w:rPr>
        <w:t xml:space="preserve">2557). </w:t>
      </w:r>
      <w:proofErr w:type="spellStart"/>
      <w:r w:rsidRPr="00AA51C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สัม</w:t>
      </w:r>
      <w:proofErr w:type="spellEnd"/>
      <w:r w:rsidRPr="00AA51C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พันธบทของตัวละครนางเอกในสื่อละครโทรทัศน์ กรณีศึกษา ละครโทรทัศน์เรื่อง</w:t>
      </w:r>
      <w:r w:rsidR="00AA51CF" w:rsidRPr="00AA51CF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แรงเงา</w:t>
      </w:r>
      <w:r w:rsidRPr="00A57362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14:paraId="234330A2" w14:textId="448A8B1A" w:rsidR="00DD597C" w:rsidRPr="00A57362" w:rsidRDefault="00AA51CF" w:rsidP="00DD597C">
      <w:pPr>
        <w:spacing w:after="0"/>
        <w:ind w:left="72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[</w:t>
      </w:r>
      <w:r w:rsidR="00DD597C" w:rsidRPr="00A57362">
        <w:rPr>
          <w:rFonts w:ascii="TH SarabunPSK" w:hAnsi="TH SarabunPSK" w:cs="TH SarabunPSK"/>
          <w:color w:val="000000" w:themeColor="text1"/>
          <w:sz w:val="28"/>
          <w:cs/>
        </w:rPr>
        <w:t>วิทยานิพนธ์ปริญญามหาบัณฑิต</w:t>
      </w:r>
      <w:r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A57362">
        <w:rPr>
          <w:rFonts w:ascii="TH SarabunPSK" w:hAnsi="TH SarabunPSK" w:cs="TH SarabunPSK"/>
          <w:color w:val="000000" w:themeColor="text1"/>
          <w:sz w:val="28"/>
          <w:cs/>
        </w:rPr>
        <w:t>มหาวิทยาลัยกรุงเทพ</w:t>
      </w:r>
      <w:r>
        <w:rPr>
          <w:rFonts w:ascii="TH SarabunPSK" w:hAnsi="TH SarabunPSK" w:cs="TH SarabunPSK"/>
          <w:color w:val="000000" w:themeColor="text1"/>
          <w:sz w:val="28"/>
        </w:rPr>
        <w:t>]</w:t>
      </w:r>
      <w:r w:rsidR="00DD597C" w:rsidRPr="00A57362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="00DD597C" w:rsidRPr="00A57362">
        <w:rPr>
          <w:rFonts w:ascii="TH SarabunPSK" w:hAnsi="TH SarabunPSK" w:cs="TH SarabunPSK"/>
          <w:color w:val="000000" w:themeColor="text1"/>
          <w:sz w:val="28"/>
        </w:rPr>
        <w:t xml:space="preserve"> http://dspace.bu.ac.th/bitstream/</w:t>
      </w:r>
      <w:r w:rsidR="00DD597C" w:rsidRPr="00A57362">
        <w:rPr>
          <w:color w:val="000000" w:themeColor="text1"/>
        </w:rPr>
        <w:t xml:space="preserve"> </w:t>
      </w:r>
      <w:r w:rsidR="00DD597C" w:rsidRPr="00A57362">
        <w:rPr>
          <w:rFonts w:ascii="TH SarabunPSK" w:hAnsi="TH SarabunPSK" w:cs="TH SarabunPSK"/>
          <w:color w:val="000000" w:themeColor="text1"/>
          <w:sz w:val="28"/>
        </w:rPr>
        <w:t>123456789/1656/1/</w:t>
      </w:r>
      <w:r w:rsidR="00DD597C" w:rsidRPr="00A57362">
        <w:rPr>
          <w:color w:val="000000" w:themeColor="text1"/>
        </w:rPr>
        <w:t xml:space="preserve"> </w:t>
      </w:r>
      <w:proofErr w:type="spellStart"/>
      <w:r w:rsidR="00DD597C" w:rsidRPr="00A57362">
        <w:rPr>
          <w:rFonts w:ascii="TH SarabunPSK" w:hAnsi="TH SarabunPSK" w:cs="TH SarabunPSK"/>
          <w:color w:val="000000" w:themeColor="text1"/>
          <w:sz w:val="28"/>
        </w:rPr>
        <w:t>linin_sang.pdf?fbclid</w:t>
      </w:r>
      <w:proofErr w:type="spellEnd"/>
      <w:r w:rsidR="00DD597C" w:rsidRPr="00A57362">
        <w:rPr>
          <w:rFonts w:ascii="TH SarabunPSK" w:hAnsi="TH SarabunPSK" w:cs="TH SarabunPSK"/>
          <w:color w:val="000000" w:themeColor="text1"/>
          <w:sz w:val="28"/>
        </w:rPr>
        <w:t>=</w:t>
      </w:r>
      <w:proofErr w:type="spellStart"/>
      <w:r w:rsidR="00DD597C" w:rsidRPr="00A57362">
        <w:rPr>
          <w:rFonts w:ascii="TH SarabunPSK" w:hAnsi="TH SarabunPSK" w:cs="TH SarabunPSK"/>
          <w:color w:val="000000" w:themeColor="text1"/>
          <w:sz w:val="28"/>
        </w:rPr>
        <w:t>IwAR</w:t>
      </w:r>
      <w:proofErr w:type="spellEnd"/>
      <w:r w:rsidR="00DD597C" w:rsidRPr="00A57362">
        <w:rPr>
          <w:color w:val="000000" w:themeColor="text1"/>
        </w:rPr>
        <w:t xml:space="preserve"> </w:t>
      </w:r>
      <w:proofErr w:type="spellStart"/>
      <w:r w:rsidR="00DD597C" w:rsidRPr="00A57362">
        <w:rPr>
          <w:rFonts w:ascii="TH SarabunPSK" w:hAnsi="TH SarabunPSK" w:cs="TH SarabunPSK"/>
          <w:color w:val="000000" w:themeColor="text1"/>
          <w:sz w:val="28"/>
        </w:rPr>
        <w:t>mDrSGxT</w:t>
      </w:r>
      <w:proofErr w:type="spellEnd"/>
      <w:r w:rsidR="00DD597C" w:rsidRPr="00A57362">
        <w:rPr>
          <w:color w:val="000000" w:themeColor="text1"/>
        </w:rPr>
        <w:t xml:space="preserve"> </w:t>
      </w:r>
      <w:proofErr w:type="spellStart"/>
      <w:r w:rsidR="00DD597C" w:rsidRPr="00A57362">
        <w:rPr>
          <w:rFonts w:ascii="TH SarabunPSK" w:hAnsi="TH SarabunPSK" w:cs="TH SarabunPSK"/>
          <w:color w:val="000000" w:themeColor="text1"/>
          <w:sz w:val="28"/>
        </w:rPr>
        <w:t>GYhSwX</w:t>
      </w:r>
      <w:proofErr w:type="spellEnd"/>
      <w:r w:rsidR="00DD597C" w:rsidRPr="00A57362">
        <w:rPr>
          <w:color w:val="000000" w:themeColor="text1"/>
        </w:rPr>
        <w:t xml:space="preserve"> </w:t>
      </w:r>
      <w:proofErr w:type="spellStart"/>
      <w:r w:rsidR="00DD597C" w:rsidRPr="00A57362">
        <w:rPr>
          <w:rFonts w:ascii="TH SarabunPSK" w:hAnsi="TH SarabunPSK" w:cs="TH SarabunPSK"/>
          <w:color w:val="000000" w:themeColor="text1"/>
          <w:sz w:val="28"/>
        </w:rPr>
        <w:t>KdQ</w:t>
      </w:r>
      <w:proofErr w:type="spellEnd"/>
      <w:r w:rsidR="00DD597C" w:rsidRPr="00A57362">
        <w:rPr>
          <w:color w:val="000000" w:themeColor="text1"/>
        </w:rPr>
        <w:t xml:space="preserve"> </w:t>
      </w:r>
      <w:r w:rsidR="00DD597C" w:rsidRPr="00A57362">
        <w:rPr>
          <w:rFonts w:ascii="TH SarabunPSK" w:hAnsi="TH SarabunPSK" w:cs="TH SarabunPSK"/>
          <w:color w:val="000000" w:themeColor="text1"/>
          <w:sz w:val="28"/>
        </w:rPr>
        <w:t>08</w:t>
      </w:r>
      <w:r w:rsidR="00DD597C" w:rsidRPr="00A57362">
        <w:rPr>
          <w:color w:val="000000" w:themeColor="text1"/>
        </w:rPr>
        <w:t xml:space="preserve"> </w:t>
      </w:r>
      <w:proofErr w:type="spellStart"/>
      <w:r w:rsidR="00DD597C" w:rsidRPr="00A57362">
        <w:rPr>
          <w:rFonts w:ascii="TH SarabunPSK" w:hAnsi="TH SarabunPSK" w:cs="TH SarabunPSK"/>
          <w:color w:val="000000" w:themeColor="text1"/>
          <w:sz w:val="28"/>
        </w:rPr>
        <w:t>LSXFuANBr</w:t>
      </w:r>
      <w:proofErr w:type="spellEnd"/>
      <w:r w:rsidR="00DD597C" w:rsidRPr="00A57362">
        <w:rPr>
          <w:color w:val="000000" w:themeColor="text1"/>
        </w:rPr>
        <w:t xml:space="preserve"> </w:t>
      </w:r>
      <w:proofErr w:type="spellStart"/>
      <w:r w:rsidR="00DD597C" w:rsidRPr="00A57362">
        <w:rPr>
          <w:rFonts w:ascii="TH SarabunPSK" w:hAnsi="TH SarabunPSK" w:cs="TH SarabunPSK"/>
          <w:color w:val="000000" w:themeColor="text1"/>
          <w:sz w:val="28"/>
        </w:rPr>
        <w:t>UGTEEckCQaoV</w:t>
      </w:r>
      <w:proofErr w:type="spellEnd"/>
      <w:r w:rsidR="00DD597C" w:rsidRPr="00A57362">
        <w:rPr>
          <w:color w:val="000000" w:themeColor="text1"/>
        </w:rPr>
        <w:t xml:space="preserve"> </w:t>
      </w:r>
      <w:r w:rsidR="00DD597C" w:rsidRPr="00A57362">
        <w:rPr>
          <w:rFonts w:ascii="TH SarabunPSK" w:hAnsi="TH SarabunPSK" w:cs="TH SarabunPSK"/>
          <w:color w:val="000000" w:themeColor="text1"/>
          <w:sz w:val="28"/>
        </w:rPr>
        <w:t>4</w:t>
      </w:r>
      <w:r w:rsidR="00DD597C" w:rsidRPr="00A57362">
        <w:rPr>
          <w:color w:val="000000" w:themeColor="text1"/>
        </w:rPr>
        <w:t xml:space="preserve"> </w:t>
      </w:r>
      <w:r w:rsidR="00DD597C" w:rsidRPr="00A57362">
        <w:rPr>
          <w:rFonts w:ascii="TH SarabunPSK" w:hAnsi="TH SarabunPSK" w:cs="TH SarabunPSK"/>
          <w:color w:val="000000" w:themeColor="text1"/>
          <w:sz w:val="28"/>
        </w:rPr>
        <w:t>TsIAKOF9w</w:t>
      </w:r>
    </w:p>
    <w:p w14:paraId="63AD8A9F" w14:textId="77777777" w:rsidR="00DD597C" w:rsidRPr="00AA51CF" w:rsidRDefault="00DD597C" w:rsidP="00DD597C">
      <w:pPr>
        <w:spacing w:after="0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A57362">
        <w:rPr>
          <w:rFonts w:ascii="TH SarabunPSK" w:hAnsi="TH SarabunPSK" w:cs="TH SarabunPSK"/>
          <w:color w:val="000000" w:themeColor="text1"/>
          <w:sz w:val="28"/>
          <w:cs/>
        </w:rPr>
        <w:t>วิชยุตม์ ปูชิตากร. (</w:t>
      </w:r>
      <w:r w:rsidRPr="00A57362">
        <w:rPr>
          <w:rFonts w:ascii="TH SarabunPSK" w:hAnsi="TH SarabunPSK" w:cs="TH SarabunPSK"/>
          <w:color w:val="000000" w:themeColor="text1"/>
          <w:sz w:val="28"/>
        </w:rPr>
        <w:t xml:space="preserve">2556). </w:t>
      </w:r>
      <w:proofErr w:type="spellStart"/>
      <w:r w:rsidRPr="00AA51C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สัม</w:t>
      </w:r>
      <w:proofErr w:type="spellEnd"/>
      <w:r w:rsidRPr="00AA51C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พันธบทข้ามสื่อและข้ามวัฒนธรรม เรื่อง</w:t>
      </w:r>
      <w:r w:rsidRPr="00AA51CF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 “</w:t>
      </w:r>
      <w:r w:rsidRPr="00AA51C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ริง</w:t>
      </w:r>
      <w:r w:rsidRPr="00AA51CF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” </w:t>
      </w:r>
      <w:r w:rsidRPr="00AA51C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ในนวนิยาย ภาพยนตร์ ละครโทรทัศน์ และ</w:t>
      </w:r>
    </w:p>
    <w:p w14:paraId="41B553B4" w14:textId="1D9190DB" w:rsidR="00DD597C" w:rsidRPr="00A57362" w:rsidRDefault="00DD597C" w:rsidP="00AA51CF">
      <w:pPr>
        <w:spacing w:after="0"/>
        <w:ind w:left="720"/>
        <w:rPr>
          <w:rFonts w:ascii="TH SarabunPSK" w:hAnsi="TH SarabunPSK" w:cs="TH SarabunPSK"/>
          <w:color w:val="000000" w:themeColor="text1"/>
          <w:sz w:val="28"/>
        </w:rPr>
      </w:pPr>
      <w:r w:rsidRPr="00AA51C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หนังสือการ์ตูน</w:t>
      </w:r>
      <w:r w:rsidRPr="00A5736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AA51CF">
        <w:rPr>
          <w:rFonts w:ascii="TH SarabunPSK" w:hAnsi="TH SarabunPSK" w:cs="TH SarabunPSK"/>
          <w:color w:val="000000" w:themeColor="text1"/>
          <w:sz w:val="28"/>
        </w:rPr>
        <w:t>[</w:t>
      </w:r>
      <w:r w:rsidRPr="00A57362">
        <w:rPr>
          <w:rFonts w:ascii="TH SarabunPSK" w:hAnsi="TH SarabunPSK" w:cs="TH SarabunPSK"/>
          <w:color w:val="000000" w:themeColor="text1"/>
          <w:sz w:val="28"/>
          <w:cs/>
        </w:rPr>
        <w:t>วิทยานิพนธ์ปริญญามหาบัณฑิต</w:t>
      </w:r>
      <w:r w:rsidR="00AA51CF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="00AA51CF" w:rsidRPr="00A57362">
        <w:rPr>
          <w:rFonts w:ascii="TH SarabunPSK" w:hAnsi="TH SarabunPSK" w:cs="TH SarabunPSK"/>
          <w:color w:val="000000" w:themeColor="text1"/>
          <w:sz w:val="28"/>
          <w:cs/>
        </w:rPr>
        <w:t>มหาวิทยาลัยกรุงเทพ</w:t>
      </w:r>
      <w:r w:rsidR="00AA51CF">
        <w:rPr>
          <w:rFonts w:ascii="TH SarabunPSK" w:hAnsi="TH SarabunPSK" w:cs="TH SarabunPSK"/>
          <w:color w:val="000000" w:themeColor="text1"/>
          <w:sz w:val="28"/>
        </w:rPr>
        <w:t>]</w:t>
      </w:r>
      <w:r w:rsidRPr="00A57362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="00AA51CF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A57362">
        <w:rPr>
          <w:rFonts w:ascii="TH SarabunPSK" w:hAnsi="TH SarabunPSK" w:cs="TH SarabunPSK"/>
          <w:color w:val="000000" w:themeColor="text1"/>
          <w:sz w:val="28"/>
        </w:rPr>
        <w:t>http://cuir.car.chula.ac.th/handle/</w:t>
      </w:r>
      <w:r w:rsidRPr="00A57362">
        <w:rPr>
          <w:color w:val="000000" w:themeColor="text1"/>
        </w:rPr>
        <w:t xml:space="preserve"> </w:t>
      </w:r>
      <w:r w:rsidRPr="00A57362">
        <w:rPr>
          <w:rFonts w:ascii="TH SarabunPSK" w:hAnsi="TH SarabunPSK" w:cs="TH SarabunPSK"/>
          <w:color w:val="000000" w:themeColor="text1"/>
          <w:sz w:val="28"/>
        </w:rPr>
        <w:t>123456789/51415</w:t>
      </w:r>
    </w:p>
    <w:p w14:paraId="6458F6A2" w14:textId="3DE498C7" w:rsidR="00DD597C" w:rsidRPr="00A57362" w:rsidRDefault="00DD597C" w:rsidP="00DD597C">
      <w:pPr>
        <w:spacing w:after="0"/>
        <w:rPr>
          <w:rFonts w:ascii="TH SarabunPSK" w:hAnsi="TH SarabunPSK" w:cs="TH SarabunPSK"/>
          <w:color w:val="000000" w:themeColor="text1"/>
          <w:sz w:val="28"/>
        </w:rPr>
      </w:pPr>
      <w:r w:rsidRPr="00A57362">
        <w:rPr>
          <w:rFonts w:ascii="TH SarabunPSK" w:hAnsi="TH SarabunPSK" w:cs="TH SarabunPSK"/>
          <w:color w:val="000000" w:themeColor="text1"/>
          <w:sz w:val="28"/>
          <w:cs/>
        </w:rPr>
        <w:t>อุมาพร มะ</w:t>
      </w:r>
      <w:proofErr w:type="spellStart"/>
      <w:r w:rsidRPr="00A57362">
        <w:rPr>
          <w:rFonts w:ascii="TH SarabunPSK" w:hAnsi="TH SarabunPSK" w:cs="TH SarabunPSK"/>
          <w:color w:val="000000" w:themeColor="text1"/>
          <w:sz w:val="28"/>
          <w:cs/>
        </w:rPr>
        <w:t>โร</w:t>
      </w:r>
      <w:proofErr w:type="spellEnd"/>
      <w:r w:rsidRPr="00A57362">
        <w:rPr>
          <w:rFonts w:ascii="TH SarabunPSK" w:hAnsi="TH SarabunPSK" w:cs="TH SarabunPSK"/>
          <w:color w:val="000000" w:themeColor="text1"/>
          <w:sz w:val="28"/>
          <w:cs/>
        </w:rPr>
        <w:t>ณ</w:t>
      </w:r>
      <w:proofErr w:type="spellStart"/>
      <w:r w:rsidRPr="00A57362">
        <w:rPr>
          <w:rFonts w:ascii="TH SarabunPSK" w:hAnsi="TH SarabunPSK" w:cs="TH SarabunPSK"/>
          <w:color w:val="000000" w:themeColor="text1"/>
          <w:sz w:val="28"/>
          <w:cs/>
        </w:rPr>
        <w:t>ีย์</w:t>
      </w:r>
      <w:proofErr w:type="spellEnd"/>
      <w:r w:rsidRPr="00A57362">
        <w:rPr>
          <w:rFonts w:ascii="TH SarabunPSK" w:hAnsi="TH SarabunPSK" w:cs="TH SarabunPSK"/>
          <w:color w:val="000000" w:themeColor="text1"/>
          <w:sz w:val="28"/>
          <w:cs/>
        </w:rPr>
        <w:t>. (</w:t>
      </w:r>
      <w:r w:rsidRPr="00A57362">
        <w:rPr>
          <w:rFonts w:ascii="TH SarabunPSK" w:hAnsi="TH SarabunPSK" w:cs="TH SarabunPSK"/>
          <w:color w:val="000000" w:themeColor="text1"/>
          <w:sz w:val="28"/>
        </w:rPr>
        <w:t xml:space="preserve">2551). </w:t>
      </w:r>
      <w:proofErr w:type="spellStart"/>
      <w:r w:rsidRPr="00A57362">
        <w:rPr>
          <w:rFonts w:ascii="TH SarabunPSK" w:hAnsi="TH SarabunPSK" w:cs="TH SarabunPSK"/>
          <w:color w:val="000000" w:themeColor="text1"/>
          <w:sz w:val="28"/>
          <w:cs/>
        </w:rPr>
        <w:t>สัม</w:t>
      </w:r>
      <w:proofErr w:type="spellEnd"/>
      <w:r w:rsidRPr="00A57362">
        <w:rPr>
          <w:rFonts w:ascii="TH SarabunPSK" w:hAnsi="TH SarabunPSK" w:cs="TH SarabunPSK"/>
          <w:color w:val="000000" w:themeColor="text1"/>
          <w:sz w:val="28"/>
          <w:cs/>
        </w:rPr>
        <w:t>พันธบทของการเล่าเรื่องในสื่อการ์ตูน ละครโทรทัศน์และนวนิยาย</w:t>
      </w:r>
      <w:r w:rsidRPr="00A5736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AA51CF">
        <w:rPr>
          <w:rFonts w:ascii="TH SarabunPSK" w:hAnsi="TH SarabunPSK" w:cs="TH SarabunPSK"/>
          <w:color w:val="000000" w:themeColor="text1"/>
          <w:sz w:val="28"/>
        </w:rPr>
        <w:t>[</w:t>
      </w:r>
      <w:r w:rsidRPr="00A57362">
        <w:rPr>
          <w:rFonts w:ascii="TH SarabunPSK" w:hAnsi="TH SarabunPSK" w:cs="TH SarabunPSK"/>
          <w:color w:val="000000" w:themeColor="text1"/>
          <w:sz w:val="28"/>
          <w:cs/>
        </w:rPr>
        <w:t>วิทยานิพนธ์ปริญญา</w:t>
      </w:r>
    </w:p>
    <w:p w14:paraId="7C3FB971" w14:textId="323DDAEA" w:rsidR="00DD597C" w:rsidRPr="00A57362" w:rsidRDefault="00DD597C" w:rsidP="00AA51CF">
      <w:pPr>
        <w:spacing w:after="0"/>
        <w:ind w:left="720"/>
        <w:rPr>
          <w:rFonts w:ascii="TH SarabunPSK" w:hAnsi="TH SarabunPSK" w:cs="TH SarabunPSK"/>
          <w:color w:val="000000" w:themeColor="text1"/>
          <w:sz w:val="28"/>
        </w:rPr>
      </w:pPr>
      <w:r w:rsidRPr="00A57362">
        <w:rPr>
          <w:rFonts w:ascii="TH SarabunPSK" w:hAnsi="TH SarabunPSK" w:cs="TH SarabunPSK"/>
          <w:color w:val="000000" w:themeColor="text1"/>
          <w:sz w:val="28"/>
          <w:cs/>
        </w:rPr>
        <w:t>มหาบัณฑิต</w:t>
      </w:r>
      <w:r w:rsidR="00AA51CF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="00AA51CF" w:rsidRPr="00A57362">
        <w:rPr>
          <w:rFonts w:ascii="TH SarabunPSK" w:hAnsi="TH SarabunPSK" w:cs="TH SarabunPSK"/>
          <w:color w:val="000000" w:themeColor="text1"/>
          <w:sz w:val="28"/>
          <w:cs/>
        </w:rPr>
        <w:t>จุฬาลงกรณ์มหาวิทยาลัย</w:t>
      </w:r>
      <w:r w:rsidRPr="00A57362">
        <w:rPr>
          <w:rFonts w:ascii="TH SarabunPSK" w:hAnsi="TH SarabunPSK" w:cs="TH SarabunPSK"/>
          <w:color w:val="000000" w:themeColor="text1"/>
          <w:sz w:val="28"/>
          <w:cs/>
        </w:rPr>
        <w:t>).</w:t>
      </w:r>
      <w:r w:rsidR="00AA51CF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A57362">
        <w:rPr>
          <w:rFonts w:ascii="TH SarabunPSK" w:hAnsi="TH SarabunPSK" w:cs="TH SarabunPSK"/>
          <w:color w:val="000000" w:themeColor="text1"/>
          <w:sz w:val="28"/>
        </w:rPr>
        <w:t>https://doi.nrct.go.th/ListDoi/listDetail?Resolve_DOI=</w:t>
      </w:r>
      <w:r w:rsidRPr="00A57362">
        <w:rPr>
          <w:color w:val="000000" w:themeColor="text1"/>
        </w:rPr>
        <w:t xml:space="preserve"> </w:t>
      </w:r>
      <w:r w:rsidRPr="00A57362">
        <w:rPr>
          <w:rFonts w:ascii="TH SarabunPSK" w:hAnsi="TH SarabunPSK" w:cs="TH SarabunPSK"/>
          <w:color w:val="000000" w:themeColor="text1"/>
          <w:sz w:val="28"/>
        </w:rPr>
        <w:t>10.14457/</w:t>
      </w:r>
      <w:r w:rsidRPr="00A57362">
        <w:rPr>
          <w:color w:val="000000" w:themeColor="text1"/>
        </w:rPr>
        <w:t xml:space="preserve"> </w:t>
      </w:r>
      <w:proofErr w:type="spellStart"/>
      <w:r w:rsidRPr="00A57362">
        <w:rPr>
          <w:rFonts w:ascii="TH SarabunPSK" w:hAnsi="TH SarabunPSK" w:cs="TH SarabunPSK"/>
          <w:color w:val="000000" w:themeColor="text1"/>
          <w:sz w:val="28"/>
        </w:rPr>
        <w:t>CU.the</w:t>
      </w:r>
      <w:proofErr w:type="spellEnd"/>
      <w:r w:rsidRPr="00A57362">
        <w:rPr>
          <w:rFonts w:ascii="TH SarabunPSK" w:hAnsi="TH SarabunPSK" w:cs="TH SarabunPSK"/>
          <w:color w:val="000000" w:themeColor="text1"/>
          <w:sz w:val="28"/>
        </w:rPr>
        <w:t>.</w:t>
      </w:r>
      <w:r w:rsidRPr="00A57362">
        <w:rPr>
          <w:color w:val="000000" w:themeColor="text1"/>
        </w:rPr>
        <w:t xml:space="preserve"> </w:t>
      </w:r>
      <w:r w:rsidRPr="00A57362">
        <w:rPr>
          <w:rFonts w:ascii="TH SarabunPSK" w:hAnsi="TH SarabunPSK" w:cs="TH SarabunPSK"/>
          <w:color w:val="000000" w:themeColor="text1"/>
          <w:sz w:val="28"/>
        </w:rPr>
        <w:t>2008.179</w:t>
      </w:r>
    </w:p>
    <w:p w14:paraId="33BA2D05" w14:textId="77777777" w:rsidR="00DD597C" w:rsidRPr="00B16ECC" w:rsidRDefault="00DD597C" w:rsidP="00DD597C">
      <w:pPr>
        <w:spacing w:after="0"/>
        <w:ind w:firstLine="72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3224009" w14:textId="2F013AF2" w:rsidR="009D40CC" w:rsidRPr="00B16ECC" w:rsidRDefault="009D40CC" w:rsidP="009D40CC">
      <w:pPr>
        <w:spacing w:after="0"/>
        <w:rPr>
          <w:rFonts w:ascii="TH SarabunPSK" w:hAnsi="TH SarabunPSK" w:cs="TH SarabunPSK"/>
          <w:color w:val="000000" w:themeColor="text1"/>
          <w:sz w:val="28"/>
        </w:rPr>
      </w:pP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Berger, A. A. (1992). </w:t>
      </w:r>
      <w:r w:rsidRPr="00AA51CF">
        <w:rPr>
          <w:rFonts w:ascii="TH SarabunPSK" w:hAnsi="TH SarabunPSK" w:cs="TH SarabunPSK"/>
          <w:i/>
          <w:iCs/>
          <w:color w:val="000000" w:themeColor="text1"/>
          <w:sz w:val="28"/>
        </w:rPr>
        <w:t>Popular culture, genres: Theories and texts.</w:t>
      </w:r>
      <w:r w:rsidR="00AA51CF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B16ECC">
        <w:rPr>
          <w:rFonts w:ascii="TH SarabunPSK" w:hAnsi="TH SarabunPSK" w:cs="TH SarabunPSK"/>
          <w:color w:val="000000" w:themeColor="text1"/>
          <w:sz w:val="28"/>
        </w:rPr>
        <w:t>Sage Publications.</w:t>
      </w:r>
    </w:p>
    <w:p w14:paraId="7B4180C6" w14:textId="34E8DF4F" w:rsidR="003414D8" w:rsidRDefault="003414D8" w:rsidP="003414D8">
      <w:pPr>
        <w:spacing w:after="0"/>
      </w:pP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Bryant, R. (2022). </w:t>
      </w:r>
      <w:r w:rsidRPr="003414D8">
        <w:rPr>
          <w:rFonts w:ascii="TH SarabunPSK" w:hAnsi="TH SarabunPSK" w:cs="TH SarabunPSK"/>
          <w:i/>
          <w:iCs/>
          <w:color w:val="000000" w:themeColor="text1"/>
          <w:sz w:val="28"/>
        </w:rPr>
        <w:t>Five Elements of Fiction: Plot, Setting, Character, Point of View, Theme.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14:paraId="1AF6270A" w14:textId="0C5F0CE1" w:rsidR="003414D8" w:rsidRPr="003414D8" w:rsidRDefault="00891378" w:rsidP="003414D8">
      <w:pPr>
        <w:spacing w:after="0"/>
        <w:ind w:left="720"/>
        <w:rPr>
          <w:rFonts w:ascii="TH SarabunPSK" w:hAnsi="TH SarabunPSK" w:cs="TH SarabunPSK"/>
          <w:color w:val="000000" w:themeColor="text1"/>
          <w:sz w:val="28"/>
        </w:rPr>
      </w:pPr>
      <w:hyperlink r:id="rId8" w:history="1">
        <w:r w:rsidR="003414D8" w:rsidRPr="003414D8">
          <w:rPr>
            <w:rStyle w:val="Hyperlink"/>
            <w:rFonts w:ascii="TH SarabunPSK" w:hAnsi="TH SarabunPSK" w:cs="TH SarabunPSK"/>
            <w:color w:val="000000" w:themeColor="text1"/>
            <w:sz w:val="28"/>
            <w:u w:val="none"/>
          </w:rPr>
          <w:t>https://robbibryant.com/five-elements-of-fiction-</w:t>
        </w:r>
        <w:r w:rsidR="003414D8" w:rsidRPr="003414D8">
          <w:rPr>
            <w:rStyle w:val="Hyperlink"/>
            <w:color w:val="000000" w:themeColor="text1"/>
            <w:u w:val="none"/>
          </w:rPr>
          <w:t xml:space="preserve"> </w:t>
        </w:r>
        <w:r w:rsidR="003414D8" w:rsidRPr="003414D8">
          <w:rPr>
            <w:rStyle w:val="Hyperlink"/>
            <w:rFonts w:ascii="TH SarabunPSK" w:hAnsi="TH SarabunPSK" w:cs="TH SarabunPSK"/>
            <w:color w:val="000000" w:themeColor="text1"/>
            <w:sz w:val="28"/>
            <w:u w:val="none"/>
          </w:rPr>
          <w:t>plot-setting-character-point-of-view-theme/</w:t>
        </w:r>
      </w:hyperlink>
    </w:p>
    <w:p w14:paraId="4C15DBE3" w14:textId="10DC3472" w:rsidR="009D40CC" w:rsidRPr="00B16ECC" w:rsidRDefault="009D40CC" w:rsidP="009D40CC">
      <w:pPr>
        <w:spacing w:after="0"/>
        <w:rPr>
          <w:rFonts w:ascii="TH SarabunPSK" w:hAnsi="TH SarabunPSK" w:cs="TH SarabunPSK"/>
          <w:color w:val="000000" w:themeColor="text1"/>
          <w:sz w:val="28"/>
        </w:rPr>
      </w:pPr>
      <w:r w:rsidRPr="00B16ECC">
        <w:rPr>
          <w:rFonts w:ascii="TH SarabunPSK" w:hAnsi="TH SarabunPSK" w:cs="TH SarabunPSK"/>
          <w:color w:val="000000" w:themeColor="text1"/>
          <w:sz w:val="28"/>
        </w:rPr>
        <w:lastRenderedPageBreak/>
        <w:t xml:space="preserve">Fiske, J. (1987). </w:t>
      </w:r>
      <w:r w:rsidRPr="00AA51CF">
        <w:rPr>
          <w:rFonts w:ascii="TH SarabunPSK" w:hAnsi="TH SarabunPSK" w:cs="TH SarabunPSK"/>
          <w:i/>
          <w:iCs/>
          <w:color w:val="000000" w:themeColor="text1"/>
          <w:sz w:val="28"/>
        </w:rPr>
        <w:t>Television culture.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 Methuen.</w:t>
      </w:r>
    </w:p>
    <w:p w14:paraId="76060143" w14:textId="4B736269" w:rsidR="009D40CC" w:rsidRPr="00B16ECC" w:rsidRDefault="009D40CC" w:rsidP="009D40CC">
      <w:pPr>
        <w:spacing w:after="0"/>
        <w:rPr>
          <w:rFonts w:ascii="TH SarabunPSK" w:hAnsi="TH SarabunPSK" w:cs="TH SarabunPSK"/>
          <w:color w:val="000000" w:themeColor="text1"/>
          <w:sz w:val="28"/>
        </w:rPr>
      </w:pP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Golding, W. (2006). </w:t>
      </w:r>
      <w:r w:rsidRPr="00AA51CF">
        <w:rPr>
          <w:rFonts w:ascii="TH SarabunPSK" w:hAnsi="TH SarabunPSK" w:cs="TH SarabunPSK"/>
          <w:i/>
          <w:iCs/>
          <w:color w:val="000000" w:themeColor="text1"/>
          <w:sz w:val="28"/>
        </w:rPr>
        <w:t>Lord of the Files.</w:t>
      </w:r>
      <w:r w:rsidR="00AA51CF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B16ECC">
        <w:rPr>
          <w:rFonts w:ascii="TH SarabunPSK" w:hAnsi="TH SarabunPSK" w:cs="TH SarabunPSK"/>
          <w:color w:val="000000" w:themeColor="text1"/>
          <w:sz w:val="28"/>
        </w:rPr>
        <w:t>Penguin Putnam Inc.</w:t>
      </w:r>
    </w:p>
    <w:p w14:paraId="0DB70FB5" w14:textId="77777777" w:rsidR="00AA51CF" w:rsidRPr="003414D8" w:rsidRDefault="00AA51CF" w:rsidP="00AA51CF">
      <w:pPr>
        <w:spacing w:after="0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Indah, MG. L. R. (2004). </w:t>
      </w:r>
      <w:r w:rsidRPr="003414D8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A Study of Plot, Character, and Setting to Convey the Theme as seen in </w:t>
      </w:r>
    </w:p>
    <w:p w14:paraId="42E259A3" w14:textId="25232940" w:rsidR="00AA51CF" w:rsidRPr="00B16ECC" w:rsidRDefault="00AA51CF" w:rsidP="00AA51CF">
      <w:pPr>
        <w:spacing w:after="0"/>
        <w:ind w:left="720"/>
        <w:rPr>
          <w:rFonts w:ascii="TH SarabunPSK" w:hAnsi="TH SarabunPSK" w:cs="TH SarabunPSK"/>
          <w:color w:val="000000" w:themeColor="text1"/>
          <w:sz w:val="28"/>
        </w:rPr>
      </w:pPr>
      <w:r w:rsidRPr="003414D8">
        <w:rPr>
          <w:rFonts w:ascii="TH SarabunPSK" w:hAnsi="TH SarabunPSK" w:cs="TH SarabunPSK"/>
          <w:i/>
          <w:iCs/>
          <w:color w:val="000000" w:themeColor="text1"/>
          <w:sz w:val="28"/>
        </w:rPr>
        <w:t>Hemingway's The Garden of Eden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3414D8">
        <w:rPr>
          <w:rFonts w:ascii="TH SarabunPSK" w:hAnsi="TH SarabunPSK" w:cs="TH SarabunPSK"/>
          <w:color w:val="000000" w:themeColor="text1"/>
          <w:sz w:val="28"/>
        </w:rPr>
        <w:t>[</w:t>
      </w:r>
      <w:r w:rsidRPr="00B16ECC">
        <w:rPr>
          <w:rFonts w:ascii="TH SarabunPSK" w:hAnsi="TH SarabunPSK" w:cs="TH SarabunPSK"/>
          <w:color w:val="000000" w:themeColor="text1"/>
          <w:sz w:val="28"/>
        </w:rPr>
        <w:t>master’s thesis</w:t>
      </w:r>
      <w:r w:rsidR="003414D8">
        <w:rPr>
          <w:rFonts w:ascii="TH SarabunPSK" w:hAnsi="TH SarabunPSK" w:cs="TH SarabunPSK"/>
          <w:color w:val="000000" w:themeColor="text1"/>
          <w:sz w:val="28"/>
        </w:rPr>
        <w:t>,</w:t>
      </w:r>
      <w:r w:rsidR="003414D8" w:rsidRPr="003414D8">
        <w:rPr>
          <w:rFonts w:ascii="TH SarabunPSK" w:hAnsi="TH SarabunPSK" w:cs="TH SarabunPSK"/>
          <w:color w:val="000000" w:themeColor="text1"/>
          <w:sz w:val="28"/>
        </w:rPr>
        <w:t xml:space="preserve"> </w:t>
      </w:r>
      <w:proofErr w:type="spellStart"/>
      <w:r w:rsidR="003414D8" w:rsidRPr="00B16ECC">
        <w:rPr>
          <w:rFonts w:ascii="TH SarabunPSK" w:hAnsi="TH SarabunPSK" w:cs="TH SarabunPSK"/>
          <w:color w:val="000000" w:themeColor="text1"/>
          <w:sz w:val="28"/>
        </w:rPr>
        <w:t>Sanata</w:t>
      </w:r>
      <w:proofErr w:type="spellEnd"/>
      <w:r w:rsidR="003414D8" w:rsidRPr="00B16ECC">
        <w:rPr>
          <w:rFonts w:ascii="TH SarabunPSK" w:hAnsi="TH SarabunPSK" w:cs="TH SarabunPSK"/>
          <w:color w:val="000000" w:themeColor="text1"/>
          <w:sz w:val="28"/>
        </w:rPr>
        <w:t xml:space="preserve"> Dharma University</w:t>
      </w:r>
      <w:r w:rsidR="003414D8">
        <w:rPr>
          <w:rFonts w:ascii="TH SarabunPSK" w:hAnsi="TH SarabunPSK" w:cs="TH SarabunPSK"/>
          <w:color w:val="000000" w:themeColor="text1"/>
          <w:sz w:val="28"/>
        </w:rPr>
        <w:t>]</w:t>
      </w:r>
      <w:r w:rsidRPr="00B16ECC">
        <w:rPr>
          <w:rFonts w:ascii="TH SarabunPSK" w:hAnsi="TH SarabunPSK" w:cs="TH SarabunPSK"/>
          <w:color w:val="000000" w:themeColor="text1"/>
          <w:sz w:val="28"/>
        </w:rPr>
        <w:t>. https://repository.usd.ac.id/</w:t>
      </w:r>
      <w:r w:rsidRPr="00B16ECC">
        <w:rPr>
          <w:color w:val="000000" w:themeColor="text1"/>
        </w:rPr>
        <w:t xml:space="preserve"> </w:t>
      </w:r>
      <w:r w:rsidRPr="00B16ECC">
        <w:rPr>
          <w:rFonts w:ascii="TH SarabunPSK" w:hAnsi="TH SarabunPSK" w:cs="TH SarabunPSK"/>
          <w:color w:val="000000" w:themeColor="text1"/>
          <w:sz w:val="28"/>
        </w:rPr>
        <w:t>28275/2/994214147</w:t>
      </w:r>
      <w:r w:rsidRPr="00B16ECC">
        <w:rPr>
          <w:color w:val="000000" w:themeColor="text1"/>
        </w:rPr>
        <w:t xml:space="preserve"> </w:t>
      </w:r>
      <w:r w:rsidRPr="00B16ECC">
        <w:rPr>
          <w:rFonts w:ascii="TH SarabunPSK" w:hAnsi="TH SarabunPSK" w:cs="TH SarabunPSK"/>
          <w:color w:val="000000" w:themeColor="text1"/>
          <w:sz w:val="28"/>
        </w:rPr>
        <w:t>_Full</w:t>
      </w:r>
      <w:r w:rsidRPr="00B16ECC">
        <w:rPr>
          <w:color w:val="000000" w:themeColor="text1"/>
        </w:rPr>
        <w:t xml:space="preserve"> </w:t>
      </w:r>
      <w:r w:rsidRPr="00B16ECC">
        <w:rPr>
          <w:rFonts w:ascii="TH SarabunPSK" w:hAnsi="TH SarabunPSK" w:cs="TH SarabunPSK"/>
          <w:color w:val="000000" w:themeColor="text1"/>
          <w:sz w:val="28"/>
        </w:rPr>
        <w:t>%5</w:t>
      </w:r>
      <w:r w:rsidRPr="00B16ECC">
        <w:rPr>
          <w:color w:val="000000" w:themeColor="text1"/>
        </w:rPr>
        <w:t xml:space="preserve"> </w:t>
      </w:r>
      <w:r w:rsidRPr="00B16ECC">
        <w:rPr>
          <w:rFonts w:ascii="TH SarabunPSK" w:hAnsi="TH SarabunPSK" w:cs="TH SarabunPSK"/>
          <w:color w:val="000000" w:themeColor="text1"/>
          <w:sz w:val="28"/>
        </w:rPr>
        <w:t>D.pdf</w:t>
      </w:r>
    </w:p>
    <w:p w14:paraId="0695F89B" w14:textId="426EF97F" w:rsidR="00AA51CF" w:rsidRDefault="009D40CC" w:rsidP="009D40CC">
      <w:pPr>
        <w:spacing w:after="0"/>
        <w:rPr>
          <w:rFonts w:ascii="TH SarabunPSK" w:hAnsi="TH SarabunPSK" w:cs="TH SarabunPSK"/>
          <w:color w:val="000000" w:themeColor="text1"/>
          <w:sz w:val="28"/>
        </w:rPr>
      </w:pP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Kristeva, J. (1980). </w:t>
      </w:r>
      <w:r w:rsidRPr="00AA51CF">
        <w:rPr>
          <w:rFonts w:ascii="TH SarabunPSK" w:hAnsi="TH SarabunPSK" w:cs="TH SarabunPSK"/>
          <w:i/>
          <w:iCs/>
          <w:color w:val="000000" w:themeColor="text1"/>
          <w:sz w:val="28"/>
        </w:rPr>
        <w:t>Desire in language: A semiotic approach to literature and art.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 Columbia University </w:t>
      </w:r>
    </w:p>
    <w:p w14:paraId="68B54EE9" w14:textId="7E290446" w:rsidR="009D40CC" w:rsidRPr="00B16ECC" w:rsidRDefault="009D40CC" w:rsidP="00AA51CF">
      <w:pPr>
        <w:spacing w:after="0"/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B16ECC">
        <w:rPr>
          <w:rFonts w:ascii="TH SarabunPSK" w:hAnsi="TH SarabunPSK" w:cs="TH SarabunPSK"/>
          <w:color w:val="000000" w:themeColor="text1"/>
          <w:sz w:val="28"/>
        </w:rPr>
        <w:t>Press.</w:t>
      </w:r>
    </w:p>
    <w:p w14:paraId="74DED05F" w14:textId="77777777" w:rsidR="003414D8" w:rsidRPr="00B16ECC" w:rsidRDefault="003414D8" w:rsidP="003414D8">
      <w:pPr>
        <w:spacing w:after="0"/>
        <w:rPr>
          <w:rFonts w:ascii="TH SarabunPSK" w:hAnsi="TH SarabunPSK" w:cs="TH SarabunPSK"/>
          <w:color w:val="000000" w:themeColor="text1"/>
          <w:sz w:val="28"/>
        </w:rPr>
      </w:pP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Ross, G. (Director). (2012). </w:t>
      </w:r>
      <w:r w:rsidRPr="003414D8">
        <w:rPr>
          <w:rFonts w:ascii="TH SarabunPSK" w:hAnsi="TH SarabunPSK" w:cs="TH SarabunPSK"/>
          <w:i/>
          <w:iCs/>
          <w:color w:val="000000" w:themeColor="text1"/>
          <w:sz w:val="28"/>
        </w:rPr>
        <w:t>The Hunger Games.</w:t>
      </w:r>
      <w:r w:rsidRPr="00B16ECC">
        <w:rPr>
          <w:rFonts w:ascii="TH SarabunPSK" w:hAnsi="TH SarabunPSK" w:cs="TH SarabunPSK"/>
          <w:color w:val="000000" w:themeColor="text1"/>
          <w:sz w:val="28"/>
        </w:rPr>
        <w:t xml:space="preserve"> [Motion picture]. United States of America: Color Force.</w:t>
      </w:r>
    </w:p>
    <w:p w14:paraId="6514885B" w14:textId="77777777" w:rsidR="009D40CC" w:rsidRPr="00B16ECC" w:rsidRDefault="009D40CC" w:rsidP="009D40CC">
      <w:pPr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14:paraId="60E17F36" w14:textId="77777777" w:rsidR="008B005B" w:rsidRPr="00B16ECC" w:rsidRDefault="008B005B" w:rsidP="008B005B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14:paraId="45DA2FCE" w14:textId="77777777" w:rsidR="00842BC1" w:rsidRPr="00B16ECC" w:rsidRDefault="00842BC1" w:rsidP="00344021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E68CEF8" w14:textId="77777777" w:rsidR="00842BC1" w:rsidRPr="00B16ECC" w:rsidRDefault="00842BC1" w:rsidP="00344021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75D8F7D4" w14:textId="77777777" w:rsidR="00842BC1" w:rsidRPr="00B16ECC" w:rsidRDefault="00842BC1" w:rsidP="00344021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1FA863E6" w14:textId="77777777" w:rsidR="00842BC1" w:rsidRPr="00B16ECC" w:rsidRDefault="00842BC1" w:rsidP="00344021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766379F0" w14:textId="279F0236" w:rsidR="00012DF3" w:rsidRPr="00B16ECC" w:rsidRDefault="00012DF3" w:rsidP="00012DF3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B16ECC">
        <w:rPr>
          <w:rFonts w:ascii="TH SarabunPSK" w:hAnsi="TH SarabunPSK" w:cs="TH SarabunPSK"/>
          <w:color w:val="000000" w:themeColor="text1"/>
          <w:sz w:val="28"/>
        </w:rPr>
        <w:br/>
      </w:r>
    </w:p>
    <w:p w14:paraId="6149D323" w14:textId="77777777" w:rsidR="004840E2" w:rsidRPr="00B16ECC" w:rsidRDefault="004840E2" w:rsidP="00012DF3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sectPr w:rsidR="004840E2" w:rsidRPr="00B16ECC" w:rsidSect="00E71A6C">
      <w:headerReference w:type="default" r:id="rId9"/>
      <w:type w:val="continuous"/>
      <w:pgSz w:w="11907" w:h="16839" w:code="9"/>
      <w:pgMar w:top="1440" w:right="1440" w:bottom="1440" w:left="1440" w:header="709" w:footer="516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234B9" w14:textId="77777777" w:rsidR="00891378" w:rsidRDefault="00891378" w:rsidP="003F77AD">
      <w:pPr>
        <w:spacing w:after="0" w:line="240" w:lineRule="auto"/>
      </w:pPr>
      <w:r>
        <w:separator/>
      </w:r>
    </w:p>
  </w:endnote>
  <w:endnote w:type="continuationSeparator" w:id="0">
    <w:p w14:paraId="173A758B" w14:textId="77777777" w:rsidR="00891378" w:rsidRDefault="00891378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C860A" w14:textId="77777777" w:rsidR="00891378" w:rsidRDefault="00891378" w:rsidP="003F77AD">
      <w:pPr>
        <w:spacing w:after="0" w:line="240" w:lineRule="auto"/>
      </w:pPr>
      <w:r>
        <w:separator/>
      </w:r>
    </w:p>
  </w:footnote>
  <w:footnote w:type="continuationSeparator" w:id="0">
    <w:p w14:paraId="5B50F39F" w14:textId="77777777" w:rsidR="00891378" w:rsidRDefault="00891378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13CD1" w14:textId="77777777" w:rsidR="00FA40A6" w:rsidRPr="00BA173F" w:rsidRDefault="00FA40A6" w:rsidP="00FA40A6">
    <w:pPr>
      <w:pStyle w:val="Header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sz w:val="24"/>
        <w:szCs w:val="24"/>
      </w:rPr>
      <w:t xml:space="preserve">                                                                                                       </w:t>
    </w:r>
    <w:r w:rsidR="00E71A6C"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</w:t>
    </w: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8"/>
      </w:rPr>
      <w:tab/>
    </w:r>
    <w:r w:rsidRPr="00E93976">
      <w:rPr>
        <w:rFonts w:ascii="TH SarabunPSK" w:hAnsi="TH SarabunPSK" w:cs="TH SarabunPSK"/>
        <w:b/>
        <w:bCs/>
        <w:sz w:val="24"/>
        <w:szCs w:val="24"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 </w:t>
    </w:r>
  </w:p>
  <w:p w14:paraId="6DC718BB" w14:textId="77777777" w:rsidR="00FA40A6" w:rsidRPr="00AA3091" w:rsidRDefault="00FA40A6" w:rsidP="00FA40A6">
    <w:pPr>
      <w:pStyle w:val="Header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  <w:cs/>
      </w:rPr>
    </w:pP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การศึกษาเพื่อพัฒนาการเรียนรู้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 w:rsidR="00E97D5D">
      <w:rPr>
        <w:rFonts w:ascii="TH SarabunPSK" w:hAnsi="TH SarabunPSK" w:cs="TH SarabunPSK" w:hint="cs"/>
        <w:b/>
        <w:bCs/>
        <w:sz w:val="28"/>
        <w:cs/>
      </w:rPr>
      <w:t>256</w:t>
    </w:r>
    <w:r w:rsidR="00135516">
      <w:rPr>
        <w:rFonts w:ascii="TH SarabunPSK" w:hAnsi="TH SarabunPSK" w:cs="TH SarabunPSK" w:hint="cs"/>
        <w:b/>
        <w:bCs/>
        <w:sz w:val="28"/>
        <w:cs/>
      </w:rPr>
      <w:t>6</w:t>
    </w:r>
  </w:p>
  <w:p w14:paraId="0A0CB30D" w14:textId="77777777" w:rsidR="00FA40A6" w:rsidRDefault="001E3B0A" w:rsidP="00FA40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6B6BF0" wp14:editId="5118B87E">
              <wp:simplePos x="0" y="0"/>
              <wp:positionH relativeFrom="column">
                <wp:posOffset>83820</wp:posOffset>
              </wp:positionH>
              <wp:positionV relativeFrom="paragraph">
                <wp:posOffset>73025</wp:posOffset>
              </wp:positionV>
              <wp:extent cx="5676900" cy="0"/>
              <wp:effectExtent l="0" t="0" r="0" b="0"/>
              <wp:wrapNone/>
              <wp:docPr id="2" name="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446ECB33" id="_x0000_t32" coordsize="21600,21600" o:spt="32" o:oned="t" path="m,l21600,21600e" filled="f">
              <v:path arrowok="t" fillok="f" o:connecttype="none"/>
              <o:lock v:ext="edit" shapetype="t"/>
            </v:shapetype>
            <v:shape id=" 14" o:spid="_x0000_s1026" type="#_x0000_t32" style="position:absolute;margin-left:6.6pt;margin-top:5.75pt;width:44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">
              <o:lock v:ext="edit" shapetype="f"/>
            </v:shape>
          </w:pict>
        </mc:Fallback>
      </mc:AlternateContent>
    </w:r>
  </w:p>
  <w:p w14:paraId="243DA99B" w14:textId="77777777" w:rsidR="00555416" w:rsidRPr="00FA40A6" w:rsidRDefault="00555416" w:rsidP="00FA40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B5601"/>
    <w:multiLevelType w:val="multilevel"/>
    <w:tmpl w:val="C5C80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CF42AD9"/>
    <w:multiLevelType w:val="hybridMultilevel"/>
    <w:tmpl w:val="98321F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E6365"/>
    <w:multiLevelType w:val="hybridMultilevel"/>
    <w:tmpl w:val="D87E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4408D"/>
    <w:multiLevelType w:val="hybridMultilevel"/>
    <w:tmpl w:val="470ABA40"/>
    <w:lvl w:ilvl="0" w:tplc="1B087D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AD"/>
    <w:rsid w:val="000035A9"/>
    <w:rsid w:val="000054F5"/>
    <w:rsid w:val="00012DF3"/>
    <w:rsid w:val="0002076E"/>
    <w:rsid w:val="00033404"/>
    <w:rsid w:val="00033A08"/>
    <w:rsid w:val="00054B0F"/>
    <w:rsid w:val="00067A16"/>
    <w:rsid w:val="000716BE"/>
    <w:rsid w:val="000819D7"/>
    <w:rsid w:val="00087388"/>
    <w:rsid w:val="00094EF3"/>
    <w:rsid w:val="00095A00"/>
    <w:rsid w:val="000B1F0B"/>
    <w:rsid w:val="000C2AE8"/>
    <w:rsid w:val="000C302D"/>
    <w:rsid w:val="000C5F69"/>
    <w:rsid w:val="000E7D6B"/>
    <w:rsid w:val="000F165B"/>
    <w:rsid w:val="000F7B0B"/>
    <w:rsid w:val="00104DFE"/>
    <w:rsid w:val="001125BD"/>
    <w:rsid w:val="00120326"/>
    <w:rsid w:val="00131615"/>
    <w:rsid w:val="00131A90"/>
    <w:rsid w:val="0013335A"/>
    <w:rsid w:val="001343CA"/>
    <w:rsid w:val="00135516"/>
    <w:rsid w:val="00137CA8"/>
    <w:rsid w:val="00142122"/>
    <w:rsid w:val="001566C2"/>
    <w:rsid w:val="00163CAE"/>
    <w:rsid w:val="001663A8"/>
    <w:rsid w:val="001710B7"/>
    <w:rsid w:val="00195EE9"/>
    <w:rsid w:val="001A2097"/>
    <w:rsid w:val="001C2F92"/>
    <w:rsid w:val="001C6FE4"/>
    <w:rsid w:val="001E3B0A"/>
    <w:rsid w:val="001E547D"/>
    <w:rsid w:val="001E7350"/>
    <w:rsid w:val="001F0D70"/>
    <w:rsid w:val="00200C0B"/>
    <w:rsid w:val="0021577F"/>
    <w:rsid w:val="00227B49"/>
    <w:rsid w:val="0025071B"/>
    <w:rsid w:val="002609F8"/>
    <w:rsid w:val="00272EF1"/>
    <w:rsid w:val="00274C17"/>
    <w:rsid w:val="002A4F61"/>
    <w:rsid w:val="002C2855"/>
    <w:rsid w:val="002D1DF1"/>
    <w:rsid w:val="002D36AD"/>
    <w:rsid w:val="002D5303"/>
    <w:rsid w:val="002E0F6D"/>
    <w:rsid w:val="002E5E00"/>
    <w:rsid w:val="002E7FBC"/>
    <w:rsid w:val="002F12F2"/>
    <w:rsid w:val="002F3981"/>
    <w:rsid w:val="002F69F7"/>
    <w:rsid w:val="00304B6D"/>
    <w:rsid w:val="003072A7"/>
    <w:rsid w:val="00314F5A"/>
    <w:rsid w:val="00317BD1"/>
    <w:rsid w:val="00327DB8"/>
    <w:rsid w:val="003355C1"/>
    <w:rsid w:val="00336135"/>
    <w:rsid w:val="003414D8"/>
    <w:rsid w:val="0034264C"/>
    <w:rsid w:val="00344021"/>
    <w:rsid w:val="00347532"/>
    <w:rsid w:val="003511DB"/>
    <w:rsid w:val="003518D6"/>
    <w:rsid w:val="00354F51"/>
    <w:rsid w:val="00355E06"/>
    <w:rsid w:val="00363556"/>
    <w:rsid w:val="00365F73"/>
    <w:rsid w:val="0037302A"/>
    <w:rsid w:val="00380574"/>
    <w:rsid w:val="0039148A"/>
    <w:rsid w:val="003B2BC2"/>
    <w:rsid w:val="003C1D96"/>
    <w:rsid w:val="003D2ED8"/>
    <w:rsid w:val="003D46CC"/>
    <w:rsid w:val="003D5C04"/>
    <w:rsid w:val="003D7401"/>
    <w:rsid w:val="003E384E"/>
    <w:rsid w:val="003F655D"/>
    <w:rsid w:val="003F77AD"/>
    <w:rsid w:val="00401CD9"/>
    <w:rsid w:val="00422D1D"/>
    <w:rsid w:val="00424476"/>
    <w:rsid w:val="00427884"/>
    <w:rsid w:val="00456E4C"/>
    <w:rsid w:val="004629EF"/>
    <w:rsid w:val="00462D82"/>
    <w:rsid w:val="00467E59"/>
    <w:rsid w:val="00476B35"/>
    <w:rsid w:val="00480FFE"/>
    <w:rsid w:val="004840E2"/>
    <w:rsid w:val="00485513"/>
    <w:rsid w:val="00493774"/>
    <w:rsid w:val="00493F6B"/>
    <w:rsid w:val="0049582A"/>
    <w:rsid w:val="004A0962"/>
    <w:rsid w:val="004A30D9"/>
    <w:rsid w:val="004B72B7"/>
    <w:rsid w:val="004F1697"/>
    <w:rsid w:val="004F579C"/>
    <w:rsid w:val="00501086"/>
    <w:rsid w:val="005042EC"/>
    <w:rsid w:val="005056A6"/>
    <w:rsid w:val="00511D0F"/>
    <w:rsid w:val="00511D7D"/>
    <w:rsid w:val="00516C6C"/>
    <w:rsid w:val="00524363"/>
    <w:rsid w:val="005249CF"/>
    <w:rsid w:val="00526156"/>
    <w:rsid w:val="00534146"/>
    <w:rsid w:val="00545170"/>
    <w:rsid w:val="0055242A"/>
    <w:rsid w:val="00552BD8"/>
    <w:rsid w:val="00555416"/>
    <w:rsid w:val="00561A76"/>
    <w:rsid w:val="00570F70"/>
    <w:rsid w:val="00576207"/>
    <w:rsid w:val="0059173B"/>
    <w:rsid w:val="00592271"/>
    <w:rsid w:val="005B55A0"/>
    <w:rsid w:val="005E5FF8"/>
    <w:rsid w:val="005F455D"/>
    <w:rsid w:val="00646A32"/>
    <w:rsid w:val="00657436"/>
    <w:rsid w:val="006653F7"/>
    <w:rsid w:val="00665C24"/>
    <w:rsid w:val="00673CEC"/>
    <w:rsid w:val="006925EF"/>
    <w:rsid w:val="006A3BD4"/>
    <w:rsid w:val="006B6DF7"/>
    <w:rsid w:val="006D0B6B"/>
    <w:rsid w:val="006D0E54"/>
    <w:rsid w:val="006D21FA"/>
    <w:rsid w:val="006D5BE7"/>
    <w:rsid w:val="006D713C"/>
    <w:rsid w:val="006E35E3"/>
    <w:rsid w:val="006E3D61"/>
    <w:rsid w:val="006E5E1F"/>
    <w:rsid w:val="006E66DA"/>
    <w:rsid w:val="006E6AD5"/>
    <w:rsid w:val="00702DD3"/>
    <w:rsid w:val="00704AAF"/>
    <w:rsid w:val="00716019"/>
    <w:rsid w:val="00716734"/>
    <w:rsid w:val="00717A9A"/>
    <w:rsid w:val="00717B40"/>
    <w:rsid w:val="00752C9D"/>
    <w:rsid w:val="0075348C"/>
    <w:rsid w:val="00757C93"/>
    <w:rsid w:val="00767538"/>
    <w:rsid w:val="00795992"/>
    <w:rsid w:val="007A18C9"/>
    <w:rsid w:val="007A1D77"/>
    <w:rsid w:val="007B5B52"/>
    <w:rsid w:val="007C5010"/>
    <w:rsid w:val="007C79A9"/>
    <w:rsid w:val="007D4F95"/>
    <w:rsid w:val="007F1A90"/>
    <w:rsid w:val="008012AA"/>
    <w:rsid w:val="00821EB7"/>
    <w:rsid w:val="0082338E"/>
    <w:rsid w:val="0082544B"/>
    <w:rsid w:val="00830869"/>
    <w:rsid w:val="00832080"/>
    <w:rsid w:val="00832744"/>
    <w:rsid w:val="00836D73"/>
    <w:rsid w:val="00837C43"/>
    <w:rsid w:val="00842BC1"/>
    <w:rsid w:val="00851451"/>
    <w:rsid w:val="00872DB6"/>
    <w:rsid w:val="008752A3"/>
    <w:rsid w:val="008822AC"/>
    <w:rsid w:val="00891378"/>
    <w:rsid w:val="00892A62"/>
    <w:rsid w:val="00895CFF"/>
    <w:rsid w:val="008A7207"/>
    <w:rsid w:val="008B005B"/>
    <w:rsid w:val="008C6AA6"/>
    <w:rsid w:val="008E1767"/>
    <w:rsid w:val="008E4A7F"/>
    <w:rsid w:val="008E4F3B"/>
    <w:rsid w:val="009345D0"/>
    <w:rsid w:val="00935BFC"/>
    <w:rsid w:val="009409EF"/>
    <w:rsid w:val="00941F94"/>
    <w:rsid w:val="00943C46"/>
    <w:rsid w:val="00944A4C"/>
    <w:rsid w:val="00947B0A"/>
    <w:rsid w:val="009639CA"/>
    <w:rsid w:val="00973FBF"/>
    <w:rsid w:val="00981B05"/>
    <w:rsid w:val="00986C05"/>
    <w:rsid w:val="009905C6"/>
    <w:rsid w:val="009968A2"/>
    <w:rsid w:val="009A28CA"/>
    <w:rsid w:val="009B0AB3"/>
    <w:rsid w:val="009B166E"/>
    <w:rsid w:val="009B36E3"/>
    <w:rsid w:val="009C5839"/>
    <w:rsid w:val="009D1FB7"/>
    <w:rsid w:val="009D40CC"/>
    <w:rsid w:val="009E1EF4"/>
    <w:rsid w:val="00A00482"/>
    <w:rsid w:val="00A148AB"/>
    <w:rsid w:val="00A16CB5"/>
    <w:rsid w:val="00A23D75"/>
    <w:rsid w:val="00A24B07"/>
    <w:rsid w:val="00A348E0"/>
    <w:rsid w:val="00A401BA"/>
    <w:rsid w:val="00A413D5"/>
    <w:rsid w:val="00A46D62"/>
    <w:rsid w:val="00A57362"/>
    <w:rsid w:val="00A62467"/>
    <w:rsid w:val="00A635E5"/>
    <w:rsid w:val="00A705F1"/>
    <w:rsid w:val="00A71795"/>
    <w:rsid w:val="00A77DB5"/>
    <w:rsid w:val="00A85451"/>
    <w:rsid w:val="00A91C74"/>
    <w:rsid w:val="00AA3091"/>
    <w:rsid w:val="00AA51CF"/>
    <w:rsid w:val="00AE0A14"/>
    <w:rsid w:val="00AE2BA7"/>
    <w:rsid w:val="00B059B7"/>
    <w:rsid w:val="00B1191A"/>
    <w:rsid w:val="00B14385"/>
    <w:rsid w:val="00B16B99"/>
    <w:rsid w:val="00B16ECC"/>
    <w:rsid w:val="00B30885"/>
    <w:rsid w:val="00B30FA8"/>
    <w:rsid w:val="00B45160"/>
    <w:rsid w:val="00B517F8"/>
    <w:rsid w:val="00B62C56"/>
    <w:rsid w:val="00B72623"/>
    <w:rsid w:val="00B769B2"/>
    <w:rsid w:val="00B82EC6"/>
    <w:rsid w:val="00B833ED"/>
    <w:rsid w:val="00B84C9D"/>
    <w:rsid w:val="00BA173F"/>
    <w:rsid w:val="00BB615F"/>
    <w:rsid w:val="00BB681C"/>
    <w:rsid w:val="00BE0119"/>
    <w:rsid w:val="00BE1E63"/>
    <w:rsid w:val="00BE6BF4"/>
    <w:rsid w:val="00BE73D3"/>
    <w:rsid w:val="00BF1213"/>
    <w:rsid w:val="00BF7DF5"/>
    <w:rsid w:val="00C0256C"/>
    <w:rsid w:val="00C05A7A"/>
    <w:rsid w:val="00C1278D"/>
    <w:rsid w:val="00C22813"/>
    <w:rsid w:val="00C4394C"/>
    <w:rsid w:val="00C440B6"/>
    <w:rsid w:val="00C55DE7"/>
    <w:rsid w:val="00C578B4"/>
    <w:rsid w:val="00C6441E"/>
    <w:rsid w:val="00C66722"/>
    <w:rsid w:val="00C7534A"/>
    <w:rsid w:val="00C842FB"/>
    <w:rsid w:val="00C8538D"/>
    <w:rsid w:val="00C91D17"/>
    <w:rsid w:val="00C91D63"/>
    <w:rsid w:val="00CA239E"/>
    <w:rsid w:val="00CA5F59"/>
    <w:rsid w:val="00CA7D33"/>
    <w:rsid w:val="00CB2AC0"/>
    <w:rsid w:val="00CB4090"/>
    <w:rsid w:val="00CC13B7"/>
    <w:rsid w:val="00CC19D5"/>
    <w:rsid w:val="00CC4011"/>
    <w:rsid w:val="00CD04D5"/>
    <w:rsid w:val="00CD605F"/>
    <w:rsid w:val="00CE2385"/>
    <w:rsid w:val="00CE63FA"/>
    <w:rsid w:val="00CF6D93"/>
    <w:rsid w:val="00D01BC6"/>
    <w:rsid w:val="00D055F1"/>
    <w:rsid w:val="00D12961"/>
    <w:rsid w:val="00D20248"/>
    <w:rsid w:val="00D23402"/>
    <w:rsid w:val="00D3097B"/>
    <w:rsid w:val="00D32EDA"/>
    <w:rsid w:val="00D33850"/>
    <w:rsid w:val="00D82C19"/>
    <w:rsid w:val="00D8436D"/>
    <w:rsid w:val="00D87E6E"/>
    <w:rsid w:val="00D958D7"/>
    <w:rsid w:val="00D95F9F"/>
    <w:rsid w:val="00DA0746"/>
    <w:rsid w:val="00DA39B8"/>
    <w:rsid w:val="00DB6530"/>
    <w:rsid w:val="00DC0EE9"/>
    <w:rsid w:val="00DC7AFF"/>
    <w:rsid w:val="00DD18E6"/>
    <w:rsid w:val="00DD3F00"/>
    <w:rsid w:val="00DD597C"/>
    <w:rsid w:val="00DE4C74"/>
    <w:rsid w:val="00E13DA4"/>
    <w:rsid w:val="00E20843"/>
    <w:rsid w:val="00E250A3"/>
    <w:rsid w:val="00E263B3"/>
    <w:rsid w:val="00E61F32"/>
    <w:rsid w:val="00E64148"/>
    <w:rsid w:val="00E64EFC"/>
    <w:rsid w:val="00E71A6C"/>
    <w:rsid w:val="00E720E7"/>
    <w:rsid w:val="00E93976"/>
    <w:rsid w:val="00E97D5D"/>
    <w:rsid w:val="00EA48F6"/>
    <w:rsid w:val="00EA7EE0"/>
    <w:rsid w:val="00EB65C4"/>
    <w:rsid w:val="00EC0BB8"/>
    <w:rsid w:val="00EC3ABD"/>
    <w:rsid w:val="00ED2159"/>
    <w:rsid w:val="00ED319B"/>
    <w:rsid w:val="00EE1370"/>
    <w:rsid w:val="00EF5EF7"/>
    <w:rsid w:val="00F04BEF"/>
    <w:rsid w:val="00F139D8"/>
    <w:rsid w:val="00F220FE"/>
    <w:rsid w:val="00F30321"/>
    <w:rsid w:val="00F347B9"/>
    <w:rsid w:val="00F44EFC"/>
    <w:rsid w:val="00F53C7C"/>
    <w:rsid w:val="00F6790B"/>
    <w:rsid w:val="00F76724"/>
    <w:rsid w:val="00F9130C"/>
    <w:rsid w:val="00FA2E4C"/>
    <w:rsid w:val="00FA40A6"/>
    <w:rsid w:val="00FD0B8A"/>
    <w:rsid w:val="00FF2D29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9AB03"/>
  <w15:chartTrackingRefBased/>
  <w15:docId w15:val="{B9B6E90B-F672-8146-95D5-B1334C2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3F77AD"/>
    <w:rPr>
      <w:sz w:val="20"/>
      <w:szCs w:val="25"/>
    </w:rPr>
  </w:style>
  <w:style w:type="character" w:styleId="FootnoteReference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3F77AD"/>
    <w:rPr>
      <w:sz w:val="20"/>
      <w:szCs w:val="25"/>
    </w:rPr>
  </w:style>
  <w:style w:type="character" w:styleId="EndnoteReference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Hyperlink">
    <w:name w:val="Hyperlink"/>
    <w:uiPriority w:val="99"/>
    <w:unhideWhenUsed/>
    <w:rsid w:val="009639CA"/>
    <w:rPr>
      <w:color w:val="0000FF"/>
      <w:u w:val="single"/>
    </w:rPr>
  </w:style>
  <w:style w:type="character" w:styleId="Emphasis">
    <w:name w:val="Emphasis"/>
    <w:uiPriority w:val="20"/>
    <w:qFormat/>
    <w:rsid w:val="0049582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73B"/>
  </w:style>
  <w:style w:type="paragraph" w:styleId="Footer">
    <w:name w:val="footer"/>
    <w:basedOn w:val="Normal"/>
    <w:link w:val="Foot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73B"/>
  </w:style>
  <w:style w:type="paragraph" w:styleId="ListParagraph">
    <w:name w:val="List Paragraph"/>
    <w:basedOn w:val="Normal"/>
    <w:uiPriority w:val="34"/>
    <w:qFormat/>
    <w:rsid w:val="0082338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74C17"/>
    <w:rPr>
      <w:sz w:val="22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8A7207"/>
    <w:rPr>
      <w:rFonts w:ascii="Courier New" w:eastAsia="Times New Roman" w:hAnsi="Courier New" w:cs="Courier New"/>
    </w:rPr>
  </w:style>
  <w:style w:type="character" w:customStyle="1" w:styleId="NoSpacingChar">
    <w:name w:val="No Spacing Char"/>
    <w:link w:val="NoSpacing"/>
    <w:uiPriority w:val="1"/>
    <w:rsid w:val="00837C43"/>
    <w:rPr>
      <w:sz w:val="22"/>
      <w:szCs w:val="28"/>
    </w:rPr>
  </w:style>
  <w:style w:type="character" w:customStyle="1" w:styleId="has-inline-color">
    <w:name w:val="has-inline-color"/>
    <w:basedOn w:val="DefaultParagraphFont"/>
    <w:rsid w:val="008B005B"/>
  </w:style>
  <w:style w:type="paragraph" w:styleId="NormalWeb">
    <w:name w:val="Normal (Web)"/>
    <w:basedOn w:val="Normal"/>
    <w:uiPriority w:val="99"/>
    <w:semiHidden/>
    <w:unhideWhenUsed/>
    <w:rsid w:val="008B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8B00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40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bbibryant.com/five-elements-of-fiction-%20plot-setting-character-point-of-view-them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4244F-955F-4837-9C94-C45B8F71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10</Pages>
  <Words>3381</Words>
  <Characters>19272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Eun Hye</dc:creator>
  <cp:keywords/>
  <cp:lastModifiedBy>Aungkana Sukwises</cp:lastModifiedBy>
  <cp:revision>7</cp:revision>
  <cp:lastPrinted>2023-05-15T03:51:00Z</cp:lastPrinted>
  <dcterms:created xsi:type="dcterms:W3CDTF">2023-05-23T02:42:00Z</dcterms:created>
  <dcterms:modified xsi:type="dcterms:W3CDTF">2023-05-23T14:48:00Z</dcterms:modified>
</cp:coreProperties>
</file>