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B3470F" w14:textId="1D5F3E0F" w:rsidR="00B02A37" w:rsidRDefault="00124EFF" w:rsidP="00B02A37">
      <w:pPr>
        <w:pStyle w:val="ae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bookmarkStart w:id="0" w:name="_Hlk164678371"/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 </w:t>
      </w:r>
      <w:r w:rsidR="00B02A37" w:rsidRPr="000E2FA2">
        <w:rPr>
          <w:rFonts w:ascii="TH Sarabun New" w:hAnsi="TH Sarabun New" w:cs="TH Sarabun New"/>
          <w:b/>
          <w:bCs/>
          <w:sz w:val="36"/>
          <w:szCs w:val="36"/>
          <w:cs/>
        </w:rPr>
        <w:t>ผลของการใช้รูปแบบการสอนของฮัน</w:t>
      </w:r>
      <w:proofErr w:type="spellStart"/>
      <w:r w:rsidR="00B02A37" w:rsidRPr="000E2FA2">
        <w:rPr>
          <w:rFonts w:ascii="TH Sarabun New" w:hAnsi="TH Sarabun New" w:cs="TH Sarabun New"/>
          <w:b/>
          <w:bCs/>
          <w:sz w:val="36"/>
          <w:szCs w:val="36"/>
          <w:cs/>
        </w:rPr>
        <w:t>เต</w:t>
      </w:r>
      <w:proofErr w:type="spellEnd"/>
      <w:r w:rsidR="00B02A37" w:rsidRPr="000E2FA2">
        <w:rPr>
          <w:rFonts w:ascii="TH Sarabun New" w:hAnsi="TH Sarabun New" w:cs="TH Sarabun New"/>
          <w:b/>
          <w:bCs/>
          <w:sz w:val="36"/>
          <w:szCs w:val="36"/>
          <w:cs/>
        </w:rPr>
        <w:t>อร์</w:t>
      </w:r>
      <w:bookmarkEnd w:id="0"/>
      <w:r w:rsidR="00B02A37" w:rsidRPr="000E2FA2">
        <w:rPr>
          <w:rFonts w:ascii="TH Sarabun New" w:hAnsi="TH Sarabun New" w:cs="TH Sarabun New"/>
          <w:b/>
          <w:bCs/>
          <w:sz w:val="36"/>
          <w:szCs w:val="36"/>
          <w:cs/>
        </w:rPr>
        <w:t>ที่มีต่อความสามารถในการอ่านสะกดคำ</w:t>
      </w:r>
    </w:p>
    <w:p w14:paraId="2DB9E50A" w14:textId="77777777" w:rsidR="00B02A37" w:rsidRDefault="00B02A37" w:rsidP="00B02A37">
      <w:pPr>
        <w:pStyle w:val="ae"/>
        <w:jc w:val="center"/>
        <w:rPr>
          <w:rFonts w:ascii="Sarabun" w:eastAsia="Sarabun" w:hAnsi="Sarabun" w:cs="Sarabun"/>
          <w:b/>
          <w:sz w:val="40"/>
          <w:szCs w:val="40"/>
        </w:rPr>
      </w:pPr>
      <w:r w:rsidRPr="000E2FA2">
        <w:rPr>
          <w:rFonts w:ascii="TH Sarabun New" w:hAnsi="TH Sarabun New" w:cs="TH Sarabun New"/>
          <w:b/>
          <w:bCs/>
          <w:sz w:val="36"/>
          <w:szCs w:val="36"/>
          <w:cs/>
        </w:rPr>
        <w:t>ของนักเรียนชั้นประถมศึกษา</w:t>
      </w:r>
      <w:r w:rsidRPr="00057E4B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ปีที่ 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2</w:t>
      </w:r>
    </w:p>
    <w:p w14:paraId="07F0B9C3" w14:textId="77777777" w:rsidR="00020BCA" w:rsidRPr="00020BCA" w:rsidRDefault="00020BCA" w:rsidP="00020BCA">
      <w:pPr>
        <w:tabs>
          <w:tab w:val="left" w:pos="720"/>
        </w:tabs>
        <w:spacing w:after="0" w:line="240" w:lineRule="auto"/>
        <w:ind w:left="1170" w:hanging="117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239200" w14:textId="02EBD4D0" w:rsidR="00F778E2" w:rsidRPr="00B02A37" w:rsidRDefault="00B02A37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B02A37">
        <w:rPr>
          <w:rFonts w:ascii="TH SarabunPSK" w:hAnsi="TH SarabunPSK" w:cs="TH SarabunPSK" w:hint="cs"/>
          <w:b/>
          <w:bCs/>
          <w:sz w:val="32"/>
          <w:szCs w:val="32"/>
          <w:cs/>
        </w:rPr>
        <w:t>ธิดารัตน์  สุวรรณนาคะ</w:t>
      </w:r>
      <w:r w:rsidR="007B4686" w:rsidRPr="00B02A37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vertAlign w:val="superscript"/>
        </w:rPr>
        <w:t xml:space="preserve">1   </w:t>
      </w:r>
    </w:p>
    <w:p w14:paraId="17087A39" w14:textId="209EDE7C" w:rsidR="00F778E2" w:rsidRPr="00812C76" w:rsidRDefault="004E44A7" w:rsidP="003A43D6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Theme="minorHAnsi" w:eastAsia="Sarabun" w:hAnsiTheme="minorHAnsi" w:cs="Sarabun"/>
          <w:b/>
          <w:color w:val="000000"/>
          <w:sz w:val="24"/>
          <w:szCs w:val="24"/>
        </w:rPr>
      </w:pPr>
      <w:r w:rsidRPr="004E44A7">
        <w:rPr>
          <w:rFonts w:ascii="TH SarabunPSK" w:eastAsia="Sarabun" w:hAnsi="TH SarabunPSK" w:cs="TH SarabunPSK" w:hint="cs"/>
          <w:bCs/>
          <w:color w:val="000000"/>
          <w:sz w:val="24"/>
          <w:szCs w:val="24"/>
          <w:vertAlign w:val="superscript"/>
        </w:rPr>
        <w:t>1</w:t>
      </w:r>
      <w:r w:rsidRPr="004E44A7">
        <w:rPr>
          <w:rFonts w:ascii="TH SarabunPSK" w:eastAsia="Sarabun" w:hAnsi="TH SarabunPSK" w:cs="TH SarabunPSK" w:hint="cs"/>
          <w:bCs/>
          <w:color w:val="000000"/>
          <w:sz w:val="24"/>
          <w:szCs w:val="24"/>
          <w:cs/>
        </w:rPr>
        <w:t>มหาวิทยาลัยรามคำแหง</w:t>
      </w:r>
      <w:r w:rsidRPr="004E44A7">
        <w:rPr>
          <w:rFonts w:ascii="Sarabun" w:eastAsia="Sarabun" w:hAnsi="Sarabun" w:cs="Sarabun" w:hint="cs"/>
          <w:b/>
          <w:color w:val="000000"/>
          <w:sz w:val="24"/>
          <w:szCs w:val="24"/>
        </w:rPr>
        <w:t xml:space="preserve"> </w:t>
      </w:r>
    </w:p>
    <w:p w14:paraId="3B458ED6" w14:textId="1D7B478E" w:rsidR="00F778E2" w:rsidRPr="004E44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4"/>
          <w:szCs w:val="24"/>
        </w:rPr>
      </w:pPr>
      <w:r w:rsidRPr="004E44A7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1</w:t>
      </w:r>
      <w:r w:rsidRPr="004E44A7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E-mail: </w:t>
      </w:r>
      <w:r w:rsidR="004E44A7" w:rsidRPr="004E44A7">
        <w:rPr>
          <w:rFonts w:ascii="TH SarabunPSK" w:eastAsia="Sarabun" w:hAnsi="TH SarabunPSK" w:cs="TH SarabunPSK" w:hint="cs"/>
          <w:b/>
          <w:sz w:val="24"/>
          <w:szCs w:val="24"/>
        </w:rPr>
        <w:t>651261000</w:t>
      </w:r>
      <w:r w:rsidR="00B02A37">
        <w:rPr>
          <w:rFonts w:ascii="TH SarabunPSK" w:eastAsia="Sarabun" w:hAnsi="TH SarabunPSK" w:cs="TH SarabunPSK"/>
          <w:b/>
          <w:sz w:val="24"/>
          <w:szCs w:val="24"/>
        </w:rPr>
        <w:t>9</w:t>
      </w:r>
      <w:r w:rsidR="004E44A7" w:rsidRPr="004E44A7">
        <w:rPr>
          <w:rFonts w:ascii="TH SarabunPSK" w:eastAsia="Sarabun" w:hAnsi="TH SarabunPSK" w:cs="TH SarabunPSK" w:hint="cs"/>
          <w:b/>
          <w:sz w:val="24"/>
          <w:szCs w:val="24"/>
        </w:rPr>
        <w:t>@rumail</w:t>
      </w:r>
      <w:r w:rsidR="004E44A7" w:rsidRPr="004E44A7">
        <w:rPr>
          <w:rFonts w:ascii="TH SarabunPSK" w:eastAsia="Sarabun" w:hAnsi="TH SarabunPSK" w:cs="TH SarabunPSK" w:hint="cs"/>
          <w:b/>
          <w:sz w:val="24"/>
          <w:szCs w:val="24"/>
          <w:cs/>
        </w:rPr>
        <w:t>.</w:t>
      </w:r>
      <w:proofErr w:type="spellStart"/>
      <w:r w:rsidR="004E44A7" w:rsidRPr="004E44A7">
        <w:rPr>
          <w:rFonts w:ascii="TH SarabunPSK" w:eastAsia="Sarabun" w:hAnsi="TH SarabunPSK" w:cs="TH SarabunPSK" w:hint="cs"/>
          <w:b/>
          <w:sz w:val="24"/>
          <w:szCs w:val="24"/>
        </w:rPr>
        <w:t>ru</w:t>
      </w:r>
      <w:proofErr w:type="spellEnd"/>
      <w:r w:rsidR="004E44A7" w:rsidRPr="004E44A7">
        <w:rPr>
          <w:rFonts w:ascii="TH SarabunPSK" w:eastAsia="Sarabun" w:hAnsi="TH SarabunPSK" w:cs="TH SarabunPSK" w:hint="cs"/>
          <w:b/>
          <w:sz w:val="24"/>
          <w:szCs w:val="24"/>
          <w:cs/>
        </w:rPr>
        <w:t>.</w:t>
      </w:r>
      <w:r w:rsidR="004E44A7" w:rsidRPr="004E44A7">
        <w:rPr>
          <w:rFonts w:ascii="TH SarabunPSK" w:eastAsia="Sarabun" w:hAnsi="TH SarabunPSK" w:cs="TH SarabunPSK" w:hint="cs"/>
          <w:b/>
          <w:sz w:val="24"/>
          <w:szCs w:val="24"/>
        </w:rPr>
        <w:t>ac</w:t>
      </w:r>
      <w:r w:rsidR="004E44A7" w:rsidRPr="004E44A7">
        <w:rPr>
          <w:rFonts w:ascii="TH SarabunPSK" w:eastAsia="Sarabun" w:hAnsi="TH SarabunPSK" w:cs="TH SarabunPSK" w:hint="cs"/>
          <w:b/>
          <w:sz w:val="24"/>
          <w:szCs w:val="24"/>
          <w:cs/>
        </w:rPr>
        <w:t>.</w:t>
      </w:r>
      <w:proofErr w:type="spellStart"/>
      <w:r w:rsidR="004E44A7" w:rsidRPr="004E44A7">
        <w:rPr>
          <w:rFonts w:ascii="TH SarabunPSK" w:eastAsia="Sarabun" w:hAnsi="TH SarabunPSK" w:cs="TH SarabunPSK" w:hint="cs"/>
          <w:b/>
          <w:sz w:val="24"/>
          <w:szCs w:val="24"/>
        </w:rPr>
        <w:t>th</w:t>
      </w:r>
      <w:proofErr w:type="spellEnd"/>
    </w:p>
    <w:p w14:paraId="780302BE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5D7BB4F8" w14:textId="77777777" w:rsidR="004E44A7" w:rsidRPr="004E44A7" w:rsidRDefault="00000000" w:rsidP="004E44A7">
      <w:pPr>
        <w:pBdr>
          <w:top w:val="nil"/>
          <w:left w:val="nil"/>
          <w:bottom w:val="nil"/>
          <w:right w:val="nil"/>
          <w:between w:val="nil"/>
        </w:pBdr>
        <w:tabs>
          <w:tab w:val="center" w:pos="4967"/>
          <w:tab w:val="left" w:pos="7426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proofErr w:type="spellStart"/>
      <w:r w:rsidRPr="004E44A7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บทคัดย่อ</w:t>
      </w:r>
      <w:proofErr w:type="spellEnd"/>
    </w:p>
    <w:p w14:paraId="51378B6D" w14:textId="457B3A7C" w:rsidR="00B02A37" w:rsidRPr="00B02A37" w:rsidRDefault="00B02A37" w:rsidP="00B02A37">
      <w:pPr>
        <w:spacing w:line="240" w:lineRule="auto"/>
        <w:ind w:firstLine="720"/>
        <w:jc w:val="thaiDistribute"/>
        <w:rPr>
          <w:rFonts w:ascii="TH SarabunPSK" w:eastAsia="Arial" w:hAnsi="TH SarabunPSK" w:cs="TH SarabunPSK"/>
          <w:sz w:val="28"/>
          <w:szCs w:val="28"/>
          <w:lang w:val="th"/>
        </w:rPr>
      </w:pP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บทความวิจัยนี้มีวัตถุประสงค์เพื่อ</w:t>
      </w:r>
      <w:r w:rsidRPr="00B02A37">
        <w:rPr>
          <w:rFonts w:ascii="TH SarabunPSK" w:eastAsia="Arial" w:hAnsi="TH SarabunPSK" w:cs="TH SarabunPSK" w:hint="cs"/>
          <w:sz w:val="28"/>
          <w:szCs w:val="28"/>
          <w:cs/>
        </w:rPr>
        <w:t>ประเมินผลการใช้รูปแบบการสอนของฮัน</w:t>
      </w:r>
      <w:proofErr w:type="spellStart"/>
      <w:r w:rsidRPr="00B02A37">
        <w:rPr>
          <w:rFonts w:ascii="TH SarabunPSK" w:eastAsia="Arial" w:hAnsi="TH SarabunPSK" w:cs="TH SarabunPSK" w:hint="cs"/>
          <w:sz w:val="28"/>
          <w:szCs w:val="28"/>
          <w:cs/>
        </w:rPr>
        <w:t>เต</w:t>
      </w:r>
      <w:proofErr w:type="spellEnd"/>
      <w:r w:rsidRPr="00B02A37">
        <w:rPr>
          <w:rFonts w:ascii="TH SarabunPSK" w:eastAsia="Arial" w:hAnsi="TH SarabunPSK" w:cs="TH SarabunPSK" w:hint="cs"/>
          <w:sz w:val="28"/>
          <w:szCs w:val="28"/>
          <w:cs/>
        </w:rPr>
        <w:t xml:space="preserve">อร์ที่มีต่อความสามารถในการอ่านสะกดคำของนักเรียนชั้นประถมศึกษาปีที่ </w:t>
      </w:r>
      <w:r w:rsidRPr="00B02A37">
        <w:rPr>
          <w:rFonts w:ascii="TH SarabunPSK" w:eastAsia="Arial" w:hAnsi="TH SarabunPSK" w:cs="TH SarabunPSK" w:hint="cs"/>
          <w:sz w:val="28"/>
          <w:szCs w:val="28"/>
        </w:rPr>
        <w:t xml:space="preserve">2 </w:t>
      </w:r>
      <w:r w:rsidRPr="00B02A37">
        <w:rPr>
          <w:rFonts w:ascii="TH SarabunPSK" w:eastAsia="Arial" w:hAnsi="TH SarabunPSK" w:cs="TH SarabunPSK" w:hint="cs"/>
          <w:sz w:val="28"/>
          <w:szCs w:val="28"/>
          <w:cs/>
        </w:rPr>
        <w:t>โดย</w:t>
      </w:r>
      <w:r w:rsidRPr="00B02A37">
        <w:rPr>
          <w:rFonts w:ascii="TH SarabunPSK" w:hAnsi="TH SarabunPSK" w:cs="TH SarabunPSK" w:hint="cs"/>
          <w:sz w:val="28"/>
          <w:szCs w:val="28"/>
          <w:cs/>
          <w:lang w:val="th"/>
        </w:rPr>
        <w:t>เปรียบเทียบ</w:t>
      </w:r>
      <w:r w:rsidR="00923EDA" w:rsidRPr="00923EDA">
        <w:rPr>
          <w:rFonts w:ascii="TH SarabunPSK" w:hAnsi="TH SarabunPSK" w:cs="TH SarabunPSK" w:hint="cs"/>
          <w:sz w:val="28"/>
          <w:szCs w:val="28"/>
          <w:cs/>
          <w:lang w:val="th"/>
        </w:rPr>
        <w:t>ค่าเฉลี่ยของการจัดอันดับของตำแหน่ง</w:t>
      </w:r>
      <w:r w:rsidR="00923EDA" w:rsidRPr="00923EDA">
        <w:rPr>
          <w:rFonts w:ascii="TH SarabunPSK" w:hAnsi="TH SarabunPSK" w:cs="TH SarabunPSK"/>
          <w:sz w:val="28"/>
          <w:szCs w:val="28"/>
          <w:cs/>
          <w:lang w:val="th"/>
        </w:rPr>
        <w:t xml:space="preserve"> (</w:t>
      </w:r>
      <w:proofErr w:type="spellStart"/>
      <w:r w:rsidR="00923EDA" w:rsidRPr="00923EDA">
        <w:rPr>
          <w:rFonts w:ascii="TH SarabunPSK" w:hAnsi="TH SarabunPSK" w:cs="TH SarabunPSK"/>
          <w:sz w:val="28"/>
          <w:szCs w:val="28"/>
          <w:lang w:val="th"/>
        </w:rPr>
        <w:t>Mean</w:t>
      </w:r>
      <w:proofErr w:type="spellEnd"/>
      <w:r w:rsidR="00923EDA" w:rsidRPr="00923EDA">
        <w:rPr>
          <w:rFonts w:ascii="TH SarabunPSK" w:hAnsi="TH SarabunPSK" w:cs="TH SarabunPSK"/>
          <w:sz w:val="28"/>
          <w:szCs w:val="28"/>
          <w:lang w:val="th"/>
        </w:rPr>
        <w:t xml:space="preserve"> </w:t>
      </w:r>
      <w:proofErr w:type="spellStart"/>
      <w:r w:rsidR="00923EDA" w:rsidRPr="00923EDA">
        <w:rPr>
          <w:rFonts w:ascii="TH SarabunPSK" w:hAnsi="TH SarabunPSK" w:cs="TH SarabunPSK"/>
          <w:sz w:val="28"/>
          <w:szCs w:val="28"/>
          <w:lang w:val="th"/>
        </w:rPr>
        <w:t>Rank</w:t>
      </w:r>
      <w:proofErr w:type="spellEnd"/>
      <w:r w:rsidR="00923EDA" w:rsidRPr="00923EDA">
        <w:rPr>
          <w:rFonts w:ascii="TH SarabunPSK" w:hAnsi="TH SarabunPSK" w:cs="TH SarabunPSK"/>
          <w:sz w:val="28"/>
          <w:szCs w:val="28"/>
          <w:lang w:val="th"/>
        </w:rPr>
        <w:t>)</w:t>
      </w:r>
      <w:r w:rsidR="00923EDA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</w:t>
      </w:r>
      <w:r w:rsidRPr="00B02A37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ของคะแนนความสามารถในการอ่านสะกดคำของนักเรียนชั้นประถมศึกษาปีที่ </w:t>
      </w:r>
      <w:r w:rsidRPr="00B02A37">
        <w:rPr>
          <w:rFonts w:ascii="TH SarabunPSK" w:hAnsi="TH SarabunPSK" w:cs="TH SarabunPSK" w:hint="cs"/>
          <w:sz w:val="28"/>
          <w:szCs w:val="28"/>
          <w:lang w:val="th"/>
        </w:rPr>
        <w:t>2</w:t>
      </w:r>
      <w:r w:rsidRPr="00B02A37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ระหว่างก่อนและหลังการจัดการเรียนรู้ด้วย</w:t>
      </w:r>
      <w:bookmarkStart w:id="1" w:name="_Hlk163494621"/>
      <w:r w:rsidRPr="00B02A37">
        <w:rPr>
          <w:rFonts w:ascii="TH SarabunPSK" w:hAnsi="TH SarabunPSK" w:cs="TH SarabunPSK" w:hint="cs"/>
          <w:sz w:val="28"/>
          <w:szCs w:val="28"/>
          <w:cs/>
          <w:lang w:val="th"/>
        </w:rPr>
        <w:t>รูปแบบการสอนของฮัน</w:t>
      </w:r>
      <w:proofErr w:type="spellStart"/>
      <w:r w:rsidRPr="00B02A37">
        <w:rPr>
          <w:rFonts w:ascii="TH SarabunPSK" w:hAnsi="TH SarabunPSK" w:cs="TH SarabunPSK" w:hint="cs"/>
          <w:sz w:val="28"/>
          <w:szCs w:val="28"/>
          <w:cs/>
          <w:lang w:val="th"/>
        </w:rPr>
        <w:t>เต</w:t>
      </w:r>
      <w:proofErr w:type="spellEnd"/>
      <w:r w:rsidRPr="00B02A37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อร์ </w:t>
      </w:r>
      <w:bookmarkEnd w:id="1"/>
      <w:r w:rsidRPr="00B02A37">
        <w:rPr>
          <w:rFonts w:ascii="TH SarabunPSK" w:hAnsi="TH SarabunPSK" w:cs="TH SarabunPSK" w:hint="cs"/>
          <w:sz w:val="28"/>
          <w:szCs w:val="28"/>
          <w:cs/>
          <w:lang w:val="th"/>
        </w:rPr>
        <w:t>ประชากรกลุ่มเป้าหมาย (</w:t>
      </w:r>
      <w:r w:rsidRPr="00B02A37">
        <w:rPr>
          <w:rFonts w:ascii="TH SarabunPSK" w:hAnsi="TH SarabunPSK" w:cs="TH SarabunPSK" w:hint="cs"/>
          <w:sz w:val="28"/>
          <w:szCs w:val="28"/>
        </w:rPr>
        <w:t>target population</w:t>
      </w:r>
      <w:r w:rsidRPr="00B02A37">
        <w:rPr>
          <w:rFonts w:ascii="TH SarabunPSK" w:hAnsi="TH SarabunPSK" w:cs="TH SarabunPSK" w:hint="cs"/>
          <w:sz w:val="28"/>
          <w:szCs w:val="28"/>
          <w:cs/>
          <w:lang w:val="th"/>
        </w:rPr>
        <w:t>)</w:t>
      </w:r>
      <w:r w:rsidRPr="00B02A37">
        <w:rPr>
          <w:rFonts w:ascii="TH SarabunPSK" w:hAnsi="TH SarabunPSK" w:cs="TH SarabunPSK" w:hint="cs"/>
          <w:sz w:val="28"/>
          <w:szCs w:val="28"/>
        </w:rPr>
        <w:t xml:space="preserve"> </w:t>
      </w:r>
      <w:r w:rsidRPr="00B02A37">
        <w:rPr>
          <w:rFonts w:ascii="TH SarabunPSK" w:hAnsi="TH SarabunPSK" w:cs="TH SarabunPSK" w:hint="cs"/>
          <w:sz w:val="28"/>
          <w:szCs w:val="28"/>
          <w:cs/>
        </w:rPr>
        <w:t xml:space="preserve">คือ 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นักเรียนชั้นประถมศึกษาปีที่ 2 จำนวน </w:t>
      </w:r>
      <w:r w:rsidRPr="00B02A37">
        <w:rPr>
          <w:rFonts w:ascii="TH SarabunPSK" w:eastAsia="Arial" w:hAnsi="TH SarabunPSK" w:cs="TH SarabunPSK" w:hint="cs"/>
          <w:sz w:val="28"/>
          <w:szCs w:val="28"/>
        </w:rPr>
        <w:t xml:space="preserve">30 </w:t>
      </w:r>
      <w:r w:rsidRPr="00B02A37">
        <w:rPr>
          <w:rFonts w:ascii="TH SarabunPSK" w:eastAsia="Arial" w:hAnsi="TH SarabunPSK" w:cs="TH SarabunPSK" w:hint="cs"/>
          <w:sz w:val="28"/>
          <w:szCs w:val="28"/>
          <w:cs/>
        </w:rPr>
        <w:t>คน ที่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ศึกษาในภาคเรียนที่</w:t>
      </w:r>
      <w:r w:rsidRPr="00B02A37">
        <w:rPr>
          <w:rFonts w:ascii="TH SarabunPSK" w:eastAsia="Arial" w:hAnsi="TH SarabunPSK" w:cs="TH SarabunPSK" w:hint="cs"/>
          <w:sz w:val="28"/>
          <w:szCs w:val="28"/>
          <w:lang w:val="th"/>
        </w:rPr>
        <w:t xml:space="preserve"> 2 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ปีการศึกษา </w:t>
      </w:r>
      <w:r w:rsidRPr="00B02A37">
        <w:rPr>
          <w:rFonts w:ascii="TH SarabunPSK" w:eastAsia="Arial" w:hAnsi="TH SarabunPSK" w:cs="TH SarabunPSK" w:hint="cs"/>
          <w:sz w:val="28"/>
          <w:szCs w:val="28"/>
          <w:lang w:val="th"/>
        </w:rPr>
        <w:t xml:space="preserve">2566 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โรงเรียน</w:t>
      </w:r>
      <w:r w:rsidR="000B349F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ชุมชนวัดกลางกร่ำ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จังหวัดระยอง โดยใช้วิธีการเลือกแบบเจาะจง (</w:t>
      </w:r>
      <w:r w:rsidRPr="00B02A37">
        <w:rPr>
          <w:rFonts w:ascii="TH SarabunPSK" w:eastAsia="Arial" w:hAnsi="TH SarabunPSK" w:cs="TH SarabunPSK" w:hint="cs"/>
          <w:sz w:val="28"/>
          <w:szCs w:val="28"/>
          <w:lang w:val="th"/>
        </w:rPr>
        <w:t>purposive sampling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) เครื่องมือวิจัยที่ใช้ในการเก็บรวบรวมข้อมูล คือ แบบทดสอบวัดความสามารถในการอ่านสะกดคำ</w:t>
      </w:r>
      <w:r w:rsidRPr="00B02A37">
        <w:rPr>
          <w:rFonts w:ascii="TH SarabunPSK" w:eastAsia="Arial" w:hAnsi="TH SarabunPSK" w:cs="TH SarabunPSK" w:hint="cs"/>
          <w:sz w:val="28"/>
          <w:szCs w:val="28"/>
          <w:cs/>
        </w:rPr>
        <w:t xml:space="preserve"> 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เป็นแบบปรนัยชนิดเลือกต</w:t>
      </w:r>
      <w:r w:rsidRPr="00B02A37">
        <w:rPr>
          <w:rFonts w:ascii="TH SarabunPSK" w:eastAsia="Arial" w:hAnsi="TH SarabunPSK" w:cs="TH SarabunPSK" w:hint="cs"/>
          <w:sz w:val="28"/>
          <w:szCs w:val="28"/>
          <w:cs/>
        </w:rPr>
        <w:t>อบถูกหรือผิด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จำนวน 30 ข้อ เครื่องมือที่ใช้ในการทดลอง คือ แผนการจัดการเรียนรู้โดยการใช้</w:t>
      </w:r>
      <w:bookmarkStart w:id="2" w:name="_Hlk163494826"/>
      <w:r w:rsidRPr="00B02A37">
        <w:rPr>
          <w:rFonts w:ascii="TH SarabunPSK" w:hAnsi="TH SarabunPSK" w:cs="TH SarabunPSK" w:hint="cs"/>
          <w:sz w:val="28"/>
          <w:szCs w:val="28"/>
          <w:cs/>
          <w:lang w:val="th"/>
        </w:rPr>
        <w:t>รูปแบบการสอนของฮัน</w:t>
      </w:r>
      <w:proofErr w:type="spellStart"/>
      <w:r w:rsidRPr="00B02A37">
        <w:rPr>
          <w:rFonts w:ascii="TH SarabunPSK" w:hAnsi="TH SarabunPSK" w:cs="TH SarabunPSK" w:hint="cs"/>
          <w:sz w:val="28"/>
          <w:szCs w:val="28"/>
          <w:cs/>
          <w:lang w:val="th"/>
        </w:rPr>
        <w:t>เต</w:t>
      </w:r>
      <w:proofErr w:type="spellEnd"/>
      <w:r w:rsidRPr="00B02A37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อร์ </w:t>
      </w:r>
      <w:bookmarkEnd w:id="2"/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จำนวน</w:t>
      </w:r>
      <w:r w:rsidR="00812C76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4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 แผน แผนละ </w:t>
      </w:r>
      <w:r w:rsidR="00812C76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2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คาบ คาบละ </w:t>
      </w:r>
      <w:r w:rsidR="00812C76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1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</w:t>
      </w:r>
      <w:r w:rsidR="00812C76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ชั่วโมง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ระยะเวลาในการเก็บข้อมูล จำนวน </w:t>
      </w:r>
      <w:r w:rsidRPr="00B02A37">
        <w:rPr>
          <w:rFonts w:ascii="TH SarabunPSK" w:eastAsia="Arial" w:hAnsi="TH SarabunPSK" w:cs="TH SarabunPSK" w:hint="cs"/>
          <w:sz w:val="28"/>
          <w:szCs w:val="28"/>
        </w:rPr>
        <w:t>4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สัปดาห์ สัปดาห์ละ </w:t>
      </w:r>
      <w:r w:rsidRPr="00B02A37">
        <w:rPr>
          <w:rFonts w:ascii="TH SarabunPSK" w:eastAsia="Arial" w:hAnsi="TH SarabunPSK" w:cs="TH SarabunPSK" w:hint="cs"/>
          <w:sz w:val="28"/>
          <w:szCs w:val="28"/>
        </w:rPr>
        <w:t>2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คาบ รวมทั้งสิ้น </w:t>
      </w:r>
      <w:r w:rsidRPr="00B02A37">
        <w:rPr>
          <w:rFonts w:ascii="TH SarabunPSK" w:eastAsia="Arial" w:hAnsi="TH SarabunPSK" w:cs="TH SarabunPSK" w:hint="cs"/>
          <w:sz w:val="28"/>
          <w:szCs w:val="28"/>
        </w:rPr>
        <w:t>8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คาบ วิเคราะห์ข้อมูลโดยหา</w:t>
      </w:r>
      <w:r w:rsidR="0078046A" w:rsidRPr="00923EDA">
        <w:rPr>
          <w:rFonts w:ascii="TH SarabunPSK" w:hAnsi="TH SarabunPSK" w:cs="TH SarabunPSK" w:hint="cs"/>
          <w:sz w:val="28"/>
          <w:szCs w:val="28"/>
          <w:cs/>
          <w:lang w:val="th"/>
        </w:rPr>
        <w:t>ค่าเฉลี่ยของการจัดอันดับของตำแหน่ง</w:t>
      </w:r>
      <w:r w:rsidR="0078046A" w:rsidRPr="00923EDA">
        <w:rPr>
          <w:rFonts w:ascii="TH SarabunPSK" w:hAnsi="TH SarabunPSK" w:cs="TH SarabunPSK"/>
          <w:sz w:val="28"/>
          <w:szCs w:val="28"/>
          <w:cs/>
          <w:lang w:val="th"/>
        </w:rPr>
        <w:t xml:space="preserve"> (</w:t>
      </w:r>
      <w:r w:rsidR="0078046A" w:rsidRPr="00923EDA">
        <w:rPr>
          <w:rFonts w:ascii="TH SarabunPSK" w:hAnsi="TH SarabunPSK" w:cs="TH SarabunPSK"/>
          <w:sz w:val="28"/>
          <w:szCs w:val="28"/>
          <w:lang w:val="th"/>
        </w:rPr>
        <w:t>Mean Rank)</w:t>
      </w:r>
      <w:r w:rsidR="0078046A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และทดสอบค่านัยสำคัญของความแตกต่างโดยใช้สถิติทดสอบ </w:t>
      </w:r>
      <w:r w:rsidRPr="00B02A37">
        <w:rPr>
          <w:rFonts w:ascii="TH SarabunPSK" w:eastAsia="Arial" w:hAnsi="TH SarabunPSK" w:cs="TH SarabunPSK" w:hint="cs"/>
          <w:sz w:val="28"/>
          <w:szCs w:val="28"/>
          <w:lang w:val="th"/>
        </w:rPr>
        <w:t>Wilcoxon</w:t>
      </w:r>
      <w:r w:rsidRPr="00B02A37">
        <w:rPr>
          <w:rFonts w:ascii="TH SarabunPSK" w:eastAsia="Arial" w:hAnsi="TH SarabunPSK" w:cs="TH SarabunPSK" w:hint="cs"/>
          <w:sz w:val="28"/>
          <w:szCs w:val="28"/>
        </w:rPr>
        <w:t xml:space="preserve"> 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ผลการศึกษา พบว่า นักเรียนที่ได้รับการจัดการเรียนรู้โดยใช้</w:t>
      </w:r>
      <w:r w:rsidRPr="00B02A37">
        <w:rPr>
          <w:rFonts w:ascii="TH SarabunPSK" w:hAnsi="TH SarabunPSK" w:cs="TH SarabunPSK" w:hint="cs"/>
          <w:sz w:val="28"/>
          <w:szCs w:val="28"/>
          <w:cs/>
          <w:lang w:val="th"/>
        </w:rPr>
        <w:t>รูปแบบการสอนของฮันเตอร์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มี</w:t>
      </w:r>
      <w:r w:rsidR="00BE6FAE" w:rsidRPr="00923EDA">
        <w:rPr>
          <w:rFonts w:ascii="TH SarabunPSK" w:hAnsi="TH SarabunPSK" w:cs="TH SarabunPSK" w:hint="cs"/>
          <w:sz w:val="28"/>
          <w:szCs w:val="28"/>
          <w:cs/>
          <w:lang w:val="th"/>
        </w:rPr>
        <w:t>ค่าเฉลี่ยของการจัดอันดับของตำแหน่ง</w:t>
      </w:r>
      <w:r w:rsidR="00BE6FAE" w:rsidRPr="00923EDA">
        <w:rPr>
          <w:rFonts w:ascii="TH SarabunPSK" w:hAnsi="TH SarabunPSK" w:cs="TH SarabunPSK"/>
          <w:sz w:val="28"/>
          <w:szCs w:val="28"/>
          <w:cs/>
          <w:lang w:val="th"/>
        </w:rPr>
        <w:t xml:space="preserve"> (</w:t>
      </w:r>
      <w:r w:rsidR="00BE6FAE" w:rsidRPr="00923EDA">
        <w:rPr>
          <w:rFonts w:ascii="TH SarabunPSK" w:hAnsi="TH SarabunPSK" w:cs="TH SarabunPSK"/>
          <w:sz w:val="28"/>
          <w:szCs w:val="28"/>
          <w:lang w:val="th"/>
        </w:rPr>
        <w:t>Mean Rank)</w:t>
      </w:r>
      <w:r w:rsidR="00BE6FAE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ของคะแนนความสามารถในการอ่านสะกดคำสูงกว่าก่อนการทดลองอย่างมีนัยสำคัญทางสถิติที่ระดับ 0.05</w:t>
      </w:r>
    </w:p>
    <w:p w14:paraId="201FA31D" w14:textId="5AECA43F" w:rsidR="00286131" w:rsidRDefault="00286131" w:rsidP="00286131">
      <w:pPr>
        <w:pBdr>
          <w:top w:val="nil"/>
          <w:left w:val="nil"/>
          <w:bottom w:val="nil"/>
          <w:right w:val="nil"/>
          <w:between w:val="nil"/>
        </w:pBdr>
        <w:tabs>
          <w:tab w:val="center" w:pos="4967"/>
          <w:tab w:val="left" w:pos="7426"/>
        </w:tabs>
        <w:spacing w:after="0" w:line="240" w:lineRule="auto"/>
        <w:jc w:val="both"/>
        <w:rPr>
          <w:rFonts w:ascii="Sarabun" w:eastAsia="Sarabun" w:hAnsi="Sarabun" w:cs="Sarabun"/>
          <w:color w:val="000000"/>
          <w:sz w:val="28"/>
          <w:szCs w:val="28"/>
        </w:rPr>
      </w:pPr>
    </w:p>
    <w:p w14:paraId="6BAA920F" w14:textId="1A33DDAD" w:rsidR="00AD15CA" w:rsidRPr="00AD15CA" w:rsidRDefault="00000000" w:rsidP="00286131">
      <w:pPr>
        <w:spacing w:line="240" w:lineRule="auto"/>
        <w:ind w:left="900" w:hanging="900"/>
        <w:jc w:val="thaiDistribute"/>
        <w:rPr>
          <w:rFonts w:ascii="TH SarabunPSK" w:hAnsi="TH SarabunPSK" w:cs="TH SarabunPSK"/>
          <w:sz w:val="28"/>
          <w:szCs w:val="28"/>
        </w:rPr>
      </w:pPr>
      <w:r w:rsidRPr="00AD15CA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คำสำคัญ:</w:t>
      </w:r>
      <w:r w:rsidRPr="00AD15CA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  <w:r w:rsidR="004F3514" w:rsidRPr="004F3514">
        <w:rPr>
          <w:rFonts w:ascii="TH SarabunPSK" w:hAnsi="TH SarabunPSK" w:cs="TH SarabunPSK" w:hint="cs"/>
          <w:sz w:val="28"/>
          <w:szCs w:val="28"/>
          <w:cs/>
        </w:rPr>
        <w:t>รูปแบบการสอนของฮันเตอร์</w:t>
      </w:r>
      <w:r w:rsidRPr="00AD15CA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, </w:t>
      </w:r>
      <w:bookmarkStart w:id="3" w:name="_Hlk164511075"/>
      <w:r w:rsidR="00AD15CA" w:rsidRPr="00AD15CA">
        <w:rPr>
          <w:rFonts w:ascii="TH SarabunPSK" w:hAnsi="TH SarabunPSK" w:cs="TH SarabunPSK" w:hint="cs"/>
          <w:sz w:val="28"/>
          <w:szCs w:val="28"/>
          <w:cs/>
        </w:rPr>
        <w:t>ความสามารถในการอ่านสะกดคำ</w:t>
      </w:r>
      <w:bookmarkEnd w:id="3"/>
      <w:r w:rsidR="00AD15CA" w:rsidRPr="00AD15CA">
        <w:rPr>
          <w:rFonts w:ascii="TH SarabunPSK" w:hAnsi="TH SarabunPSK" w:cs="TH SarabunPSK" w:hint="cs"/>
          <w:sz w:val="28"/>
          <w:szCs w:val="28"/>
        </w:rPr>
        <w:t xml:space="preserve">, </w:t>
      </w:r>
      <w:bookmarkStart w:id="4" w:name="_Hlk164511092"/>
      <w:r w:rsidR="00AD15CA" w:rsidRPr="00AD15CA">
        <w:rPr>
          <w:rFonts w:ascii="TH SarabunPSK" w:hAnsi="TH SarabunPSK" w:cs="TH SarabunPSK" w:hint="cs"/>
          <w:sz w:val="28"/>
          <w:szCs w:val="28"/>
          <w:cs/>
        </w:rPr>
        <w:t xml:space="preserve">นักเรียนชั้นประถมศึกษาปีที่ </w:t>
      </w:r>
      <w:r w:rsidR="00AD15CA" w:rsidRPr="00AD15CA">
        <w:rPr>
          <w:rFonts w:ascii="TH SarabunPSK" w:hAnsi="TH SarabunPSK" w:cs="TH SarabunPSK" w:hint="cs"/>
          <w:sz w:val="28"/>
          <w:szCs w:val="28"/>
        </w:rPr>
        <w:t>2</w:t>
      </w:r>
    </w:p>
    <w:bookmarkEnd w:id="4"/>
    <w:p w14:paraId="0F768138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50480BE6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19B61CF2" w14:textId="4799409A" w:rsidR="0047551C" w:rsidRDefault="004755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69E7B372" w14:textId="77777777" w:rsidR="0047551C" w:rsidRDefault="004755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76FD4620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6D783614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37BF923B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4B59A9BD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587CD81A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487B4E10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77651676" w14:textId="77777777" w:rsidR="004F3514" w:rsidRPr="004F3514" w:rsidRDefault="004F3514" w:rsidP="004F3514">
      <w:pPr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</w:rPr>
      </w:pPr>
      <w:r w:rsidRPr="004F3514">
        <w:rPr>
          <w:rFonts w:ascii="TH SarabunPSK" w:hAnsi="TH SarabunPSK" w:cs="TH SarabunPSK"/>
          <w:b/>
          <w:bCs/>
          <w:kern w:val="2"/>
          <w:sz w:val="36"/>
          <w:szCs w:val="36"/>
        </w:rPr>
        <w:lastRenderedPageBreak/>
        <w:t>Effects of Using the Hunter’s Instructional Model on the Spelling Abilities of                 Second-Year Elementary School Students</w:t>
      </w:r>
    </w:p>
    <w:p w14:paraId="567898F3" w14:textId="77777777" w:rsidR="00F778E2" w:rsidRPr="00020BCA" w:rsidRDefault="00F778E2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3B80DD8B" w14:textId="4C3DDEC2" w:rsidR="003A43D6" w:rsidRPr="004F3514" w:rsidRDefault="004F3514" w:rsidP="003A43D6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  <w:vertAlign w:val="superscript"/>
        </w:rPr>
      </w:pPr>
      <w:proofErr w:type="gramStart"/>
      <w:r w:rsidRPr="004F3514">
        <w:rPr>
          <w:rFonts w:ascii="TH SarabunPSK" w:eastAsia="Sarabun" w:hAnsi="TH SarabunPSK" w:cs="TH SarabunPSK" w:hint="cs"/>
          <w:b/>
          <w:bCs/>
          <w:sz w:val="32"/>
          <w:szCs w:val="32"/>
        </w:rPr>
        <w:t>Thidarat  Suwannaka</w:t>
      </w:r>
      <w:proofErr w:type="gramEnd"/>
      <w:r w:rsidRPr="004F35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vertAlign w:val="superscript"/>
        </w:rPr>
        <w:t xml:space="preserve"> </w:t>
      </w:r>
      <w:r w:rsidR="003A43D6" w:rsidRPr="004F35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vertAlign w:val="superscript"/>
        </w:rPr>
        <w:t xml:space="preserve">1 </w:t>
      </w:r>
    </w:p>
    <w:p w14:paraId="4A380A35" w14:textId="27AC14F4" w:rsidR="003A43D6" w:rsidRPr="003A43D6" w:rsidRDefault="00000000" w:rsidP="003A43D6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4"/>
          <w:szCs w:val="24"/>
        </w:rPr>
      </w:pPr>
      <w:r w:rsidRPr="003A43D6">
        <w:rPr>
          <w:rFonts w:ascii="TH SarabunPSK" w:eastAsia="Sarabun" w:hAnsi="TH SarabunPSK" w:cs="TH SarabunPSK" w:hint="cs"/>
          <w:b/>
          <w:color w:val="000000"/>
          <w:sz w:val="32"/>
          <w:szCs w:val="32"/>
          <w:vertAlign w:val="superscript"/>
        </w:rPr>
        <w:t xml:space="preserve">  </w:t>
      </w:r>
      <w:r w:rsidRPr="003A43D6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r w:rsidR="003A43D6" w:rsidRPr="003A43D6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1</w:t>
      </w:r>
      <w:r w:rsidR="003A43D6" w:rsidRPr="003A43D6">
        <w:rPr>
          <w:rFonts w:ascii="TH SarabunPSK" w:eastAsia="Times New Roman" w:hAnsi="TH SarabunPSK" w:cs="TH SarabunPSK" w:hint="cs"/>
          <w:b/>
          <w:color w:val="1F1F1F"/>
          <w:sz w:val="24"/>
          <w:szCs w:val="24"/>
          <w:lang w:val="en"/>
        </w:rPr>
        <w:t xml:space="preserve"> Ramkhamhaeng </w:t>
      </w:r>
      <w:r w:rsidR="003A43D6" w:rsidRPr="003A43D6">
        <w:rPr>
          <w:rFonts w:ascii="TH SarabunPSK" w:eastAsia="Sarabun" w:hAnsi="TH SarabunPSK" w:cs="TH SarabunPSK" w:hint="cs"/>
          <w:b/>
          <w:sz w:val="24"/>
          <w:szCs w:val="24"/>
        </w:rPr>
        <w:t>university</w:t>
      </w:r>
    </w:p>
    <w:p w14:paraId="27EF2161" w14:textId="751EB72C" w:rsidR="003A43D6" w:rsidRPr="004E44A7" w:rsidRDefault="003A43D6" w:rsidP="003A43D6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4"/>
          <w:szCs w:val="24"/>
        </w:rPr>
      </w:pPr>
      <w:r w:rsidRPr="004E44A7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1</w:t>
      </w:r>
      <w:r w:rsidRPr="004E44A7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E-mail: </w:t>
      </w:r>
      <w:r w:rsidRPr="004E44A7">
        <w:rPr>
          <w:rFonts w:ascii="TH SarabunPSK" w:eastAsia="Sarabun" w:hAnsi="TH SarabunPSK" w:cs="TH SarabunPSK" w:hint="cs"/>
          <w:b/>
          <w:sz w:val="24"/>
          <w:szCs w:val="24"/>
        </w:rPr>
        <w:t>651261000</w:t>
      </w:r>
      <w:r w:rsidR="004F3514">
        <w:rPr>
          <w:rFonts w:ascii="TH SarabunPSK" w:eastAsia="Sarabun" w:hAnsi="TH SarabunPSK" w:cs="TH SarabunPSK"/>
          <w:b/>
          <w:sz w:val="24"/>
          <w:szCs w:val="24"/>
        </w:rPr>
        <w:t>9</w:t>
      </w:r>
      <w:r w:rsidRPr="004E44A7">
        <w:rPr>
          <w:rFonts w:ascii="TH SarabunPSK" w:eastAsia="Sarabun" w:hAnsi="TH SarabunPSK" w:cs="TH SarabunPSK" w:hint="cs"/>
          <w:b/>
          <w:sz w:val="24"/>
          <w:szCs w:val="24"/>
        </w:rPr>
        <w:t>@rumail</w:t>
      </w:r>
      <w:r w:rsidRPr="004E44A7">
        <w:rPr>
          <w:rFonts w:ascii="TH SarabunPSK" w:eastAsia="Sarabun" w:hAnsi="TH SarabunPSK" w:cs="TH SarabunPSK" w:hint="cs"/>
          <w:b/>
          <w:sz w:val="24"/>
          <w:szCs w:val="24"/>
          <w:cs/>
        </w:rPr>
        <w:t>.</w:t>
      </w:r>
      <w:r w:rsidRPr="004E44A7">
        <w:rPr>
          <w:rFonts w:ascii="TH SarabunPSK" w:eastAsia="Sarabun" w:hAnsi="TH SarabunPSK" w:cs="TH SarabunPSK" w:hint="cs"/>
          <w:b/>
          <w:sz w:val="24"/>
          <w:szCs w:val="24"/>
        </w:rPr>
        <w:t>ru</w:t>
      </w:r>
      <w:r w:rsidRPr="004E44A7">
        <w:rPr>
          <w:rFonts w:ascii="TH SarabunPSK" w:eastAsia="Sarabun" w:hAnsi="TH SarabunPSK" w:cs="TH SarabunPSK" w:hint="cs"/>
          <w:b/>
          <w:sz w:val="24"/>
          <w:szCs w:val="24"/>
          <w:cs/>
        </w:rPr>
        <w:t>.</w:t>
      </w:r>
      <w:r w:rsidRPr="004E44A7">
        <w:rPr>
          <w:rFonts w:ascii="TH SarabunPSK" w:eastAsia="Sarabun" w:hAnsi="TH SarabunPSK" w:cs="TH SarabunPSK" w:hint="cs"/>
          <w:b/>
          <w:sz w:val="24"/>
          <w:szCs w:val="24"/>
        </w:rPr>
        <w:t>ac</w:t>
      </w:r>
      <w:r w:rsidRPr="004E44A7">
        <w:rPr>
          <w:rFonts w:ascii="TH SarabunPSK" w:eastAsia="Sarabun" w:hAnsi="TH SarabunPSK" w:cs="TH SarabunPSK" w:hint="cs"/>
          <w:b/>
          <w:sz w:val="24"/>
          <w:szCs w:val="24"/>
          <w:cs/>
        </w:rPr>
        <w:t>.</w:t>
      </w:r>
      <w:r w:rsidRPr="004E44A7">
        <w:rPr>
          <w:rFonts w:ascii="TH SarabunPSK" w:eastAsia="Sarabun" w:hAnsi="TH SarabunPSK" w:cs="TH SarabunPSK" w:hint="cs"/>
          <w:b/>
          <w:sz w:val="24"/>
          <w:szCs w:val="24"/>
        </w:rPr>
        <w:t>th</w:t>
      </w:r>
    </w:p>
    <w:p w14:paraId="33E5DC74" w14:textId="77777777" w:rsidR="00F778E2" w:rsidRPr="00020BCA" w:rsidRDefault="00F778E2" w:rsidP="00020BCA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14471420" w14:textId="77777777" w:rsidR="00F778E2" w:rsidRPr="003A43D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A43D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ABSTRACT</w:t>
      </w:r>
    </w:p>
    <w:p w14:paraId="01C85E4F" w14:textId="465100DF" w:rsidR="004F3514" w:rsidRPr="004F3514" w:rsidRDefault="003A43D6" w:rsidP="004F3514">
      <w:pPr>
        <w:pStyle w:val="af0"/>
        <w:spacing w:line="240" w:lineRule="auto"/>
        <w:jc w:val="thaiDistribute"/>
        <w:rPr>
          <w:rFonts w:ascii="TH Sarabun New" w:hAnsi="TH Sarabun New" w:cs="TH Sarabun New"/>
          <w:sz w:val="28"/>
          <w:szCs w:val="28"/>
        </w:rPr>
      </w:pPr>
      <w:r>
        <w:rPr>
          <w:rFonts w:ascii="TH SarabunPSK" w:hAnsi="TH SarabunPSK" w:cs="TH SarabunPSK"/>
          <w:sz w:val="30"/>
        </w:rPr>
        <w:t xml:space="preserve">   </w:t>
      </w:r>
      <w:r w:rsidR="004F3514" w:rsidRPr="00C55703">
        <w:rPr>
          <w:rFonts w:ascii="TH SarabunPSK" w:hAnsi="TH SarabunPSK" w:cs="TH SarabunPSK" w:hint="cs"/>
          <w:sz w:val="30"/>
          <w:cs/>
        </w:rPr>
        <w:t xml:space="preserve">        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This research article aimed to evaluate effects of </w:t>
      </w:r>
      <w:r w:rsidR="004F3514" w:rsidRPr="004F3514">
        <w:rPr>
          <w:rFonts w:ascii="TH SarabunPSK" w:hAnsi="TH SarabunPSK" w:cs="TH SarabunPSK"/>
          <w:sz w:val="28"/>
          <w:szCs w:val="28"/>
        </w:rPr>
        <w:t>using Hunter’s instructional model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on the second-year elementary school students’ spelling abilities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>by comparing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the </w:t>
      </w:r>
      <w:r w:rsidR="0047551C">
        <w:rPr>
          <w:rFonts w:ascii="TH SarabunPSK" w:hAnsi="TH SarabunPSK" w:cs="TH SarabunPSK"/>
          <w:sz w:val="28"/>
          <w:szCs w:val="28"/>
        </w:rPr>
        <w:t>mean rank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of 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the spelling abilities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of </w:t>
      </w:r>
      <w:r w:rsidR="004F3514" w:rsidRPr="004F3514">
        <w:rPr>
          <w:rFonts w:ascii="TH SarabunPSK" w:hAnsi="TH SarabunPSK" w:cs="TH SarabunPSK"/>
          <w:sz w:val="28"/>
          <w:szCs w:val="28"/>
        </w:rPr>
        <w:t>the second-year elementary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school students prior to and after learning by following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 Hunter’s instructional model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. The target population </w:t>
      </w:r>
      <w:r w:rsidR="004F3514" w:rsidRPr="004F3514">
        <w:rPr>
          <w:rFonts w:ascii="TH SarabunPSK" w:hAnsi="TH SarabunPSK" w:cs="TH SarabunPSK"/>
          <w:sz w:val="28"/>
          <w:szCs w:val="28"/>
        </w:rPr>
        <w:t>in the research was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</w:t>
      </w:r>
      <w:r w:rsidR="004F3514" w:rsidRPr="004F3514">
        <w:rPr>
          <w:rFonts w:ascii="TH SarabunPSK" w:hAnsi="TH SarabunPSK" w:cs="TH SarabunPSK"/>
          <w:sz w:val="28"/>
          <w:szCs w:val="28"/>
        </w:rPr>
        <w:t>30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students who studied in </w:t>
      </w:r>
      <w:r w:rsidR="004F3514" w:rsidRPr="004F3514">
        <w:rPr>
          <w:rFonts w:ascii="TH SarabunPSK" w:hAnsi="TH SarabunPSK" w:cs="TH SarabunPSK"/>
          <w:sz w:val="28"/>
          <w:szCs w:val="28"/>
        </w:rPr>
        <w:t>the second-year elementary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school 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level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>in the second academic year 202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3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>at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 </w:t>
      </w:r>
      <w:r w:rsidR="009217C0">
        <w:rPr>
          <w:rFonts w:ascii="TH SarabunPSK" w:hAnsi="TH SarabunPSK" w:cs="TH SarabunPSK"/>
          <w:sz w:val="28"/>
          <w:szCs w:val="28"/>
        </w:rPr>
        <w:t>Chumchonwatklangkram school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 in Rayong province,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Thailand. </w:t>
      </w:r>
      <w:r w:rsidR="004F3514" w:rsidRPr="004F3514">
        <w:rPr>
          <w:rFonts w:ascii="TH SarabunPSK" w:hAnsi="TH SarabunPSK" w:cs="TH SarabunPSK"/>
          <w:sz w:val="28"/>
          <w:szCs w:val="28"/>
        </w:rPr>
        <w:t>The students were selected to participate in the research</w:t>
      </w:r>
      <w:r w:rsidR="004F3514" w:rsidRPr="004F351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by means of a purposive sampling method.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Research instrument for collecting data </w:t>
      </w:r>
      <w:r w:rsidR="004F3514" w:rsidRPr="004F3514">
        <w:rPr>
          <w:rFonts w:ascii="TH SarabunPSK" w:hAnsi="TH SarabunPSK" w:cs="TH SarabunPSK"/>
          <w:sz w:val="28"/>
          <w:szCs w:val="28"/>
        </w:rPr>
        <w:t>was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a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 spelling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abilities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test. The test was 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a true or false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>test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 which consisted of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30 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vocabulary spelling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items. The instruments for the experiment were </w:t>
      </w:r>
      <w:r w:rsidR="004F3514" w:rsidRPr="004F3514">
        <w:rPr>
          <w:rFonts w:ascii="TH SarabunPSK" w:hAnsi="TH SarabunPSK" w:cs="TH SarabunPSK"/>
          <w:sz w:val="28"/>
          <w:szCs w:val="28"/>
        </w:rPr>
        <w:t>8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lesson plans designed following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 Hunter’s instructional model.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Each lesson plan designed for a teaching session, comprised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 5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0 minutes. The research was undertaken for </w:t>
      </w:r>
      <w:r w:rsidR="004F3514" w:rsidRPr="004F3514">
        <w:rPr>
          <w:rFonts w:ascii="TH SarabunPSK" w:hAnsi="TH SarabunPSK" w:cs="TH SarabunPSK"/>
          <w:sz w:val="28"/>
          <w:szCs w:val="28"/>
        </w:rPr>
        <w:t>4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weeks, </w:t>
      </w:r>
      <w:r w:rsidR="004F3514" w:rsidRPr="004F3514">
        <w:rPr>
          <w:rFonts w:ascii="TH SarabunPSK" w:hAnsi="TH SarabunPSK" w:cs="TH SarabunPSK"/>
          <w:sz w:val="28"/>
          <w:szCs w:val="28"/>
        </w:rPr>
        <w:t>2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sessions per week. Quantitative data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 resulting from the test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were examined to check </w:t>
      </w:r>
      <w:r w:rsidR="009217C0">
        <w:rPr>
          <w:rFonts w:ascii="TH SarabunPSK" w:hAnsi="TH SarabunPSK" w:cs="TH SarabunPSK"/>
          <w:sz w:val="28"/>
          <w:szCs w:val="28"/>
        </w:rPr>
        <w:t>mean rank and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</w:t>
      </w:r>
      <w:r w:rsidR="009217C0">
        <w:rPr>
          <w:rFonts w:ascii="TH SarabunPSK" w:hAnsi="TH SarabunPSK" w:cs="TH SarabunPSK"/>
          <w:sz w:val="28"/>
          <w:szCs w:val="28"/>
        </w:rPr>
        <w:t>a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dditionally, the </w:t>
      </w:r>
      <w:r w:rsidR="004F3514" w:rsidRPr="004F3514">
        <w:rPr>
          <w:rFonts w:ascii="TH SarabunPSK" w:hAnsi="TH SarabunPSK" w:cs="TH SarabunPSK"/>
          <w:sz w:val="28"/>
          <w:szCs w:val="28"/>
        </w:rPr>
        <w:t>findings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were </w:t>
      </w:r>
      <w:r w:rsidR="004F3514" w:rsidRPr="004F3514">
        <w:rPr>
          <w:rFonts w:ascii="TH SarabunPSK" w:hAnsi="TH SarabunPSK" w:cs="TH SarabunPSK"/>
          <w:sz w:val="28"/>
          <w:szCs w:val="28"/>
        </w:rPr>
        <w:t>analysed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to check statistical significance by using 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Wilcoxon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test. The </w:t>
      </w:r>
      <w:r w:rsidR="004F3514" w:rsidRPr="004F3514">
        <w:rPr>
          <w:rFonts w:ascii="TH SarabunPSK" w:hAnsi="TH SarabunPSK" w:cs="TH SarabunPSK"/>
          <w:sz w:val="28"/>
          <w:szCs w:val="28"/>
        </w:rPr>
        <w:t>results showed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that </w:t>
      </w:r>
      <w:bookmarkStart w:id="5" w:name="_Hlk157920327"/>
      <w:r w:rsidR="004F3514" w:rsidRPr="004F3514">
        <w:rPr>
          <w:rFonts w:ascii="TH SarabunPSK" w:hAnsi="TH SarabunPSK" w:cs="TH SarabunPSK"/>
          <w:sz w:val="28"/>
          <w:szCs w:val="28"/>
        </w:rPr>
        <w:t xml:space="preserve">the </w:t>
      </w:r>
      <w:r w:rsidR="00250767">
        <w:rPr>
          <w:rFonts w:ascii="TH SarabunPSK" w:hAnsi="TH SarabunPSK" w:cs="TH SarabunPSK"/>
          <w:sz w:val="28"/>
          <w:szCs w:val="28"/>
        </w:rPr>
        <w:t>mean rank</w:t>
      </w:r>
      <w:r w:rsidR="00250767" w:rsidRPr="004F3514">
        <w:rPr>
          <w:rFonts w:ascii="TH SarabunPSK" w:hAnsi="TH SarabunPSK" w:cs="TH SarabunPSK"/>
          <w:sz w:val="28"/>
          <w:szCs w:val="28"/>
        </w:rPr>
        <w:t xml:space="preserve"> 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of </w:t>
      </w:r>
      <w:bookmarkEnd w:id="5"/>
      <w:r w:rsidR="004F3514" w:rsidRPr="004F3514">
        <w:rPr>
          <w:rFonts w:ascii="TH SarabunPSK" w:hAnsi="TH SarabunPSK" w:cs="TH SarabunPSK"/>
          <w:sz w:val="28"/>
          <w:szCs w:val="28"/>
        </w:rPr>
        <w:t xml:space="preserve">spelling abilities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was higher than prior to the </w:t>
      </w:r>
      <w:r w:rsidR="004F3514" w:rsidRPr="004F3514">
        <w:rPr>
          <w:rFonts w:ascii="TH SarabunPSK" w:hAnsi="TH SarabunPSK" w:cs="TH SarabunPSK"/>
          <w:sz w:val="28"/>
          <w:szCs w:val="28"/>
        </w:rPr>
        <w:t>experiment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at the 0.05 level of significance</w:t>
      </w:r>
      <w:r w:rsidR="004F3514" w:rsidRPr="004F3514">
        <w:rPr>
          <w:rFonts w:ascii="TH SarabunPSK" w:hAnsi="TH SarabunPSK" w:cs="TH SarabunPSK"/>
          <w:sz w:val="28"/>
          <w:szCs w:val="28"/>
        </w:rPr>
        <w:t>.</w:t>
      </w:r>
    </w:p>
    <w:p w14:paraId="5E98A2EC" w14:textId="7ED6B472" w:rsidR="00F778E2" w:rsidRDefault="00F778E2" w:rsidP="004F3514">
      <w:pPr>
        <w:tabs>
          <w:tab w:val="center" w:pos="5089"/>
        </w:tabs>
        <w:spacing w:after="0" w:line="240" w:lineRule="auto"/>
        <w:jc w:val="both"/>
        <w:rPr>
          <w:rFonts w:ascii="Sarabun" w:eastAsia="Sarabun" w:hAnsi="Sarabun" w:cs="Sarabun"/>
          <w:color w:val="000000"/>
          <w:sz w:val="28"/>
          <w:szCs w:val="28"/>
        </w:rPr>
      </w:pPr>
    </w:p>
    <w:p w14:paraId="39DD5492" w14:textId="16CE57DF" w:rsidR="003A43D6" w:rsidRPr="003A43D6" w:rsidRDefault="00000000" w:rsidP="003A43D6">
      <w:pPr>
        <w:tabs>
          <w:tab w:val="left" w:pos="1440"/>
        </w:tabs>
        <w:rPr>
          <w:rFonts w:ascii="TH SarabunPSK" w:hAnsi="TH SarabunPSK" w:cs="TH SarabunPSK"/>
          <w:b/>
          <w:bCs/>
          <w:sz w:val="28"/>
          <w:szCs w:val="28"/>
        </w:rPr>
      </w:pPr>
      <w:r w:rsidRPr="003A43D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Keywords:</w:t>
      </w:r>
      <w:r w:rsidRPr="003A43D6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>Hunter’ s teaching model</w:t>
      </w:r>
      <w:r w:rsidRPr="003A43D6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, </w:t>
      </w:r>
      <w:r w:rsidR="003A43D6" w:rsidRPr="003A43D6">
        <w:rPr>
          <w:rFonts w:ascii="TH SarabunPSK" w:hAnsi="TH SarabunPSK" w:cs="TH SarabunPSK" w:hint="cs"/>
          <w:sz w:val="28"/>
          <w:szCs w:val="28"/>
        </w:rPr>
        <w:t>Spelling Abilities</w:t>
      </w:r>
      <w:r w:rsidRPr="003A43D6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, </w:t>
      </w:r>
      <w:r w:rsidR="003A43D6" w:rsidRPr="003A43D6">
        <w:rPr>
          <w:rFonts w:ascii="TH SarabunPSK" w:hAnsi="TH SarabunPSK" w:cs="TH SarabunPSK" w:hint="cs"/>
          <w:sz w:val="28"/>
          <w:szCs w:val="28"/>
        </w:rPr>
        <w:t>Second</w:t>
      </w:r>
      <w:r w:rsidR="003A43D6" w:rsidRPr="003A43D6">
        <w:rPr>
          <w:rFonts w:ascii="TH SarabunPSK" w:hAnsi="TH SarabunPSK" w:cs="TH SarabunPSK" w:hint="cs"/>
          <w:sz w:val="28"/>
          <w:szCs w:val="28"/>
          <w:cs/>
        </w:rPr>
        <w:t>-</w:t>
      </w:r>
      <w:r w:rsidR="003A43D6" w:rsidRPr="003A43D6">
        <w:rPr>
          <w:rFonts w:ascii="TH SarabunPSK" w:hAnsi="TH SarabunPSK" w:cs="TH SarabunPSK" w:hint="cs"/>
          <w:sz w:val="28"/>
          <w:szCs w:val="28"/>
        </w:rPr>
        <w:t>Year Elementary Students</w:t>
      </w:r>
    </w:p>
    <w:p w14:paraId="20AF15C6" w14:textId="7B023BF4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77E2FED4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FFFFFF"/>
          <w:sz w:val="28"/>
          <w:szCs w:val="28"/>
        </w:rPr>
      </w:pPr>
    </w:p>
    <w:p w14:paraId="5A570A2B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FFFFFF"/>
          <w:sz w:val="28"/>
          <w:szCs w:val="28"/>
        </w:rPr>
      </w:pPr>
    </w:p>
    <w:p w14:paraId="582DF6E6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FFFFFF"/>
          <w:sz w:val="28"/>
          <w:szCs w:val="28"/>
        </w:rPr>
      </w:pPr>
    </w:p>
    <w:p w14:paraId="0BAB2BEA" w14:textId="77777777" w:rsidR="00020BCA" w:rsidRDefault="00020B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FFFFFF"/>
          <w:sz w:val="28"/>
          <w:szCs w:val="28"/>
        </w:rPr>
      </w:pPr>
    </w:p>
    <w:p w14:paraId="326FDE4B" w14:textId="77777777" w:rsidR="00020BCA" w:rsidRDefault="00020B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FFFFFF"/>
          <w:sz w:val="28"/>
          <w:szCs w:val="28"/>
        </w:rPr>
      </w:pPr>
    </w:p>
    <w:p w14:paraId="584C2E4B" w14:textId="77777777" w:rsidR="00020BCA" w:rsidRDefault="00020B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FFFFFF"/>
          <w:sz w:val="28"/>
          <w:szCs w:val="28"/>
        </w:rPr>
      </w:pPr>
    </w:p>
    <w:p w14:paraId="7665C93E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4"/>
          <w:szCs w:val="24"/>
        </w:rPr>
      </w:pPr>
    </w:p>
    <w:p w14:paraId="3EDB32C7" w14:textId="77777777" w:rsidR="00671398" w:rsidRDefault="006713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4"/>
          <w:szCs w:val="24"/>
        </w:rPr>
      </w:pPr>
    </w:p>
    <w:p w14:paraId="4CF612D0" w14:textId="77777777" w:rsidR="00671398" w:rsidRDefault="006713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4"/>
          <w:szCs w:val="24"/>
        </w:rPr>
      </w:pPr>
    </w:p>
    <w:p w14:paraId="0B7E1B43" w14:textId="77777777" w:rsidR="00671398" w:rsidRDefault="006713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4"/>
          <w:szCs w:val="24"/>
        </w:rPr>
      </w:pPr>
    </w:p>
    <w:p w14:paraId="4B8A6863" w14:textId="77777777" w:rsidR="00F778E2" w:rsidRPr="003A43D6" w:rsidRDefault="00000000">
      <w:pPr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</w:rPr>
      </w:pPr>
      <w:r w:rsidRPr="003A43D6">
        <w:rPr>
          <w:rFonts w:ascii="TH SarabunPSK" w:eastAsia="Sarabun" w:hAnsi="TH SarabunPSK" w:cs="TH SarabunPSK" w:hint="cs"/>
          <w:b/>
          <w:sz w:val="28"/>
          <w:szCs w:val="28"/>
        </w:rPr>
        <w:lastRenderedPageBreak/>
        <w:t>บทนำ</w:t>
      </w:r>
    </w:p>
    <w:p w14:paraId="0BB0E0CA" w14:textId="2911DB9E" w:rsidR="004F3514" w:rsidRPr="004F3514" w:rsidRDefault="004F3514" w:rsidP="004F35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18" w:lineRule="atLeast"/>
        <w:jc w:val="thaiDistribute"/>
        <w:rPr>
          <w:rFonts w:ascii="TH SarabunPSK" w:eastAsia="Times New Roman" w:hAnsi="TH SarabunPSK" w:cs="TH SarabunPSK"/>
          <w:kern w:val="2"/>
          <w:sz w:val="28"/>
          <w:szCs w:val="28"/>
          <w:cs/>
        </w:rPr>
      </w:pPr>
      <w:r>
        <w:rPr>
          <w:rFonts w:ascii="TH SarabunPSK" w:eastAsia="Times New Roman" w:hAnsi="TH SarabunPSK" w:cs="TH SarabunPSK"/>
          <w:kern w:val="2"/>
          <w:sz w:val="28"/>
          <w:szCs w:val="28"/>
          <w:cs/>
        </w:rPr>
        <w:tab/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การอ่าน คือการที่ผู้อ่านรับรู้ความหมายจากสัญลักษณ์ ตัวอักษร หรือคำ โดยดำเนินการอย่างเป็นระบบและต่อเนื่อง เริ่มจากการใช้สายตามองดูหรือเคลื่อนสายตาไปตามสัญลักษณ์ ตัวอักษร หรือคำต่างๆ ไปพร้อมกับตีความหรือถอดรหัสสิ่งที่อ่านมาเป็นความหมายของข้อความที่อ่าน (ดุษฎี มัชฌิมาภิโร, 2557, น. 3) ดังนั้นการอ่านเป็นสิ่งที่สำคัญต่อการเรียนรู้ และพื้นฐานการเรียนรู้ในทุกๆ วิชา โดยที่หลักสูตรแกนกลางการศึกษาขั้นพื้นฐานพุทธศักราช 2551 กลุ่มสาระการเรียนรู้ภาษาไทย ได้กำหนดคุณภาพผู้เรียนเมื่อจบชั้นประถมศึกษาปีที่ 3 ต้องอ่านออกเสียงคำ คำคล้องจอง ข้อความ เรื่องสั้นๆ และบทร้อยกรอง ได้ถูกต้องคล่องแคล่ว เข้าใจความหมายของคำและข้อความที่อ่าน ตั้งคำถามเชิงเหตุผล ลำดับเหตุการณ์ คาดคะเนเหตุการณ์ สรุปความรู้ข้อคิดจากเรื่องที่อ่าน ปฏิบัติตามคำสั่ง คำอธิบายจากเรื่องที่อ่านได้ เข้าใจความหมายของข้อมูลจากแผนภาพ แผนที่ และแผนภูมิ อ่านหนังสืออย่างสม่ำเสมอและมีมารยาทในการอ่าน (</w:t>
      </w:r>
      <w:r w:rsidRPr="004F3514">
        <w:rPr>
          <w:rFonts w:ascii="TH SarabunPSK" w:hAnsi="TH SarabunPSK" w:cs="TH SarabunPSK" w:hint="cs"/>
          <w:kern w:val="2"/>
          <w:sz w:val="28"/>
          <w:szCs w:val="28"/>
          <w:cs/>
        </w:rPr>
        <w:t>กระทรวงศึกษาธิการ</w:t>
      </w:r>
      <w:r w:rsidRPr="004F3514">
        <w:rPr>
          <w:rFonts w:ascii="TH SarabunPSK" w:hAnsi="TH SarabunPSK" w:cs="TH SarabunPSK" w:hint="cs"/>
          <w:kern w:val="2"/>
          <w:sz w:val="28"/>
          <w:szCs w:val="28"/>
        </w:rPr>
        <w:t>,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2551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,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น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. 3)</w:t>
      </w:r>
    </w:p>
    <w:p w14:paraId="1BAC5E8E" w14:textId="77777777" w:rsidR="004F3514" w:rsidRPr="004F3514" w:rsidRDefault="004F3514" w:rsidP="004F35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18" w:lineRule="atLeast"/>
        <w:jc w:val="thaiDistribute"/>
        <w:rPr>
          <w:rFonts w:ascii="TH SarabunPSK" w:eastAsia="Times New Roman" w:hAnsi="TH SarabunPSK" w:cs="TH SarabunPSK"/>
          <w:kern w:val="2"/>
          <w:sz w:val="28"/>
          <w:szCs w:val="28"/>
        </w:rPr>
      </w:pP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ab/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การสอนภาษาไทยให้เป็นไปตามวัตถุประสงค์ของหลักสูตรแกนกลางการศึกษาขั้นพื้นฐาน พุทธศักราช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2551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จำเป็นต้องมีการฝึกฝนทักษะต่าง ๆ ให้สัมพันธ์กัน  โดยเฉพาะการอ่านที่เป็นทักษะพื้นฐานที่สำคัญเป็นอย่างมาก ซึ่งการอ่านนั้นมีการสะกดคำรวมอยู่ด้วย จึงทำให้การอ่านและการสะกดคำมีความสัมพันธ์กันในแง่ของการใช้ทักษะทางภาษา การสะกดคำจึงมีความสำคัญอย่างมาก จากการศึกษาของนักวิจัยพบว่า เด็กจะสะกดคำต่าง ๆ ที่สามารถอ่านได้ถูกต้อง แม่นยำกว่าคำที่อ่านไม่ออก (วรรณี โสมประยูร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 xml:space="preserve">, 2542,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น.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 xml:space="preserve">132) </w:t>
      </w:r>
    </w:p>
    <w:p w14:paraId="3EB437C4" w14:textId="1BB03FEF" w:rsidR="004F3514" w:rsidRPr="004F3514" w:rsidRDefault="004F3514" w:rsidP="004F35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18" w:lineRule="atLeast"/>
        <w:jc w:val="thaiDistribute"/>
        <w:rPr>
          <w:rFonts w:ascii="TH SarabunPSK" w:eastAsia="Times New Roman" w:hAnsi="TH SarabunPSK" w:cs="TH SarabunPSK"/>
          <w:kern w:val="2"/>
          <w:sz w:val="28"/>
          <w:szCs w:val="28"/>
        </w:rPr>
      </w:pP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ab/>
        <w:t xml:space="preserve">จากความสำคัญของการอ่านสะกดคำข้างต้น แสดงให้เห็นว่า การอ่านสะกดคำเป็นการอ่านที่มีความสัมพันธ์กับทักษะอื่น ๆ ต้องใช้ระยะเวลาในการฝึกฝน  นักเรียนไม่สามารถเรียนรู้และทำความเข้าใจได้ในระยะเวลาสั้น ๆ ทำให้ส่งผลกระทบต่อการทำแบบทดสอบในระดับต่าง ๆ โดยเฉพาะการคัดกรองการอ่านของนักเรียนตามนโยบายเดินหน้าและพัฒนาการอ่านออกเขียนได้ของสำนักงานคณะกรรมการการศึกษาขั้นพื้นฐาน จากผลทดสอบพบว่า นักเรียนชั้นประถมศึกษาปีที่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2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</w:t>
      </w:r>
      <w:r w:rsidR="00784471">
        <w:rPr>
          <w:rFonts w:ascii="TH SarabunPSK" w:hAnsi="TH SarabunPSK" w:cs="TH SarabunPSK" w:hint="cs"/>
          <w:kern w:val="2"/>
          <w:sz w:val="28"/>
          <w:szCs w:val="28"/>
          <w:cs/>
        </w:rPr>
        <w:t>โรงเรียนชุมชนวัดกลางกร่ำ</w:t>
      </w:r>
      <w:r w:rsidRPr="004F3514">
        <w:rPr>
          <w:rFonts w:ascii="TH SarabunPSK" w:hAnsi="TH SarabunPSK" w:cs="TH SarabunPSK" w:hint="cs"/>
          <w:kern w:val="2"/>
          <w:sz w:val="28"/>
          <w:szCs w:val="28"/>
          <w:cs/>
        </w:rPr>
        <w:t xml:space="preserve"> จังหวัดระยอง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มีผลคะแนนการคัดกรองด้านการ</w:t>
      </w:r>
      <w:r w:rsidR="00B94C0B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อ่าน</w:t>
      </w:r>
      <w:r w:rsidR="00D07955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สะกดคำ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ในภาคเรียนที่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1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ปีการศึกษา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2566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ต่ำกว่าร้อยละ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50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มีคะแนนเท่ากับร้อยละ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42.33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</w:t>
      </w:r>
      <w:r w:rsidR="00D07955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ซึ่งคำที่นักเรียนอ่านสะกดคำไม่ได้คือคำที่มีตัวสะกดไม่ตรงมาตรา  โดย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ปัญหาที่ส่งผลต่อการที่นักเรียนมีผลการคัดกรองด้านการ</w:t>
      </w:r>
      <w:r w:rsidR="00784471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อ่าน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ต่ำกว่าร้อยละ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50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ส่วนหนึ่งมาจากนักเรียนเรียนรู้ด้วยวิธีการสอนที่ไม่หลากหลาย ปัญหาอีกประการหนึ่งที่มีส่วนทำให้คะแนนของนักเรียนต่ำกว่าร้อยละ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50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คือ  ในปัจจุบันเป็นยุคโลกาภิวัตน์ที่มีความเจริญก้าวหน้าด้านเทคโนโลยีสารสนเทศ และเปลี่ยนแปลงในด้านต่าง ๆ เกิดขึ้น ประกอบกับอิทธิพลของสื่อและเทคโนโลยีจำนวนมากที่ช่วยให้การสืบค้นข้อมูลเป็นไปอย่างรวดเร็ว และนักเรียนเป็นบุคคลอีกกลุ่มหนึ่งที่จำเป็นต้องใช้เครื่องมือเหล่านี้ ซึ่งความสะดวกรวดเร็วของการใช้เทคโนโลยีดังกล่าวส่งผลให้นักเรียนขาดทักษะต่าง ๆ โดยเฉพาะทักษะด้านการอ่านสะกดคำ  </w:t>
      </w:r>
    </w:p>
    <w:p w14:paraId="22CC2D4D" w14:textId="276757E4" w:rsidR="004F3514" w:rsidRPr="004F3514" w:rsidRDefault="004F3514" w:rsidP="004F35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18" w:lineRule="atLeast"/>
        <w:jc w:val="thaiDistribute"/>
        <w:rPr>
          <w:rFonts w:ascii="TH SarabunPSK" w:eastAsia="Times New Roman" w:hAnsi="TH SarabunPSK" w:cs="TH SarabunPSK"/>
          <w:kern w:val="2"/>
          <w:sz w:val="28"/>
          <w:szCs w:val="28"/>
        </w:rPr>
      </w:pP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ab/>
        <w:t>ทั้งนี้ อัจฉรา ชีวพันธ์ (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2554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) ได้เสนอแนะวิธีสอนการเขียนสะกดคำในระดับประถมศึกษาว่า ต้องจัดอย่างมีลำดับขั้นตอน เพื่อช่วยให้นักเรียนเกิดการเรียนรู้ที่ต่อเนื่องเพราะภาษาไทยเป็นทักษะที่จะต้องมีการฝึกฝนให้เกิดความชำนาญสามารถใช้ได้อย่างถูกต้องคล่องแคล่ว ดังนั้นกิจกรรมที่จัดขึ้น จัดให้นักเรียนได้ฝึกทักษะจากสิ่งง่ายไปหายาก นอกจากนั้นควรจัดให้สอดคล้องและเหมาะสมกับวัย ความสามารถและความต้องการของนักเรียน นักเรียนในระดับประถมศึกษามีความต้องการความสำเร็จครูผู้สอนควรคำนึงถึงการจัดกิจกรรมส่งเสริมให้นักเรียนประสบความสำเร็จมากกว่าล้มเหลว เช่น การจัดแข่งขันเขียนคำศัพท์ ควรจัดกิจกรรมแข่งขันเขียนเป็นหมู่ รู้จักให้ความช่วยเหลือกัน การจัดกิจกรรมการสอนจะต้องให้นักเรียนได้มีส่วนร่วมในการแสดงออกอย่างทั่วถึง เช่นให้นักเรียนออกมาแข่งขันเขียนคำศัพท์</w:t>
      </w:r>
      <w:r w:rsidR="009D1F0A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บน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กระดาน ผู้สอนควรเปิดโอกาสให้นักเรียนได้ผลัดเปลี่ยนหมุนเวียนกันออกมาร่วมกิจกรรม</w:t>
      </w:r>
    </w:p>
    <w:p w14:paraId="0DF2A750" w14:textId="77777777" w:rsidR="004F3514" w:rsidRPr="004F3514" w:rsidRDefault="004F3514" w:rsidP="004F35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18" w:lineRule="atLeast"/>
        <w:jc w:val="thaiDistribute"/>
        <w:rPr>
          <w:rFonts w:ascii="TH SarabunPSK" w:eastAsia="Times New Roman" w:hAnsi="TH SarabunPSK" w:cs="TH SarabunPSK"/>
          <w:kern w:val="2"/>
          <w:sz w:val="28"/>
          <w:szCs w:val="28"/>
        </w:rPr>
      </w:pP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ab/>
        <w:t>ด้วยเหตุนี้จึงทำให้ครูผู้สอนจึงจำเป็นต้องแก้ปัญหาด้านการอ่านสะกดคำของนักเรียนอย่างเร่งด่วน  โดยผู้วิจัยได้ศึกษาแนวทางการพัฒนาความสามารถในการสะกดคำของนักเรียน พบว่าการใช้รูปแบบการสอนของ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 xml:space="preserve"> Madeline Hunter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(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1976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)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 xml:space="preserve">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lastRenderedPageBreak/>
        <w:t xml:space="preserve">เป็นแนวทางหนึ่งที่ช่วยพัฒนาความสามารถในการอ่านสะกดคำของนักเรียนชั้นประถมศึกษาได้ ทำให้นักเรียนเกิดการเรียนรู้และฝึกปฏิบัติด้วยตนเองอย่างสม่ำเสมอและต่อเนื่อง อันนำไปสู่การพัฒนาการอ่านสะกดคำที่ถูกต้องตามหลักการอ่าน และจะสามารถแก้ปัญหาและพัฒนาความสามารถในการอ่านสะกดคำได้ โดย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 xml:space="preserve">Hunter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(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1976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)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 xml:space="preserve">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ได้นำเสนอขั้นตอนตามรูปแบบการสอนของฮันเตอร์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7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ขั้นตอน ได้แก่ ขั้นที่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1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ขั้นนำเข้าสู่บทเรียน ขั้นที่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2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ขั้นแจ้งจุดประสงค์หรือเป้าหมายการเรียนรู้ ขั้นที่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3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ขั้นการสอนหรือขั้นเสนอเนื้อหา ขั้นที่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4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ขั้นตรวจสอบความเข้าใจ ขั้นที่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5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ขั้นปฏิบัติตามคำแนะนำของครู ขั้นที่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6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ขั้นการปฏิบัติโดยอิสระ และขั้นที่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7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ขั้นสรุป ทั้ง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7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ขั้นตอนดังกล่าวทำเหมาะสมกับการพัฒนาทักษะที่มีรูปแบบวิธีในการปฏิบัติที่เป็นขั้นตอนอย่างชัดเจน นอกจากนั้นการใช้รูปแบบการสอนของฮันเตอร์ยังเป็นวิธีที่นักเรียนจะได้รับประสบการณ์โดยตรงจากการลงมือปฏิบัติอย่างแม่นยำและคงทน โดยมีครูคอยแนะนำ ช่วยเหลืออย่างใกล้ชิด และมีขั้นตอนการตรวจสอบความเข้าใจของนักเรียนอย่างเป็นขั้นตอน ซึ่งเป็นวิธีการสอนที่เหมาะสมกับผู้เรียนในวัยเริ่มต้น และจากการศึกษาที่นักวิจัยนำรูปแบบการสอนของฮันเตอร์ไปใช้ ผลการวิจัยพบว่าการใช้รูปแบบการสอนของฮันเตอร์สามารถการแก้ปัญหาการสอนอ่านสะกดคําได้ ดังที่พิมลพร พงษ์ประเสริฐ (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 xml:space="preserve">2563)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ที่ได้การศึกษาความสามารถด้านการเขียนสะกดคำของนักเรียนชั้นประถมศึกษาปีที่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1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พบว่า หลังการใช้รูปแบบการสอนของฮันเตอร์ร่วมกับแบบฝึกทักษะ สูงกว่าก่อนเรียนอย่างมีนัยสำคัญทางสถิติที่ระดับ .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01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 สอดคล้องกับผลการวิจัยของวราภรณ์ จันดำ (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 xml:space="preserve">2562)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ที่ได้ศึกษาเรื่อง การพัฒนากิจกรรมการเรียนรู้วิชาภาษาจีนด้านทักษะการอ่านตัวพินอิน โดยใช้รูปแบบกิจกรรมการเรียนรู้ของฮันเตอร์สำหรับนักเรียนช้ันมัธยมศึกษาปีท่ี 2 ผลการวิจัยพบว่า ทักษะการอ่านตัวพินอินและผลสัมฤทธิ์ทางการเรียนวิชาภาษาจีน โดยใช้รูปแบบการจัดกิจกรรมการเรียนการสอนของฮันเตอร์ สำหรับนักเรียนชั้นมัธยมศึกษาปีที่ 2 สูงกว่าเกณฑ์ ร้อยละ 75 อย่างมีนัยสำคัญทางสถิติที่ระดับ .05 จากผลการวิจัยดังกล่าว ผู้วิจัยจึงเห็นว่าการจัดการเรียนรู้ตามรูปแบบของฮันเตอร์เป็นรูปแบบการเรียนรู้ที่เหมาะสมที่จะนำมาแก้ไขปัญหาการอ่านสะกดคำ รวมถึงสามารถพัฒนาและเพิ่มประสิทธิภาพในการเรียนรู้ภาษาไทยของผู้เรียนได้มากขึ้น</w:t>
      </w:r>
    </w:p>
    <w:p w14:paraId="31094E5A" w14:textId="77777777" w:rsidR="004F3514" w:rsidRPr="004F3514" w:rsidRDefault="004F3514" w:rsidP="004F35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18" w:lineRule="atLeast"/>
        <w:jc w:val="thaiDistribute"/>
        <w:rPr>
          <w:rFonts w:ascii="TH SarabunPSK" w:eastAsia="Times New Roman" w:hAnsi="TH SarabunPSK" w:cs="TH SarabunPSK"/>
          <w:kern w:val="2"/>
          <w:sz w:val="28"/>
          <w:szCs w:val="28"/>
        </w:rPr>
      </w:pP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ab/>
        <w:t xml:space="preserve">จากความเป็นมาและความสำคัญดังกล่าว แสดงให้เห็นว่า รูปแบบการสอนของฮันเตอร์จะช่วยให้นักเรียนพัฒนาความสามารถในการอ่านสะกดคำ  ผู้วิจัยจึงสนใจการใช้รูปแบบการสอนของฮันเตอร์เพื่อพัฒนาความสามารถในการอ่านสะกดคำของนักเรียนชั้นประถมศึกษาปี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 xml:space="preserve">2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ภาคเรียนที่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 xml:space="preserve">2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ปีการศึกษา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 xml:space="preserve">2566  </w:t>
      </w:r>
    </w:p>
    <w:p w14:paraId="74429B73" w14:textId="77777777" w:rsidR="0071206D" w:rsidRPr="003A43D6" w:rsidRDefault="0071206D" w:rsidP="003A43D6">
      <w:pPr>
        <w:spacing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  <w:cs/>
          <w:lang w:bidi="th"/>
        </w:rPr>
      </w:pPr>
    </w:p>
    <w:p w14:paraId="26E168EC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3082F96E" w14:textId="77777777" w:rsidR="00F778E2" w:rsidRPr="007120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71206D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วัตถุประสงค์การวิจัย</w:t>
      </w:r>
    </w:p>
    <w:p w14:paraId="4CE20CB6" w14:textId="66E8244B" w:rsidR="00826BE4" w:rsidRPr="00826BE4" w:rsidRDefault="00826BE4" w:rsidP="00826B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18" w:lineRule="atLeast"/>
        <w:jc w:val="thaiDistribute"/>
        <w:rPr>
          <w:rFonts w:ascii="TH SarabunPSK" w:hAnsi="TH SarabunPSK" w:cs="TH SarabunPSK"/>
          <w:kern w:val="2"/>
          <w:sz w:val="28"/>
          <w:szCs w:val="28"/>
        </w:rPr>
      </w:pPr>
      <w:r>
        <w:rPr>
          <w:rFonts w:ascii="TH SarabunPSK" w:hAnsi="TH SarabunPSK" w:cs="TH SarabunPSK"/>
          <w:kern w:val="2"/>
          <w:sz w:val="28"/>
          <w:szCs w:val="28"/>
          <w:cs/>
        </w:rPr>
        <w:tab/>
      </w:r>
      <w:r w:rsidR="00E115E9" w:rsidRPr="00826BE4">
        <w:rPr>
          <w:rFonts w:ascii="TH SarabunPSK" w:hAnsi="TH SarabunPSK" w:cs="TH SarabunPSK" w:hint="cs"/>
          <w:kern w:val="2"/>
          <w:sz w:val="28"/>
          <w:szCs w:val="28"/>
          <w:cs/>
        </w:rPr>
        <w:t xml:space="preserve">เพื่อประเมินผลการใช้รูปแบบการสอนของฮันเตอร์ที่มีต่อความสามารถในการอ่านสะกดคำของนักเรียนชั้นประถมศึกษาปีที่ </w:t>
      </w:r>
      <w:r w:rsidR="00E115E9" w:rsidRPr="00826BE4">
        <w:rPr>
          <w:rFonts w:ascii="TH SarabunPSK" w:hAnsi="TH SarabunPSK" w:cs="TH SarabunPSK" w:hint="cs"/>
          <w:kern w:val="2"/>
          <w:sz w:val="28"/>
          <w:szCs w:val="28"/>
        </w:rPr>
        <w:t>2</w:t>
      </w:r>
      <w:r w:rsidR="00E115E9">
        <w:rPr>
          <w:rFonts w:ascii="TH SarabunPSK" w:hAnsi="TH SarabunPSK" w:cs="TH SarabunPSK"/>
          <w:kern w:val="2"/>
          <w:sz w:val="28"/>
          <w:szCs w:val="28"/>
        </w:rPr>
        <w:t xml:space="preserve"> </w:t>
      </w:r>
      <w:r w:rsidR="00E115E9">
        <w:rPr>
          <w:rFonts w:ascii="TH SarabunPSK" w:hAnsi="TH SarabunPSK" w:cs="TH SarabunPSK" w:hint="cs"/>
          <w:kern w:val="2"/>
          <w:sz w:val="28"/>
          <w:szCs w:val="28"/>
          <w:cs/>
        </w:rPr>
        <w:t>โดย</w:t>
      </w:r>
      <w:r w:rsidRPr="00826BE4">
        <w:rPr>
          <w:rFonts w:ascii="TH SarabunPSK" w:hAnsi="TH SarabunPSK" w:cs="TH SarabunPSK" w:hint="cs"/>
          <w:kern w:val="2"/>
          <w:sz w:val="28"/>
          <w:szCs w:val="28"/>
          <w:cs/>
        </w:rPr>
        <w:t>เปรียบเทียบ</w:t>
      </w:r>
      <w:r w:rsidR="00E115E9" w:rsidRPr="00923EDA">
        <w:rPr>
          <w:rFonts w:ascii="TH SarabunPSK" w:hAnsi="TH SarabunPSK" w:cs="TH SarabunPSK" w:hint="cs"/>
          <w:sz w:val="28"/>
          <w:szCs w:val="28"/>
          <w:cs/>
          <w:lang w:val="th"/>
        </w:rPr>
        <w:t>ค่าเฉลี่ยของการจัดอันดับของตำแหน่ง</w:t>
      </w:r>
      <w:r w:rsidR="00E115E9" w:rsidRPr="00923EDA">
        <w:rPr>
          <w:rFonts w:ascii="TH SarabunPSK" w:hAnsi="TH SarabunPSK" w:cs="TH SarabunPSK"/>
          <w:sz w:val="28"/>
          <w:szCs w:val="28"/>
          <w:cs/>
          <w:lang w:val="th"/>
        </w:rPr>
        <w:t xml:space="preserve"> (</w:t>
      </w:r>
      <w:r w:rsidR="00E115E9" w:rsidRPr="00923EDA">
        <w:rPr>
          <w:rFonts w:ascii="TH SarabunPSK" w:hAnsi="TH SarabunPSK" w:cs="TH SarabunPSK"/>
          <w:sz w:val="28"/>
          <w:szCs w:val="28"/>
          <w:lang w:val="th"/>
        </w:rPr>
        <w:t>Mean Rank)</w:t>
      </w:r>
      <w:r w:rsidR="00E115E9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</w:t>
      </w:r>
      <w:r w:rsidR="00E115E9"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</w:t>
      </w:r>
      <w:r w:rsidRPr="00826BE4">
        <w:rPr>
          <w:rFonts w:ascii="TH SarabunPSK" w:hAnsi="TH SarabunPSK" w:cs="TH SarabunPSK" w:hint="cs"/>
          <w:kern w:val="2"/>
          <w:sz w:val="28"/>
          <w:szCs w:val="28"/>
          <w:cs/>
        </w:rPr>
        <w:t xml:space="preserve">ของความสามารถในการอ่านสะกดคำของนักเรียนชั้นประถมศึกษาปีที่ </w:t>
      </w:r>
      <w:r w:rsidRPr="00826BE4">
        <w:rPr>
          <w:rFonts w:ascii="TH SarabunPSK" w:hAnsi="TH SarabunPSK" w:cs="TH SarabunPSK" w:hint="cs"/>
          <w:kern w:val="2"/>
          <w:sz w:val="28"/>
          <w:szCs w:val="28"/>
        </w:rPr>
        <w:t>2</w:t>
      </w:r>
      <w:r w:rsidRPr="00826BE4">
        <w:rPr>
          <w:rFonts w:ascii="TH SarabunPSK" w:hAnsi="TH SarabunPSK" w:cs="TH SarabunPSK" w:hint="cs"/>
          <w:kern w:val="2"/>
          <w:sz w:val="28"/>
          <w:szCs w:val="28"/>
          <w:cs/>
        </w:rPr>
        <w:t xml:space="preserve"> ระหว่างก่อนและหลังการทดลอง</w:t>
      </w:r>
    </w:p>
    <w:p w14:paraId="5E7DD342" w14:textId="77777777" w:rsidR="00F778E2" w:rsidRPr="0071206D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FF0000"/>
          <w:sz w:val="28"/>
          <w:szCs w:val="28"/>
        </w:rPr>
      </w:pPr>
    </w:p>
    <w:p w14:paraId="1C1E60D9" w14:textId="5AA6BBEF" w:rsidR="00F778E2" w:rsidRPr="007120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71206D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สมมติฐานการวิจัย </w:t>
      </w:r>
    </w:p>
    <w:p w14:paraId="07D48EBE" w14:textId="22DBA181" w:rsidR="0071206D" w:rsidRDefault="0071206D" w:rsidP="0071206D">
      <w:pPr>
        <w:tabs>
          <w:tab w:val="left" w:pos="806"/>
          <w:tab w:val="left" w:pos="1152"/>
          <w:tab w:val="left" w:pos="1498"/>
          <w:tab w:val="left" w:pos="1843"/>
          <w:tab w:val="left" w:pos="2189"/>
          <w:tab w:val="left" w:pos="2534"/>
          <w:tab w:val="left" w:pos="2736"/>
          <w:tab w:val="left" w:pos="3082"/>
          <w:tab w:val="left" w:pos="3427"/>
        </w:tabs>
        <w:spacing w:after="0" w:line="240" w:lineRule="auto"/>
        <w:rPr>
          <w:rFonts w:ascii="TH SarabunPSK" w:eastAsia="Angsana New" w:hAnsi="TH SarabunPSK" w:cs="TH SarabunPSK"/>
          <w:sz w:val="28"/>
          <w:szCs w:val="28"/>
        </w:rPr>
      </w:pPr>
      <w:r>
        <w:rPr>
          <w:rFonts w:ascii="TH SarabunPSK" w:eastAsia="Cordia New" w:hAnsi="TH SarabunPSK" w:cs="TH SarabunPSK"/>
          <w:sz w:val="28"/>
          <w:szCs w:val="28"/>
          <w:cs/>
        </w:rPr>
        <w:tab/>
      </w:r>
      <w:r w:rsidRPr="0071206D">
        <w:rPr>
          <w:rFonts w:ascii="TH SarabunPSK" w:eastAsia="Cordia New" w:hAnsi="TH SarabunPSK" w:cs="TH SarabunPSK" w:hint="cs"/>
          <w:sz w:val="28"/>
          <w:szCs w:val="28"/>
          <w:cs/>
        </w:rPr>
        <w:t>ความสามารถใน</w:t>
      </w:r>
      <w:bookmarkStart w:id="6" w:name="_Hlk112398581"/>
      <w:r w:rsidRPr="0071206D">
        <w:rPr>
          <w:rFonts w:ascii="TH SarabunPSK" w:eastAsia="Cordia New" w:hAnsi="TH SarabunPSK" w:cs="TH SarabunPSK" w:hint="cs"/>
          <w:sz w:val="28"/>
          <w:szCs w:val="28"/>
          <w:cs/>
        </w:rPr>
        <w:t>การอ่าน</w:t>
      </w:r>
      <w:bookmarkEnd w:id="6"/>
      <w:r w:rsidRPr="0071206D">
        <w:rPr>
          <w:rFonts w:ascii="TH SarabunPSK" w:eastAsia="Cordia New" w:hAnsi="TH SarabunPSK" w:cs="TH SarabunPSK" w:hint="cs"/>
          <w:sz w:val="28"/>
          <w:szCs w:val="28"/>
          <w:cs/>
        </w:rPr>
        <w:t>สะกดคำของนักเรียนชั้นประถมศึกษาปีที่ 2 หลังผลของ</w:t>
      </w:r>
      <w:r w:rsidR="00826BE4" w:rsidRPr="00826BE4">
        <w:rPr>
          <w:rFonts w:ascii="TH SarabunPSK" w:hAnsi="TH SarabunPSK" w:cs="TH SarabunPSK" w:hint="cs"/>
          <w:sz w:val="28"/>
          <w:szCs w:val="28"/>
          <w:cs/>
        </w:rPr>
        <w:t>ผลของการใช้รูปแบบการสอนของฮัน</w:t>
      </w:r>
      <w:proofErr w:type="spellStart"/>
      <w:r w:rsidR="00826BE4" w:rsidRPr="00826BE4">
        <w:rPr>
          <w:rFonts w:ascii="TH SarabunPSK" w:hAnsi="TH SarabunPSK" w:cs="TH SarabunPSK" w:hint="cs"/>
          <w:sz w:val="28"/>
          <w:szCs w:val="28"/>
          <w:cs/>
        </w:rPr>
        <w:t>เต</w:t>
      </w:r>
      <w:proofErr w:type="spellEnd"/>
      <w:r w:rsidR="00826BE4" w:rsidRPr="00826BE4">
        <w:rPr>
          <w:rFonts w:ascii="TH SarabunPSK" w:hAnsi="TH SarabunPSK" w:cs="TH SarabunPSK" w:hint="cs"/>
          <w:sz w:val="28"/>
          <w:szCs w:val="28"/>
          <w:cs/>
        </w:rPr>
        <w:t>อร์</w:t>
      </w:r>
      <w:r w:rsidRPr="0071206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71206D">
        <w:rPr>
          <w:rFonts w:ascii="TH SarabunPSK" w:eastAsia="Cordia New" w:hAnsi="TH SarabunPSK" w:cs="TH SarabunPSK" w:hint="cs"/>
          <w:sz w:val="28"/>
          <w:szCs w:val="28"/>
          <w:cs/>
        </w:rPr>
        <w:t>สูงกว่าก่อนเรียนอย่างมีนัยสำคัญทางสถิติที่ระดับ .</w:t>
      </w:r>
      <w:r w:rsidRPr="0071206D">
        <w:rPr>
          <w:rFonts w:ascii="TH SarabunPSK" w:eastAsia="Cordia New" w:hAnsi="TH SarabunPSK" w:cs="TH SarabunPSK" w:hint="cs"/>
          <w:sz w:val="28"/>
          <w:szCs w:val="28"/>
        </w:rPr>
        <w:t>05</w:t>
      </w:r>
    </w:p>
    <w:p w14:paraId="1700D986" w14:textId="77777777" w:rsidR="009D1F0A" w:rsidRDefault="009D1F0A" w:rsidP="0071206D">
      <w:pPr>
        <w:tabs>
          <w:tab w:val="left" w:pos="806"/>
          <w:tab w:val="left" w:pos="1152"/>
          <w:tab w:val="left" w:pos="1498"/>
          <w:tab w:val="left" w:pos="1843"/>
          <w:tab w:val="left" w:pos="2189"/>
          <w:tab w:val="left" w:pos="2534"/>
          <w:tab w:val="left" w:pos="2736"/>
          <w:tab w:val="left" w:pos="3082"/>
          <w:tab w:val="left" w:pos="3427"/>
        </w:tabs>
        <w:spacing w:after="0" w:line="240" w:lineRule="auto"/>
        <w:rPr>
          <w:rFonts w:ascii="TH SarabunPSK" w:eastAsia="Angsana New" w:hAnsi="TH SarabunPSK" w:cs="TH SarabunPSK"/>
          <w:sz w:val="28"/>
          <w:szCs w:val="28"/>
        </w:rPr>
      </w:pPr>
    </w:p>
    <w:p w14:paraId="6D64F85A" w14:textId="77777777" w:rsidR="009D1F0A" w:rsidRDefault="009D1F0A" w:rsidP="0071206D">
      <w:pPr>
        <w:tabs>
          <w:tab w:val="left" w:pos="806"/>
          <w:tab w:val="left" w:pos="1152"/>
          <w:tab w:val="left" w:pos="1498"/>
          <w:tab w:val="left" w:pos="1843"/>
          <w:tab w:val="left" w:pos="2189"/>
          <w:tab w:val="left" w:pos="2534"/>
          <w:tab w:val="left" w:pos="2736"/>
          <w:tab w:val="left" w:pos="3082"/>
          <w:tab w:val="left" w:pos="3427"/>
        </w:tabs>
        <w:spacing w:after="0" w:line="240" w:lineRule="auto"/>
        <w:rPr>
          <w:rFonts w:ascii="TH SarabunPSK" w:eastAsia="Angsana New" w:hAnsi="TH SarabunPSK" w:cs="TH SarabunPSK"/>
          <w:sz w:val="28"/>
          <w:szCs w:val="28"/>
        </w:rPr>
      </w:pPr>
    </w:p>
    <w:p w14:paraId="57E020F5" w14:textId="77777777" w:rsidR="009D1F0A" w:rsidRDefault="009D1F0A" w:rsidP="0071206D">
      <w:pPr>
        <w:tabs>
          <w:tab w:val="left" w:pos="806"/>
          <w:tab w:val="left" w:pos="1152"/>
          <w:tab w:val="left" w:pos="1498"/>
          <w:tab w:val="left" w:pos="1843"/>
          <w:tab w:val="left" w:pos="2189"/>
          <w:tab w:val="left" w:pos="2534"/>
          <w:tab w:val="left" w:pos="2736"/>
          <w:tab w:val="left" w:pos="3082"/>
          <w:tab w:val="left" w:pos="3427"/>
        </w:tabs>
        <w:spacing w:after="0" w:line="240" w:lineRule="auto"/>
        <w:rPr>
          <w:rFonts w:ascii="TH SarabunPSK" w:eastAsia="Angsana New" w:hAnsi="TH SarabunPSK" w:cs="TH SarabunPSK"/>
          <w:sz w:val="28"/>
          <w:szCs w:val="28"/>
        </w:rPr>
      </w:pPr>
    </w:p>
    <w:p w14:paraId="2702352C" w14:textId="77777777" w:rsidR="0071206D" w:rsidRPr="0071206D" w:rsidRDefault="0071206D" w:rsidP="0071206D">
      <w:pPr>
        <w:tabs>
          <w:tab w:val="left" w:pos="806"/>
          <w:tab w:val="left" w:pos="1152"/>
          <w:tab w:val="left" w:pos="1498"/>
          <w:tab w:val="left" w:pos="1843"/>
          <w:tab w:val="left" w:pos="2189"/>
          <w:tab w:val="left" w:pos="2534"/>
          <w:tab w:val="left" w:pos="2736"/>
          <w:tab w:val="left" w:pos="3082"/>
          <w:tab w:val="left" w:pos="3427"/>
        </w:tabs>
        <w:spacing w:after="0" w:line="240" w:lineRule="auto"/>
        <w:rPr>
          <w:rFonts w:ascii="TH SarabunPSK" w:eastAsia="Angsana New" w:hAnsi="TH SarabunPSK" w:cs="TH SarabunPSK"/>
          <w:sz w:val="28"/>
          <w:szCs w:val="28"/>
        </w:rPr>
      </w:pPr>
    </w:p>
    <w:p w14:paraId="56FEE0EF" w14:textId="284831EE" w:rsidR="00F778E2" w:rsidRPr="0071206D" w:rsidRDefault="00712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28"/>
          <w:szCs w:val="28"/>
          <w:cs/>
        </w:rPr>
      </w:pPr>
      <w:r w:rsidRPr="0071206D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lastRenderedPageBreak/>
        <w:t>วิธีดำเนินการวิจัย</w:t>
      </w:r>
    </w:p>
    <w:p w14:paraId="516AEC73" w14:textId="77777777" w:rsidR="00F778E2" w:rsidRPr="0071206D" w:rsidRDefault="00000000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71206D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1. ประชากรและกลุ่มตัวอย่าง </w:t>
      </w:r>
    </w:p>
    <w:p w14:paraId="020FBAB8" w14:textId="48FB7507" w:rsidR="00826BE4" w:rsidRPr="00826BE4" w:rsidRDefault="00826BE4" w:rsidP="00826BE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826BE4">
        <w:rPr>
          <w:rFonts w:ascii="TH SarabunPSK" w:hAnsi="TH SarabunPSK" w:cs="TH SarabunPSK" w:hint="cs"/>
          <w:sz w:val="28"/>
          <w:szCs w:val="28"/>
          <w:cs/>
        </w:rPr>
        <w:t xml:space="preserve">ประชากรกลุ่มเป้าหมาย คือ นักเรียนชั้นประถมศึกษาปีที่ </w:t>
      </w:r>
      <w:r w:rsidRPr="00826BE4">
        <w:rPr>
          <w:rFonts w:ascii="TH SarabunPSK" w:hAnsi="TH SarabunPSK" w:cs="TH SarabunPSK" w:hint="cs"/>
          <w:sz w:val="28"/>
          <w:szCs w:val="28"/>
        </w:rPr>
        <w:t xml:space="preserve">2/2 </w:t>
      </w:r>
      <w:r w:rsidRPr="00826BE4">
        <w:rPr>
          <w:rFonts w:ascii="TH SarabunPSK" w:hAnsi="TH SarabunPSK" w:cs="TH SarabunPSK" w:hint="cs"/>
          <w:sz w:val="28"/>
          <w:szCs w:val="28"/>
          <w:cs/>
        </w:rPr>
        <w:t>โรงเรียน</w:t>
      </w:r>
      <w:r w:rsidR="00F07289">
        <w:rPr>
          <w:rFonts w:ascii="TH SarabunPSK" w:hAnsi="TH SarabunPSK" w:cs="TH SarabunPSK" w:hint="cs"/>
          <w:sz w:val="28"/>
          <w:szCs w:val="28"/>
          <w:cs/>
        </w:rPr>
        <w:t>ชุมชนวัดกลางกร่ำ</w:t>
      </w:r>
      <w:r w:rsidRPr="00826BE4">
        <w:rPr>
          <w:rFonts w:ascii="TH SarabunPSK" w:hAnsi="TH SarabunPSK" w:cs="TH SarabunPSK" w:hint="cs"/>
          <w:sz w:val="28"/>
          <w:szCs w:val="28"/>
          <w:cs/>
        </w:rPr>
        <w:t xml:space="preserve"> จังหวัดระยอง สำนักงานเขตพื้นที่การศึกษาประถมศึกษาระยองเขต </w:t>
      </w:r>
      <w:r w:rsidRPr="00826BE4">
        <w:rPr>
          <w:rFonts w:ascii="TH SarabunPSK" w:hAnsi="TH SarabunPSK" w:cs="TH SarabunPSK" w:hint="cs"/>
          <w:sz w:val="28"/>
          <w:szCs w:val="28"/>
        </w:rPr>
        <w:t xml:space="preserve">2  </w:t>
      </w:r>
      <w:r w:rsidRPr="00826BE4">
        <w:rPr>
          <w:rFonts w:ascii="TH SarabunPSK" w:hAnsi="TH SarabunPSK" w:cs="TH SarabunPSK" w:hint="cs"/>
          <w:sz w:val="28"/>
          <w:szCs w:val="28"/>
          <w:cs/>
        </w:rPr>
        <w:t xml:space="preserve">ที่กําลังศึกษาในภาคเรียนที่ </w:t>
      </w:r>
      <w:r w:rsidRPr="00826BE4">
        <w:rPr>
          <w:rFonts w:ascii="TH SarabunPSK" w:hAnsi="TH SarabunPSK" w:cs="TH SarabunPSK" w:hint="cs"/>
          <w:sz w:val="28"/>
          <w:szCs w:val="28"/>
        </w:rPr>
        <w:t xml:space="preserve">2 </w:t>
      </w:r>
      <w:r w:rsidRPr="00826BE4">
        <w:rPr>
          <w:rFonts w:ascii="TH SarabunPSK" w:hAnsi="TH SarabunPSK" w:cs="TH SarabunPSK" w:hint="cs"/>
          <w:sz w:val="28"/>
          <w:szCs w:val="28"/>
          <w:cs/>
        </w:rPr>
        <w:t xml:space="preserve">ปีการศึกษา </w:t>
      </w:r>
      <w:r w:rsidRPr="00826BE4">
        <w:rPr>
          <w:rFonts w:ascii="TH SarabunPSK" w:hAnsi="TH SarabunPSK" w:cs="TH SarabunPSK" w:hint="cs"/>
          <w:sz w:val="28"/>
          <w:szCs w:val="28"/>
        </w:rPr>
        <w:t xml:space="preserve">2566 </w:t>
      </w:r>
      <w:r w:rsidRPr="00826BE4">
        <w:rPr>
          <w:rFonts w:ascii="TH SarabunPSK" w:hAnsi="TH SarabunPSK" w:cs="TH SarabunPSK" w:hint="cs"/>
          <w:sz w:val="28"/>
          <w:szCs w:val="28"/>
          <w:cs/>
        </w:rPr>
        <w:t xml:space="preserve">จำนวน </w:t>
      </w:r>
      <w:r w:rsidRPr="00826BE4">
        <w:rPr>
          <w:rFonts w:ascii="TH SarabunPSK" w:hAnsi="TH SarabunPSK" w:cs="TH SarabunPSK" w:hint="cs"/>
          <w:sz w:val="28"/>
          <w:szCs w:val="28"/>
        </w:rPr>
        <w:t xml:space="preserve">30 </w:t>
      </w:r>
      <w:r w:rsidRPr="00826BE4">
        <w:rPr>
          <w:rFonts w:ascii="TH SarabunPSK" w:hAnsi="TH SarabunPSK" w:cs="TH SarabunPSK" w:hint="cs"/>
          <w:sz w:val="28"/>
          <w:szCs w:val="28"/>
          <w:cs/>
        </w:rPr>
        <w:t>คน ซึ่งได้มาจากการเลือกแบบเจาะจง (</w:t>
      </w:r>
      <w:r w:rsidRPr="00826BE4">
        <w:rPr>
          <w:rFonts w:ascii="TH SarabunPSK" w:hAnsi="TH SarabunPSK" w:cs="TH SarabunPSK" w:hint="cs"/>
          <w:sz w:val="28"/>
          <w:szCs w:val="28"/>
        </w:rPr>
        <w:t xml:space="preserve">Purposive Sampling)  </w:t>
      </w:r>
    </w:p>
    <w:p w14:paraId="60CC24A0" w14:textId="18EE1E5E" w:rsidR="00F778E2" w:rsidRPr="0071206D" w:rsidRDefault="00000000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71206D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2. เครื่องมือที่ใช้ในการวิจัย </w:t>
      </w:r>
    </w:p>
    <w:p w14:paraId="3006B76A" w14:textId="3441DF6D" w:rsidR="00826BE4" w:rsidRPr="00826BE4" w:rsidRDefault="00826BE4" w:rsidP="00826BE4">
      <w:pPr>
        <w:spacing w:after="0" w:line="240" w:lineRule="auto"/>
        <w:ind w:firstLine="720"/>
        <w:jc w:val="thaiDistribute"/>
        <w:rPr>
          <w:rFonts w:ascii="TH SarabunPSK" w:eastAsia="EucrosiaUPC" w:hAnsi="TH SarabunPSK" w:cs="TH SarabunPSK"/>
          <w:sz w:val="28"/>
          <w:szCs w:val="28"/>
          <w:lang w:val="th"/>
        </w:rPr>
      </w:pPr>
      <w:r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1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. แผนการจัดการเรียนรู้ เรื่อง การอ่านสะกดคำมาตราตัวสะกดไม่ตรงมาตรา </w:t>
      </w:r>
      <w:r w:rsidRPr="00826BE4">
        <w:rPr>
          <w:rFonts w:ascii="TH SarabunPSK" w:hAnsi="TH SarabunPSK" w:cs="TH SarabunPSK" w:hint="cs"/>
          <w:sz w:val="28"/>
          <w:szCs w:val="28"/>
          <w:cs/>
          <w:lang w:val="th"/>
        </w:rPr>
        <w:t>โดยการใช้รูปแบบการสอนของฮันเตอร์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จำนวน </w:t>
      </w:r>
      <w:r w:rsidR="00563740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4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แผน ใช้เวลาแผนละ </w:t>
      </w:r>
      <w:r w:rsidR="00563740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2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คาบ ได้แก่ เรื่อง อ่านสะกดคำมาตราตัวสะกดแม่กด อ่านสะกดคำมาตราตัวสะกดแม่กก อ่านสะกดคำมาตราตัวสะกดแม่กบ และอ่านสะกดคำมาตราตัวสะกดแม่กน ภายหลังการออกแบบแผนการจัดการเรียนรู้ ผู้วิจัยได้เสนอต่ออาจารย์ที่ปรึกษาตรวจสอบความถูกต้องและความเหมาะสม จากนั้นเสนอต่อผู้เชี่ยวชาญจํานวน 3 ท่าน เพื่อตรวจสอบคุณภาพโดยการหาค่าดัชนีความสอดคล้องระหว่างแผนการจัดการเรียนรู้กับจุดประสงค์การเรียนรู้ โดยจากผลการประเมินสามารถนําแผนการจัดการเรียนรู้ไปใช้ได้</w:t>
      </w:r>
    </w:p>
    <w:p w14:paraId="0BFEE040" w14:textId="48F83625" w:rsidR="00826BE4" w:rsidRPr="00826BE4" w:rsidRDefault="00826BE4" w:rsidP="00826BE4">
      <w:pPr>
        <w:spacing w:after="0" w:line="240" w:lineRule="auto"/>
        <w:ind w:firstLine="720"/>
        <w:jc w:val="thaiDistribute"/>
        <w:rPr>
          <w:rFonts w:ascii="TH SarabunPSK" w:eastAsia="EucrosiaUPC" w:hAnsi="TH SarabunPSK" w:cs="TH SarabunPSK"/>
          <w:sz w:val="28"/>
          <w:szCs w:val="28"/>
          <w:lang w:val="th"/>
        </w:rPr>
      </w:pP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2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. แบบประเมินความสามารถในการอ่านสะกดคำมาตราตัวสะกด ของนักเรียนชั้นประถมศึกษาปีที่ 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2 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จำนวน 30 คำ โดยทดสอบก่อนเรียนและหลังเรียน ผู้วิจัยสร้างโดยศึกษารูปแบบการสร้างแบบประเมินความสามารถในการอ่านสะกดคำและวิเคราะห์หลักสูตรมาตรฐานการเรียนรู้ตัวชี้วัด กลุ่มสาระการเรียนรู้ภาษาไทย ตามหลักสูตรแกนกลาง พุทธศักราช 2551 ประกอบกับวิเคราะห์คำศัพท์สำหรับนักเรียนชั้นประถมศึกษาปีที่ 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2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จากบัญชีคำพื้นฐานของนักเรียนชั้นประถมศึกษาปีที่ 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2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และหนังสือแบบเรียนของกระทรวงศึกษาธิการ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 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จากนั้นเลือกคำที่สอดคล้องกับจุดประสงค์การเรียนรู้ โดยกำหนดเกณฑ์การประเมิน คือ อ่านสะกดคำถูกได้ 1 อ่านสะกดคำผิดได้ 0 จากนั้นกำหนดขอบข่ายเนื้อหาที่จะนำมาใช้สร้างแบบประเมินความสามารถในการอ่านสะกดคำมาตราตัวสะกดตรงมาตราและไม่ตรงมาตรา โดยการสร้างตารางวิเคราะห์คำมาตราตัวสะกดที่ใช้ในการวัดความสามารถในการอ่านสะกดคำของนักเรียนชั้นประถมศึกษาปีที่ 2 ตามตารางที่ 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1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ดังนี้</w:t>
      </w:r>
    </w:p>
    <w:p w14:paraId="4BEDA914" w14:textId="77777777" w:rsidR="00826BE4" w:rsidRPr="00826BE4" w:rsidRDefault="00826BE4" w:rsidP="00826BE4">
      <w:pPr>
        <w:spacing w:after="0" w:line="240" w:lineRule="auto"/>
        <w:ind w:right="-312"/>
        <w:jc w:val="thaiDistribute"/>
        <w:rPr>
          <w:rFonts w:ascii="TH SarabunPSK" w:eastAsia="EucrosiaUPC" w:hAnsi="TH SarabunPSK" w:cs="TH SarabunPSK"/>
          <w:sz w:val="28"/>
          <w:szCs w:val="28"/>
          <w:lang w:val="th"/>
        </w:rPr>
      </w:pPr>
      <w:r w:rsidRPr="00826BE4">
        <w:rPr>
          <w:rFonts w:ascii="TH SarabunPSK" w:eastAsia="EucrosiaUPC" w:hAnsi="TH SarabunPSK" w:cs="TH SarabunPSK" w:hint="cs"/>
          <w:b/>
          <w:bCs/>
          <w:sz w:val="28"/>
          <w:szCs w:val="28"/>
          <w:cs/>
          <w:lang w:val="th"/>
        </w:rPr>
        <w:t xml:space="preserve">ตารางที่ </w:t>
      </w:r>
      <w:r w:rsidRPr="00826BE4">
        <w:rPr>
          <w:rFonts w:ascii="TH SarabunPSK" w:eastAsia="EucrosiaUPC" w:hAnsi="TH SarabunPSK" w:cs="TH SarabunPSK" w:hint="cs"/>
          <w:b/>
          <w:bCs/>
          <w:sz w:val="28"/>
          <w:szCs w:val="28"/>
          <w:lang w:val="th"/>
        </w:rPr>
        <w:t>1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 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ตารางวิเคราะห์คำมาตราตัวสะกดที่ใช้ในการวัดความสามารถในการอ่านสะกดคำของนักเรียนชั้นประถมศึกษาปีที่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2</w:t>
      </w:r>
    </w:p>
    <w:tbl>
      <w:tblPr>
        <w:tblStyle w:val="aa"/>
        <w:tblpPr w:leftFromText="180" w:rightFromText="180" w:vertAnchor="text" w:horzAnchor="margin" w:tblpXSpec="center" w:tblpY="234"/>
        <w:tblW w:w="0" w:type="auto"/>
        <w:tblLook w:val="04A0" w:firstRow="1" w:lastRow="0" w:firstColumn="1" w:lastColumn="0" w:noHBand="0" w:noVBand="1"/>
      </w:tblPr>
      <w:tblGrid>
        <w:gridCol w:w="2829"/>
        <w:gridCol w:w="3121"/>
        <w:gridCol w:w="3066"/>
      </w:tblGrid>
      <w:tr w:rsidR="00826BE4" w:rsidRPr="00826BE4" w14:paraId="4F7DE460" w14:textId="77777777" w:rsidTr="00290A8F">
        <w:tc>
          <w:tcPr>
            <w:tcW w:w="2829" w:type="dxa"/>
          </w:tcPr>
          <w:p w14:paraId="777C3616" w14:textId="77777777" w:rsidR="00826BE4" w:rsidRPr="00826BE4" w:rsidRDefault="00826BE4" w:rsidP="00826BE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เนื้อหา</w:t>
            </w:r>
          </w:p>
        </w:tc>
        <w:tc>
          <w:tcPr>
            <w:tcW w:w="3121" w:type="dxa"/>
          </w:tcPr>
          <w:p w14:paraId="7333D151" w14:textId="77777777" w:rsidR="00826BE4" w:rsidRPr="00826BE4" w:rsidRDefault="00826BE4" w:rsidP="00826BE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มาตราตัวสะกด</w:t>
            </w:r>
          </w:p>
        </w:tc>
        <w:tc>
          <w:tcPr>
            <w:tcW w:w="3066" w:type="dxa"/>
          </w:tcPr>
          <w:p w14:paraId="25F1FCD9" w14:textId="77777777" w:rsidR="00826BE4" w:rsidRPr="00826BE4" w:rsidRDefault="00826BE4" w:rsidP="00826BE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จำนวน (คำ)</w:t>
            </w:r>
          </w:p>
        </w:tc>
      </w:tr>
      <w:tr w:rsidR="00826BE4" w:rsidRPr="00826BE4" w14:paraId="4E456E20" w14:textId="77777777" w:rsidTr="00290A8F">
        <w:tc>
          <w:tcPr>
            <w:tcW w:w="2829" w:type="dxa"/>
            <w:vMerge w:val="restart"/>
          </w:tcPr>
          <w:p w14:paraId="2BAF2505" w14:textId="77777777" w:rsidR="00826BE4" w:rsidRPr="00826BE4" w:rsidRDefault="00826BE4" w:rsidP="00826BE4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คำมาตราตัวสะกดไม่ตรงมาตรา</w:t>
            </w:r>
          </w:p>
        </w:tc>
        <w:tc>
          <w:tcPr>
            <w:tcW w:w="3121" w:type="dxa"/>
          </w:tcPr>
          <w:p w14:paraId="792C0B1A" w14:textId="77777777" w:rsidR="00826BE4" w:rsidRPr="00826BE4" w:rsidRDefault="00826BE4" w:rsidP="00826BE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มาตราตัวสะกดแม่กด</w:t>
            </w:r>
          </w:p>
        </w:tc>
        <w:tc>
          <w:tcPr>
            <w:tcW w:w="3066" w:type="dxa"/>
          </w:tcPr>
          <w:p w14:paraId="29B2DFEE" w14:textId="77777777" w:rsidR="00826BE4" w:rsidRPr="00826BE4" w:rsidRDefault="00826BE4" w:rsidP="00826BE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</w:tr>
      <w:tr w:rsidR="00826BE4" w:rsidRPr="00826BE4" w14:paraId="158D1395" w14:textId="77777777" w:rsidTr="00290A8F">
        <w:tc>
          <w:tcPr>
            <w:tcW w:w="2829" w:type="dxa"/>
            <w:vMerge/>
          </w:tcPr>
          <w:p w14:paraId="589E9219" w14:textId="77777777" w:rsidR="00826BE4" w:rsidRPr="00826BE4" w:rsidRDefault="00826BE4" w:rsidP="00826BE4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21" w:type="dxa"/>
          </w:tcPr>
          <w:p w14:paraId="5657A611" w14:textId="77777777" w:rsidR="00826BE4" w:rsidRPr="00826BE4" w:rsidRDefault="00826BE4" w:rsidP="00826BE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มาตราตัวสะกดแม่กก</w:t>
            </w:r>
          </w:p>
        </w:tc>
        <w:tc>
          <w:tcPr>
            <w:tcW w:w="3066" w:type="dxa"/>
          </w:tcPr>
          <w:p w14:paraId="7B8AC3F9" w14:textId="77777777" w:rsidR="00826BE4" w:rsidRPr="00826BE4" w:rsidRDefault="00826BE4" w:rsidP="00826BE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</w:tr>
      <w:tr w:rsidR="00826BE4" w:rsidRPr="00826BE4" w14:paraId="381187FC" w14:textId="77777777" w:rsidTr="00290A8F">
        <w:tc>
          <w:tcPr>
            <w:tcW w:w="2829" w:type="dxa"/>
            <w:vMerge/>
          </w:tcPr>
          <w:p w14:paraId="6034F2CD" w14:textId="77777777" w:rsidR="00826BE4" w:rsidRPr="00826BE4" w:rsidRDefault="00826BE4" w:rsidP="00826BE4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21" w:type="dxa"/>
          </w:tcPr>
          <w:p w14:paraId="6A537ABC" w14:textId="77777777" w:rsidR="00826BE4" w:rsidRPr="00826BE4" w:rsidRDefault="00826BE4" w:rsidP="00826BE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มาตราตัวสะกดแม่กบ</w:t>
            </w:r>
          </w:p>
        </w:tc>
        <w:tc>
          <w:tcPr>
            <w:tcW w:w="3066" w:type="dxa"/>
          </w:tcPr>
          <w:p w14:paraId="1F987D74" w14:textId="77777777" w:rsidR="00826BE4" w:rsidRPr="00826BE4" w:rsidRDefault="00826BE4" w:rsidP="00826BE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</w:tr>
      <w:tr w:rsidR="00826BE4" w:rsidRPr="00826BE4" w14:paraId="1FD768D1" w14:textId="77777777" w:rsidTr="00290A8F">
        <w:tc>
          <w:tcPr>
            <w:tcW w:w="2829" w:type="dxa"/>
            <w:vMerge/>
          </w:tcPr>
          <w:p w14:paraId="139A94E8" w14:textId="77777777" w:rsidR="00826BE4" w:rsidRPr="00826BE4" w:rsidRDefault="00826BE4" w:rsidP="00826BE4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21" w:type="dxa"/>
          </w:tcPr>
          <w:p w14:paraId="2C4F5143" w14:textId="77777777" w:rsidR="00826BE4" w:rsidRPr="00826BE4" w:rsidRDefault="00826BE4" w:rsidP="00826BE4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มาตราตัวสะกดแม่กน</w:t>
            </w:r>
          </w:p>
        </w:tc>
        <w:tc>
          <w:tcPr>
            <w:tcW w:w="3066" w:type="dxa"/>
          </w:tcPr>
          <w:p w14:paraId="79ED4E07" w14:textId="77777777" w:rsidR="00826BE4" w:rsidRPr="00826BE4" w:rsidRDefault="00826BE4" w:rsidP="00826BE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</w:tr>
    </w:tbl>
    <w:p w14:paraId="25A098FC" w14:textId="77777777" w:rsidR="00826BE4" w:rsidRPr="00826BE4" w:rsidRDefault="00826BE4" w:rsidP="00826BE4">
      <w:pPr>
        <w:spacing w:after="0" w:line="240" w:lineRule="auto"/>
        <w:ind w:firstLine="720"/>
        <w:jc w:val="thaiDistribute"/>
        <w:rPr>
          <w:rFonts w:ascii="TH SarabunPSK" w:eastAsia="EucrosiaUPC" w:hAnsi="TH SarabunPSK" w:cs="TH SarabunPSK"/>
          <w:sz w:val="28"/>
          <w:szCs w:val="28"/>
          <w:lang w:val="th"/>
        </w:rPr>
      </w:pP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ผู้วิจัยนำแบบประเมินความสามารถการอ่านสะกดคำเสนอต่ออาจารย์ที่ปรึกษาเพื่อตรวจสอบความถูกต้องของภาษาและเนื้อหาและนำมาปรับปรุงแก้ไข จากนั้นนำแบบประเมินความสามารถการอ่านสะกดคำที่แก้ไขปรับปรุงตามคำแนะนำของอาจารย์ที่ปรึกษาเสนอผู้เชี่ยวชาญ 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3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ท่าน ซึ่งเป็นผู้เชี่ยวชาญด้านภาษาไทยเพื่อตรวจสอบความถูกต้องและความตรงเชิงเนื้อหา (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Content Validity) 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แล้วนำความคิดเห็นของผู้เชี่ยวชาญมาหาค่าดัชนีความสอดคล้องของเครื่องมือพบว่ามีค่าดัชนีความสอดคล้องระหว่าง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 0.67 - 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1.0 จากนั้น นำแบบประเมินความสามารถในการอ่านสะกดคำไปทดลองใช้ (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Try Out)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กับนักเรียนที่ไม่ใช้กลุ่มทดลองในการวิจัยในครั้งนี้ ผลการทดลองใช้พบว่าแบบวัดความเชื่อมั่น (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Reliability) 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มีค่าเท่ากับ 0.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97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ค่าความยากง่าย (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p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)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 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อยู่ระหว่าง 0.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43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- 0.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8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และค่าอำนาจจำแนก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 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(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r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)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 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อยู่ระหว่าง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 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0.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2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–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 0.93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และนำแบบประเมินความสามารถการในอ่านสะกดคำที่มีคุณภาพตามเกณฑ์มาคัดเลือกเพื่อใช้เป็นเครื่องมือในการศึกษาวิจัย</w:t>
      </w:r>
    </w:p>
    <w:p w14:paraId="030B5189" w14:textId="78CAFBF9" w:rsidR="00F778E2" w:rsidRPr="00A45107" w:rsidRDefault="00000000">
      <w:pPr>
        <w:spacing w:after="0" w:line="240" w:lineRule="auto"/>
        <w:jc w:val="both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r w:rsidRPr="00A45107">
        <w:rPr>
          <w:rFonts w:ascii="TH SarabunPSK" w:eastAsia="Sarabun" w:hAnsi="TH SarabunPSK" w:cs="TH SarabunPSK" w:hint="cs"/>
          <w:bCs/>
          <w:color w:val="000000"/>
          <w:sz w:val="28"/>
          <w:szCs w:val="28"/>
        </w:rPr>
        <w:lastRenderedPageBreak/>
        <w:t>3.</w:t>
      </w:r>
      <w:r w:rsidRPr="00A45107">
        <w:rPr>
          <w:rFonts w:ascii="TH SarabunPSK" w:hAnsi="TH SarabunPSK" w:cs="TH SarabunPSK" w:hint="cs"/>
          <w:bCs/>
        </w:rPr>
        <w:t xml:space="preserve"> </w:t>
      </w:r>
      <w:r w:rsidR="00A45107" w:rsidRPr="00A45107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การเก็บรวบรวมข้อมูล</w:t>
      </w:r>
      <w:r w:rsidRPr="00A45107">
        <w:rPr>
          <w:rFonts w:ascii="TH SarabunPSK" w:eastAsia="Sarabun" w:hAnsi="TH SarabunPSK" w:cs="TH SarabunPSK" w:hint="cs"/>
          <w:bCs/>
          <w:color w:val="000000"/>
          <w:sz w:val="28"/>
          <w:szCs w:val="28"/>
        </w:rPr>
        <w:t xml:space="preserve"> </w:t>
      </w:r>
    </w:p>
    <w:p w14:paraId="3B85AA68" w14:textId="5A48AE81" w:rsidR="00A45107" w:rsidRPr="00A45107" w:rsidRDefault="00A45107" w:rsidP="00A45107">
      <w:pPr>
        <w:spacing w:after="0" w:line="256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A45107">
        <w:rPr>
          <w:rFonts w:ascii="TH SarabunPSK" w:hAnsi="TH SarabunPSK" w:cs="TH SarabunPSK" w:hint="cs"/>
          <w:sz w:val="28"/>
          <w:szCs w:val="28"/>
          <w:cs/>
        </w:rPr>
        <w:t xml:space="preserve">ผู้วิจัยดำเนินการเก็บรวบรวมข้อมูลการวิจัย ดังนี้ </w:t>
      </w:r>
    </w:p>
    <w:p w14:paraId="56886E06" w14:textId="1BCC0F0D" w:rsidR="000C777D" w:rsidRPr="000C777D" w:rsidRDefault="000C777D" w:rsidP="000C777D">
      <w:pPr>
        <w:spacing w:after="0" w:line="240" w:lineRule="auto"/>
        <w:ind w:firstLine="720"/>
        <w:rPr>
          <w:rFonts w:ascii="TH SarabunPSK" w:eastAsia="Arial" w:hAnsi="TH SarabunPSK" w:cs="TH SarabunPSK"/>
          <w:sz w:val="28"/>
          <w:szCs w:val="28"/>
          <w:lang w:val="th"/>
        </w:rPr>
      </w:pPr>
      <w:r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1</w:t>
      </w:r>
      <w:r w:rsidRPr="000C777D">
        <w:rPr>
          <w:rFonts w:ascii="TH SarabunPSK" w:eastAsia="EucrosiaUPC" w:hAnsi="TH SarabunPSK" w:cs="TH SarabunPSK" w:hint="cs"/>
          <w:sz w:val="28"/>
          <w:szCs w:val="28"/>
          <w:lang w:val="th"/>
        </w:rPr>
        <w:t>.</w:t>
      </w:r>
      <w:r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ผู้วิจัยชี้แจงการจัดการเรียนรู้ให้นักเรียนรับทราบถึงขั้นตอน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>รูปแบบการสอนของฮันเตอร์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ขั้นตอนการจัดกิจกรรม วิธีวัดและประเมินผล</w:t>
      </w:r>
    </w:p>
    <w:p w14:paraId="4AF1B26C" w14:textId="19EC5FDC" w:rsidR="000C777D" w:rsidRPr="000C777D" w:rsidRDefault="000C777D" w:rsidP="000C777D">
      <w:pPr>
        <w:spacing w:after="0" w:line="20" w:lineRule="atLeast"/>
        <w:ind w:firstLine="720"/>
        <w:jc w:val="both"/>
        <w:rPr>
          <w:rFonts w:ascii="TH SarabunPSK" w:eastAsia="EucrosiaUPC" w:hAnsi="TH SarabunPSK" w:cs="TH SarabunPSK"/>
          <w:sz w:val="28"/>
          <w:szCs w:val="28"/>
          <w:lang w:val="th"/>
        </w:rPr>
      </w:pPr>
      <w:r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2</w:t>
      </w:r>
      <w:r w:rsidRPr="000C777D">
        <w:rPr>
          <w:rFonts w:ascii="TH SarabunPSK" w:eastAsia="EucrosiaUPC" w:hAnsi="TH SarabunPSK" w:cs="TH SarabunPSK" w:hint="cs"/>
          <w:sz w:val="28"/>
          <w:szCs w:val="28"/>
          <w:lang w:val="th"/>
        </w:rPr>
        <w:t>.</w:t>
      </w:r>
      <w:r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ผู้วิจัยทำการทดสอบก่อนเรียน (</w:t>
      </w:r>
      <w:r w:rsidRPr="000C777D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Pre-test) 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กับนักเรียนกลุ่มเป้าหมาย โดยใช้แบบประเมินความสามารถในการอ่านสะกดคำมาตราตัวสะกดไม่ตรงมาตรา จำนวน </w:t>
      </w:r>
      <w:r w:rsidRPr="000C777D">
        <w:rPr>
          <w:rFonts w:ascii="TH SarabunPSK" w:eastAsia="EucrosiaUPC" w:hAnsi="TH SarabunPSK" w:cs="TH SarabunPSK" w:hint="cs"/>
          <w:sz w:val="28"/>
          <w:szCs w:val="28"/>
          <w:lang w:val="th"/>
        </w:rPr>
        <w:t>30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ข้อ</w:t>
      </w:r>
    </w:p>
    <w:p w14:paraId="3556B5B2" w14:textId="702CD694" w:rsidR="000C777D" w:rsidRPr="000C777D" w:rsidRDefault="000C777D" w:rsidP="000C777D">
      <w:pPr>
        <w:spacing w:after="0" w:line="20" w:lineRule="atLeast"/>
        <w:ind w:firstLine="720"/>
        <w:jc w:val="thaiDistribute"/>
        <w:rPr>
          <w:rFonts w:ascii="TH SarabunPSK" w:eastAsia="EucrosiaUPC" w:hAnsi="TH SarabunPSK" w:cs="TH SarabunPSK"/>
          <w:sz w:val="28"/>
          <w:szCs w:val="28"/>
          <w:lang w:val="th"/>
        </w:rPr>
      </w:pPr>
      <w:r w:rsidRPr="000C777D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 </w:t>
      </w:r>
      <w:r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3</w:t>
      </w:r>
      <w:r w:rsidRPr="000C777D">
        <w:rPr>
          <w:rFonts w:ascii="TH SarabunPSK" w:eastAsia="EucrosiaUPC" w:hAnsi="TH SarabunPSK" w:cs="TH SarabunPSK" w:hint="cs"/>
          <w:sz w:val="28"/>
          <w:szCs w:val="28"/>
          <w:lang w:val="th"/>
        </w:rPr>
        <w:t>.</w:t>
      </w:r>
      <w:r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ดำเนินการสอนตามแผนการจัดการเรียนรู้ โดย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>การใช้รูปแบบการสอนของฮันเตอร์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กับนักเรียนกลุ่มเป้าหมาย ทั้งหมด </w:t>
      </w:r>
      <w:r w:rsidRPr="000C777D">
        <w:rPr>
          <w:rFonts w:ascii="TH SarabunPSK" w:eastAsia="EucrosiaUPC" w:hAnsi="TH SarabunPSK" w:cs="TH SarabunPSK" w:hint="cs"/>
          <w:sz w:val="28"/>
          <w:szCs w:val="28"/>
          <w:lang w:val="th"/>
        </w:rPr>
        <w:t>4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สัปดาห์ แบ่งเป็น สัปดาห์ละ </w:t>
      </w:r>
      <w:r w:rsidRPr="000C777D">
        <w:rPr>
          <w:rFonts w:ascii="TH SarabunPSK" w:eastAsia="EucrosiaUPC" w:hAnsi="TH SarabunPSK" w:cs="TH SarabunPSK" w:hint="cs"/>
          <w:sz w:val="28"/>
          <w:szCs w:val="28"/>
          <w:lang w:val="th"/>
        </w:rPr>
        <w:t>2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คาบ</w:t>
      </w:r>
    </w:p>
    <w:p w14:paraId="5A854D0C" w14:textId="1ECCB5BA" w:rsidR="000C777D" w:rsidRPr="000C777D" w:rsidRDefault="000C777D" w:rsidP="000C777D">
      <w:pPr>
        <w:spacing w:after="0" w:line="20" w:lineRule="atLeast"/>
        <w:ind w:firstLine="720"/>
        <w:jc w:val="thaiDistribute"/>
        <w:rPr>
          <w:rFonts w:ascii="TH SarabunPSK" w:eastAsia="EucrosiaUPC" w:hAnsi="TH SarabunPSK" w:cs="TH SarabunPSK"/>
          <w:sz w:val="28"/>
          <w:szCs w:val="28"/>
          <w:lang w:val="th"/>
        </w:rPr>
      </w:pPr>
      <w:r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eastAsia="EucrosiaUPC" w:hAnsi="TH SarabunPSK" w:cs="TH SarabunPSK" w:hint="cs"/>
          <w:sz w:val="28"/>
          <w:szCs w:val="28"/>
          <w:lang w:val="th"/>
        </w:rPr>
        <w:t>4.</w:t>
      </w:r>
      <w:r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เมื่อทำการจัดการเรียนการสอนเสร็จแล้ว จากนั้นให้นักเรียนประเมินความสามารถในการอ่านสะกดคำมาตราตัวสะกดไม่ตรงมาตรา หลังเรียน (</w:t>
      </w:r>
      <w:r w:rsidRPr="000C777D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Post-test) 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จำนวน </w:t>
      </w:r>
      <w:r w:rsidRPr="000C777D">
        <w:rPr>
          <w:rFonts w:ascii="TH SarabunPSK" w:eastAsia="EucrosiaUPC" w:hAnsi="TH SarabunPSK" w:cs="TH SarabunPSK" w:hint="cs"/>
          <w:sz w:val="28"/>
          <w:szCs w:val="28"/>
          <w:lang w:val="th"/>
        </w:rPr>
        <w:t>30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ข้อ</w:t>
      </w:r>
    </w:p>
    <w:p w14:paraId="46E9A7F7" w14:textId="2DFB373D" w:rsidR="000C777D" w:rsidRPr="000C777D" w:rsidRDefault="000C777D" w:rsidP="000C777D">
      <w:pPr>
        <w:spacing w:after="0" w:line="20" w:lineRule="atLeast"/>
        <w:ind w:firstLine="720"/>
        <w:jc w:val="thaiDistribute"/>
        <w:rPr>
          <w:rFonts w:ascii="TH SarabunPSK" w:eastAsia="EucrosiaUPC" w:hAnsi="TH SarabunPSK" w:cs="TH SarabunPSK"/>
          <w:sz w:val="28"/>
          <w:szCs w:val="28"/>
        </w:rPr>
      </w:pPr>
      <w:r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5. 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เมื่อเก็บรวบรวมข้อมูลด้วยแบบประเมินการอ่านมาตราตัวสะกดเรียบร้อยแล้ว ผู้วิจัยได้นำข้อมูลไปวิเคราะห์ผลในลำดับต่อไป</w:t>
      </w:r>
    </w:p>
    <w:p w14:paraId="1080C2C0" w14:textId="77777777" w:rsidR="00F778E2" w:rsidRPr="007120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71206D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4. การวิเคราะห์ข้อมูล </w:t>
      </w:r>
    </w:p>
    <w:p w14:paraId="61919F35" w14:textId="0DF7A0A1" w:rsidR="00F778E2" w:rsidRPr="008A2B25" w:rsidRDefault="008A2B25" w:rsidP="008A2B25">
      <w:pPr>
        <w:spacing w:after="0" w:line="240" w:lineRule="auto"/>
        <w:ind w:firstLine="720"/>
        <w:jc w:val="thaiDistribute"/>
        <w:rPr>
          <w:rFonts w:ascii="TH SarabunPSK" w:eastAsia="EucrosiaUPC" w:hAnsi="TH SarabunPSK" w:cs="TH SarabunPSK"/>
          <w:sz w:val="28"/>
          <w:szCs w:val="28"/>
        </w:rPr>
      </w:pPr>
      <w:bookmarkStart w:id="7" w:name="_Hlk164511752"/>
      <w:r w:rsidRPr="008A2B25">
        <w:rPr>
          <w:rFonts w:ascii="TH SarabunPSK" w:eastAsia="EucrosiaUPC" w:hAnsi="TH SarabunPSK" w:cs="TH SarabunPSK" w:hint="cs"/>
          <w:sz w:val="28"/>
          <w:szCs w:val="28"/>
          <w:cs/>
        </w:rPr>
        <w:t>ผู้วิจัยนำผลการทดสอบมาดำเนินการวิเคราะห์และนำเสนอผลการวิเคราะห์ข้อมูล โดยใช้สถิติ</w:t>
      </w:r>
      <w:r w:rsidR="00C4003C" w:rsidRPr="00923EDA">
        <w:rPr>
          <w:rFonts w:ascii="TH SarabunPSK" w:hAnsi="TH SarabunPSK" w:cs="TH SarabunPSK" w:hint="cs"/>
          <w:sz w:val="28"/>
          <w:szCs w:val="28"/>
          <w:cs/>
          <w:lang w:val="th"/>
        </w:rPr>
        <w:t>ค่าเฉลี่ยของการจัดอันดับของตำแหน่ง</w:t>
      </w:r>
      <w:r w:rsidR="00C4003C" w:rsidRPr="00923EDA">
        <w:rPr>
          <w:rFonts w:ascii="TH SarabunPSK" w:hAnsi="TH SarabunPSK" w:cs="TH SarabunPSK"/>
          <w:sz w:val="28"/>
          <w:szCs w:val="28"/>
          <w:cs/>
          <w:lang w:val="th"/>
        </w:rPr>
        <w:t xml:space="preserve"> (</w:t>
      </w:r>
      <w:r w:rsidR="00C4003C" w:rsidRPr="00923EDA">
        <w:rPr>
          <w:rFonts w:ascii="TH SarabunPSK" w:hAnsi="TH SarabunPSK" w:cs="TH SarabunPSK"/>
          <w:sz w:val="28"/>
          <w:szCs w:val="28"/>
          <w:lang w:val="th"/>
        </w:rPr>
        <w:t>Mean Rank)</w:t>
      </w:r>
      <w:r w:rsidR="00C4003C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</w:t>
      </w:r>
      <w:r w:rsidRPr="008A2B25">
        <w:rPr>
          <w:rFonts w:ascii="TH SarabunPSK" w:eastAsia="EucrosiaUPC" w:hAnsi="TH SarabunPSK" w:cs="TH SarabunPSK" w:hint="cs"/>
          <w:sz w:val="28"/>
          <w:szCs w:val="28"/>
        </w:rPr>
        <w:t xml:space="preserve"> </w:t>
      </w:r>
      <w:r w:rsidRPr="008A2B25">
        <w:rPr>
          <w:rFonts w:ascii="TH SarabunPSK" w:eastAsia="EucrosiaUPC" w:hAnsi="TH SarabunPSK" w:cs="TH SarabunPSK" w:hint="cs"/>
          <w:sz w:val="28"/>
          <w:szCs w:val="28"/>
          <w:cs/>
        </w:rPr>
        <w:t>และค่าสถิติที่ใช้ใน</w:t>
      </w:r>
      <w:r w:rsidR="00BC271B">
        <w:rPr>
          <w:rFonts w:ascii="TH SarabunPSK" w:eastAsia="EucrosiaUPC" w:hAnsi="TH SarabunPSK" w:cs="TH SarabunPSK" w:hint="cs"/>
          <w:sz w:val="28"/>
          <w:szCs w:val="28"/>
          <w:cs/>
        </w:rPr>
        <w:t>การ</w:t>
      </w:r>
      <w:r w:rsidRPr="008A2B25">
        <w:rPr>
          <w:rFonts w:ascii="TH SarabunPSK" w:eastAsia="EucrosiaUPC" w:hAnsi="TH SarabunPSK" w:cs="TH SarabunPSK" w:hint="cs"/>
          <w:sz w:val="28"/>
          <w:szCs w:val="28"/>
          <w:cs/>
        </w:rPr>
        <w:t xml:space="preserve">ทดสอบสมมติฐานคือทดสอบค่า </w:t>
      </w:r>
      <w:r w:rsidRPr="008A2B25">
        <w:rPr>
          <w:rFonts w:ascii="TH SarabunPSK" w:eastAsia="Times New Roman" w:hAnsi="TH SarabunPSK" w:cs="TH SarabunPSK" w:hint="cs"/>
          <w:color w:val="0F0F0F"/>
          <w:kern w:val="36"/>
          <w:sz w:val="28"/>
          <w:szCs w:val="28"/>
        </w:rPr>
        <w:t>Non</w:t>
      </w:r>
      <w:r w:rsidRPr="008A2B25">
        <w:rPr>
          <w:rFonts w:ascii="TH SarabunPSK" w:eastAsia="Times New Roman" w:hAnsi="TH SarabunPSK" w:cs="TH SarabunPSK" w:hint="cs"/>
          <w:color w:val="0F0F0F"/>
          <w:kern w:val="36"/>
          <w:sz w:val="28"/>
          <w:szCs w:val="28"/>
          <w:cs/>
        </w:rPr>
        <w:t>-</w:t>
      </w:r>
      <w:r w:rsidRPr="008A2B25">
        <w:rPr>
          <w:rFonts w:ascii="TH SarabunPSK" w:eastAsia="Times New Roman" w:hAnsi="TH SarabunPSK" w:cs="TH SarabunPSK" w:hint="cs"/>
          <w:color w:val="0F0F0F"/>
          <w:kern w:val="36"/>
          <w:sz w:val="28"/>
          <w:szCs w:val="28"/>
        </w:rPr>
        <w:t>Parametric Statistics</w:t>
      </w:r>
      <w:r w:rsidRPr="008A2B25">
        <w:rPr>
          <w:rFonts w:ascii="TH SarabunPSK" w:hAnsi="TH SarabunPSK" w:cs="TH SarabunPSK" w:hint="cs"/>
          <w:sz w:val="28"/>
          <w:szCs w:val="28"/>
          <w:cs/>
        </w:rPr>
        <w:t xml:space="preserve"> (</w:t>
      </w:r>
      <w:r w:rsidRPr="008A2B25">
        <w:rPr>
          <w:rFonts w:ascii="TH SarabunPSK" w:hAnsi="TH SarabunPSK" w:cs="TH SarabunPSK" w:hint="cs"/>
          <w:sz w:val="28"/>
          <w:szCs w:val="28"/>
        </w:rPr>
        <w:t>Wilcoxon Signed Rank Test</w:t>
      </w:r>
      <w:r w:rsidRPr="008A2B25">
        <w:rPr>
          <w:rFonts w:ascii="TH SarabunPSK" w:hAnsi="TH SarabunPSK" w:cs="TH SarabunPSK" w:hint="cs"/>
          <w:sz w:val="28"/>
          <w:szCs w:val="28"/>
          <w:cs/>
        </w:rPr>
        <w:t>)</w:t>
      </w:r>
      <w:r w:rsidRPr="008A2B25">
        <w:rPr>
          <w:rFonts w:ascii="TH SarabunPSK" w:eastAsia="EucrosiaUPC" w:hAnsi="TH SarabunPSK" w:cs="TH SarabunPSK" w:hint="cs"/>
          <w:sz w:val="28"/>
          <w:szCs w:val="28"/>
          <w:cs/>
        </w:rPr>
        <w:t xml:space="preserve"> </w:t>
      </w:r>
      <w:bookmarkEnd w:id="7"/>
    </w:p>
    <w:p w14:paraId="2A95AD90" w14:textId="77777777" w:rsidR="00F778E2" w:rsidRPr="008A2B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8A2B25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ผลการวิจัย</w:t>
      </w:r>
    </w:p>
    <w:p w14:paraId="4BB444B0" w14:textId="79B8EFDF" w:rsidR="000C777D" w:rsidRDefault="000C777D" w:rsidP="000C777D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28"/>
          <w:szCs w:val="28"/>
        </w:rPr>
      </w:pP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จากการศึกษาวิจัย พบว่า ความสามารถในการอ่านสะกดคําของนักเรียนชั้นประถมศึกษาปีที่ </w:t>
      </w:r>
      <w:r w:rsidRPr="000C777D">
        <w:rPr>
          <w:rFonts w:ascii="TH SarabunPSK" w:hAnsi="TH SarabunPSK" w:cs="TH SarabunPSK" w:hint="cs"/>
          <w:sz w:val="28"/>
          <w:szCs w:val="28"/>
          <w:lang w:val="th"/>
        </w:rPr>
        <w:t>2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ที่เรียนด้วย</w:t>
      </w:r>
      <w:r w:rsidRPr="000C777D">
        <w:rPr>
          <w:rFonts w:ascii="TH SarabunPSK" w:hAnsi="TH SarabunPSK" w:cs="TH SarabunPSK" w:hint="cs"/>
          <w:spacing w:val="-4"/>
          <w:sz w:val="28"/>
          <w:szCs w:val="28"/>
          <w:cs/>
          <w:lang w:val="th"/>
        </w:rPr>
        <w:t xml:space="preserve">รูปแบบการสอนของฮันเตอร์ ระหว่างหลังเรียนสูงกว่าก่อนเรียนอย่างมีนัยสำคัญทางสถิติที่ระดับ </w:t>
      </w:r>
      <w:r w:rsidRPr="000C777D">
        <w:rPr>
          <w:rFonts w:ascii="TH SarabunPSK" w:hAnsi="TH SarabunPSK" w:cs="TH SarabunPSK" w:hint="cs"/>
          <w:spacing w:val="-4"/>
          <w:sz w:val="28"/>
          <w:szCs w:val="28"/>
          <w:lang w:val="th"/>
        </w:rPr>
        <w:t>.05</w:t>
      </w:r>
      <w:r w:rsidRPr="000C777D">
        <w:rPr>
          <w:rFonts w:ascii="TH SarabunPSK" w:hAnsi="TH SarabunPSK" w:cs="TH SarabunPSK" w:hint="cs"/>
          <w:spacing w:val="-4"/>
          <w:sz w:val="28"/>
          <w:szCs w:val="28"/>
          <w:cs/>
          <w:lang w:val="th"/>
        </w:rPr>
        <w:t xml:space="preserve"> มีรายละเอียดดังตารางที่ </w:t>
      </w:r>
      <w:r w:rsidRPr="000C777D">
        <w:rPr>
          <w:rFonts w:ascii="TH SarabunPSK" w:hAnsi="TH SarabunPSK" w:cs="TH SarabunPSK" w:hint="cs"/>
          <w:spacing w:val="-4"/>
          <w:sz w:val="28"/>
          <w:szCs w:val="28"/>
          <w:lang w:val="th"/>
        </w:rPr>
        <w:t>2</w:t>
      </w:r>
    </w:p>
    <w:p w14:paraId="7B0AF5FD" w14:textId="77777777" w:rsidR="00266152" w:rsidRPr="00266152" w:rsidRDefault="00266152" w:rsidP="000C777D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28"/>
          <w:szCs w:val="28"/>
        </w:rPr>
      </w:pPr>
    </w:p>
    <w:p w14:paraId="3FE842BB" w14:textId="129F8222" w:rsidR="009419D1" w:rsidRDefault="000C777D" w:rsidP="00266152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0C777D">
        <w:rPr>
          <w:rFonts w:ascii="TH SarabunPSK" w:hAnsi="TH SarabunPSK" w:cs="TH SarabunPSK" w:hint="cs"/>
          <w:b/>
          <w:bCs/>
          <w:sz w:val="28"/>
          <w:szCs w:val="28"/>
          <w:cs/>
          <w:lang w:val="th"/>
        </w:rPr>
        <w:t xml:space="preserve">ตารางที่ </w:t>
      </w:r>
      <w:r w:rsidRPr="000C777D">
        <w:rPr>
          <w:rFonts w:ascii="TH SarabunPSK" w:hAnsi="TH SarabunPSK" w:cs="TH SarabunPSK" w:hint="cs"/>
          <w:b/>
          <w:bCs/>
          <w:sz w:val="28"/>
          <w:szCs w:val="28"/>
          <w:lang w:val="th"/>
        </w:rPr>
        <w:t>2</w:t>
      </w:r>
      <w:r w:rsidR="00CC414F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>ผลการเปรียบเทียบความสามารถในการอ่านสะกดคำของนักเรียนชั้นประถมศึกษาปีที่ 2 ก่อนและหลังการด้วยการใช้รูปแบบการสอนของฮัน</w:t>
      </w:r>
      <w:proofErr w:type="spellStart"/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>เต</w:t>
      </w:r>
      <w:proofErr w:type="spellEnd"/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>อร์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88"/>
        <w:gridCol w:w="2818"/>
        <w:gridCol w:w="680"/>
        <w:gridCol w:w="1288"/>
        <w:gridCol w:w="1288"/>
        <w:gridCol w:w="785"/>
        <w:gridCol w:w="708"/>
      </w:tblGrid>
      <w:tr w:rsidR="00214592" w14:paraId="1DDD764B" w14:textId="77777777" w:rsidTr="00214592">
        <w:tc>
          <w:tcPr>
            <w:tcW w:w="1288" w:type="dxa"/>
          </w:tcPr>
          <w:p w14:paraId="1E4EE15F" w14:textId="10098CF8" w:rsidR="00214592" w:rsidRDefault="00214592" w:rsidP="00214592">
            <w:pPr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ตัวแปร</w:t>
            </w:r>
          </w:p>
        </w:tc>
        <w:tc>
          <w:tcPr>
            <w:tcW w:w="2818" w:type="dxa"/>
          </w:tcPr>
          <w:p w14:paraId="5328C33E" w14:textId="116C31BA" w:rsidR="00214592" w:rsidRDefault="00214592" w:rsidP="0021459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รูปแบบการสอน</w:t>
            </w:r>
          </w:p>
        </w:tc>
        <w:tc>
          <w:tcPr>
            <w:tcW w:w="680" w:type="dxa"/>
          </w:tcPr>
          <w:p w14:paraId="5DD6F12C" w14:textId="3CBD2913" w:rsidR="00214592" w:rsidRDefault="008105CD" w:rsidP="0021459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</w:t>
            </w:r>
          </w:p>
        </w:tc>
        <w:tc>
          <w:tcPr>
            <w:tcW w:w="1288" w:type="dxa"/>
          </w:tcPr>
          <w:p w14:paraId="19EF020C" w14:textId="646A5F59" w:rsidR="00214592" w:rsidRDefault="008105CD" w:rsidP="0021459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Mean rank</w:t>
            </w:r>
          </w:p>
        </w:tc>
        <w:tc>
          <w:tcPr>
            <w:tcW w:w="1288" w:type="dxa"/>
          </w:tcPr>
          <w:p w14:paraId="012E50C4" w14:textId="140BEEAB" w:rsidR="00214592" w:rsidRDefault="008105CD" w:rsidP="0021459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Sum of rank</w:t>
            </w:r>
          </w:p>
        </w:tc>
        <w:tc>
          <w:tcPr>
            <w:tcW w:w="785" w:type="dxa"/>
          </w:tcPr>
          <w:p w14:paraId="68DD30D7" w14:textId="28CFD8E2" w:rsidR="00214592" w:rsidRDefault="008105CD" w:rsidP="0021459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Z</w:t>
            </w:r>
          </w:p>
        </w:tc>
        <w:tc>
          <w:tcPr>
            <w:tcW w:w="708" w:type="dxa"/>
          </w:tcPr>
          <w:p w14:paraId="08A78672" w14:textId="48C029DF" w:rsidR="00214592" w:rsidRDefault="008105CD" w:rsidP="0021459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</w:t>
            </w:r>
          </w:p>
        </w:tc>
      </w:tr>
      <w:tr w:rsidR="00214592" w14:paraId="40FFBB6F" w14:textId="77777777" w:rsidTr="00214592">
        <w:tc>
          <w:tcPr>
            <w:tcW w:w="1288" w:type="dxa"/>
          </w:tcPr>
          <w:p w14:paraId="10B72F68" w14:textId="77777777" w:rsidR="00214592" w:rsidRDefault="008105CD" w:rsidP="0026615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ก่อนเรียน</w:t>
            </w:r>
          </w:p>
          <w:p w14:paraId="540FDB89" w14:textId="5EA2653F" w:rsidR="00556F20" w:rsidRDefault="00556F20" w:rsidP="00266152">
            <w:pPr>
              <w:jc w:val="thaiDistribute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หลังเรียน</w:t>
            </w:r>
          </w:p>
        </w:tc>
        <w:tc>
          <w:tcPr>
            <w:tcW w:w="2818" w:type="dxa"/>
          </w:tcPr>
          <w:p w14:paraId="4485751B" w14:textId="77777777" w:rsidR="00214592" w:rsidRDefault="008105CD" w:rsidP="0026615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Negative Rank</w:t>
            </w:r>
            <w:r w:rsidR="00556F20">
              <w:rPr>
                <w:rFonts w:ascii="TH SarabunPSK" w:hAnsi="TH SarabunPSK" w:cs="TH SarabunPSK"/>
                <w:sz w:val="28"/>
              </w:rPr>
              <w:t>s</w:t>
            </w:r>
          </w:p>
          <w:p w14:paraId="7F65EAC3" w14:textId="0A197634" w:rsidR="00556F20" w:rsidRDefault="00556F20" w:rsidP="0026615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Positive Ranks</w:t>
            </w:r>
          </w:p>
        </w:tc>
        <w:tc>
          <w:tcPr>
            <w:tcW w:w="680" w:type="dxa"/>
          </w:tcPr>
          <w:p w14:paraId="2AA522DD" w14:textId="5211BB95" w:rsidR="00214592" w:rsidRDefault="00556F20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  <w:p w14:paraId="03EC2C6F" w14:textId="5DC6A27D" w:rsidR="00556F20" w:rsidRDefault="00556F20" w:rsidP="00556F20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30</w:t>
            </w:r>
          </w:p>
        </w:tc>
        <w:tc>
          <w:tcPr>
            <w:tcW w:w="1288" w:type="dxa"/>
          </w:tcPr>
          <w:p w14:paraId="6516E268" w14:textId="77777777" w:rsidR="00214592" w:rsidRDefault="00556F20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.00</w:t>
            </w:r>
          </w:p>
          <w:p w14:paraId="16715FE4" w14:textId="6A2D4D41" w:rsidR="00556F20" w:rsidRDefault="00556F20" w:rsidP="00556F20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15.50</w:t>
            </w:r>
          </w:p>
        </w:tc>
        <w:tc>
          <w:tcPr>
            <w:tcW w:w="1288" w:type="dxa"/>
          </w:tcPr>
          <w:p w14:paraId="074CB54D" w14:textId="77777777" w:rsidR="00214592" w:rsidRDefault="00556F20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.00</w:t>
            </w:r>
          </w:p>
          <w:p w14:paraId="16785ED6" w14:textId="7E69044B" w:rsidR="00556F20" w:rsidRDefault="00556F20" w:rsidP="00556F20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465.00</w:t>
            </w:r>
          </w:p>
        </w:tc>
        <w:tc>
          <w:tcPr>
            <w:tcW w:w="785" w:type="dxa"/>
          </w:tcPr>
          <w:p w14:paraId="22DAE347" w14:textId="012824DA" w:rsidR="00214592" w:rsidRDefault="00556F20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-4796</w:t>
            </w:r>
          </w:p>
        </w:tc>
        <w:tc>
          <w:tcPr>
            <w:tcW w:w="708" w:type="dxa"/>
          </w:tcPr>
          <w:p w14:paraId="424DE2B9" w14:textId="07ED0614" w:rsidR="00214592" w:rsidRDefault="00556F20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.000</w:t>
            </w:r>
          </w:p>
        </w:tc>
      </w:tr>
      <w:tr w:rsidR="00214592" w14:paraId="6BB11227" w14:textId="77777777" w:rsidTr="00214592">
        <w:tc>
          <w:tcPr>
            <w:tcW w:w="1288" w:type="dxa"/>
          </w:tcPr>
          <w:p w14:paraId="2DC65E34" w14:textId="17131222" w:rsidR="00214592" w:rsidRDefault="00214592" w:rsidP="00266152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18" w:type="dxa"/>
          </w:tcPr>
          <w:p w14:paraId="2E18B24E" w14:textId="1A0C08CB" w:rsidR="00214592" w:rsidRDefault="00556F20" w:rsidP="0026615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Ties</w:t>
            </w:r>
          </w:p>
        </w:tc>
        <w:tc>
          <w:tcPr>
            <w:tcW w:w="680" w:type="dxa"/>
          </w:tcPr>
          <w:p w14:paraId="047D23C5" w14:textId="1DD6C05D" w:rsidR="00214592" w:rsidRDefault="00556F20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1288" w:type="dxa"/>
          </w:tcPr>
          <w:p w14:paraId="4FD1F057" w14:textId="09750E92" w:rsidR="00214592" w:rsidRDefault="00214592" w:rsidP="00556F20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</w:p>
        </w:tc>
        <w:tc>
          <w:tcPr>
            <w:tcW w:w="1288" w:type="dxa"/>
          </w:tcPr>
          <w:p w14:paraId="43FE2727" w14:textId="77777777" w:rsidR="00214592" w:rsidRDefault="00214592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5" w:type="dxa"/>
          </w:tcPr>
          <w:p w14:paraId="0830CC14" w14:textId="77777777" w:rsidR="00214592" w:rsidRDefault="00214592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5311C4A0" w14:textId="77777777" w:rsidR="00214592" w:rsidRDefault="00214592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4592" w14:paraId="15FEE13B" w14:textId="77777777" w:rsidTr="00214592">
        <w:tc>
          <w:tcPr>
            <w:tcW w:w="1288" w:type="dxa"/>
          </w:tcPr>
          <w:p w14:paraId="03124ED1" w14:textId="77777777" w:rsidR="00214592" w:rsidRDefault="00214592" w:rsidP="00266152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18" w:type="dxa"/>
          </w:tcPr>
          <w:p w14:paraId="70666A16" w14:textId="7183CE9C" w:rsidR="00214592" w:rsidRDefault="00556F20" w:rsidP="0026615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</w:t>
            </w:r>
          </w:p>
        </w:tc>
        <w:tc>
          <w:tcPr>
            <w:tcW w:w="680" w:type="dxa"/>
          </w:tcPr>
          <w:p w14:paraId="2400B6BF" w14:textId="20F6D727" w:rsidR="00214592" w:rsidRDefault="00556F20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30</w:t>
            </w:r>
          </w:p>
        </w:tc>
        <w:tc>
          <w:tcPr>
            <w:tcW w:w="1288" w:type="dxa"/>
          </w:tcPr>
          <w:p w14:paraId="4A6F8564" w14:textId="77777777" w:rsidR="00214592" w:rsidRDefault="00214592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8" w:type="dxa"/>
          </w:tcPr>
          <w:p w14:paraId="335D3C86" w14:textId="77777777" w:rsidR="00214592" w:rsidRDefault="00214592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5" w:type="dxa"/>
          </w:tcPr>
          <w:p w14:paraId="1AE7A970" w14:textId="77777777" w:rsidR="00214592" w:rsidRDefault="00214592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445BEF79" w14:textId="77777777" w:rsidR="00214592" w:rsidRDefault="00214592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744D3EC" w14:textId="05688F3A" w:rsidR="009419D1" w:rsidRPr="00556F20" w:rsidRDefault="00556F20" w:rsidP="009419D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28"/>
          <w:szCs w:val="28"/>
          <w:cs/>
        </w:rPr>
      </w:pPr>
      <w:r w:rsidRPr="00556F20">
        <w:rPr>
          <w:rFonts w:ascii="TH SarabunPSK" w:hAnsi="TH SarabunPSK" w:cs="TH SarabunPSK"/>
          <w:sz w:val="28"/>
          <w:szCs w:val="28"/>
        </w:rPr>
        <w:t xml:space="preserve">*p&lt;.05 </w:t>
      </w:r>
      <w:r w:rsidRPr="00556F20">
        <w:rPr>
          <w:rFonts w:ascii="TH SarabunPSK" w:hAnsi="TH SarabunPSK" w:cs="TH SarabunPSK"/>
          <w:sz w:val="28"/>
          <w:szCs w:val="28"/>
          <w:cs/>
        </w:rPr>
        <w:t>มีนัยสำคัญทางสถิติ</w:t>
      </w:r>
    </w:p>
    <w:p w14:paraId="546FBC54" w14:textId="77777777" w:rsidR="009419D1" w:rsidRPr="009419D1" w:rsidRDefault="009419D1" w:rsidP="009419D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5D95511" w14:textId="14DCE1E5" w:rsidR="009B7795" w:rsidRDefault="009B7795" w:rsidP="009B779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จากตารางที่ </w:t>
      </w:r>
      <w:r w:rsidRPr="000C777D">
        <w:rPr>
          <w:rFonts w:ascii="TH SarabunPSK" w:hAnsi="TH SarabunPSK" w:cs="TH SarabunPSK" w:hint="cs"/>
          <w:sz w:val="28"/>
          <w:szCs w:val="28"/>
          <w:lang w:val="th"/>
        </w:rPr>
        <w:t>2</w:t>
      </w:r>
      <w:r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</w:t>
      </w:r>
      <w:r w:rsidR="003E2377">
        <w:rPr>
          <w:rFonts w:ascii="TH SarabunPSK" w:hAnsi="TH SarabunPSK" w:cs="TH SarabunPSK" w:hint="cs"/>
          <w:sz w:val="28"/>
          <w:szCs w:val="28"/>
          <w:cs/>
          <w:lang w:val="th"/>
        </w:rPr>
        <w:t>สามารถสรุปได้ว่า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ผลการทดสอบความสามารถในการอ่านสะกดคำของนักเรียนชั้นประถมศึกษาปีที่ </w:t>
      </w:r>
      <w:r w:rsidRPr="000C777D">
        <w:rPr>
          <w:rFonts w:ascii="TH SarabunPSK" w:hAnsi="TH SarabunPSK" w:cs="TH SarabunPSK" w:hint="cs"/>
          <w:sz w:val="28"/>
          <w:szCs w:val="28"/>
          <w:lang w:val="th"/>
        </w:rPr>
        <w:t xml:space="preserve">2 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>หลังได้รับการใช้รูปแบบการสอนของฮัน</w:t>
      </w:r>
      <w:proofErr w:type="spellStart"/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>เต</w:t>
      </w:r>
      <w:proofErr w:type="spellEnd"/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>อร์</w:t>
      </w:r>
      <w:r>
        <w:rPr>
          <w:rFonts w:ascii="TH SarabunPSK" w:hAnsi="TH SarabunPSK" w:cs="TH SarabunPSK" w:hint="cs"/>
          <w:sz w:val="28"/>
          <w:szCs w:val="28"/>
          <w:cs/>
          <w:lang w:val="th"/>
        </w:rPr>
        <w:t>มี</w:t>
      </w:r>
      <w:r w:rsidRPr="00923EDA">
        <w:rPr>
          <w:rFonts w:ascii="TH SarabunPSK" w:hAnsi="TH SarabunPSK" w:cs="TH SarabunPSK" w:hint="cs"/>
          <w:sz w:val="28"/>
          <w:szCs w:val="28"/>
          <w:cs/>
          <w:lang w:val="th"/>
        </w:rPr>
        <w:t>ค่าเฉลี่ยของการจัดอันดับของตำแหน่ง</w:t>
      </w:r>
      <w:r w:rsidRPr="00923EDA">
        <w:rPr>
          <w:rFonts w:ascii="TH SarabunPSK" w:hAnsi="TH SarabunPSK" w:cs="TH SarabunPSK"/>
          <w:sz w:val="28"/>
          <w:szCs w:val="28"/>
          <w:cs/>
          <w:lang w:val="th"/>
        </w:rPr>
        <w:t xml:space="preserve"> (</w:t>
      </w:r>
      <w:proofErr w:type="spellStart"/>
      <w:r w:rsidRPr="00923EDA">
        <w:rPr>
          <w:rFonts w:ascii="TH SarabunPSK" w:hAnsi="TH SarabunPSK" w:cs="TH SarabunPSK"/>
          <w:sz w:val="28"/>
          <w:szCs w:val="28"/>
          <w:lang w:val="th"/>
        </w:rPr>
        <w:t>Mean</w:t>
      </w:r>
      <w:proofErr w:type="spellEnd"/>
      <w:r w:rsidRPr="00923EDA">
        <w:rPr>
          <w:rFonts w:ascii="TH SarabunPSK" w:hAnsi="TH SarabunPSK" w:cs="TH SarabunPSK"/>
          <w:sz w:val="28"/>
          <w:szCs w:val="28"/>
          <w:lang w:val="th"/>
        </w:rPr>
        <w:t xml:space="preserve"> </w:t>
      </w:r>
      <w:proofErr w:type="spellStart"/>
      <w:r w:rsidRPr="00923EDA">
        <w:rPr>
          <w:rFonts w:ascii="TH SarabunPSK" w:hAnsi="TH SarabunPSK" w:cs="TH SarabunPSK"/>
          <w:sz w:val="28"/>
          <w:szCs w:val="28"/>
          <w:lang w:val="th"/>
        </w:rPr>
        <w:t>Rank</w:t>
      </w:r>
      <w:proofErr w:type="spellEnd"/>
      <w:r w:rsidRPr="00923EDA">
        <w:rPr>
          <w:rFonts w:ascii="TH SarabunPSK" w:hAnsi="TH SarabunPSK" w:cs="TH SarabunPSK"/>
          <w:sz w:val="28"/>
          <w:szCs w:val="28"/>
          <w:lang w:val="th"/>
        </w:rPr>
        <w:t>)</w:t>
      </w:r>
      <w:r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เท่ากับ </w:t>
      </w:r>
      <w:r>
        <w:rPr>
          <w:rFonts w:ascii="TH SarabunPSK" w:eastAsia="Arial" w:hAnsi="TH SarabunPSK" w:cs="TH SarabunPSK"/>
          <w:color w:val="000000"/>
          <w:sz w:val="28"/>
          <w:szCs w:val="28"/>
        </w:rPr>
        <w:t>15</w:t>
      </w:r>
      <w:r w:rsidRPr="000C777D">
        <w:rPr>
          <w:rFonts w:ascii="TH SarabunPSK" w:eastAsia="Arial" w:hAnsi="TH SarabunPSK" w:cs="TH SarabunPSK" w:hint="cs"/>
          <w:color w:val="000000"/>
          <w:sz w:val="28"/>
          <w:szCs w:val="28"/>
          <w:lang w:val="th"/>
        </w:rPr>
        <w:t>.</w:t>
      </w:r>
      <w:r w:rsidRPr="000C777D">
        <w:rPr>
          <w:rFonts w:ascii="TH SarabunPSK" w:eastAsia="Arial" w:hAnsi="TH SarabunPSK" w:cs="TH SarabunPSK" w:hint="cs"/>
          <w:color w:val="000000"/>
          <w:sz w:val="28"/>
          <w:szCs w:val="28"/>
          <w:cs/>
          <w:lang w:val="th"/>
        </w:rPr>
        <w:t>5</w:t>
      </w:r>
      <w:r w:rsidRPr="000C777D">
        <w:rPr>
          <w:rFonts w:ascii="TH SarabunPSK" w:eastAsia="Arial" w:hAnsi="TH SarabunPSK" w:cs="TH SarabunPSK" w:hint="cs"/>
          <w:color w:val="000000"/>
          <w:sz w:val="28"/>
          <w:szCs w:val="28"/>
          <w:lang w:val="th"/>
        </w:rPr>
        <w:t>0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ซึ่งสูงกว่า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ก่อนการทดลอง 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>มี</w:t>
      </w:r>
      <w:r w:rsidRPr="00923EDA">
        <w:rPr>
          <w:rFonts w:ascii="TH SarabunPSK" w:hAnsi="TH SarabunPSK" w:cs="TH SarabunPSK" w:hint="cs"/>
          <w:sz w:val="28"/>
          <w:szCs w:val="28"/>
          <w:cs/>
          <w:lang w:val="th"/>
        </w:rPr>
        <w:t>ค่าเฉลี่ยของการจัดอันดับของตำแหน่ง</w:t>
      </w:r>
      <w:r w:rsidRPr="00923EDA">
        <w:rPr>
          <w:rFonts w:ascii="TH SarabunPSK" w:hAnsi="TH SarabunPSK" w:cs="TH SarabunPSK"/>
          <w:sz w:val="28"/>
          <w:szCs w:val="28"/>
          <w:cs/>
          <w:lang w:val="th"/>
        </w:rPr>
        <w:t xml:space="preserve"> (</w:t>
      </w:r>
      <w:proofErr w:type="spellStart"/>
      <w:r w:rsidRPr="00923EDA">
        <w:rPr>
          <w:rFonts w:ascii="TH SarabunPSK" w:hAnsi="TH SarabunPSK" w:cs="TH SarabunPSK"/>
          <w:sz w:val="28"/>
          <w:szCs w:val="28"/>
          <w:lang w:val="th"/>
        </w:rPr>
        <w:t>Mean</w:t>
      </w:r>
      <w:proofErr w:type="spellEnd"/>
      <w:r w:rsidRPr="00923EDA">
        <w:rPr>
          <w:rFonts w:ascii="TH SarabunPSK" w:hAnsi="TH SarabunPSK" w:cs="TH SarabunPSK"/>
          <w:sz w:val="28"/>
          <w:szCs w:val="28"/>
          <w:lang w:val="th"/>
        </w:rPr>
        <w:t xml:space="preserve"> </w:t>
      </w:r>
      <w:proofErr w:type="spellStart"/>
      <w:r w:rsidRPr="00923EDA">
        <w:rPr>
          <w:rFonts w:ascii="TH SarabunPSK" w:hAnsi="TH SarabunPSK" w:cs="TH SarabunPSK"/>
          <w:sz w:val="28"/>
          <w:szCs w:val="28"/>
          <w:lang w:val="th"/>
        </w:rPr>
        <w:t>Rank</w:t>
      </w:r>
      <w:proofErr w:type="spellEnd"/>
      <w:r w:rsidRPr="00923EDA">
        <w:rPr>
          <w:rFonts w:ascii="TH SarabunPSK" w:hAnsi="TH SarabunPSK" w:cs="TH SarabunPSK"/>
          <w:sz w:val="28"/>
          <w:szCs w:val="28"/>
          <w:lang w:val="th"/>
        </w:rPr>
        <w:t>)</w:t>
      </w:r>
      <w:r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เท่ากับ </w:t>
      </w:r>
      <w:r>
        <w:rPr>
          <w:rFonts w:ascii="TH SarabunPSK" w:eastAsia="Arial" w:hAnsi="TH SarabunPSK" w:cs="TH SarabunPSK"/>
          <w:color w:val="000000"/>
          <w:sz w:val="28"/>
          <w:szCs w:val="28"/>
        </w:rPr>
        <w:t>.00</w:t>
      </w:r>
      <w:r w:rsidRPr="000C777D">
        <w:rPr>
          <w:rFonts w:ascii="TH SarabunPSK" w:eastAsia="Arial" w:hAnsi="TH SarabunPSK" w:cs="TH SarabunPSK" w:hint="cs"/>
          <w:color w:val="000000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ส่วนค่าสถิติ </w:t>
      </w:r>
      <w:r w:rsidRPr="000C777D">
        <w:rPr>
          <w:rFonts w:ascii="TH SarabunPSK" w:hAnsi="TH SarabunPSK" w:cs="TH SarabunPSK" w:hint="cs"/>
          <w:sz w:val="28"/>
          <w:szCs w:val="28"/>
        </w:rPr>
        <w:t>Z</w:t>
      </w:r>
      <w:r w:rsidRPr="000C777D">
        <w:rPr>
          <w:rFonts w:ascii="TH SarabunPSK" w:hAnsi="TH SarabunPSK" w:cs="TH SarabunPSK" w:hint="cs"/>
          <w:sz w:val="28"/>
          <w:szCs w:val="28"/>
          <w:lang w:val="th"/>
        </w:rPr>
        <w:t xml:space="preserve"> 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>เท่ากับ</w:t>
      </w:r>
      <w:r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</w:t>
      </w:r>
      <w:r>
        <w:rPr>
          <w:rFonts w:ascii="TH SarabunPSK" w:hAnsi="TH SarabunPSK" w:cs="TH SarabunPSK"/>
          <w:iCs/>
          <w:sz w:val="28"/>
        </w:rPr>
        <w:t>-4.796</w:t>
      </w:r>
      <w:r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(</w:t>
      </w:r>
      <w:r w:rsidRPr="000C777D">
        <w:rPr>
          <w:rFonts w:ascii="TH SarabunPSK" w:eastAsia="Arial" w:hAnsi="TH SarabunPSK" w:cs="TH SarabunPSK" w:hint="cs"/>
          <w:sz w:val="28"/>
          <w:szCs w:val="28"/>
          <w:shd w:val="clear" w:color="auto" w:fill="FFFFFF"/>
          <w:lang w:val="th"/>
        </w:rPr>
        <w:t>p = .000</w:t>
      </w:r>
      <w:r w:rsidRPr="000C777D">
        <w:rPr>
          <w:rFonts w:ascii="TH SarabunPSK" w:eastAsia="Arial" w:hAnsi="TH SarabunPSK" w:cs="TH SarabunPSK" w:hint="cs"/>
          <w:sz w:val="28"/>
          <w:szCs w:val="28"/>
          <w:shd w:val="clear" w:color="auto" w:fill="FFFFFF"/>
          <w:cs/>
          <w:lang w:val="th"/>
        </w:rPr>
        <w:t xml:space="preserve">) 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แสดงให้เห็นว่า ความสามารถในการอ่านสะกดคําของนักเรียนชั้นประถมศึกษาปีที่ </w:t>
      </w:r>
      <w:r w:rsidRPr="000C777D">
        <w:rPr>
          <w:rFonts w:ascii="TH SarabunPSK" w:hAnsi="TH SarabunPSK" w:cs="TH SarabunPSK" w:hint="cs"/>
          <w:sz w:val="28"/>
          <w:szCs w:val="28"/>
          <w:lang w:val="th"/>
        </w:rPr>
        <w:t xml:space="preserve">2 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>มีการพัฒนาขึ้นหลังจากเรียนด้วยการใช้รูปแบบการสอนของฮันเตอร์อย่างมีนัยสําคัญทางสถิติที่ระดับ .05</w:t>
      </w:r>
      <w:r w:rsidRPr="000C777D">
        <w:rPr>
          <w:rFonts w:ascii="TH SarabunPSK" w:hAnsi="TH SarabunPSK" w:cs="TH SarabunPSK" w:hint="cs"/>
          <w:sz w:val="28"/>
          <w:szCs w:val="28"/>
        </w:rPr>
        <w:t xml:space="preserve"> </w:t>
      </w:r>
    </w:p>
    <w:p w14:paraId="01FFB81F" w14:textId="77777777" w:rsidR="009419D1" w:rsidRPr="009B7795" w:rsidRDefault="009419D1" w:rsidP="00020BCA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"/>
        </w:rPr>
      </w:pPr>
    </w:p>
    <w:p w14:paraId="55ABCF4A" w14:textId="77777777" w:rsidR="00F778E2" w:rsidRPr="005D053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5D053E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lastRenderedPageBreak/>
        <w:t>สรุปผลและอภิปรายผล</w:t>
      </w:r>
      <w:proofErr w:type="spellEnd"/>
    </w:p>
    <w:p w14:paraId="3B3C31F5" w14:textId="77777777" w:rsidR="00F778E2" w:rsidRPr="005D053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5D053E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สรุปผล</w:t>
      </w:r>
    </w:p>
    <w:p w14:paraId="4305356B" w14:textId="4AFC6017" w:rsidR="00860A77" w:rsidRDefault="008129FB" w:rsidP="00860A77">
      <w:pPr>
        <w:spacing w:after="0" w:line="240" w:lineRule="auto"/>
        <w:rPr>
          <w:rFonts w:ascii="TH SarabunPSK" w:hAnsi="TH SarabunPSK" w:cs="TH SarabunPSK"/>
          <w:kern w:val="2"/>
          <w:sz w:val="28"/>
          <w:szCs w:val="28"/>
        </w:rPr>
      </w:pPr>
      <w:r>
        <w:rPr>
          <w:rFonts w:ascii="TH SarabunPSK" w:hAnsi="TH SarabunPSK" w:cs="TH SarabunPSK"/>
          <w:kern w:val="2"/>
          <w:sz w:val="28"/>
          <w:szCs w:val="28"/>
          <w:cs/>
        </w:rPr>
        <w:tab/>
      </w:r>
      <w:r w:rsidR="000C777D" w:rsidRPr="000C777D">
        <w:rPr>
          <w:rFonts w:ascii="TH SarabunPSK" w:hAnsi="TH SarabunPSK" w:cs="TH SarabunPSK" w:hint="cs"/>
          <w:kern w:val="2"/>
          <w:sz w:val="28"/>
          <w:szCs w:val="28"/>
          <w:cs/>
        </w:rPr>
        <w:t>ผลการวิเคราะห์ข้อมูลการใช้รูปแบบการสอนของฮันเตอร์</w:t>
      </w:r>
      <w:r w:rsidR="009053C6">
        <w:rPr>
          <w:rFonts w:ascii="TH SarabunPSK" w:hAnsi="TH SarabunPSK" w:cs="TH SarabunPSK" w:hint="cs"/>
          <w:kern w:val="2"/>
          <w:sz w:val="28"/>
          <w:szCs w:val="28"/>
          <w:cs/>
        </w:rPr>
        <w:t>สรุปตามวัตถุประสงค์การวิจัย ดังนี้</w:t>
      </w:r>
    </w:p>
    <w:p w14:paraId="4EECE8E3" w14:textId="4EFF3BA1" w:rsidR="000C777D" w:rsidRPr="00860A77" w:rsidRDefault="00860A77" w:rsidP="008129FB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28"/>
          <w:szCs w:val="28"/>
        </w:rPr>
      </w:pPr>
      <w:r>
        <w:rPr>
          <w:rFonts w:ascii="TH SarabunPSK" w:eastAsia="Arial" w:hAnsi="TH SarabunPSK" w:cs="TH SarabunPSK"/>
          <w:sz w:val="28"/>
          <w:szCs w:val="28"/>
          <w:cs/>
          <w:lang w:val="th"/>
        </w:rPr>
        <w:tab/>
      </w:r>
      <w:r w:rsidR="008129FB">
        <w:rPr>
          <w:rFonts w:ascii="TH SarabunPSK" w:eastAsia="Arial" w:hAnsi="TH SarabunPSK" w:cs="TH SarabunPSK"/>
          <w:sz w:val="28"/>
          <w:szCs w:val="28"/>
          <w:cs/>
          <w:lang w:val="th"/>
        </w:rPr>
        <w:tab/>
      </w:r>
      <w:r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จากการ</w:t>
      </w:r>
      <w:r w:rsidRPr="00826BE4">
        <w:rPr>
          <w:rFonts w:ascii="TH SarabunPSK" w:hAnsi="TH SarabunPSK" w:cs="TH SarabunPSK" w:hint="cs"/>
          <w:kern w:val="2"/>
          <w:sz w:val="28"/>
          <w:szCs w:val="28"/>
          <w:cs/>
        </w:rPr>
        <w:t xml:space="preserve">ประเมินผลการใช้รูปแบบการสอนของฮันเตอร์ที่มีต่อความสามารถในการอ่านสะกดคำของนักเรียนชั้นประถมศึกษาปีที่ </w:t>
      </w:r>
      <w:r w:rsidRPr="00826BE4">
        <w:rPr>
          <w:rFonts w:ascii="TH SarabunPSK" w:hAnsi="TH SarabunPSK" w:cs="TH SarabunPSK" w:hint="cs"/>
          <w:kern w:val="2"/>
          <w:sz w:val="28"/>
          <w:szCs w:val="28"/>
        </w:rPr>
        <w:t>2</w:t>
      </w:r>
      <w:r>
        <w:rPr>
          <w:rFonts w:ascii="TH SarabunPSK" w:hAnsi="TH SarabunPSK" w:cs="TH SarabunPSK"/>
          <w:kern w:val="2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kern w:val="2"/>
          <w:sz w:val="28"/>
          <w:szCs w:val="28"/>
          <w:cs/>
        </w:rPr>
        <w:t>พบว่า</w:t>
      </w:r>
      <w:r w:rsidR="000C777D" w:rsidRPr="00860A7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นักเรียนชั้นประถมศึกษาปีที่ </w:t>
      </w:r>
      <w:r w:rsidR="000C777D" w:rsidRPr="00860A77">
        <w:rPr>
          <w:rFonts w:ascii="TH SarabunPSK" w:eastAsia="Arial" w:hAnsi="TH SarabunPSK" w:cs="TH SarabunPSK" w:hint="cs"/>
          <w:sz w:val="28"/>
          <w:szCs w:val="28"/>
        </w:rPr>
        <w:t>2</w:t>
      </w:r>
      <w:r w:rsidR="000C777D" w:rsidRPr="00860A77">
        <w:rPr>
          <w:rFonts w:ascii="TH SarabunPSK" w:eastAsia="Arial" w:hAnsi="TH SarabunPSK" w:cs="TH SarabunPSK" w:hint="cs"/>
          <w:sz w:val="28"/>
          <w:szCs w:val="28"/>
          <w:lang w:val="th"/>
        </w:rPr>
        <w:t xml:space="preserve"> </w:t>
      </w:r>
      <w:r w:rsidR="000C777D" w:rsidRPr="00860A7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ที่ได้รับการจัดการเรียนรู้ด้วย</w:t>
      </w:r>
      <w:r w:rsidR="000C777D" w:rsidRPr="00860A77">
        <w:rPr>
          <w:rFonts w:ascii="TH SarabunPSK" w:eastAsia="Arial" w:hAnsi="TH SarabunPSK" w:cs="TH SarabunPSK" w:hint="cs"/>
          <w:sz w:val="28"/>
          <w:szCs w:val="28"/>
          <w:cs/>
        </w:rPr>
        <w:t>รูปแบบการสอนของฮันเตอร์</w:t>
      </w:r>
      <w:r w:rsidR="000C777D" w:rsidRPr="00860A7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มี</w:t>
      </w:r>
      <w:r w:rsidR="005C4C93" w:rsidRPr="00860A77">
        <w:rPr>
          <w:rFonts w:ascii="TH SarabunPSK" w:hAnsi="TH SarabunPSK" w:cs="TH SarabunPSK" w:hint="cs"/>
          <w:sz w:val="28"/>
          <w:szCs w:val="28"/>
          <w:cs/>
          <w:lang w:val="th"/>
        </w:rPr>
        <w:t>ค่าเฉลี่ยของการจัดอันดับของตำแหน่ง</w:t>
      </w:r>
      <w:r w:rsidR="005C4C93" w:rsidRPr="00860A77">
        <w:rPr>
          <w:rFonts w:ascii="TH SarabunPSK" w:hAnsi="TH SarabunPSK" w:cs="TH SarabunPSK"/>
          <w:sz w:val="28"/>
          <w:szCs w:val="28"/>
          <w:cs/>
          <w:lang w:val="th"/>
        </w:rPr>
        <w:t xml:space="preserve"> (</w:t>
      </w:r>
      <w:r w:rsidR="005C4C93" w:rsidRPr="00860A77">
        <w:rPr>
          <w:rFonts w:ascii="TH SarabunPSK" w:hAnsi="TH SarabunPSK" w:cs="TH SarabunPSK"/>
          <w:sz w:val="28"/>
          <w:szCs w:val="28"/>
          <w:lang w:val="th"/>
        </w:rPr>
        <w:t>Mean Rank)</w:t>
      </w:r>
      <w:r w:rsidR="005C4C93" w:rsidRPr="00860A77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</w:t>
      </w:r>
      <w:r w:rsidR="005C4C93" w:rsidRPr="00860A7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</w:t>
      </w:r>
      <w:r w:rsidR="000C777D" w:rsidRPr="00860A7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ของคะแนนความสามารถในการอ่าน</w:t>
      </w:r>
      <w:r w:rsidR="000C777D" w:rsidRPr="00860A77">
        <w:rPr>
          <w:rFonts w:ascii="TH SarabunPSK" w:eastAsia="Arial" w:hAnsi="TH SarabunPSK" w:cs="TH SarabunPSK" w:hint="cs"/>
          <w:sz w:val="28"/>
          <w:szCs w:val="28"/>
          <w:cs/>
        </w:rPr>
        <w:t>สะกดคำ</w:t>
      </w:r>
      <w:r w:rsidR="000C777D" w:rsidRPr="00860A7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สูงกว่าก่อนการทดลอง</w:t>
      </w:r>
    </w:p>
    <w:p w14:paraId="5AB5C55A" w14:textId="1731DEDE" w:rsidR="00F778E2" w:rsidRPr="005D053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5D053E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อภิปรายผล</w:t>
      </w:r>
    </w:p>
    <w:p w14:paraId="565D579F" w14:textId="77777777" w:rsidR="000C777D" w:rsidRPr="000C777D" w:rsidRDefault="000C777D" w:rsidP="000C777D">
      <w:pPr>
        <w:spacing w:after="0" w:line="259" w:lineRule="auto"/>
        <w:ind w:firstLine="720"/>
        <w:jc w:val="thaiDistribute"/>
        <w:rPr>
          <w:rFonts w:ascii="TH SarabunPSK" w:eastAsia="Sarabun" w:hAnsi="TH SarabunPSK" w:cs="TH SarabunPSK"/>
          <w:b/>
          <w:sz w:val="28"/>
          <w:szCs w:val="28"/>
          <w:lang w:val="th"/>
        </w:rPr>
      </w:pP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>จากการวิจัย เรื่อง ผลของการใช้รูปแบบการสอนของฮันเตอร์ที่มีต่อความสามารถในการอ่านสะกดคำของนักเรียนชั้นประถมศึกษาปีที่ 2 นำมาอภิปรายผล ดังนี้</w:t>
      </w:r>
    </w:p>
    <w:p w14:paraId="55F7496D" w14:textId="77777777" w:rsidR="000C777D" w:rsidRPr="000C777D" w:rsidRDefault="000C777D" w:rsidP="000C777D">
      <w:pPr>
        <w:spacing w:after="0" w:line="259" w:lineRule="auto"/>
        <w:jc w:val="thaiDistribute"/>
        <w:rPr>
          <w:rFonts w:ascii="TH SarabunPSK" w:eastAsia="Sarabun" w:hAnsi="TH SarabunPSK" w:cs="TH SarabunPSK"/>
          <w:b/>
          <w:sz w:val="28"/>
          <w:szCs w:val="28"/>
          <w:cs/>
        </w:rPr>
      </w:pP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ab/>
        <w:t>ความสามารถในการอ่านสะกดคำหลังเรียนด้วยการใช้รูปแบบการสอนของฮันเตอร์มีค่ามัธยฐานของคะแนนสูงกว่าก่อนเรียนอย่างมีนัยสำคัญทางสถิติที่ระดับ .05 มีสาเหตุเนื่องมาจากรูปแบบขั้นตอนในการจัดการเรียนรู้ตามรูปแบบของฮันเตอร์นั้น เป็นรูปแบบวิธีการปฏิบัติที่ชัดเจนโดยครูจะต้องแสดงแบบให้นักเรียนเห็นเข้าใจชัดเจน โดยเริ่มจากขั้นที่กระตุ้นความสนใจผู้เรียนด้วยการ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นำเข้าสู่บทเรียน (ขั้นที่ 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 w:bidi="th"/>
        </w:rPr>
        <w:t>1) ซึ่งครูจะสร้างแรงจูงใจให้กับผู้เรียนด้วยการนำนักเรียนร้องเพลง “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มาตราสะกด” จากนั้นครูแจ้งให้นักเรียนรู้ถึงจุดประสงค์ของการเรียนในแต่ละครั้ง (ขั้นที่ 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2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) ด้วยการนำภาพคำที่พบเจอในชีวิตประจำวันมาให้นักเรียนดู และตั้งคำถามกระตุ้นความรู้เดิมของนักเรียน จากทั้งสอง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 xml:space="preserve">ขั้นดังกล่าวผู้วิจัยพบว่าผู้เรียนมีความกระตือรืนร้นในการตอบคำถาม และร่วมร้องเพลง ซึ่งนับว่าเป็นการกระตุ้นความสนใจและเตรียมความพร้อมของผู้เรียนได้เป็นอย่างดี สอดคล้องกับที่ 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Burns 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(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2006, p.284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)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 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กล่าวว่า ขั้นตอนนี้นับว่าเป็นขั้นแรกที่ครูจะสร้างแรงจูงใจในการเรียน (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create a desire or motivation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) เพื่อให้ผู้เรียนสนใจใคร่รู้ในบทเรียนนั้น ๆ นอกจากนี้นักเรียนจะได้เตรียมความพร้อมจากการที่ครูชี้แจงจุดประสงค์การเรียนก่อนเข้าสู่เนื้อหาในบทเรียนด้วย</w:t>
      </w:r>
    </w:p>
    <w:p w14:paraId="0AC8AC33" w14:textId="77777777" w:rsidR="000C777D" w:rsidRPr="000C777D" w:rsidRDefault="000C777D" w:rsidP="000C777D">
      <w:pPr>
        <w:spacing w:after="0" w:line="259" w:lineRule="auto"/>
        <w:jc w:val="thaiDistribute"/>
        <w:rPr>
          <w:rFonts w:ascii="TH SarabunPSK" w:eastAsia="Sarabun" w:hAnsi="TH SarabunPSK" w:cs="TH SarabunPSK"/>
          <w:b/>
          <w:sz w:val="28"/>
          <w:szCs w:val="28"/>
          <w:lang w:val="th"/>
        </w:rPr>
      </w:pP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ab/>
        <w:t>ในขั้น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ที่ 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 w:bidi="th"/>
        </w:rPr>
        <w:t>3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เป็นขั้นการสอนที่ครูจะนำตัวอย่างคำที่เหมาะสมกับช่วงวัยของผู้เรียนมาประยุกต์ใช้ในการยกตัวอย่าง และจัดกิจกรรมทำสอบความเข้าใจของนักเรียนในขั้นที่ 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4 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ผ่านการใช้ชุดคำถามกิจกรรม </w:t>
      </w:r>
      <w:r w:rsidRPr="000C777D">
        <w:rPr>
          <w:rFonts w:ascii="TH SarabunPSK" w:eastAsia="Arial" w:hAnsi="TH SarabunPSK" w:cs="TH SarabunPSK" w:hint="cs"/>
          <w:sz w:val="28"/>
          <w:szCs w:val="28"/>
          <w:lang w:val="th"/>
        </w:rPr>
        <w:t>“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จำได้ไหม คำไหนแม่กน” ซึ่งผู้เรียนจะได้ร่วมกันตรวจสอบความเข้าใจหลังจากเรียนเนื้อผ่านการเล่นเกมตอบคำถามสั้น ๆ และแลกเปลี่ยนความรู้ระหว่างเพื่อนในกลุ่ม 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 xml:space="preserve">สอดคล้องกับงานวิจัยของพิมลพร พงษ์ประเสริฐ (2563) ศึกษาเรื่อง การพัฒนาความสามารถด้านการอ่านและการเขียนสะกดคำของนักเรียนชั้นประถมศึกษาปีที่ 1 โดยการจัดการเรียนรู้ตามรูปแบบของฮันเตอร์ร่วมกับแบบฝึกทักษะ ที่กล่าวว่าในขั้นตรวจสอบเพื่อความเข้าใจหลังจากที่นักเรียนได้เรียนรู้เนื้อหาใหม่ ทักษะใหม่ และรูปแบบในการอ่านและการเขียนสะกดคําที่ถูกต้องแล้ว นักเรียนสามารถสรุปความคิดรวบยอดของตนเอง ครูควรทําการตรวจสอบความเข้าใจของนักเรียนเพื่อให้แน่ใจอีกครั้งว่านักเรียนเข้าใจและได้รับ ความรู้อย่างถูกต้อง โดยการใช้คําถามสั้น ๆ </w:t>
      </w:r>
    </w:p>
    <w:p w14:paraId="4F82CC96" w14:textId="77777777" w:rsidR="000C777D" w:rsidRPr="000C777D" w:rsidRDefault="000C777D" w:rsidP="000C777D">
      <w:pPr>
        <w:spacing w:after="0" w:line="259" w:lineRule="auto"/>
        <w:jc w:val="thaiDistribute"/>
        <w:rPr>
          <w:rFonts w:ascii="TH SarabunPSK" w:eastAsia="Arial" w:hAnsi="TH SarabunPSK" w:cs="TH SarabunPSK"/>
          <w:sz w:val="28"/>
          <w:szCs w:val="28"/>
          <w:cs/>
          <w:lang w:val="th"/>
        </w:rPr>
      </w:pPr>
      <w:r w:rsidRPr="000C777D">
        <w:rPr>
          <w:rFonts w:ascii="TH SarabunPSK" w:eastAsia="Sarabun" w:hAnsi="TH SarabunPSK" w:cs="TH SarabunPSK" w:hint="cs"/>
          <w:b/>
          <w:sz w:val="28"/>
          <w:szCs w:val="28"/>
        </w:rPr>
        <w:tab/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>หลังจากที่นักเรียนได้รับความรู้จากครูแล้ว เพื่อเป็นการตรวจสอบความเข้าใจว่านักเรียนเข้าใจในสิ่งที่ครูสอนหรือไม่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</w:rPr>
        <w:t xml:space="preserve"> ในขั้นตอนที่</w:t>
      </w:r>
      <w:r w:rsidRPr="000C777D">
        <w:rPr>
          <w:rFonts w:ascii="TH SarabunPSK" w:eastAsia="Sarabun" w:hAnsi="TH SarabunPSK" w:cs="TH SarabunPSK" w:hint="cs"/>
          <w:bCs/>
          <w:sz w:val="28"/>
          <w:szCs w:val="28"/>
          <w:cs/>
        </w:rPr>
        <w:t xml:space="preserve"> </w:t>
      </w:r>
      <w:r w:rsidRPr="000C777D">
        <w:rPr>
          <w:rFonts w:ascii="TH SarabunPSK" w:eastAsia="Sarabun" w:hAnsi="TH SarabunPSK" w:cs="TH SarabunPSK" w:hint="cs"/>
          <w:bCs/>
          <w:sz w:val="28"/>
          <w:szCs w:val="28"/>
        </w:rPr>
        <w:t>5</w:t>
      </w:r>
      <w:r w:rsidRPr="000C777D">
        <w:rPr>
          <w:rFonts w:ascii="TH SarabunPSK" w:eastAsia="Sarabun" w:hAnsi="TH SarabunPSK" w:cs="TH SarabunPSK" w:hint="cs"/>
          <w:b/>
          <w:sz w:val="28"/>
          <w:szCs w:val="28"/>
        </w:rPr>
        <w:t xml:space="preserve"> 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</w:rPr>
        <w:t>นับว่าเป็นส่วนสำคัญของ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 xml:space="preserve">การใช้รูปแบบการสอนของฮันเตอร์ กล่าวคือ ในขั้นนี้นักเรียนจะฝึกปฏิบัติตามคำแนะนำของครู โดยครูจะคอยช่วยเหลือและดูแลอย่างใกล้ชิด ซึ่งผู้วิจัยออกแบบกิจกรรม </w:t>
      </w:r>
      <w:r w:rsidRPr="000C777D">
        <w:rPr>
          <w:rFonts w:ascii="TH SarabunPSK" w:eastAsia="Sarabun" w:hAnsi="TH SarabunPSK" w:cs="TH SarabunPSK" w:hint="cs"/>
          <w:b/>
          <w:sz w:val="28"/>
          <w:szCs w:val="28"/>
        </w:rPr>
        <w:t>“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>ประกอบแผงไข่ คำใบ้มาตราตัวสะกด” ครูผู้สอนจะสาธิตและอธิบายวิธีการประกอบคำศัพท์ให้นักเรียนปฏิบัติตาม โดยในระหว่างทำกิจกรรม ครูผู้สอนจะเป็นผู้อำนวยความสะดวกในทุกขั้นตอน สอดคล้องกับทิศนา แขมมณี (2564, น.</w:t>
      </w:r>
      <w:r w:rsidRPr="000C777D">
        <w:rPr>
          <w:rFonts w:ascii="TH SarabunPSK" w:eastAsia="Sarabun" w:hAnsi="TH SarabunPSK" w:cs="TH SarabunPSK" w:hint="cs"/>
          <w:bCs/>
          <w:sz w:val="28"/>
          <w:szCs w:val="28"/>
        </w:rPr>
        <w:t>118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>) ที่กล่าวว่า รูปแบบการสอนของฮันเตอร์เป็นรูปแบบการสอนที่เหมาะสมกับการพัฒนาทักษะที่ต้องมีรูปแบบวิธีการปฏิบัติที่ชัดเจน  โดยครูจะต้องแสดงแบบให้นักเรียน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lastRenderedPageBreak/>
        <w:t xml:space="preserve">เห็นเข้าใจชัดเจน ซึ่งวัชรา เล่าเรียนดี และคณะ (2560, น. </w:t>
      </w:r>
      <w:r w:rsidRPr="000C777D">
        <w:rPr>
          <w:rFonts w:ascii="TH SarabunPSK" w:eastAsia="Sarabun" w:hAnsi="TH SarabunPSK" w:cs="TH SarabunPSK" w:hint="cs"/>
          <w:bCs/>
          <w:sz w:val="28"/>
          <w:szCs w:val="28"/>
        </w:rPr>
        <w:t>199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>) กล่าวว่าขั้นนี้ครูควรวิเคราะห์กิจกรรมการเรียนรู้ของนักเรียนอย่างใกล้ชิด เช่น การอ่าน การฟัง การสังเกต การอภิปราย ทดลอง การบันทึก และอื่น ๆ ว่ากิจกรรมที่จัดนั้นจะเหมาะสมกับเนื้อหาที่นักเรียนจะต้องเรียนรู้หรือไม่ และเหมาะสมหรือกับเด็กในวัยนั้นหรือไม่ เป็นต้น</w:t>
      </w:r>
      <w:r w:rsidRPr="000C777D">
        <w:rPr>
          <w:rFonts w:ascii="TH SarabunPSK" w:eastAsia="Sarabun" w:hAnsi="TH SarabunPSK" w:cs="TH SarabunPSK" w:hint="cs"/>
          <w:b/>
          <w:color w:val="FF0000"/>
          <w:sz w:val="28"/>
          <w:szCs w:val="28"/>
          <w:cs/>
          <w:lang w:val="th"/>
        </w:rPr>
        <w:t xml:space="preserve"> </w:t>
      </w:r>
    </w:p>
    <w:p w14:paraId="67EF68D6" w14:textId="770A03B5" w:rsidR="000C777D" w:rsidRPr="000C777D" w:rsidRDefault="000C777D" w:rsidP="000C777D">
      <w:pPr>
        <w:spacing w:after="0" w:line="259" w:lineRule="auto"/>
        <w:jc w:val="thaiDistribute"/>
        <w:rPr>
          <w:rFonts w:ascii="TH SarabunPSK" w:eastAsia="Sarabun" w:hAnsi="TH SarabunPSK" w:cs="TH SarabunPSK"/>
          <w:b/>
          <w:sz w:val="28"/>
          <w:szCs w:val="28"/>
          <w:cs/>
          <w:lang w:val="th"/>
        </w:rPr>
      </w:pP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ab/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 xml:space="preserve">ในขั้นที่ </w:t>
      </w:r>
      <w:r w:rsidRPr="000C777D">
        <w:rPr>
          <w:rFonts w:ascii="TH SarabunPSK" w:eastAsia="Sarabun" w:hAnsi="TH SarabunPSK" w:cs="TH SarabunPSK" w:hint="cs"/>
          <w:bCs/>
          <w:sz w:val="28"/>
          <w:szCs w:val="28"/>
        </w:rPr>
        <w:t xml:space="preserve">6 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</w:rPr>
        <w:t>เป็น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ขั้นการปฏิบัติโดยอิสระ หลังจากที่ครูได้สอนเนื้อหาให้นักเรียนแล้ว นักเรียนจะได้รับการฝึกฝน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>ด้วยตนเอง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โดยการใช้ชุดคำศัพท์มาตราตัวสะกดใหม่ ๆ 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>จนกว่าจะสามารถอ่านสะกดคำนั้นได้ ซึ่งต้องอาศัยการฝึกปฏิบัติซ้ำ ๆ หลังจากจัดกระบวนการเรียนรู้ดังกล่าวผู้วิจัยพบว่า นักเรียนสามารถเริ่มอ่านสะกดคำบางคำได้มากยิ่งขึ้นผ่านการฝึกปฏิบัติจากการปฏิบัติตามคำแนะนำของครูและปฏิบัติด้วยตนเอง ทำให้นักเรียนอ่านและจำแนกคำศัพท์ได้ถูกต้องตามมาตราตัวสะกด กล่าวได้ว่ารูปแบบการจัดการเรียนรู้ฮันเตอร์ ในขั้นที่</w:t>
      </w:r>
      <w:r w:rsidRPr="000C777D">
        <w:rPr>
          <w:rFonts w:ascii="TH SarabunPSK" w:eastAsia="Sarabun" w:hAnsi="TH SarabunPSK" w:cs="TH SarabunPSK" w:hint="cs"/>
          <w:bCs/>
          <w:sz w:val="28"/>
          <w:szCs w:val="28"/>
          <w:cs/>
          <w:lang w:val="th"/>
        </w:rPr>
        <w:t xml:space="preserve"> </w:t>
      </w:r>
      <w:r w:rsidRPr="000C777D">
        <w:rPr>
          <w:rFonts w:ascii="TH SarabunPSK" w:eastAsia="Sarabun" w:hAnsi="TH SarabunPSK" w:cs="TH SarabunPSK" w:hint="cs"/>
          <w:bCs/>
          <w:sz w:val="28"/>
          <w:szCs w:val="28"/>
        </w:rPr>
        <w:t>6</w:t>
      </w:r>
      <w:r w:rsidRPr="000C777D">
        <w:rPr>
          <w:rFonts w:ascii="TH SarabunPSK" w:eastAsia="Sarabun" w:hAnsi="TH SarabunPSK" w:cs="TH SarabunPSK" w:hint="cs"/>
          <w:b/>
          <w:sz w:val="28"/>
          <w:szCs w:val="28"/>
        </w:rPr>
        <w:t xml:space="preserve"> 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>เป็นรูปแบบการจัดการเรียนรู้ที่เน้นการฝึกปฏิบัติซ้ำ ๆ ดังนั้นการเปิดโอกาสให้ผู้เรียนเรียนรู้ซ้ำ ๆ จะช่วยให้ผู้เรียนเกิดทักษะการเรียนรู้ที่คงทนมากยิ่งขึ้น สอดคล้องตามที่ ทิศนา แขมมณี (</w:t>
      </w:r>
      <w:r w:rsidRPr="000C777D">
        <w:rPr>
          <w:rFonts w:ascii="TH SarabunPSK" w:eastAsia="Sarabun" w:hAnsi="TH SarabunPSK" w:cs="TH SarabunPSK" w:hint="cs"/>
          <w:bCs/>
          <w:sz w:val="28"/>
          <w:szCs w:val="28"/>
        </w:rPr>
        <w:t>2564,</w:t>
      </w:r>
      <w:r w:rsidRPr="000C777D">
        <w:rPr>
          <w:rFonts w:ascii="TH SarabunPSK" w:eastAsia="Sarabun" w:hAnsi="TH SarabunPSK" w:cs="TH SarabunPSK" w:hint="cs"/>
          <w:b/>
          <w:sz w:val="28"/>
          <w:szCs w:val="28"/>
        </w:rPr>
        <w:t xml:space="preserve"> 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 xml:space="preserve">น. 114-115) กล่าวว่า การจัดการเรียนรู้ทางตรงผู้เรียนจะได้ใช้ความรู้ที่ได้เรียนรู้มานำไปใช้โดย การฝึกปฏิบัติ ซึ่งช่วยให้เกิดความเข้าใจในความรู้นั้นอย่างลึกซึ้ง </w:t>
      </w:r>
      <w:r w:rsidR="00C36609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>นำสู่การสรุปความรู้ในขั้นที่ 7 อย่างชัดเจน ถูกต้อง</w:t>
      </w:r>
    </w:p>
    <w:p w14:paraId="6695CB7B" w14:textId="77777777" w:rsidR="000C777D" w:rsidRDefault="000C777D" w:rsidP="000C777D">
      <w:pPr>
        <w:spacing w:after="0" w:line="259" w:lineRule="auto"/>
        <w:jc w:val="thaiDistribute"/>
        <w:rPr>
          <w:rFonts w:ascii="TH SarabunPSK" w:eastAsia="Sarabun" w:hAnsi="TH SarabunPSK" w:cs="TH SarabunPSK"/>
          <w:bCs/>
          <w:sz w:val="28"/>
          <w:szCs w:val="28"/>
        </w:rPr>
      </w:pPr>
      <w:r w:rsidRPr="000C777D">
        <w:rPr>
          <w:rFonts w:ascii="TH SarabunPSK" w:eastAsia="Sarabun" w:hAnsi="TH SarabunPSK" w:cs="TH SarabunPSK" w:hint="cs"/>
          <w:b/>
          <w:sz w:val="28"/>
          <w:szCs w:val="28"/>
          <w:lang w:bidi="th"/>
        </w:rPr>
        <w:tab/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bidi="th"/>
        </w:rPr>
        <w:t>จากขั้นตอนที่อภิปรายมาข้างนั้นจะพบว่า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 xml:space="preserve">รูปแบบการจัดการเรียนรู้ฮันเตอร์ เหมาะสมกับการพัฒนาทักษะที่ต้องมีรูปแบบวิธีการปฏิบัติที่ชัดเจน โดยครูจะต้องแสดงให้นักเรียนเห็นเป็นแบบอย่างก่อนให้นักเรียนฝึกปฏิบัติด้วยตนเอง ดังนั้นรูปแบบการสอนดังกล่าวจึงเหมาะกับผู้เรียนระดับชั้นประถมศึกษา ตามที่ </w:t>
      </w:r>
      <w:r w:rsidRPr="000C777D">
        <w:rPr>
          <w:rFonts w:ascii="TH SarabunPSK" w:eastAsia="Sarabun" w:hAnsi="TH SarabunPSK" w:cs="TH SarabunPSK" w:hint="cs"/>
          <w:bCs/>
          <w:sz w:val="28"/>
          <w:szCs w:val="28"/>
        </w:rPr>
        <w:t xml:space="preserve">Hunter 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</w:rPr>
        <w:t>(</w:t>
      </w:r>
      <w:r w:rsidRPr="000C777D">
        <w:rPr>
          <w:rFonts w:ascii="TH SarabunPSK" w:eastAsia="Sarabun" w:hAnsi="TH SarabunPSK" w:cs="TH SarabunPSK" w:hint="cs"/>
          <w:bCs/>
          <w:sz w:val="28"/>
          <w:szCs w:val="28"/>
        </w:rPr>
        <w:t>1985, p.59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</w:rPr>
        <w:t>)</w:t>
      </w:r>
      <w:r w:rsidRPr="000C777D">
        <w:rPr>
          <w:rFonts w:ascii="TH SarabunPSK" w:eastAsia="Sarabun" w:hAnsi="TH SarabunPSK" w:cs="TH SarabunPSK" w:hint="cs"/>
          <w:b/>
          <w:sz w:val="28"/>
          <w:szCs w:val="28"/>
        </w:rPr>
        <w:t xml:space="preserve"> 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</w:rPr>
        <w:t xml:space="preserve">กล่าวไว้ว่า 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>รูปแบบการจัดการเรียนรู้ฮันเตอร์เหมาะกับการจัดการเรียนรู้ในระดับชั้นประถมศึกษา (</w:t>
      </w:r>
      <w:r w:rsidRPr="000C777D">
        <w:rPr>
          <w:rFonts w:ascii="TH SarabunPSK" w:eastAsia="Sarabun" w:hAnsi="TH SarabunPSK" w:cs="TH SarabunPSK" w:hint="cs"/>
          <w:bCs/>
          <w:sz w:val="28"/>
          <w:szCs w:val="28"/>
        </w:rPr>
        <w:t>elementary teaching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>) เนื่องจากครูจะมีบทบาทในการสอนตลอดกระบวนการตั้งแต่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ขั้นที่ 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 w:bidi="th"/>
        </w:rPr>
        <w:t>1</w:t>
      </w:r>
      <w:r w:rsidRPr="000C777D">
        <w:rPr>
          <w:rFonts w:ascii="TH SarabunPSK" w:eastAsia="Arial" w:hAnsi="TH SarabunPSK" w:cs="TH SarabunPSK" w:hint="cs"/>
          <w:sz w:val="28"/>
          <w:szCs w:val="28"/>
          <w:lang w:bidi="th"/>
        </w:rPr>
        <w:t xml:space="preserve">-7 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 xml:space="preserve">ยกเว้น ขั้นที่ 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 w:bidi="th"/>
        </w:rPr>
        <w:t>6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ขั้นที่ให้นักเรียนปฏิบัติโดยอิสระด้วยตัวเอง ดังนั้นครูจะมีบทบาทสำคัญในการเป็นนักตัดสินใจมืออาชีพ (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Profession Decision Maker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) ซึ่งจะใช้ความรู้จากผลจากวิจัยและความสัมพันธ์ระหว่างเหตุและผลมาเป็นปัจจัยในการตัดสินใจในเรื่องต่าง ๆ ที่เกี่ยวกับการสอน</w:t>
      </w:r>
    </w:p>
    <w:p w14:paraId="4590DC6C" w14:textId="77777777" w:rsidR="000264B8" w:rsidRPr="000C777D" w:rsidRDefault="000264B8" w:rsidP="000C777D">
      <w:pPr>
        <w:spacing w:after="0" w:line="259" w:lineRule="auto"/>
        <w:jc w:val="thaiDistribute"/>
        <w:rPr>
          <w:rFonts w:ascii="TH SarabunPSK" w:eastAsia="Sarabun" w:hAnsi="TH SarabunPSK" w:cs="TH SarabunPSK" w:hint="cs"/>
          <w:bCs/>
          <w:sz w:val="28"/>
          <w:szCs w:val="28"/>
          <w:cs/>
        </w:rPr>
      </w:pPr>
    </w:p>
    <w:p w14:paraId="5AE88B7F" w14:textId="77777777" w:rsidR="00F778E2" w:rsidRPr="005D053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5D053E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ข้อเสนอแนะ</w:t>
      </w:r>
    </w:p>
    <w:p w14:paraId="263C72A9" w14:textId="7145986A" w:rsidR="00F778E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5D053E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ข้อเสนอแนะในการนำผลวิจัยไปใช้ </w:t>
      </w:r>
    </w:p>
    <w:p w14:paraId="35E3671C" w14:textId="77777777" w:rsidR="00465FCA" w:rsidRDefault="00465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>
        <w:rPr>
          <w:rFonts w:ascii="TH SarabunPSK" w:eastAsia="Times New Roman" w:hAnsi="TH SarabunPSK" w:cs="TH SarabunPSK"/>
          <w:sz w:val="28"/>
          <w:szCs w:val="28"/>
          <w:cs/>
          <w:lang w:val="th"/>
        </w:rPr>
        <w:tab/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จากการวิจัยพบว่า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</w:t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รูปแบบการสอนของฮันเตอร์สามารถพัฒนาความสามารถในการอ่านสะกดคำได้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 </w:t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เนื่องจากการใช้รูปแบบการสอนของฮันเตอร์เป็นการจัดการเรียนรู้ที่เน้นการทำซ้ำ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</w:t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เพื่อย้ำความเข้าใจ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</w:t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ในทุกขั้นของการสอน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</w:t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โดยเฉพาะขั้นที่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5 </w:t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เป็นขั้นปฏิบัติตามคำแนะนำของครู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</w:t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ที่ครูผู้สอนควรเพิ่มเติมเกี่ยวกับการตรวจสอบความเข้าใจของนักเรียนก่อนเข้าสู่ขั้นที่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6 </w:t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ซึ่งเป็นขั้นการปฏิบัติโดยอิสระ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</w:t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เพื่อให้นักเรียนเกิดความมั่นใจในการเรียนรู้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</w:t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และพร้อมลงมือปฏิบัติจริงอย่างอิสระด้วยตนเอง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</w:t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อันนำไปสู่การพัฒนาความสามารถในการอ่านสะกดคำที่ดีขึ้นอย่างต่อเนื่อง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</w:t>
      </w:r>
    </w:p>
    <w:p w14:paraId="71866068" w14:textId="28288783" w:rsidR="00F778E2" w:rsidRPr="005D053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5D053E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ข้อเสนอแนะในการวิจัยครั้งต่อไป </w:t>
      </w:r>
    </w:p>
    <w:p w14:paraId="0FCD85B9" w14:textId="350CEC54" w:rsidR="000C777D" w:rsidRPr="000C777D" w:rsidRDefault="000C777D" w:rsidP="000C777D">
      <w:pPr>
        <w:spacing w:after="0" w:line="20" w:lineRule="atLeast"/>
        <w:ind w:firstLine="720"/>
        <w:jc w:val="thaiDistribute"/>
        <w:rPr>
          <w:rFonts w:ascii="TH SarabunPSK" w:hAnsi="TH SarabunPSK" w:cs="TH SarabunPSK"/>
          <w:sz w:val="28"/>
          <w:szCs w:val="28"/>
          <w:lang w:val="th"/>
        </w:rPr>
      </w:pP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1. </w:t>
      </w:r>
      <w:r w:rsidR="00C44584" w:rsidRPr="00C44584">
        <w:rPr>
          <w:rFonts w:ascii="TH SarabunPSK" w:hAnsi="TH SarabunPSK" w:cs="TH SarabunPSK" w:hint="cs"/>
          <w:sz w:val="28"/>
          <w:szCs w:val="28"/>
          <w:cs/>
          <w:lang w:val="th"/>
        </w:rPr>
        <w:t>ควรศึกษาผลของการใช้รูปแบบการสอนของฮันเตอร์ที่มีต่อความสามารถในการอ่านสะกดคำกับนักเรียนชั้นประถมศึกษาปีที่</w:t>
      </w:r>
      <w:r w:rsidR="00C44584" w:rsidRPr="00C44584">
        <w:rPr>
          <w:rFonts w:ascii="TH SarabunPSK" w:hAnsi="TH SarabunPSK" w:cs="TH SarabunPSK"/>
          <w:sz w:val="28"/>
          <w:szCs w:val="28"/>
          <w:cs/>
          <w:lang w:val="th"/>
        </w:rPr>
        <w:t xml:space="preserve"> 1</w:t>
      </w:r>
    </w:p>
    <w:p w14:paraId="5A8FC819" w14:textId="320D2647" w:rsidR="000C777D" w:rsidRDefault="000C777D" w:rsidP="000C777D">
      <w:pPr>
        <w:spacing w:after="0" w:line="20" w:lineRule="atLeast"/>
        <w:ind w:firstLine="720"/>
        <w:jc w:val="thaiDistribute"/>
        <w:rPr>
          <w:rFonts w:ascii="TH Sarabun New" w:eastAsia="Arial" w:hAnsi="TH Sarabun New" w:cs="TH Sarabun New"/>
          <w:sz w:val="30"/>
          <w:szCs w:val="30"/>
        </w:rPr>
      </w:pP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2. </w:t>
      </w:r>
      <w:r w:rsidR="00C44584" w:rsidRPr="00C44584">
        <w:rPr>
          <w:rFonts w:ascii="TH SarabunPSK" w:hAnsi="TH SarabunPSK" w:cs="TH SarabunPSK" w:hint="cs"/>
          <w:sz w:val="28"/>
          <w:szCs w:val="28"/>
          <w:cs/>
          <w:lang w:val="th"/>
        </w:rPr>
        <w:t>ควรศึกษาผลการใช้รูปแบบการสอนของฮันเตอร์ที่มีต่อความสามารถในการอ่านสะกดคำที่อยู่ในมาตราตัวสะกดตรงมาตราเพื่อเปรียบเทียบความสามารถในการอ่านสะกดคำของนักเรียน</w:t>
      </w:r>
    </w:p>
    <w:p w14:paraId="04D4D743" w14:textId="77777777" w:rsidR="002639A8" w:rsidRDefault="002639A8" w:rsidP="000C777D">
      <w:pPr>
        <w:spacing w:after="0" w:line="20" w:lineRule="atLeast"/>
        <w:ind w:firstLine="720"/>
        <w:jc w:val="thaiDistribute"/>
        <w:rPr>
          <w:rFonts w:ascii="TH Sarabun New" w:eastAsia="Arial" w:hAnsi="TH Sarabun New" w:cs="TH Sarabun New"/>
          <w:sz w:val="30"/>
          <w:szCs w:val="30"/>
        </w:rPr>
      </w:pPr>
    </w:p>
    <w:p w14:paraId="4AC77595" w14:textId="77777777" w:rsidR="00C44584" w:rsidRPr="000C777D" w:rsidRDefault="00C44584" w:rsidP="000C777D">
      <w:pPr>
        <w:spacing w:after="0" w:line="20" w:lineRule="atLeast"/>
        <w:ind w:firstLine="720"/>
        <w:jc w:val="thaiDistribute"/>
        <w:rPr>
          <w:rFonts w:ascii="TH Sarabun New" w:eastAsia="Arial" w:hAnsi="TH Sarabun New" w:cs="TH Sarabun New" w:hint="cs"/>
          <w:sz w:val="30"/>
          <w:szCs w:val="30"/>
          <w:cs/>
        </w:rPr>
      </w:pPr>
    </w:p>
    <w:p w14:paraId="5EE58922" w14:textId="77777777" w:rsidR="00F778E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5D053E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lastRenderedPageBreak/>
        <w:t>เอกสารอ้างอิง</w:t>
      </w:r>
    </w:p>
    <w:p w14:paraId="2E488469" w14:textId="77777777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Arial" w:hAnsi="TH SarabunPSK" w:cs="TH SarabunPSK"/>
          <w:sz w:val="28"/>
          <w:szCs w:val="28"/>
          <w:lang w:val="th"/>
        </w:rPr>
      </w:pPr>
      <w:bookmarkStart w:id="8" w:name="_Hlk162519468"/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กระทรวงศึกษาธิการ. (</w:t>
      </w:r>
      <w:r w:rsidRPr="000C777D">
        <w:rPr>
          <w:rFonts w:ascii="TH SarabunPSK" w:eastAsia="Arial" w:hAnsi="TH SarabunPSK" w:cs="TH SarabunPSK" w:hint="cs"/>
          <w:sz w:val="28"/>
          <w:szCs w:val="28"/>
          <w:lang w:val="th"/>
        </w:rPr>
        <w:t xml:space="preserve">2551).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  <w:cs/>
          <w:lang w:val="th"/>
        </w:rPr>
        <w:t xml:space="preserve">ตัวชี้วัดและสาระการเรียนรู้แกนกลาง กลุ่มสาระการเรียนรู้ภาษาไทยตามหลักสูตรแกนกลางการศึกษาขั้นพื้นฐาน พุทธศักราช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  <w:lang w:val="th"/>
        </w:rPr>
        <w:t>2551</w:t>
      </w:r>
      <w:r w:rsidRPr="000C777D">
        <w:rPr>
          <w:rFonts w:ascii="TH SarabunPSK" w:eastAsia="Arial" w:hAnsi="TH SarabunPSK" w:cs="TH SarabunPSK" w:hint="cs"/>
          <w:sz w:val="28"/>
          <w:szCs w:val="28"/>
          <w:lang w:val="th"/>
        </w:rPr>
        <w:t>.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องค์การรับส่งสินค้าและพัสดุภัณฑ์ (ร.ส.พ.).</w:t>
      </w:r>
    </w:p>
    <w:bookmarkEnd w:id="8"/>
    <w:p w14:paraId="2F0C772E" w14:textId="77777777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Times New Roman" w:hAnsi="TH SarabunPSK" w:cs="TH SarabunPSK"/>
          <w:sz w:val="28"/>
          <w:szCs w:val="28"/>
          <w:lang w:val="th"/>
        </w:rPr>
      </w:pPr>
      <w:r w:rsidRPr="000C777D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 xml:space="preserve">ดุษฎี มัชฌิมาภิโร. (2557). มาอ่านหนังสือกันเถอะ. </w:t>
      </w:r>
      <w:r w:rsidRPr="000C777D">
        <w:rPr>
          <w:rFonts w:ascii="TH SarabunPSK" w:eastAsia="Times New Roman" w:hAnsi="TH SarabunPSK" w:cs="TH SarabunPSK" w:hint="cs"/>
          <w:i/>
          <w:iCs/>
          <w:sz w:val="28"/>
          <w:szCs w:val="28"/>
          <w:cs/>
          <w:lang w:val="th"/>
        </w:rPr>
        <w:t>วารสารบัณฑิตศึกษา.</w:t>
      </w:r>
      <w:r w:rsidRPr="000C777D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 xml:space="preserve"> 11(52). 1-7.</w:t>
      </w:r>
    </w:p>
    <w:p w14:paraId="0C44DAAF" w14:textId="77777777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Arial" w:hAnsi="TH SarabunPSK" w:cs="TH SarabunPSK"/>
          <w:sz w:val="28"/>
          <w:szCs w:val="28"/>
          <w:lang w:val="th"/>
        </w:rPr>
      </w:pP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ทิศนา แขมมณี. (25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64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).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  <w:cs/>
          <w:lang w:val="th"/>
        </w:rPr>
        <w:t>ศาสตร์การสอน.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(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 xml:space="preserve">พิมพ์ครั้งที่ 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25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). สํานักพิมพ์แห่งจุฬาลงกรณ์มหาวิทยาลัย.</w:t>
      </w:r>
    </w:p>
    <w:p w14:paraId="48861D2D" w14:textId="5C1AE335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Arial" w:hAnsi="TH SarabunPSK" w:cs="TH SarabunPSK"/>
          <w:sz w:val="28"/>
          <w:szCs w:val="28"/>
          <w:lang w:val="th"/>
        </w:rPr>
      </w:pP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พิมลพร พงษ์ประเสริฐ. (2563).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  <w:cs/>
          <w:lang w:val="th"/>
        </w:rPr>
        <w:t>การพัฒนาความสามารถด้านการอ่านและการเขียนสะกดคำของนักเรียนชั้นประถมศึกษาปีที่1 โดยการจัดการเรียนรู้ตามรูปแบบของฮันเตอร์ร่วมกับแบบฝึกทักษะ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. </w:t>
      </w:r>
      <w:r w:rsidR="00CD25E6">
        <w:rPr>
          <w:rFonts w:ascii="TH SarabunPSK" w:eastAsia="Arial" w:hAnsi="TH SarabunPSK" w:cs="TH SarabunPSK"/>
          <w:sz w:val="28"/>
          <w:szCs w:val="28"/>
        </w:rPr>
        <w:t>[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วิทยานิพนธ์</w:t>
      </w:r>
      <w:r w:rsidR="00CD25E6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ปริญญามหาบัณฑิต</w:t>
      </w:r>
      <w:proofErr w:type="gramStart"/>
      <w:r w:rsidR="00CD25E6">
        <w:rPr>
          <w:rFonts w:ascii="TH SarabunPSK" w:eastAsia="Arial" w:hAnsi="TH SarabunPSK" w:cs="TH SarabunPSK"/>
          <w:sz w:val="28"/>
          <w:szCs w:val="28"/>
        </w:rPr>
        <w:t>]</w:t>
      </w:r>
      <w:r w:rsidR="00CD25E6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.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มหาวิทยาลัยศิลปากร</w:t>
      </w:r>
      <w:proofErr w:type="gramEnd"/>
      <w:r w:rsidR="00CD25E6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.</w:t>
      </w:r>
      <w:r w:rsidRPr="000C777D">
        <w:rPr>
          <w:rFonts w:ascii="TH SarabunPSK" w:eastAsia="Arial" w:hAnsi="TH SarabunPSK" w:cs="TH SarabunPSK" w:hint="cs"/>
          <w:sz w:val="28"/>
          <w:szCs w:val="28"/>
          <w:lang w:val="th"/>
        </w:rPr>
        <w:t xml:space="preserve"> </w:t>
      </w:r>
      <w:r w:rsidR="00CD25E6" w:rsidRPr="00CD25E6">
        <w:rPr>
          <w:rFonts w:ascii="TH SarabunPSK" w:eastAsia="Arial" w:hAnsi="TH SarabunPSK" w:cs="TH SarabunPSK"/>
          <w:sz w:val="28"/>
          <w:szCs w:val="28"/>
          <w:lang w:val="th"/>
        </w:rPr>
        <w:t>http://ithesis-ir.su.ac.th/dspace/bitstream/</w:t>
      </w:r>
      <w:r w:rsidR="00CD25E6" w:rsidRPr="00CD25E6">
        <w:rPr>
          <w:rFonts w:ascii="TH SarabunPSK" w:eastAsia="Arial" w:hAnsi="TH SarabunPSK" w:cs="TH SarabunPSK"/>
          <w:sz w:val="28"/>
          <w:szCs w:val="28"/>
          <w:cs/>
          <w:lang w:val="th" w:bidi="th"/>
        </w:rPr>
        <w:t>123456789/3278/1/59263305.</w:t>
      </w:r>
      <w:r w:rsidR="00CD25E6" w:rsidRPr="00CD25E6">
        <w:rPr>
          <w:rFonts w:ascii="TH SarabunPSK" w:eastAsia="Arial" w:hAnsi="TH SarabunPSK" w:cs="TH SarabunPSK"/>
          <w:sz w:val="28"/>
          <w:szCs w:val="28"/>
          <w:lang w:val="th"/>
        </w:rPr>
        <w:t>pdf</w:t>
      </w:r>
      <w:r w:rsidR="00CD25E6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.</w:t>
      </w:r>
    </w:p>
    <w:p w14:paraId="5C1A2AA0" w14:textId="6A6155A6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Arial" w:hAnsi="TH SarabunPSK" w:cs="TH SarabunPSK"/>
          <w:sz w:val="28"/>
          <w:szCs w:val="28"/>
          <w:lang w:val="th"/>
        </w:rPr>
      </w:pP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วราภรณ์ จันดำ. (2562).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  <w:cs/>
          <w:lang w:val="th"/>
        </w:rPr>
        <w:t>การพัฒนากิจกรรมการเรียนรู้วิชาภาษาจีนด้านทักษะการอ่านตัวพินอินโดยใช้รูปแบบกิจกรรมการเรียนรู้ของฮันเตอร์สำหรับนักเรียนชั้นมัธยมศึกษาปีที่ 2.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[วิทยานิพนธ์ปริญญามหาบัณฑิต</w:t>
      </w:r>
      <w:r w:rsidR="00CD25E6" w:rsidRPr="000C777D">
        <w:rPr>
          <w:rFonts w:ascii="TH SarabunPSK" w:eastAsia="Arial" w:hAnsi="TH SarabunPSK" w:cs="TH SarabunPSK" w:hint="cs"/>
          <w:sz w:val="28"/>
          <w:szCs w:val="28"/>
        </w:rPr>
        <w:t>]</w:t>
      </w:r>
      <w:r w:rsidR="00CD25E6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.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มหาวิทยาลัยราชภัฎมหาสารคาม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. </w:t>
      </w:r>
      <w:r w:rsidRPr="000C777D">
        <w:rPr>
          <w:rFonts w:ascii="TH SarabunPSK" w:eastAsia="Arial" w:hAnsi="TH SarabunPSK" w:cs="TH SarabunPSK" w:hint="cs"/>
          <w:sz w:val="28"/>
          <w:szCs w:val="28"/>
          <w:lang w:val="th"/>
        </w:rPr>
        <w:t>https://fulltext.rmu.ac.th/fulltext/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2562/</w:t>
      </w:r>
      <w:r w:rsidRPr="000C777D">
        <w:rPr>
          <w:rFonts w:ascii="TH SarabunPSK" w:eastAsia="Arial" w:hAnsi="TH SarabunPSK" w:cs="TH SarabunPSK" w:hint="cs"/>
          <w:sz w:val="28"/>
          <w:szCs w:val="28"/>
          <w:lang w:val="th"/>
        </w:rPr>
        <w:t>M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127506/</w:t>
      </w:r>
      <w:r w:rsidRPr="000C777D">
        <w:rPr>
          <w:rFonts w:ascii="TH SarabunPSK" w:eastAsia="Arial" w:hAnsi="TH SarabunPSK" w:cs="TH SarabunPSK" w:hint="cs"/>
          <w:sz w:val="28"/>
          <w:szCs w:val="28"/>
          <w:lang w:val="th"/>
        </w:rPr>
        <w:t>Jandum%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20</w:t>
      </w:r>
      <w:r w:rsidRPr="000C777D">
        <w:rPr>
          <w:rFonts w:ascii="TH SarabunPSK" w:eastAsia="Arial" w:hAnsi="TH SarabunPSK" w:cs="TH SarabunPSK" w:hint="cs"/>
          <w:sz w:val="28"/>
          <w:szCs w:val="28"/>
          <w:lang w:val="th"/>
        </w:rPr>
        <w:t>Waraporn.pdf</w:t>
      </w:r>
    </w:p>
    <w:p w14:paraId="72E22FD0" w14:textId="77777777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Arial" w:hAnsi="TH SarabunPSK" w:cs="TH SarabunPSK"/>
          <w:sz w:val="28"/>
          <w:szCs w:val="28"/>
          <w:lang w:val="th"/>
        </w:rPr>
      </w:pP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วรรณี โสมประยูร. (2542).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  <w:cs/>
          <w:lang w:val="th"/>
        </w:rPr>
        <w:t>การสอนภาษาไทยระดับประถมศึกษา.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ไทยวัฒนาพานิช.</w:t>
      </w:r>
    </w:p>
    <w:p w14:paraId="6A5129C8" w14:textId="77777777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Arial" w:hAnsi="TH SarabunPSK" w:cs="TH SarabunPSK"/>
          <w:sz w:val="28"/>
          <w:szCs w:val="28"/>
          <w:lang w:val="th"/>
        </w:rPr>
      </w:pP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วัชรา เล่าเรียนดี และคณะ. (2560).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  <w:cs/>
          <w:lang w:val="th"/>
        </w:rPr>
        <w:t>กลยุทธ์การจัดการเรียนรู้เชิงรุกเพื่อพัฒนาการคิดและยกระดับคุณภาพการศึกษา.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เพชรเกษมพริ้นติ้ง กรุ๊ป จำกัด.</w:t>
      </w:r>
    </w:p>
    <w:p w14:paraId="46BCDB29" w14:textId="77777777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Arial" w:hAnsi="TH SarabunPSK" w:cs="TH SarabunPSK"/>
          <w:sz w:val="28"/>
          <w:szCs w:val="28"/>
          <w:cs/>
        </w:rPr>
      </w:pP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อัจฉรา ชีวพันธ์. 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(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25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54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).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  <w:cs/>
          <w:lang w:val="th"/>
        </w:rPr>
        <w:t>พัฒนาทักษะภาษา พัฒนาความคิด ด้วยกิจกรรมการเล่นประกอบการสอนภาษาไทย.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สำนักพิมพ์แห่งจุฬาลงกรณ์มหาวิทยาลัย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.</w:t>
      </w:r>
    </w:p>
    <w:p w14:paraId="56309740" w14:textId="77777777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Arial" w:hAnsi="TH SarabunPSK" w:cs="TH SarabunPSK"/>
          <w:sz w:val="28"/>
          <w:szCs w:val="28"/>
        </w:rPr>
      </w:pPr>
      <w:r w:rsidRPr="000C777D">
        <w:rPr>
          <w:rFonts w:ascii="TH SarabunPSK" w:eastAsia="Arial" w:hAnsi="TH SarabunPSK" w:cs="TH SarabunPSK" w:hint="cs"/>
          <w:sz w:val="28"/>
          <w:szCs w:val="28"/>
        </w:rPr>
        <w:t>Burns, C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 xml:space="preserve">. 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A.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 xml:space="preserve"> (</w:t>
      </w:r>
      <w:r w:rsidRPr="000C777D">
        <w:rPr>
          <w:rFonts w:ascii="TH SarabunPSK" w:eastAsia="Arial" w:hAnsi="TH SarabunPSK" w:cs="TH SarabunPSK" w:hint="cs"/>
          <w:sz w:val="28"/>
          <w:szCs w:val="28"/>
          <w:lang w:bidi="th"/>
        </w:rPr>
        <w:t>2006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 xml:space="preserve">). 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Teaching experientially with the Madeline Hunter Method: An application in</w:t>
      </w:r>
    </w:p>
    <w:p w14:paraId="2127468C" w14:textId="77777777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Sarabun" w:hAnsi="TH SarabunPSK" w:cs="TH SarabunPSK"/>
          <w:b/>
          <w:sz w:val="28"/>
          <w:szCs w:val="28"/>
        </w:rPr>
      </w:pPr>
      <w:r w:rsidRPr="000C777D">
        <w:rPr>
          <w:rFonts w:ascii="TH SarabunPSK" w:eastAsia="Arial" w:hAnsi="TH SarabunPSK" w:cs="TH SarabunPSK" w:hint="cs"/>
          <w:sz w:val="28"/>
          <w:szCs w:val="28"/>
        </w:rPr>
        <w:tab/>
        <w:t>a marketing research course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 xml:space="preserve">.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</w:rPr>
        <w:t>Simulation &amp; Gaming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, </w:t>
      </w:r>
      <w:r w:rsidRPr="000C777D">
        <w:rPr>
          <w:rFonts w:ascii="TH SarabunPSK" w:eastAsia="Arial" w:hAnsi="TH SarabunPSK" w:cs="TH SarabunPSK" w:hint="cs"/>
          <w:sz w:val="28"/>
          <w:szCs w:val="28"/>
          <w:lang w:bidi="th"/>
        </w:rPr>
        <w:t>37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(</w:t>
      </w:r>
      <w:r w:rsidRPr="000C777D">
        <w:rPr>
          <w:rFonts w:ascii="TH SarabunPSK" w:eastAsia="Arial" w:hAnsi="TH SarabunPSK" w:cs="TH SarabunPSK" w:hint="cs"/>
          <w:sz w:val="28"/>
          <w:szCs w:val="28"/>
          <w:lang w:bidi="th"/>
        </w:rPr>
        <w:t>2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)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, </w:t>
      </w:r>
      <w:r w:rsidRPr="000C777D">
        <w:rPr>
          <w:rFonts w:ascii="TH SarabunPSK" w:eastAsia="Arial" w:hAnsi="TH SarabunPSK" w:cs="TH SarabunPSK" w:hint="cs"/>
          <w:sz w:val="28"/>
          <w:szCs w:val="28"/>
          <w:lang w:bidi="th"/>
        </w:rPr>
        <w:t>284-294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.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 </w:t>
      </w:r>
      <w:r w:rsidRPr="000C777D">
        <w:rPr>
          <w:rFonts w:ascii="TH SarabunPSK" w:eastAsia="Arial" w:hAnsi="TH SarabunPSK" w:cs="TH SarabunPSK" w:hint="cs"/>
          <w:sz w:val="28"/>
          <w:szCs w:val="28"/>
          <w:lang w:bidi="th"/>
        </w:rPr>
        <w:t>https://doi.org/10.1177/1046878106287954.</w:t>
      </w:r>
    </w:p>
    <w:p w14:paraId="7ACA2998" w14:textId="77777777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Arial" w:hAnsi="TH SarabunPSK" w:cs="TH SarabunPSK"/>
          <w:sz w:val="28"/>
          <w:szCs w:val="28"/>
        </w:rPr>
      </w:pP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Davis, G.A. &amp; Thomas, M.A. (1989).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</w:rPr>
        <w:t>Effective Schools and Effective Teachers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. Allyn and Bacon.</w:t>
      </w:r>
    </w:p>
    <w:p w14:paraId="38AAAA06" w14:textId="77777777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Arial" w:hAnsi="TH SarabunPSK" w:cs="TH SarabunPSK"/>
          <w:sz w:val="28"/>
          <w:szCs w:val="28"/>
          <w:cs/>
          <w:lang w:val="th"/>
        </w:rPr>
      </w:pP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Hunter, C. M. (1976). Teacher Competency: Problems, Theory and Practice.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</w:rPr>
        <w:t>Theory Into Practice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  <w:cs/>
          <w:lang w:val="th"/>
        </w:rPr>
        <w:t>,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 15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(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2</w:t>
      </w:r>
      <w:proofErr w:type="gramStart"/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)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 :</w:t>
      </w:r>
      <w:proofErr w:type="gramEnd"/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 162-171.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https://doi.org/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10.1080/00405847609542627.</w:t>
      </w:r>
    </w:p>
    <w:p w14:paraId="06498120" w14:textId="77777777" w:rsidR="000C777D" w:rsidRPr="000C777D" w:rsidRDefault="000C777D" w:rsidP="000C777D">
      <w:pPr>
        <w:spacing w:after="0" w:line="20" w:lineRule="atLeast"/>
        <w:ind w:left="720" w:hanging="720"/>
        <w:rPr>
          <w:rFonts w:ascii="TH Sarabun New" w:eastAsia="Sarabun" w:hAnsi="TH Sarabun New" w:cs="TH Sarabun New"/>
          <w:b/>
          <w:sz w:val="30"/>
          <w:szCs w:val="30"/>
        </w:rPr>
      </w:pP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Hunter, C. M. 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(</w:t>
      </w:r>
      <w:r w:rsidRPr="000C777D">
        <w:rPr>
          <w:rFonts w:ascii="TH SarabunPSK" w:eastAsia="Arial" w:hAnsi="TH SarabunPSK" w:cs="TH SarabunPSK" w:hint="cs"/>
          <w:sz w:val="28"/>
          <w:szCs w:val="28"/>
          <w:lang w:bidi="th"/>
        </w:rPr>
        <w:t>1985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 xml:space="preserve">). 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What's wrong with Madeline </w:t>
      </w:r>
      <w:proofErr w:type="gramStart"/>
      <w:r w:rsidRPr="000C777D">
        <w:rPr>
          <w:rFonts w:ascii="TH SarabunPSK" w:eastAsia="Arial" w:hAnsi="TH SarabunPSK" w:cs="TH SarabunPSK" w:hint="cs"/>
          <w:sz w:val="28"/>
          <w:szCs w:val="28"/>
        </w:rPr>
        <w:t>Hunter?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.</w:t>
      </w:r>
      <w:proofErr w:type="gramEnd"/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 xml:space="preserve">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</w:rPr>
        <w:t>Educational Leadership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, </w:t>
      </w:r>
      <w:r w:rsidRPr="000C777D">
        <w:rPr>
          <w:rFonts w:ascii="TH SarabunPSK" w:eastAsia="Arial" w:hAnsi="TH SarabunPSK" w:cs="TH SarabunPSK" w:hint="cs"/>
          <w:sz w:val="28"/>
          <w:szCs w:val="28"/>
          <w:lang w:bidi="th"/>
        </w:rPr>
        <w:t>42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(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5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)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, 57</w:t>
      </w:r>
      <w:r w:rsidRPr="000C777D">
        <w:rPr>
          <w:rFonts w:ascii="TH SarabunPSK" w:eastAsia="Arial" w:hAnsi="TH SarabunPSK" w:cs="TH SarabunPSK" w:hint="cs"/>
          <w:sz w:val="28"/>
          <w:szCs w:val="28"/>
          <w:lang w:bidi="th"/>
        </w:rPr>
        <w:t>-60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.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 </w:t>
      </w:r>
      <w:r w:rsidRPr="000C777D">
        <w:rPr>
          <w:rFonts w:ascii="TH SarabunPSK" w:eastAsia="Arial" w:hAnsi="TH SarabunPSK" w:cs="TH SarabunPSK" w:hint="cs"/>
          <w:sz w:val="28"/>
          <w:szCs w:val="28"/>
          <w:lang w:bidi="th"/>
        </w:rPr>
        <w:t>https://files.ascd.org/staticfiles/ascd/pdf/journals/ed_lead/el_198502_hunter.pdf</w:t>
      </w:r>
      <w:r w:rsidRPr="000C777D">
        <w:rPr>
          <w:rFonts w:ascii="TH Sarabun New" w:eastAsia="Arial" w:hAnsi="TH Sarabun New" w:cs="TH Sarabun New"/>
          <w:sz w:val="30"/>
          <w:szCs w:val="30"/>
          <w:lang w:bidi="th"/>
        </w:rPr>
        <w:t>.</w:t>
      </w:r>
    </w:p>
    <w:p w14:paraId="1C638C49" w14:textId="77777777" w:rsidR="00286131" w:rsidRPr="000C777D" w:rsidRDefault="002861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</w:p>
    <w:sectPr w:rsidR="00286131" w:rsidRPr="000C777D" w:rsidSect="00362EE8">
      <w:headerReference w:type="default" r:id="rId7"/>
      <w:pgSz w:w="11907" w:h="16839"/>
      <w:pgMar w:top="1440" w:right="1440" w:bottom="1440" w:left="1440" w:header="709" w:footer="5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69FC21" w14:textId="77777777" w:rsidR="00C04A0B" w:rsidRDefault="00C04A0B">
      <w:pPr>
        <w:spacing w:after="0" w:line="240" w:lineRule="auto"/>
      </w:pPr>
      <w:r>
        <w:separator/>
      </w:r>
    </w:p>
  </w:endnote>
  <w:endnote w:type="continuationSeparator" w:id="0">
    <w:p w14:paraId="695BB972" w14:textId="77777777" w:rsidR="00C04A0B" w:rsidRDefault="00C04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C3AB3E-2F5E-4FA2-B1E3-C1D08222A3AD}"/>
    <w:embedBold r:id="rId2" w:fontKey="{5EE39FC6-492E-4C8F-BCA0-D00F7A1F04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76C7A27-A1ED-4BD6-97FA-C0E0511B3722}"/>
    <w:embedItalic r:id="rId4" w:fontKey="{10AF0C5E-857A-429F-ABEF-5F2CF98E7840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38DC7114-F68F-4188-8F73-93F4BA647F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94D6599-B0C6-43DC-857F-94810A579252}"/>
    <w:embedBold r:id="rId7" w:fontKey="{B162CA00-95FA-43FE-9ECD-6FD9A9C77EAD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8" w:fontKey="{4EDFE084-F121-4EE4-9F07-B683A63E503A}"/>
  </w:font>
  <w:font w:name="TH SarabunIT">
    <w:altName w:val="Times New Roman"/>
    <w:charset w:val="DE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6A7DCCAE-8DAD-4426-87F8-59124BE7E82E}"/>
    <w:embedBold r:id="rId10" w:fontKey="{C8169A2D-4B11-4259-9E8B-71DF4DE7B02B}"/>
  </w:font>
  <w:font w:name="Sarabun">
    <w:altName w:val="Calibri"/>
    <w:charset w:val="00"/>
    <w:family w:val="auto"/>
    <w:pitch w:val="default"/>
    <w:embedRegular r:id="rId11" w:fontKey="{C4F36B93-7D6E-4184-B73F-AC6D4D84FA28}"/>
    <w:embedBold r:id="rId12" w:fontKey="{3564EA2F-63B4-44A3-9810-D69D044F15C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3" w:fontKey="{90AFF44E-96C2-40D0-83B3-ED7434ACC3B8}"/>
    <w:embedBold r:id="rId14" w:fontKey="{CCF9AD08-E264-42CF-ABD0-DD52C6AE00F8}"/>
    <w:embedItalic r:id="rId15" w:fontKey="{1E0A5A77-4880-4B1C-91B5-A7FB75DF4A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crosiaUPC">
    <w:charset w:val="DE"/>
    <w:family w:val="roman"/>
    <w:pitch w:val="variable"/>
    <w:sig w:usb0="81000003" w:usb1="00000000" w:usb2="00000000" w:usb3="00000000" w:csb0="00010001" w:csb1="00000000"/>
    <w:embedRegular r:id="rId16" w:fontKey="{B26AC030-35B3-4AF5-BA05-0A60AC3C043B}"/>
    <w:embedBold r:id="rId17" w:fontKey="{95CD62AF-599B-49FE-932C-8D48245A01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AABE99" w14:textId="77777777" w:rsidR="00C04A0B" w:rsidRDefault="00C04A0B">
      <w:pPr>
        <w:spacing w:after="0" w:line="240" w:lineRule="auto"/>
      </w:pPr>
      <w:r>
        <w:separator/>
      </w:r>
    </w:p>
  </w:footnote>
  <w:footnote w:type="continuationSeparator" w:id="0">
    <w:p w14:paraId="21F5E5AD" w14:textId="77777777" w:rsidR="00C04A0B" w:rsidRDefault="00C04A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FFEBD1" w14:textId="7C867FD4" w:rsidR="00F778E2" w:rsidRPr="0047551C" w:rsidRDefault="00000000" w:rsidP="009419D1">
    <w:pPr>
      <w:pStyle w:val="ae"/>
      <w:jc w:val="right"/>
      <w:rPr>
        <w:rFonts w:ascii="TH SarabunPSK" w:hAnsi="TH SarabunPSK" w:cs="TH SarabunPSK"/>
        <w:b/>
        <w:bCs/>
        <w:color w:val="000000" w:themeColor="text1"/>
        <w:sz w:val="28"/>
      </w:rPr>
    </w:pPr>
    <w:r w:rsidRPr="009419D1">
      <w:rPr>
        <w:rFonts w:ascii="TH SarabunPSK" w:hAnsi="TH SarabunPSK" w:cs="TH SarabunPSK"/>
        <w:sz w:val="28"/>
      </w:rPr>
      <w:t xml:space="preserve">                                                                                                                             </w:t>
    </w:r>
    <w:r w:rsidR="009419D1" w:rsidRPr="009419D1">
      <w:rPr>
        <w:rFonts w:ascii="TH SarabunPSK" w:hAnsi="TH SarabunPSK" w:cs="TH SarabunPSK"/>
        <w:sz w:val="28"/>
      </w:rPr>
      <w:t xml:space="preserve">          </w:t>
    </w:r>
    <w:proofErr w:type="spellStart"/>
    <w:r w:rsidRPr="0047551C">
      <w:rPr>
        <w:rFonts w:ascii="TH SarabunPSK" w:hAnsi="TH SarabunPSK" w:cs="TH SarabunPSK"/>
        <w:b/>
        <w:bCs/>
        <w:color w:val="000000" w:themeColor="text1"/>
        <w:sz w:val="28"/>
      </w:rPr>
      <w:t>การประชุมวิชาการระดับชาติ</w:t>
    </w:r>
    <w:proofErr w:type="spellEnd"/>
  </w:p>
  <w:p w14:paraId="4906904F" w14:textId="36AA769D" w:rsidR="00F778E2" w:rsidRPr="0047551C" w:rsidRDefault="00000000" w:rsidP="009419D1">
    <w:pPr>
      <w:pStyle w:val="ae"/>
      <w:jc w:val="right"/>
      <w:rPr>
        <w:rFonts w:ascii="TH SarabunPSK" w:hAnsi="TH SarabunPSK" w:cs="TH SarabunPSK"/>
        <w:b/>
        <w:bCs/>
        <w:color w:val="000000" w:themeColor="text1"/>
        <w:sz w:val="28"/>
      </w:rPr>
    </w:pPr>
    <w:proofErr w:type="spellStart"/>
    <w:r w:rsidRPr="0047551C">
      <w:rPr>
        <w:rFonts w:ascii="TH SarabunPSK" w:hAnsi="TH SarabunPSK" w:cs="TH SarabunPSK"/>
        <w:b/>
        <w:bCs/>
        <w:color w:val="000000" w:themeColor="text1"/>
        <w:sz w:val="28"/>
      </w:rPr>
      <w:t>การศึกษาเพื</w:t>
    </w:r>
    <w:r w:rsidR="00C712CE" w:rsidRPr="0047551C">
      <w:rPr>
        <w:rFonts w:ascii="TH SarabunPSK" w:hAnsi="TH SarabunPSK" w:cs="TH SarabunPSK"/>
        <w:b/>
        <w:bCs/>
        <w:color w:val="000000" w:themeColor="text1"/>
        <w:sz w:val="28"/>
      </w:rPr>
      <w:t>่</w:t>
    </w:r>
    <w:r w:rsidRPr="0047551C">
      <w:rPr>
        <w:rFonts w:ascii="TH SarabunPSK" w:hAnsi="TH SarabunPSK" w:cs="TH SarabunPSK"/>
        <w:b/>
        <w:bCs/>
        <w:color w:val="000000" w:themeColor="text1"/>
        <w:sz w:val="28"/>
      </w:rPr>
      <w:t>อพัฒนาการเรียนรู้</w:t>
    </w:r>
    <w:proofErr w:type="spellEnd"/>
    <w:r w:rsidRPr="0047551C">
      <w:rPr>
        <w:rFonts w:ascii="TH SarabunPSK" w:hAnsi="TH SarabunPSK" w:cs="TH SarabunPSK"/>
        <w:b/>
        <w:bCs/>
        <w:color w:val="000000" w:themeColor="text1"/>
        <w:sz w:val="28"/>
      </w:rPr>
      <w:t xml:space="preserve"> </w:t>
    </w:r>
    <w:proofErr w:type="spellStart"/>
    <w:r w:rsidRPr="0047551C">
      <w:rPr>
        <w:rFonts w:ascii="TH SarabunPSK" w:hAnsi="TH SarabunPSK" w:cs="TH SarabunPSK"/>
        <w:b/>
        <w:bCs/>
        <w:color w:val="000000" w:themeColor="text1"/>
        <w:sz w:val="28"/>
      </w:rPr>
      <w:t>ประจำปี</w:t>
    </w:r>
    <w:proofErr w:type="spellEnd"/>
    <w:r w:rsidRPr="0047551C">
      <w:rPr>
        <w:rFonts w:ascii="TH SarabunPSK" w:hAnsi="TH SarabunPSK" w:cs="TH SarabunPSK"/>
        <w:b/>
        <w:bCs/>
        <w:color w:val="000000" w:themeColor="text1"/>
        <w:sz w:val="28"/>
      </w:rPr>
      <w:t xml:space="preserve"> 2567</w:t>
    </w:r>
  </w:p>
  <w:p w14:paraId="1BDB094F" w14:textId="77777777" w:rsidR="00F778E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919B389" wp14:editId="7A0960D0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l="0" t="0" r="0" b="0"/>
              <wp:wrapNone/>
              <wp:docPr id="1" name="ลูกศรเชื่อมต่อแบบตรง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07550" y="3780000"/>
                        <a:ext cx="56769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769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D00D0AD" w14:textId="77777777" w:rsidR="00F778E2" w:rsidRDefault="00F778E2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105116"/>
    <w:multiLevelType w:val="hybridMultilevel"/>
    <w:tmpl w:val="C5E6860C"/>
    <w:lvl w:ilvl="0" w:tplc="C36488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E32C1B"/>
    <w:multiLevelType w:val="multilevel"/>
    <w:tmpl w:val="6CA80A1A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2" w15:restartNumberingAfterBreak="0">
    <w:nsid w:val="67625759"/>
    <w:multiLevelType w:val="hybridMultilevel"/>
    <w:tmpl w:val="429A7E5A"/>
    <w:lvl w:ilvl="0" w:tplc="4060FD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63379814">
    <w:abstractNumId w:val="1"/>
  </w:num>
  <w:num w:numId="2" w16cid:durableId="1384982632">
    <w:abstractNumId w:val="0"/>
  </w:num>
  <w:num w:numId="3" w16cid:durableId="4411962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8E2"/>
    <w:rsid w:val="00013EF8"/>
    <w:rsid w:val="00020BCA"/>
    <w:rsid w:val="000264B8"/>
    <w:rsid w:val="000B349F"/>
    <w:rsid w:val="000C777D"/>
    <w:rsid w:val="00124EFF"/>
    <w:rsid w:val="001E4E2F"/>
    <w:rsid w:val="001F64C8"/>
    <w:rsid w:val="00214592"/>
    <w:rsid w:val="00250767"/>
    <w:rsid w:val="002639A8"/>
    <w:rsid w:val="00266152"/>
    <w:rsid w:val="00286131"/>
    <w:rsid w:val="00335D8E"/>
    <w:rsid w:val="00362EE8"/>
    <w:rsid w:val="003746F1"/>
    <w:rsid w:val="003A43D6"/>
    <w:rsid w:val="003E2377"/>
    <w:rsid w:val="0043187D"/>
    <w:rsid w:val="00465FCA"/>
    <w:rsid w:val="0047551C"/>
    <w:rsid w:val="004C521C"/>
    <w:rsid w:val="004E44A7"/>
    <w:rsid w:val="004F3514"/>
    <w:rsid w:val="00556F20"/>
    <w:rsid w:val="00563740"/>
    <w:rsid w:val="005C4C93"/>
    <w:rsid w:val="005D053E"/>
    <w:rsid w:val="005D4483"/>
    <w:rsid w:val="00671398"/>
    <w:rsid w:val="00677466"/>
    <w:rsid w:val="0071206D"/>
    <w:rsid w:val="00726967"/>
    <w:rsid w:val="0078046A"/>
    <w:rsid w:val="00780829"/>
    <w:rsid w:val="00784471"/>
    <w:rsid w:val="007B4686"/>
    <w:rsid w:val="00801DE0"/>
    <w:rsid w:val="008105CD"/>
    <w:rsid w:val="008129FB"/>
    <w:rsid w:val="00812C76"/>
    <w:rsid w:val="00826BE4"/>
    <w:rsid w:val="00860A77"/>
    <w:rsid w:val="008A2B25"/>
    <w:rsid w:val="009053C6"/>
    <w:rsid w:val="009217C0"/>
    <w:rsid w:val="00923EDA"/>
    <w:rsid w:val="009419D1"/>
    <w:rsid w:val="009B7795"/>
    <w:rsid w:val="009D1F0A"/>
    <w:rsid w:val="00A45107"/>
    <w:rsid w:val="00A965E0"/>
    <w:rsid w:val="00AD15CA"/>
    <w:rsid w:val="00B02A37"/>
    <w:rsid w:val="00B21556"/>
    <w:rsid w:val="00B94C0B"/>
    <w:rsid w:val="00BC271B"/>
    <w:rsid w:val="00BE6FAE"/>
    <w:rsid w:val="00C04A0B"/>
    <w:rsid w:val="00C36609"/>
    <w:rsid w:val="00C4003C"/>
    <w:rsid w:val="00C44584"/>
    <w:rsid w:val="00C712CE"/>
    <w:rsid w:val="00CC414F"/>
    <w:rsid w:val="00CC48BE"/>
    <w:rsid w:val="00CD25E6"/>
    <w:rsid w:val="00CD30A8"/>
    <w:rsid w:val="00D07955"/>
    <w:rsid w:val="00D36D3C"/>
    <w:rsid w:val="00DD32C5"/>
    <w:rsid w:val="00E115E9"/>
    <w:rsid w:val="00E36CEE"/>
    <w:rsid w:val="00E51975"/>
    <w:rsid w:val="00E87631"/>
    <w:rsid w:val="00ED5B21"/>
    <w:rsid w:val="00F07289"/>
    <w:rsid w:val="00F7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BD6E1"/>
  <w15:docId w15:val="{D964E17C-F67B-4D4E-903A-5FD9423C6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E44A7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7">
    <w:name w:val="หัวกระดาษ อักขระ"/>
    <w:basedOn w:val="a0"/>
    <w:link w:val="a6"/>
    <w:uiPriority w:val="99"/>
    <w:rsid w:val="004E44A7"/>
    <w:rPr>
      <w:rFonts w:cs="Angsana New"/>
      <w:szCs w:val="28"/>
    </w:rPr>
  </w:style>
  <w:style w:type="paragraph" w:styleId="a8">
    <w:name w:val="footer"/>
    <w:basedOn w:val="a"/>
    <w:link w:val="a9"/>
    <w:uiPriority w:val="99"/>
    <w:unhideWhenUsed/>
    <w:rsid w:val="004E44A7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rsid w:val="004E44A7"/>
    <w:rPr>
      <w:rFonts w:cs="Angsana New"/>
      <w:szCs w:val="28"/>
    </w:rPr>
  </w:style>
  <w:style w:type="table" w:styleId="aa">
    <w:name w:val="Table Grid"/>
    <w:basedOn w:val="a1"/>
    <w:uiPriority w:val="39"/>
    <w:rsid w:val="00A45107"/>
    <w:pPr>
      <w:spacing w:after="0" w:line="240" w:lineRule="auto"/>
    </w:pPr>
    <w:rPr>
      <w:rFonts w:asciiTheme="minorHAnsi" w:eastAsiaTheme="minorHAnsi" w:hAnsiTheme="minorHAnsi" w:cstheme="minorBidi"/>
      <w:kern w:val="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qFormat/>
    <w:rsid w:val="008A2B25"/>
    <w:rPr>
      <w:rFonts w:ascii="TH SarabunIT" w:hAnsi="TH SarabunIT" w:hint="default"/>
      <w:color w:val="000000"/>
      <w:sz w:val="36"/>
      <w:szCs w:val="36"/>
    </w:rPr>
  </w:style>
  <w:style w:type="paragraph" w:styleId="ab">
    <w:name w:val="List Paragraph"/>
    <w:basedOn w:val="a"/>
    <w:uiPriority w:val="34"/>
    <w:qFormat/>
    <w:rsid w:val="005D053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Cs w:val="28"/>
      <w14:ligatures w14:val="standardContextual"/>
    </w:rPr>
  </w:style>
  <w:style w:type="character" w:styleId="ac">
    <w:name w:val="Hyperlink"/>
    <w:basedOn w:val="a0"/>
    <w:uiPriority w:val="99"/>
    <w:unhideWhenUsed/>
    <w:rsid w:val="00286131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A965E0"/>
    <w:rPr>
      <w:color w:val="605E5C"/>
      <w:shd w:val="clear" w:color="auto" w:fill="E1DFDD"/>
    </w:rPr>
  </w:style>
  <w:style w:type="paragraph" w:styleId="ae">
    <w:name w:val="No Spacing"/>
    <w:link w:val="af"/>
    <w:uiPriority w:val="1"/>
    <w:qFormat/>
    <w:rsid w:val="00B02A37"/>
    <w:pPr>
      <w:spacing w:after="0" w:line="240" w:lineRule="auto"/>
    </w:pPr>
    <w:rPr>
      <w:rFonts w:cs="Cordia New"/>
      <w:kern w:val="2"/>
      <w:szCs w:val="28"/>
    </w:rPr>
  </w:style>
  <w:style w:type="character" w:customStyle="1" w:styleId="af">
    <w:name w:val="ไม่มีการเว้นระยะห่าง อักขระ"/>
    <w:link w:val="ae"/>
    <w:uiPriority w:val="1"/>
    <w:rsid w:val="00B02A37"/>
    <w:rPr>
      <w:rFonts w:cs="Cordia New"/>
      <w:kern w:val="2"/>
      <w:szCs w:val="28"/>
    </w:rPr>
  </w:style>
  <w:style w:type="paragraph" w:styleId="af0">
    <w:name w:val="Normal (Web)"/>
    <w:basedOn w:val="a"/>
    <w:uiPriority w:val="99"/>
    <w:unhideWhenUsed/>
    <w:rsid w:val="004F3514"/>
    <w:pPr>
      <w:spacing w:after="160" w:line="259" w:lineRule="auto"/>
    </w:pPr>
    <w:rPr>
      <w:rFonts w:ascii="Times New Roman" w:eastAsiaTheme="minorHAnsi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9</Pages>
  <Words>3309</Words>
  <Characters>18865</Characters>
  <Application>Microsoft Office Word</Application>
  <DocSecurity>0</DocSecurity>
  <Lines>157</Lines>
  <Paragraphs>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suchapak angun</dc:creator>
  <cp:lastModifiedBy>COMMA</cp:lastModifiedBy>
  <cp:revision>34</cp:revision>
  <dcterms:created xsi:type="dcterms:W3CDTF">2024-05-18T14:53:00Z</dcterms:created>
  <dcterms:modified xsi:type="dcterms:W3CDTF">2024-05-19T09:28:00Z</dcterms:modified>
</cp:coreProperties>
</file>