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3470F" w14:textId="1D5F3E0F" w:rsidR="00B02A37" w:rsidRDefault="00124EFF" w:rsidP="00B02A37">
      <w:pPr>
        <w:pStyle w:val="ae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0" w:name="_Hlk164678371"/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</w:t>
      </w:r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ผลของการใช้รูปแบบการสอนของฮัน</w:t>
      </w:r>
      <w:proofErr w:type="spellStart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เต</w:t>
      </w:r>
      <w:proofErr w:type="spellEnd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อร์</w:t>
      </w:r>
      <w:bookmarkEnd w:id="0"/>
      <w:r w:rsidR="00B02A37" w:rsidRPr="000E2FA2">
        <w:rPr>
          <w:rFonts w:ascii="TH Sarabun New" w:hAnsi="TH Sarabun New" w:cs="TH Sarabun New"/>
          <w:b/>
          <w:bCs/>
          <w:sz w:val="36"/>
          <w:szCs w:val="36"/>
          <w:cs/>
        </w:rPr>
        <w:t>ที่มีต่อความสามารถในการอ่านสะกดคำ</w:t>
      </w:r>
    </w:p>
    <w:p w14:paraId="2DB9E50A" w14:textId="77777777" w:rsidR="00B02A37" w:rsidRDefault="00B02A37" w:rsidP="00B02A37">
      <w:pPr>
        <w:pStyle w:val="ae"/>
        <w:jc w:val="center"/>
        <w:rPr>
          <w:rFonts w:ascii="Sarabun" w:eastAsia="Sarabun" w:hAnsi="Sarabun" w:cs="Sarabun"/>
          <w:b/>
          <w:sz w:val="40"/>
          <w:szCs w:val="40"/>
        </w:rPr>
      </w:pPr>
      <w:r w:rsidRPr="000E2FA2">
        <w:rPr>
          <w:rFonts w:ascii="TH Sarabun New" w:hAnsi="TH Sarabun New" w:cs="TH Sarabun New"/>
          <w:b/>
          <w:bCs/>
          <w:sz w:val="36"/>
          <w:szCs w:val="36"/>
          <w:cs/>
        </w:rPr>
        <w:t>ของนักเรียนชั้นประถมศึกษา</w:t>
      </w:r>
      <w:r w:rsidRPr="00057E4B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ปีที่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</w:p>
    <w:p w14:paraId="07F0B9C3" w14:textId="77777777" w:rsidR="00020BCA" w:rsidRPr="00020BCA" w:rsidRDefault="00020BCA" w:rsidP="00020BCA">
      <w:pPr>
        <w:tabs>
          <w:tab w:val="left" w:pos="720"/>
        </w:tabs>
        <w:spacing w:after="0" w:line="240" w:lineRule="auto"/>
        <w:ind w:left="1170" w:hanging="117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239200" w14:textId="2AC38AC3" w:rsidR="00F778E2" w:rsidRPr="00B02A37" w:rsidRDefault="00B02A37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B02A37">
        <w:rPr>
          <w:rFonts w:ascii="TH SarabunPSK" w:hAnsi="TH SarabunPSK" w:cs="TH SarabunPSK" w:hint="cs"/>
          <w:b/>
          <w:bCs/>
          <w:sz w:val="32"/>
          <w:szCs w:val="32"/>
          <w:cs/>
        </w:rPr>
        <w:t>ธิดารัตน์  สุวรรณนาคะ</w:t>
      </w:r>
      <w:r w:rsidR="007B4686" w:rsidRPr="00B02A37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vertAlign w:val="superscript"/>
        </w:rPr>
        <w:t xml:space="preserve">1   </w:t>
      </w:r>
      <w:r w:rsidR="00323739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และ </w:t>
      </w:r>
      <w:r w:rsidR="00323739" w:rsidRPr="003237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เพชร  </w:t>
      </w:r>
      <w:r w:rsidR="00323739" w:rsidRPr="00323739">
        <w:rPr>
          <w:rFonts w:ascii="TH SarabunPSK" w:hAnsi="TH SarabunPSK" w:cs="TH SarabunPSK"/>
          <w:b/>
          <w:bCs/>
          <w:sz w:val="32"/>
          <w:szCs w:val="32"/>
          <w:cs/>
        </w:rPr>
        <w:t>วิจิตรนาวิน</w:t>
      </w:r>
      <w:r w:rsidR="00323739" w:rsidRPr="0032373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</w:p>
    <w:p w14:paraId="557F0B06" w14:textId="77777777" w:rsidR="003C1C0E" w:rsidRDefault="003C1C0E" w:rsidP="003C1C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C6D7C">
        <w:rPr>
          <w:rFonts w:ascii="TH SarabunPSK" w:hAnsi="TH SarabunPSK" w:cs="TH SarabunPSK" w:hint="cs"/>
          <w:b/>
          <w:bCs/>
          <w:sz w:val="24"/>
          <w:szCs w:val="24"/>
          <w:vertAlign w:val="superscript"/>
        </w:rPr>
        <w:t>1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นักศึกษาปริญญามหาบัณฑิต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สาขาวิชาการสอนภาษาไทย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คณะศึกษาศาสตร์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มหาวิทยาลัยรามคำแหง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 </w:t>
      </w:r>
    </w:p>
    <w:p w14:paraId="05D6DAAC" w14:textId="77777777" w:rsidR="003C1C0E" w:rsidRPr="00FC6D7C" w:rsidRDefault="003C1C0E" w:rsidP="003C1C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C6D7C">
        <w:rPr>
          <w:rFonts w:ascii="TH SarabunPSK" w:hAnsi="TH SarabunPSK" w:cs="TH SarabunPSK" w:hint="cs"/>
          <w:b/>
          <w:bCs/>
          <w:sz w:val="24"/>
          <w:szCs w:val="24"/>
          <w:vertAlign w:val="superscript"/>
        </w:rPr>
        <w:t>2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สาขาวิชาภาษาไทย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ภาควิชาหลักสูตรและการสอน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คณะศึกษาศาสตร์</w:t>
      </w:r>
      <w:r w:rsidRPr="00FC6D7C">
        <w:rPr>
          <w:rFonts w:ascii="TH SarabunPSK" w:hAnsi="TH SarabunPSK" w:cs="TH SarabunPSK" w:hint="cs"/>
          <w:b/>
          <w:bCs/>
          <w:sz w:val="24"/>
          <w:szCs w:val="24"/>
        </w:rPr>
        <w:t xml:space="preserve">, </w:t>
      </w:r>
      <w:r w:rsidRPr="00FC6D7C">
        <w:rPr>
          <w:rFonts w:ascii="TH SarabunPSK" w:hAnsi="TH SarabunPSK" w:cs="TH SarabunPSK" w:hint="cs"/>
          <w:b/>
          <w:bCs/>
          <w:sz w:val="24"/>
          <w:szCs w:val="24"/>
          <w:cs/>
        </w:rPr>
        <w:t>มหาวิทยาลัยรามคำแหง</w:t>
      </w:r>
    </w:p>
    <w:p w14:paraId="1E8FA4C5" w14:textId="76A6E7D0" w:rsidR="003C1C0E" w:rsidRPr="00FC6D7C" w:rsidRDefault="003C1C0E" w:rsidP="003C1C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>
        <w:t xml:space="preserve"> </w:t>
      </w:r>
      <w:r w:rsidR="006F59B8" w:rsidRPr="00D6428B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D6428B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hyperlink r:id="rId8" w:history="1"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651261000</w:t>
        </w:r>
        <w:r w:rsidR="00076128" w:rsidRPr="002E2192">
          <w:rPr>
            <w:rStyle w:val="ac"/>
            <w:rFonts w:ascii="TH SarabunPSK" w:eastAsia="Sarabun" w:hAnsi="TH SarabunPSK" w:cs="TH SarabunPSK"/>
            <w:b/>
            <w:color w:val="auto"/>
            <w:sz w:val="24"/>
            <w:szCs w:val="24"/>
            <w:u w:val="none"/>
          </w:rPr>
          <w:t>9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@rumail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ru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ac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="00076128" w:rsidRPr="002E2192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th</w:t>
        </w:r>
      </w:hyperlink>
      <w:r>
        <w:rPr>
          <w:rFonts w:ascii="TH SarabunPSK" w:eastAsia="Sarabun" w:hAnsi="TH SarabunPSK" w:cs="TH SarabunPSK"/>
          <w:b/>
          <w:sz w:val="24"/>
          <w:szCs w:val="24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Petch.w@</w:t>
      </w:r>
      <w:r w:rsidRPr="00FC6D7C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rumail.ru.ac.th</w:t>
      </w:r>
    </w:p>
    <w:p w14:paraId="780302BE" w14:textId="77777777" w:rsidR="00F778E2" w:rsidRPr="003C1C0E" w:rsidRDefault="00F778E2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D7BB4F8" w14:textId="77777777" w:rsidR="004E44A7" w:rsidRPr="004E44A7" w:rsidRDefault="00000000" w:rsidP="004E44A7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4E44A7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บทคัดย่อ</w:t>
      </w:r>
      <w:proofErr w:type="spellEnd"/>
    </w:p>
    <w:p w14:paraId="51378B6D" w14:textId="6F7FC570" w:rsidR="00B02A37" w:rsidRPr="00B02A37" w:rsidRDefault="00B02A37" w:rsidP="00B02A37">
      <w:pPr>
        <w:spacing w:line="240" w:lineRule="auto"/>
        <w:ind w:firstLine="720"/>
        <w:jc w:val="thaiDistribute"/>
        <w:rPr>
          <w:rFonts w:ascii="TH SarabunPSK" w:eastAsia="Arial" w:hAnsi="TH SarabunPSK" w:cs="TH SarabunPSK"/>
          <w:sz w:val="28"/>
          <w:szCs w:val="28"/>
          <w:lang w:val="th"/>
        </w:rPr>
      </w:pP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บทความวิจัยนี้มีวัตถุประสงค์เพื่อ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ประเมินผลการใช้รูปแบบการสอนของฮัน</w:t>
      </w:r>
      <w:proofErr w:type="spellStart"/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เต</w:t>
      </w:r>
      <w:proofErr w:type="spellEnd"/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 xml:space="preserve">อร์ที่มีต่อความสามารถในการอ่านสะกดคำของนักเรียนชั้นประถมศึกษาปีที่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2 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โดย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เปรียบเทียบ</w:t>
      </w:r>
      <w:r w:rsidR="00923EDA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923EDA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proofErr w:type="spellStart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Mean</w:t>
      </w:r>
      <w:proofErr w:type="spellEnd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 xml:space="preserve"> </w:t>
      </w:r>
      <w:proofErr w:type="spellStart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Rank</w:t>
      </w:r>
      <w:proofErr w:type="spellEnd"/>
      <w:r w:rsidR="00923EDA" w:rsidRPr="00923EDA">
        <w:rPr>
          <w:rFonts w:ascii="TH SarabunPSK" w:hAnsi="TH SarabunPSK" w:cs="TH SarabunPSK"/>
          <w:sz w:val="28"/>
          <w:szCs w:val="28"/>
          <w:lang w:val="th"/>
        </w:rPr>
        <w:t>)</w:t>
      </w:r>
      <w:r w:rsidR="00923EDA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ของคะแนนความสามารถในการอ่านสะกดคำของนักเรียนชั้นประถมศึกษาปีที่ </w:t>
      </w:r>
      <w:r w:rsidRPr="00B02A37">
        <w:rPr>
          <w:rFonts w:ascii="TH SarabunPSK" w:hAnsi="TH SarabunPSK" w:cs="TH SarabunPSK" w:hint="cs"/>
          <w:sz w:val="28"/>
          <w:szCs w:val="28"/>
          <w:lang w:val="th"/>
        </w:rPr>
        <w:t>2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ระหว่างก่อนและหลังการจัดการเรียนรู้ด้วย</w:t>
      </w:r>
      <w:bookmarkStart w:id="1" w:name="_Hlk163494621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รูปแบบการสอนของฮันเตอร์ </w:t>
      </w:r>
      <w:bookmarkEnd w:id="1"/>
      <w:r w:rsidR="00076128" w:rsidRPr="00076128">
        <w:rPr>
          <w:rFonts w:ascii="TH SarabunPSK" w:hAnsi="TH SarabunPSK" w:cs="TH SarabunPSK" w:hint="cs"/>
          <w:sz w:val="28"/>
          <w:szCs w:val="28"/>
          <w:cs/>
        </w:rPr>
        <w:t>กลุ่มเป้าหมาย (</w:t>
      </w:r>
      <w:r w:rsidR="00076128" w:rsidRPr="00076128">
        <w:rPr>
          <w:rFonts w:ascii="TH SarabunPSK" w:hAnsi="TH SarabunPSK" w:cs="TH SarabunPSK" w:hint="cs"/>
          <w:sz w:val="28"/>
          <w:szCs w:val="28"/>
        </w:rPr>
        <w:t>target</w:t>
      </w:r>
      <w:r w:rsidR="00076128" w:rsidRPr="0007612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76128" w:rsidRPr="00076128">
        <w:rPr>
          <w:rFonts w:ascii="TH SarabunPSK" w:hAnsi="TH SarabunPSK" w:cs="TH SarabunPSK"/>
          <w:sz w:val="28"/>
          <w:szCs w:val="28"/>
        </w:rPr>
        <w:t>group</w:t>
      </w:r>
      <w:r w:rsidR="00076128" w:rsidRPr="00076128">
        <w:rPr>
          <w:rFonts w:ascii="TH SarabunPSK" w:hAnsi="TH SarabunPSK" w:cs="TH SarabunPSK" w:hint="cs"/>
          <w:sz w:val="28"/>
          <w:szCs w:val="28"/>
          <w:cs/>
        </w:rPr>
        <w:t>)</w:t>
      </w:r>
      <w:r w:rsidR="00076128" w:rsidRPr="00873F13">
        <w:rPr>
          <w:rFonts w:ascii="TH SarabunPSK" w:hAnsi="TH SarabunPSK" w:cs="TH SarabunPSK" w:hint="cs"/>
          <w:sz w:val="28"/>
          <w:cs/>
        </w:rPr>
        <w:t xml:space="preserve"> </w:t>
      </w:r>
      <w:r w:rsidRPr="00B02A37">
        <w:rPr>
          <w:rFonts w:ascii="TH SarabunPSK" w:hAnsi="TH SarabunPSK" w:cs="TH SarabunPSK" w:hint="cs"/>
          <w:sz w:val="28"/>
          <w:szCs w:val="28"/>
          <w:cs/>
        </w:rPr>
        <w:t xml:space="preserve">คือ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นักเรียนชั้นประถมศึกษาปีที่ 2 จำนวน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30 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คน ที่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ศึกษาในภาคเรียนที่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2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ปีการศึกษา 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2566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โรงเรียน</w:t>
      </w:r>
      <w:r w:rsidR="000B349F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ชุมชนวัดกลางกร่ำ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จังหวัดระยอง โดยใช้วิธีการเลือกแบบเจาะจง (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>purposive sampling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เครื่องมือวิจัยที่ใช้ในการเก็บรวบรวมข้อมูล คือ แบบทดสอบวัดความสามารถในการอ่านสะกดคำ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เป็นแบบปรนัยชนิดเลือกต</w:t>
      </w:r>
      <w:r w:rsidRPr="00B02A37">
        <w:rPr>
          <w:rFonts w:ascii="TH SarabunPSK" w:eastAsia="Arial" w:hAnsi="TH SarabunPSK" w:cs="TH SarabunPSK" w:hint="cs"/>
          <w:sz w:val="28"/>
          <w:szCs w:val="28"/>
          <w:cs/>
        </w:rPr>
        <w:t>อบถูกหรือผิด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จำนวน 30 ข้อ เครื่องมือที่ใช้ในการทดลอง คือ แผนการจัดการเรียนรู้โดยการใช้</w:t>
      </w:r>
      <w:bookmarkStart w:id="2" w:name="_Hlk163494826"/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รูปแบบการสอนของฮันเตอร์ </w:t>
      </w:r>
      <w:bookmarkEnd w:id="2"/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จำนวน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4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 แผน แผนละ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คาบละ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="00812C7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ชั่วโมง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ระยะเวลาในการเก็บข้อมูล จำนวน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4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สัปดาห์ สัปดาห์ละ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2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รวมทั้งสิ้น 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>8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คาบ วิเคราะห์ข้อมูลโดยหา</w:t>
      </w:r>
      <w:r w:rsidR="0078046A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78046A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78046A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78046A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และทดสอบค่านัยสำคัญของความแตกต่างโดยใช้สถิติทดสอบ </w:t>
      </w:r>
      <w:r w:rsidRPr="00B02A37">
        <w:rPr>
          <w:rFonts w:ascii="TH SarabunPSK" w:eastAsia="Arial" w:hAnsi="TH SarabunPSK" w:cs="TH SarabunPSK" w:hint="cs"/>
          <w:sz w:val="28"/>
          <w:szCs w:val="28"/>
          <w:lang w:val="th"/>
        </w:rPr>
        <w:t>Wilcoxon</w:t>
      </w:r>
      <w:r w:rsidRPr="00B02A37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ผลการศึกษา พบว่า นักเรียนที่ได้รับการจัดการเรียนรู้โดยใช้</w:t>
      </w:r>
      <w:r w:rsidRPr="00B02A37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รูปแบบการสอนของฮันเตอร์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มี</w:t>
      </w:r>
      <w:r w:rsidR="00BE6FAE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BE6FAE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BE6FAE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BE6FAE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ของคะแนนความสามารถในการอ่านสะกดคำสูงกว่าก่อนการทดลองอย่างมีนัยสำคัญทางสถิติที่ระดับ .05</w:t>
      </w:r>
    </w:p>
    <w:p w14:paraId="201FA31D" w14:textId="5AECA43F" w:rsidR="00286131" w:rsidRDefault="00286131" w:rsidP="00286131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both"/>
        <w:rPr>
          <w:rFonts w:ascii="Sarabun" w:eastAsia="Sarabun" w:hAnsi="Sarabun" w:cs="Sarabun"/>
          <w:color w:val="000000"/>
          <w:sz w:val="28"/>
          <w:szCs w:val="28"/>
        </w:rPr>
      </w:pPr>
    </w:p>
    <w:p w14:paraId="6BAA920F" w14:textId="5B475F98" w:rsidR="00AD15CA" w:rsidRPr="00AD15CA" w:rsidRDefault="00000000" w:rsidP="00286131">
      <w:pPr>
        <w:spacing w:line="240" w:lineRule="auto"/>
        <w:ind w:left="900" w:hanging="900"/>
        <w:jc w:val="thaiDistribute"/>
        <w:rPr>
          <w:rFonts w:ascii="TH SarabunPSK" w:hAnsi="TH SarabunPSK" w:cs="TH SarabunPSK"/>
          <w:sz w:val="28"/>
          <w:szCs w:val="28"/>
        </w:rPr>
      </w:pPr>
      <w:r w:rsidRPr="00AD15CA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คำสำคัญ:</w:t>
      </w:r>
      <w:r w:rsidRPr="00AD15CA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  <w:cs/>
        </w:rPr>
        <w:t>รูปแบบการสอนของฮันเตอร์</w:t>
      </w:r>
      <w:r w:rsidRPr="00AD15CA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bookmarkStart w:id="3" w:name="_Hlk164511075"/>
      <w:r w:rsidR="00AD15CA" w:rsidRPr="00AD15CA">
        <w:rPr>
          <w:rFonts w:ascii="TH SarabunPSK" w:hAnsi="TH SarabunPSK" w:cs="TH SarabunPSK" w:hint="cs"/>
          <w:sz w:val="28"/>
          <w:szCs w:val="28"/>
          <w:cs/>
        </w:rPr>
        <w:t>ความสามารถในการอ่านสะกดคำ</w:t>
      </w:r>
      <w:bookmarkStart w:id="4" w:name="_Hlk164511092"/>
      <w:bookmarkEnd w:id="3"/>
    </w:p>
    <w:bookmarkEnd w:id="4"/>
    <w:p w14:paraId="0F768138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0480BE6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19B61CF2" w14:textId="4799409A" w:rsidR="0047551C" w:rsidRDefault="00475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69E7B372" w14:textId="77777777" w:rsidR="0047551C" w:rsidRDefault="00475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6FD4620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6D783614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37BF923B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4B59A9BD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587CD81A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487B4E10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7651676" w14:textId="77777777" w:rsidR="004F3514" w:rsidRPr="004F3514" w:rsidRDefault="004F3514" w:rsidP="004F3514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  <w:r w:rsidRPr="004F3514">
        <w:rPr>
          <w:rFonts w:ascii="TH SarabunPSK" w:hAnsi="TH SarabunPSK" w:cs="TH SarabunPSK"/>
          <w:b/>
          <w:bCs/>
          <w:kern w:val="2"/>
          <w:sz w:val="36"/>
          <w:szCs w:val="36"/>
        </w:rPr>
        <w:lastRenderedPageBreak/>
        <w:t>Effects of Using the Hunter’s Instructional Model on the Spelling Abilities of                 Second-Year Elementary School Students</w:t>
      </w:r>
    </w:p>
    <w:p w14:paraId="567898F3" w14:textId="77777777" w:rsidR="00F778E2" w:rsidRPr="00020BCA" w:rsidRDefault="00F778E2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5F6A4B7" w14:textId="541639F5" w:rsidR="006F59B8" w:rsidRPr="009671ED" w:rsidRDefault="006F59B8" w:rsidP="006F59B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vertAlign w:val="superscript"/>
        </w:rPr>
      </w:pPr>
      <w:bookmarkStart w:id="5" w:name="_Hlk166958142"/>
      <w:r>
        <w:rPr>
          <w:rFonts w:ascii="TH SarabunPSK" w:hAnsi="TH SarabunPSK" w:cs="TH SarabunPSK"/>
          <w:b/>
          <w:bCs/>
          <w:sz w:val="32"/>
          <w:szCs w:val="32"/>
        </w:rPr>
        <w:t>Thidarat Suwannaka</w:t>
      </w:r>
      <w:r w:rsidRPr="00BB0E96">
        <w:rPr>
          <w:rFonts w:ascii="TH SarabunPSK" w:hAnsi="TH SarabunPSK" w:cs="TH SarabunPSK" w:hint="cs"/>
          <w:b/>
          <w:bCs/>
          <w:sz w:val="32"/>
          <w:szCs w:val="32"/>
          <w:vertAlign w:val="superscript"/>
          <w:cs/>
        </w:rPr>
        <w:t xml:space="preserve"> </w:t>
      </w:r>
      <w:r w:rsidRPr="00BB0E9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vertAlign w:val="superscript"/>
        </w:rPr>
        <w:t xml:space="preserve">1 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Petch Wijitnawin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vertAlign w:val="superscript"/>
        </w:rPr>
        <w:t>2</w:t>
      </w:r>
    </w:p>
    <w:p w14:paraId="0219B48F" w14:textId="77777777" w:rsidR="006F59B8" w:rsidRPr="007B5353" w:rsidRDefault="006F59B8" w:rsidP="006F59B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7B5353">
        <w:rPr>
          <w:rFonts w:ascii="TH SarabunPSK" w:hAnsi="TH SarabunPSK" w:cs="TH SarabunPSK" w:hint="cs"/>
          <w:b/>
          <w:bCs/>
          <w:sz w:val="24"/>
          <w:szCs w:val="24"/>
          <w:vertAlign w:val="superscript"/>
        </w:rPr>
        <w:t>1</w:t>
      </w:r>
      <w:r w:rsidRPr="007B5353">
        <w:rPr>
          <w:rFonts w:ascii="TH SarabunPSK" w:hAnsi="TH SarabunPSK" w:cs="TH SarabunPSK" w:hint="cs"/>
          <w:b/>
          <w:bCs/>
          <w:sz w:val="24"/>
          <w:szCs w:val="24"/>
        </w:rPr>
        <w:t xml:space="preserve">Student in Master of Education (Teaching Thai), Faculty of Education, Ramkhamhaeng university </w:t>
      </w:r>
    </w:p>
    <w:p w14:paraId="2F308EA4" w14:textId="77777777" w:rsidR="006F59B8" w:rsidRPr="007B5353" w:rsidRDefault="006F59B8" w:rsidP="006F59B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4"/>
          <w:szCs w:val="24"/>
          <w:vertAlign w:val="superscript"/>
        </w:rPr>
      </w:pPr>
      <w:r w:rsidRPr="007B5353">
        <w:rPr>
          <w:rFonts w:ascii="TH SarabunPSK" w:hAnsi="TH SarabunPSK" w:cs="TH SarabunPSK" w:hint="cs"/>
          <w:b/>
          <w:bCs/>
          <w:sz w:val="24"/>
          <w:szCs w:val="24"/>
          <w:vertAlign w:val="superscript"/>
        </w:rPr>
        <w:t>2</w:t>
      </w:r>
      <w:r w:rsidRPr="007B5353">
        <w:rPr>
          <w:rFonts w:ascii="TH SarabunPSK" w:hAnsi="TH SarabunPSK" w:cs="TH SarabunPSK" w:hint="cs"/>
          <w:b/>
          <w:bCs/>
          <w:sz w:val="24"/>
          <w:szCs w:val="24"/>
        </w:rPr>
        <w:t>Thai language major, Department of Curriculum and Instruction, Faculty of Education, Ramkhamhaeng University</w:t>
      </w:r>
      <w:r w:rsidRPr="007B5353">
        <w:rPr>
          <w:rFonts w:ascii="TH SarabunPSK" w:eastAsia="Sarabun" w:hAnsi="TH SarabunPSK" w:cs="TH SarabunPSK" w:hint="cs"/>
          <w:b/>
          <w:bCs/>
          <w:color w:val="000000"/>
          <w:sz w:val="24"/>
          <w:szCs w:val="24"/>
          <w:vertAlign w:val="superscript"/>
        </w:rPr>
        <w:t xml:space="preserve"> </w:t>
      </w:r>
    </w:p>
    <w:p w14:paraId="74DD085D" w14:textId="184CC70F" w:rsidR="006F59B8" w:rsidRPr="00BB0E96" w:rsidRDefault="006F59B8" w:rsidP="006F59B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BB0E96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BB0E96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E-mail</w:t>
      </w:r>
      <w:r w:rsidRPr="006F59B8">
        <w:rPr>
          <w:rFonts w:ascii="TH SarabunPSK" w:eastAsia="Sarabun" w:hAnsi="TH SarabunPSK" w:cs="TH SarabunPSK" w:hint="cs"/>
          <w:b/>
          <w:sz w:val="24"/>
          <w:szCs w:val="24"/>
        </w:rPr>
        <w:t xml:space="preserve">: </w:t>
      </w:r>
      <w:hyperlink r:id="rId9" w:history="1"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651261000</w:t>
        </w:r>
        <w:r w:rsidRPr="006F59B8">
          <w:rPr>
            <w:rStyle w:val="ac"/>
            <w:rFonts w:ascii="TH SarabunPSK" w:eastAsia="Sarabun" w:hAnsi="TH SarabunPSK" w:cs="TH SarabunPSK"/>
            <w:b/>
            <w:color w:val="auto"/>
            <w:sz w:val="24"/>
            <w:szCs w:val="24"/>
            <w:u w:val="none"/>
          </w:rPr>
          <w:t>9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@rumail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ru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ac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  <w:cs/>
          </w:rPr>
          <w:t>.</w:t>
        </w:r>
        <w:r w:rsidRPr="006F59B8">
          <w:rPr>
            <w:rStyle w:val="ac"/>
            <w:rFonts w:ascii="TH SarabunPSK" w:eastAsia="Sarabun" w:hAnsi="TH SarabunPSK" w:cs="TH SarabunPSK" w:hint="cs"/>
            <w:b/>
            <w:color w:val="auto"/>
            <w:sz w:val="24"/>
            <w:szCs w:val="24"/>
            <w:u w:val="none"/>
          </w:rPr>
          <w:t>th</w:t>
        </w:r>
      </w:hyperlink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Petch.w@</w:t>
      </w:r>
      <w:r w:rsidRPr="00FC6D7C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rumail.ru.ac.th</w:t>
      </w:r>
    </w:p>
    <w:bookmarkEnd w:id="5"/>
    <w:p w14:paraId="33E5DC74" w14:textId="77777777" w:rsidR="00F778E2" w:rsidRPr="00020BCA" w:rsidRDefault="00F778E2" w:rsidP="00020BCA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14471420" w14:textId="77777777" w:rsidR="00F778E2" w:rsidRPr="003A4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ABSTRACT</w:t>
      </w:r>
    </w:p>
    <w:p w14:paraId="01C85E4F" w14:textId="5463E887" w:rsidR="004F3514" w:rsidRPr="004F3514" w:rsidRDefault="003A43D6" w:rsidP="004F3514">
      <w:pPr>
        <w:pStyle w:val="af0"/>
        <w:spacing w:line="240" w:lineRule="auto"/>
        <w:jc w:val="thaiDistribute"/>
        <w:rPr>
          <w:rFonts w:ascii="TH Sarabun New" w:hAnsi="TH Sarabun New" w:cs="TH Sarabun New"/>
          <w:sz w:val="28"/>
          <w:szCs w:val="28"/>
        </w:rPr>
      </w:pPr>
      <w:r>
        <w:rPr>
          <w:rFonts w:ascii="TH SarabunPSK" w:hAnsi="TH SarabunPSK" w:cs="TH SarabunPSK"/>
          <w:sz w:val="30"/>
        </w:rPr>
        <w:t xml:space="preserve">   </w:t>
      </w:r>
      <w:r w:rsidR="004F3514" w:rsidRPr="00C55703">
        <w:rPr>
          <w:rFonts w:ascii="TH SarabunPSK" w:hAnsi="TH SarabunPSK" w:cs="TH SarabunPSK" w:hint="cs"/>
          <w:sz w:val="30"/>
          <w:cs/>
        </w:rPr>
        <w:t xml:space="preserve">        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This research article aimed to evaluate effects of </w:t>
      </w:r>
      <w:r w:rsidR="004F3514" w:rsidRPr="004F3514">
        <w:rPr>
          <w:rFonts w:ascii="TH SarabunPSK" w:hAnsi="TH SarabunPSK" w:cs="TH SarabunPSK"/>
          <w:sz w:val="28"/>
          <w:szCs w:val="28"/>
        </w:rPr>
        <w:t>using Hunter’s instructional model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on the second-year elementary school students’ 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by comparing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the </w:t>
      </w:r>
      <w:r w:rsidR="0047551C">
        <w:rPr>
          <w:rFonts w:ascii="TH SarabunPSK" w:hAnsi="TH SarabunPSK" w:cs="TH SarabunPSK"/>
          <w:sz w:val="28"/>
          <w:szCs w:val="28"/>
        </w:rPr>
        <w:t>mean rank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of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the 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of </w:t>
      </w:r>
      <w:r w:rsidR="004F3514" w:rsidRPr="004F3514">
        <w:rPr>
          <w:rFonts w:ascii="TH SarabunPSK" w:hAnsi="TH SarabunPSK" w:cs="TH SarabunPSK"/>
          <w:sz w:val="28"/>
          <w:szCs w:val="28"/>
        </w:rPr>
        <w:t>the second-year elementary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school students prior to and after learning by following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Hunter’s instructional model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. The target </w:t>
      </w:r>
      <w:r w:rsidR="00085F27">
        <w:rPr>
          <w:rFonts w:ascii="TH SarabunPSK" w:hAnsi="TH SarabunPSK" w:cs="TH SarabunPSK"/>
          <w:sz w:val="28"/>
          <w:szCs w:val="28"/>
        </w:rPr>
        <w:t>group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>in the research was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>30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students who studied in </w:t>
      </w:r>
      <w:r w:rsidR="004F3514" w:rsidRPr="004F3514">
        <w:rPr>
          <w:rFonts w:ascii="TH SarabunPSK" w:hAnsi="TH SarabunPSK" w:cs="TH SarabunPSK"/>
          <w:sz w:val="28"/>
          <w:szCs w:val="28"/>
        </w:rPr>
        <w:t>the second-year elementary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school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level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in the second academic year 202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3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at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9217C0">
        <w:rPr>
          <w:rFonts w:ascii="TH SarabunPSK" w:hAnsi="TH SarabunPSK" w:cs="TH SarabunPSK"/>
          <w:sz w:val="28"/>
          <w:szCs w:val="28"/>
        </w:rPr>
        <w:t>Chumchonwatklangkram school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in Rayong province,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Thailand. </w:t>
      </w:r>
      <w:r w:rsidR="004F3514" w:rsidRPr="004F3514">
        <w:rPr>
          <w:rFonts w:ascii="TH SarabunPSK" w:hAnsi="TH SarabunPSK" w:cs="TH SarabunPSK"/>
          <w:sz w:val="28"/>
          <w:szCs w:val="28"/>
        </w:rPr>
        <w:t>The students were selected to participate in the research</w:t>
      </w:r>
      <w:r w:rsidR="004F3514" w:rsidRPr="004F351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by means of a purposive sampling method.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Research instrument for collecting data </w:t>
      </w:r>
      <w:r w:rsidR="004F3514" w:rsidRPr="004F3514">
        <w:rPr>
          <w:rFonts w:ascii="TH SarabunPSK" w:hAnsi="TH SarabunPSK" w:cs="TH SarabunPSK"/>
          <w:sz w:val="28"/>
          <w:szCs w:val="28"/>
        </w:rPr>
        <w:t>was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a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spelling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test. The test was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a true or false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test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which consisted of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30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vocabulary spelling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items. The instruments for the experiment were </w:t>
      </w:r>
      <w:r w:rsidR="004F3514" w:rsidRPr="004F3514">
        <w:rPr>
          <w:rFonts w:ascii="TH SarabunPSK" w:hAnsi="TH SarabunPSK" w:cs="TH SarabunPSK"/>
          <w:sz w:val="28"/>
          <w:szCs w:val="28"/>
        </w:rPr>
        <w:t>8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lesson plans designed following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Hunter’s instructional model.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Each lesson plan designed for a teaching session, comprised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5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0 minutes. The research was undertaken for </w:t>
      </w:r>
      <w:r w:rsidR="004F3514" w:rsidRPr="004F3514">
        <w:rPr>
          <w:rFonts w:ascii="TH SarabunPSK" w:hAnsi="TH SarabunPSK" w:cs="TH SarabunPSK"/>
          <w:sz w:val="28"/>
          <w:szCs w:val="28"/>
        </w:rPr>
        <w:t>4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weeks, </w:t>
      </w:r>
      <w:r w:rsidR="004F3514" w:rsidRPr="004F3514">
        <w:rPr>
          <w:rFonts w:ascii="TH SarabunPSK" w:hAnsi="TH SarabunPSK" w:cs="TH SarabunPSK"/>
          <w:sz w:val="28"/>
          <w:szCs w:val="28"/>
        </w:rPr>
        <w:t>2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sessions per week. Quantitative data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 resulting from the test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were examined to check </w:t>
      </w:r>
      <w:r w:rsidR="009217C0">
        <w:rPr>
          <w:rFonts w:ascii="TH SarabunPSK" w:hAnsi="TH SarabunPSK" w:cs="TH SarabunPSK"/>
          <w:sz w:val="28"/>
          <w:szCs w:val="28"/>
        </w:rPr>
        <w:t>mean rank and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</w:t>
      </w:r>
      <w:r w:rsidR="009217C0">
        <w:rPr>
          <w:rFonts w:ascii="TH SarabunPSK" w:hAnsi="TH SarabunPSK" w:cs="TH SarabunPSK"/>
          <w:sz w:val="28"/>
          <w:szCs w:val="28"/>
        </w:rPr>
        <w:t>a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dditionally, the </w:t>
      </w:r>
      <w:r w:rsidR="004F3514" w:rsidRPr="004F3514">
        <w:rPr>
          <w:rFonts w:ascii="TH SarabunPSK" w:hAnsi="TH SarabunPSK" w:cs="TH SarabunPSK"/>
          <w:sz w:val="28"/>
          <w:szCs w:val="28"/>
        </w:rPr>
        <w:t>findings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were </w:t>
      </w:r>
      <w:r w:rsidR="004F3514" w:rsidRPr="004F3514">
        <w:rPr>
          <w:rFonts w:ascii="TH SarabunPSK" w:hAnsi="TH SarabunPSK" w:cs="TH SarabunPSK"/>
          <w:sz w:val="28"/>
          <w:szCs w:val="28"/>
        </w:rPr>
        <w:t>analysed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to check statistical significance by using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Wilcoxon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test. The </w:t>
      </w:r>
      <w:r w:rsidR="004F3514" w:rsidRPr="004F3514">
        <w:rPr>
          <w:rFonts w:ascii="TH SarabunPSK" w:hAnsi="TH SarabunPSK" w:cs="TH SarabunPSK"/>
          <w:sz w:val="28"/>
          <w:szCs w:val="28"/>
        </w:rPr>
        <w:t>results showed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that </w:t>
      </w:r>
      <w:bookmarkStart w:id="6" w:name="_Hlk157920327"/>
      <w:r w:rsidR="004F3514" w:rsidRPr="004F3514">
        <w:rPr>
          <w:rFonts w:ascii="TH SarabunPSK" w:hAnsi="TH SarabunPSK" w:cs="TH SarabunPSK"/>
          <w:sz w:val="28"/>
          <w:szCs w:val="28"/>
        </w:rPr>
        <w:t xml:space="preserve">the </w:t>
      </w:r>
      <w:r w:rsidR="00250767">
        <w:rPr>
          <w:rFonts w:ascii="TH SarabunPSK" w:hAnsi="TH SarabunPSK" w:cs="TH SarabunPSK"/>
          <w:sz w:val="28"/>
          <w:szCs w:val="28"/>
        </w:rPr>
        <w:t>mean rank</w:t>
      </w:r>
      <w:r w:rsidR="00250767" w:rsidRPr="004F3514">
        <w:rPr>
          <w:rFonts w:ascii="TH SarabunPSK" w:hAnsi="TH SarabunPSK" w:cs="TH SarabunPSK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/>
          <w:sz w:val="28"/>
          <w:szCs w:val="28"/>
        </w:rPr>
        <w:t xml:space="preserve">of </w:t>
      </w:r>
      <w:bookmarkEnd w:id="6"/>
      <w:r w:rsidR="004F3514" w:rsidRPr="004F3514">
        <w:rPr>
          <w:rFonts w:ascii="TH SarabunPSK" w:hAnsi="TH SarabunPSK" w:cs="TH SarabunPSK"/>
          <w:sz w:val="28"/>
          <w:szCs w:val="28"/>
        </w:rPr>
        <w:t xml:space="preserve">spelling abilities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was higher than prior to the </w:t>
      </w:r>
      <w:r w:rsidR="004F3514" w:rsidRPr="004F3514">
        <w:rPr>
          <w:rFonts w:ascii="TH SarabunPSK" w:hAnsi="TH SarabunPSK" w:cs="TH SarabunPSK"/>
          <w:sz w:val="28"/>
          <w:szCs w:val="28"/>
        </w:rPr>
        <w:t>experiment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 xml:space="preserve"> at the .05 level of significance</w:t>
      </w:r>
      <w:r w:rsidR="004F3514" w:rsidRPr="004F3514">
        <w:rPr>
          <w:rFonts w:ascii="TH SarabunPSK" w:hAnsi="TH SarabunPSK" w:cs="TH SarabunPSK"/>
          <w:sz w:val="28"/>
          <w:szCs w:val="28"/>
        </w:rPr>
        <w:t>.</w:t>
      </w:r>
    </w:p>
    <w:p w14:paraId="5E98A2EC" w14:textId="7ED6B472" w:rsidR="00F778E2" w:rsidRDefault="00F778E2" w:rsidP="004F3514">
      <w:pPr>
        <w:tabs>
          <w:tab w:val="center" w:pos="5089"/>
        </w:tabs>
        <w:spacing w:after="0" w:line="240" w:lineRule="auto"/>
        <w:jc w:val="both"/>
        <w:rPr>
          <w:rFonts w:ascii="Sarabun" w:eastAsia="Sarabun" w:hAnsi="Sarabun" w:cs="Sarabun"/>
          <w:color w:val="000000"/>
          <w:sz w:val="28"/>
          <w:szCs w:val="28"/>
        </w:rPr>
      </w:pPr>
    </w:p>
    <w:p w14:paraId="39DD5492" w14:textId="5C2B1E10" w:rsidR="003A43D6" w:rsidRPr="003A43D6" w:rsidRDefault="00000000" w:rsidP="003A43D6">
      <w:pPr>
        <w:tabs>
          <w:tab w:val="left" w:pos="1440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Keywords:</w:t>
      </w:r>
      <w:r w:rsidRPr="003A43D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4F3514" w:rsidRPr="004F3514">
        <w:rPr>
          <w:rFonts w:ascii="TH SarabunPSK" w:hAnsi="TH SarabunPSK" w:cs="TH SarabunPSK" w:hint="cs"/>
          <w:sz w:val="28"/>
          <w:szCs w:val="28"/>
        </w:rPr>
        <w:t>Hunter’ s teaching model</w:t>
      </w:r>
      <w:r w:rsidRPr="003A43D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3A43D6" w:rsidRPr="003A43D6">
        <w:rPr>
          <w:rFonts w:ascii="TH SarabunPSK" w:hAnsi="TH SarabunPSK" w:cs="TH SarabunPSK" w:hint="cs"/>
          <w:sz w:val="28"/>
          <w:szCs w:val="28"/>
        </w:rPr>
        <w:t>Spelling Abilities</w:t>
      </w:r>
    </w:p>
    <w:p w14:paraId="20AF15C6" w14:textId="7B023BF4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7E2FED4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A570A2B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82DF6E6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0BAB2BEA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326FDE4B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584C2E4B" w14:textId="77777777" w:rsidR="00020BCA" w:rsidRDefault="00020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7665C93E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3EDB32C7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CF612D0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0B7E1B43" w14:textId="77777777" w:rsidR="00671398" w:rsidRDefault="00671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B8A6863" w14:textId="77777777" w:rsidR="00F778E2" w:rsidRPr="003A43D6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r w:rsidRPr="003A43D6">
        <w:rPr>
          <w:rFonts w:ascii="TH SarabunPSK" w:eastAsia="Sarabun" w:hAnsi="TH SarabunPSK" w:cs="TH SarabunPSK" w:hint="cs"/>
          <w:b/>
          <w:sz w:val="28"/>
          <w:szCs w:val="28"/>
        </w:rPr>
        <w:t>บทนำ</w:t>
      </w:r>
    </w:p>
    <w:p w14:paraId="0BB0E0CA" w14:textId="2911DB9E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  <w:cs/>
        </w:rPr>
      </w:pPr>
      <w:r>
        <w:rPr>
          <w:rFonts w:ascii="TH SarabunPSK" w:eastAsia="Times New Roman" w:hAnsi="TH SarabunPSK" w:cs="TH SarabunPSK"/>
          <w:kern w:val="2"/>
          <w:sz w:val="28"/>
          <w:szCs w:val="28"/>
          <w:cs/>
        </w:rPr>
        <w:tab/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การอ่าน คือการที่ผู้อ่านรับรู้ความหมายจากสัญลักษณ์ ตัวอักษร หรือคำ โดยดำเนินการอย่างเป็นระบบและต่อเนื่อง เริ่มจากการใช้สายตามองดูหรือเคลื่อนสายตาไปตามสัญลักษณ์ ตัวอักษร หรือคำต่างๆ ไปพร้อมกับตีความหรือถอดรหัสสิ่งที่อ่านมาเป็นความหมายของข้อความที่อ่าน (ดุษฎี มัชฌิมาภิโร, 2557, น. 3) ดังนั้นการอ่านเป็นสิ่งที่สำคัญต่อการเรียนรู้ และพื้นฐานการเรียนรู้ในทุกๆ วิชา โดยที่หลักสูตรแกนกลางการศึกษาขั้นพื้นฐานพุทธศักราช 2551 กลุ่มสาระการเรียนรู้ภาษาไทย ได้กำหนดคุณภาพผู้เรียนเมื่อจบชั้นประถมศึกษาปีที่ 3 ต้องอ่านออกเสียงคำ คำคล้องจอง ข้อความ เรื่องสั้นๆ และบทร้อยกรอง ได้ถูกต้องคล่องแคล่ว เข้าใจความหมายของคำและข้อความที่อ่าน ตั้งคำถามเชิงเหตุผล ลำดับเหตุการณ์ คาดคะเนเหตุการณ์ สรุปความรู้ข้อคิดจากเรื่องที่อ่าน ปฏิบัติตามคำสั่ง คำอธิบายจากเรื่องที่อ่านได้ เข้าใจความหมายของข้อมูลจากแผนภาพ แผนที่ และแผนภูมิ อ่านหนังสืออย่างสม่ำเสมอและมีมารยาทในการอ่าน (</w:t>
      </w:r>
      <w:r w:rsidRPr="004F3514">
        <w:rPr>
          <w:rFonts w:ascii="TH SarabunPSK" w:hAnsi="TH SarabunPSK" w:cs="TH SarabunPSK" w:hint="cs"/>
          <w:kern w:val="2"/>
          <w:sz w:val="28"/>
          <w:szCs w:val="28"/>
          <w:cs/>
        </w:rPr>
        <w:t>กระทรวงศึกษาธิการ</w:t>
      </w:r>
      <w:r w:rsidRPr="004F3514">
        <w:rPr>
          <w:rFonts w:ascii="TH SarabunPSK" w:hAnsi="TH SarabunPSK" w:cs="TH SarabunPSK" w:hint="cs"/>
          <w:kern w:val="2"/>
          <w:sz w:val="28"/>
          <w:szCs w:val="28"/>
        </w:rPr>
        <w:t>,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2551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,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. 3)</w:t>
      </w:r>
    </w:p>
    <w:p w14:paraId="1BAC5E8E" w14:textId="77777777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ab/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การสอนภาษาไทยให้เป็นไปตามวัตถุประสงค์ของหลักสูตรแกนกลางการศึกษาขั้นพื้นฐาน พุทธศักราช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2551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จำเป็นต้องมีการฝึกฝนทักษะต่าง ๆ ให้สัมพันธ์กัน  โดยเฉพาะการอ่านที่เป็นทักษะพื้นฐานที่สำคัญเป็นอย่างมาก ซึ่งการอ่านนั้นมีการสะกดคำรวมอยู่ด้วย จึงทำให้การอ่านและการสะกดคำมีความสัมพันธ์กันในแง่ของการใช้ทักษะทางภาษา การสะกดคำจึงมีความสำคัญอย่างมาก จากการศึกษาของนักวิจัยพบว่า เด็กจะสะกดคำต่าง ๆ ที่สามารถอ่านได้ถูกต้อง แม่นยำกว่าคำที่อ่านไม่ออก (วรรณี โสมประยูร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, 2542,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น.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132) </w:t>
      </w:r>
    </w:p>
    <w:p w14:paraId="3EB437C4" w14:textId="1BB03FEF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 xml:space="preserve">จากความสำคัญของการอ่านสะกดคำข้างต้น แสดงให้เห็นว่า การอ่านสะกดคำเป็นการอ่านที่มีความสัมพันธ์กับทักษะอื่น ๆ ต้องใช้ระยะเวลาในการฝึกฝน  นักเรียนไม่สามารถเรียนรู้และทำความเข้าใจได้ในระยะเวลาสั้น ๆ ทำให้ส่งผลกระทบต่อการทำแบบทดสอบในระดับต่าง ๆ โดยเฉพาะการคัดกรองการอ่านของนักเรียนตามนโยบายเดินหน้าและพัฒนาการอ่านออกเขียนได้ของสำนักงานคณะกรรมการการศึกษาขั้นพื้นฐาน จากผลทดสอบพบว่า 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="00784471">
        <w:rPr>
          <w:rFonts w:ascii="TH SarabunPSK" w:hAnsi="TH SarabunPSK" w:cs="TH SarabunPSK" w:hint="cs"/>
          <w:kern w:val="2"/>
          <w:sz w:val="28"/>
          <w:szCs w:val="28"/>
          <w:cs/>
        </w:rPr>
        <w:t>โรงเรียนชุมชนวัดกลางกร่ำ</w:t>
      </w:r>
      <w:r w:rsidRPr="004F351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 จังหวัดระยอง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มีผลคะแนนการคัดกรองด้านการ</w:t>
      </w:r>
      <w:r w:rsidR="00B94C0B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อ่าน</w:t>
      </w:r>
      <w:r w:rsidR="00D07955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สะกดคำ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ในภาคเรียนที่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ปีการศึกษา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2566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มีคะแนนเท่ากับร้อยละ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42.33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</w:t>
      </w:r>
      <w:r w:rsidR="00D07955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ซึ่งคำที่นักเรียนอ่านสะกดคำไม่ได้คือคำที่มีตัวสะกดไม่ตรงมาตรา  โดย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ปัญหาที่ส่งผลต่อการที่นักเรียนมีผลการคัดกรองด้านการ</w:t>
      </w:r>
      <w:r w:rsidR="00784471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อ่าน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ส่วนหนึ่งมาจากนักเรียนเรียนรู้ด้วยวิธีการสอนที่ไม่หลากหลาย ปัญหาอีกประการหนึ่งที่มีส่วนทำให้คะแนนของนักเรียนต่ำกว่าร้อยละ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50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คือ  ในปัจจุบันเป็นยุคโลกาภิวัตน์ที่มีความเจริญก้าวหน้าด้านเทคโนโลยีสารสนเทศ และเปลี่ยนแปลงในด้านต่าง ๆ เกิดขึ้น ประกอบกับอิทธิพลของสื่อและเทคโนโลยีจำนวนมากที่ช่วยให้การสืบค้นข้อมูลเป็นไปอย่างรวดเร็ว และนักเรียนเป็นบุคคลอีกกลุ่มหนึ่งที่จำเป็นต้องใช้เครื่องมือเหล่านี้ ซึ่งความสะดวกรวดเร็วของการใช้เทคโนโลยีดังกล่าวส่งผลให้นักเรียนขาดทักษะต่าง ๆ โดยเฉพาะทักษะด้านการอ่านสะกดคำ  </w:t>
      </w:r>
    </w:p>
    <w:p w14:paraId="22CC2D4D" w14:textId="276757E4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>ทั้งนี้ อัจฉรา ชีวพันธ์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2554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 ได้เสนอแนะวิธีสอนการเขียนสะกดคำในระดับประถมศึกษาว่า ต้องจัดอย่างมีลำดับขั้นตอน เพื่อช่วยให้นักเรียนเกิดการเรียนรู้ที่ต่อเนื่องเพราะภาษาไทยเป็นทักษะที่จะต้องมีการฝึกฝนให้เกิดความชำนาญสามารถใช้ได้อย่างถูกต้องคล่องแคล่ว ดังนั้นกิจกรรมที่จัดขึ้น จัดให้นักเรียนได้ฝึกทักษะจากสิ่งง่ายไปหายาก นอกจากนั้นควรจัดให้สอดคล้องและเหมาะสมกับวัย ความสามารถและความต้องการของนักเรียน นักเรียนในระดับประถมศึกษามีความต้องการความสำเร็จครูผู้สอนควรคำนึงถึงการจัดกิจกรรมส่งเสริมให้นักเรียนประสบความสำเร็จมากกว่าล้มเหลว เช่น การจัดแข่งขันเขียนคำศัพท์ ควรจัดกิจกรรมแข่งขันเขียนเป็นหมู่ รู้จักให้ความช่วยเหลือกัน การจัดกิจกรรมการสอนจะต้องให้นักเรียนได้มีส่วนร่วมในการแสดงออกอย่างทั่วถึง เช่นให้นักเรียนออกมาแข่งขันเขียนคำศัพท์</w:t>
      </w:r>
      <w:r w:rsidR="009D1F0A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บน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กระดาน ผู้สอนควรเปิดโอกาสให้นักเรียนได้ผลัดเปลี่ยนหมุนเวียนกันออกมาร่วมกิจกรรม</w:t>
      </w:r>
    </w:p>
    <w:p w14:paraId="0DF2A750" w14:textId="77777777" w:rsidR="004F3514" w:rsidRPr="004F3514" w:rsidRDefault="004F3514" w:rsidP="004F35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lastRenderedPageBreak/>
        <w:tab/>
        <w:t>ด้วยเหตุนี้จึงทำให้ครูผู้สอนจึงจำเป็นต้องแก้ปัญหาด้านการอ่านสะกดคำของนักเรียนอย่างเร่งด่วน  โดยผู้วิจัยได้ศึกษาแนวทางการพัฒนาความสามารถในการสะกดคำของนักเรียน พบว่าการใช้รูปแบบการสอนของ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Madeline Hunter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1976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เป็นแนวทางหนึ่งที่ช่วยพัฒนาความสามารถในการอ่านสะกดคำของนักเรียนชั้นประถมศึกษาได้ ทำให้นักเรียนเกิดการเรียนรู้และฝึกปฏิบัติด้วยตนเองอย่างสม่ำเสมอและต่อเนื่อง อันนำไปสู่การพัฒนาการอ่านสะกดคำที่ถูกต้องตามหลักการอ่าน และจะสามารถแก้ปัญหาและพัฒนาความสามารถในการอ่านสะกดคำได้ โดย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Hunter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1976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)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ได้นำเสนอขั้นตอนตามรูปแบบการสอนของฮันเตอร์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ขั้นตอน ได้แก่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ขั้นนำเข้าสู่บทเรียน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2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ขั้นแจ้งจุดประสงค์หรือเป้าหมายการเรียนรู้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3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ขั้นการสอนหรือขั้นเสนอเนื้อหา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4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ขั้นตรวจสอบความเข้าใจ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5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ขั้นปฏิบัติตามคำแนะนำของครู 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6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ขั้นการปฏิบัติโดยอิสระ และขั้นที่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ขั้นสรุป ทั้ง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7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ขั้นตอนดังกล่าวทำเหมาะสมกับการพัฒนาทักษะที่มีรูปแบบวิธีในการปฏิบัติที่เป็นขั้นตอนอย่างชัดเจน นอกจากนั้นการใช้รูปแบบการสอนของฮันเตอร์ยังเป็นวิธีที่นักเรียนจะได้รับประสบการณ์โดยตรงจากการลงมือปฏิบัติอย่างแม่นยำและคงทน โดยมีครูคอยแนะนำ ช่วยเหลืออย่างใกล้ชิด และมีขั้นตอนการตรวจสอบความเข้าใจของนักเรียนอย่างเป็นขั้นตอน ซึ่งเป็นวิธีการสอนที่เหมาะสมกับผู้เรียนในวัยเริ่มต้น และจากการศึกษาที่นักวิจัยนำรูปแบบการสอนของฮันเตอร์ไปใช้ ผลการวิจัยพบว่าการใช้รูปแบบการสอนของฮันเตอร์สามารถการแก้ปัญหาการสอนอ่านสะกดคําได้ ดังที่พิมลพร พงษ์ประเสริฐ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2563)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ที่ได้การศึกษาความสามารถด้านการเขียนสะกดคำของนักเรียนชั้นประถมศึกษาปีที่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พบว่า หลังการใช้รูปแบบการสอนของฮันเตอร์ร่วมกับแบบฝึกทักษะ สูงกว่าก่อนเรียนอย่างมีนัยสำคัญทางสถิติที่ระดับ .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>01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  สอดคล้องกับผลการวิจัยของวราภรณ์ จันดำ (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2562)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>ที่ได้ศึกษาเรื่อง การพัฒนากิจกรรมการเรียนรู้วิชาภาษาจีนด้านทักษะการอ่านตัวพินอิน โดยใช้รูปแบบกิจกรรมการเรียนรู้ของฮันเตอร์สำหรับนักเรียนช้ันมัธยมศึกษาปีท่ี 2 ผลการวิจัยพบว่า ทักษะการอ่านตัวพินอินและผลสัมฤทธิ์ทางการเรียนวิชาภาษาจีน โดยใช้รูปแบบการจัดกิจกรรมการเรียนการสอนของฮันเตอร์ สำหรับนักเรียนชั้นมัธยมศึกษาปีที่ 2 สูงกว่าเกณฑ์ ร้อยละ 75 อย่างมีนัยสำคัญทางสถิติที่ระดับ .05 จากผลการวิจัยดังกล่าว ผู้วิจัยจึงเห็นว่าการจัดการเรียนรู้ตามรูปแบบของฮันเตอร์เป็นรูปแบบการเรียนรู้ที่เหมาะสมที่จะนำมาแก้ไขปัญหาการอ่านสะกดคำ รวมถึงสามารถพัฒนาและเพิ่มประสิทธิภาพในการเรียนรู้ภาษาไทยของผู้เรียนได้มากขึ้น</w:t>
      </w:r>
    </w:p>
    <w:p w14:paraId="74429B73" w14:textId="51E4D231" w:rsidR="0071206D" w:rsidRPr="0078648A" w:rsidRDefault="004F3514" w:rsidP="0078648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eastAsia="Times New Roman" w:hAnsi="TH SarabunPSK" w:cs="TH SarabunPSK"/>
          <w:kern w:val="2"/>
          <w:sz w:val="28"/>
          <w:szCs w:val="28"/>
          <w:cs/>
        </w:rPr>
      </w:pP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ab/>
        <w:t xml:space="preserve">จากความเป็นมาและความสำคัญดังกล่าว แสดงให้เห็นว่า รูปแบบการสอนของฮันเตอร์จะช่วยให้นักเรียนพัฒนาความสามารถในการอ่านสะกดคำ  ผู้วิจัยจึงสนใจการใช้รูปแบบการสอนของฮันเตอร์เพื่อพัฒนาความสามารถในการอ่านสะกดคำของนักเรียนชั้นประถมศึกษาปี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ภาคเรียนที่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  <w:cs/>
        </w:rPr>
        <w:t xml:space="preserve">ปีการศึกษา </w:t>
      </w:r>
      <w:r w:rsidRPr="004F3514">
        <w:rPr>
          <w:rFonts w:ascii="TH SarabunPSK" w:eastAsia="Times New Roman" w:hAnsi="TH SarabunPSK" w:cs="TH SarabunPSK" w:hint="cs"/>
          <w:kern w:val="2"/>
          <w:sz w:val="28"/>
          <w:szCs w:val="28"/>
        </w:rPr>
        <w:t xml:space="preserve">2566  </w:t>
      </w:r>
    </w:p>
    <w:p w14:paraId="26E168EC" w14:textId="77777777" w:rsidR="00F778E2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3082F96E" w14:textId="77777777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วัตถุประสงค์การวิจัย</w:t>
      </w:r>
    </w:p>
    <w:p w14:paraId="4CE20CB6" w14:textId="0FF81E0C" w:rsidR="00826BE4" w:rsidRPr="00826BE4" w:rsidRDefault="00826BE4" w:rsidP="00826B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18" w:lineRule="atLeast"/>
        <w:jc w:val="thaiDistribute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hAnsi="TH SarabunPSK" w:cs="TH SarabunPSK"/>
          <w:kern w:val="2"/>
          <w:sz w:val="28"/>
          <w:szCs w:val="28"/>
          <w:cs/>
        </w:rPr>
        <w:tab/>
      </w:r>
      <w:r w:rsidR="00E115E9" w:rsidRPr="00826BE4">
        <w:rPr>
          <w:rFonts w:ascii="TH SarabunPSK" w:hAnsi="TH SarabunPSK" w:cs="TH SarabunPSK" w:hint="cs"/>
          <w:kern w:val="2"/>
          <w:sz w:val="28"/>
          <w:szCs w:val="28"/>
          <w:cs/>
        </w:rPr>
        <w:t>เพื่อ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>เปรียบเทียบ</w:t>
      </w:r>
      <w:r w:rsidR="00E115E9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E115E9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E115E9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E115E9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E115E9"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ของความสามารถในการอ่านสะกดคำของนักเรียนชั้นประถมศึกษาปีที่ </w:t>
      </w:r>
      <w:r w:rsidRPr="00826BE4">
        <w:rPr>
          <w:rFonts w:ascii="TH SarabunPSK" w:hAnsi="TH SarabunPSK" w:cs="TH SarabunPSK" w:hint="cs"/>
          <w:kern w:val="2"/>
          <w:sz w:val="28"/>
          <w:szCs w:val="28"/>
        </w:rPr>
        <w:t>2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 ระหว่างก่อนและหลังการทดลอง</w:t>
      </w:r>
    </w:p>
    <w:p w14:paraId="5E7DD342" w14:textId="77777777" w:rsidR="00F778E2" w:rsidRPr="0071206D" w:rsidRDefault="00F77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FF0000"/>
          <w:sz w:val="28"/>
          <w:szCs w:val="28"/>
        </w:rPr>
      </w:pPr>
    </w:p>
    <w:p w14:paraId="1C1E60D9" w14:textId="5AA6BBEF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สมมติฐานการวิจัย </w:t>
      </w:r>
    </w:p>
    <w:p w14:paraId="07D48EBE" w14:textId="06E6B8AD" w:rsidR="0071206D" w:rsidRDefault="0071206D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  <w:r>
        <w:rPr>
          <w:rFonts w:ascii="TH SarabunPSK" w:eastAsia="Cordia New" w:hAnsi="TH SarabunPSK" w:cs="TH SarabunPSK"/>
          <w:sz w:val="28"/>
          <w:szCs w:val="28"/>
          <w:cs/>
        </w:rPr>
        <w:tab/>
      </w:r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ความสามารถใน</w:t>
      </w:r>
      <w:bookmarkStart w:id="7" w:name="_Hlk112398581"/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การอ่าน</w:t>
      </w:r>
      <w:bookmarkEnd w:id="7"/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สะกดคำของนักเรียนชั้นประถมศึกษาปีที่ 2 หลัง</w:t>
      </w:r>
      <w:r w:rsidR="00826BE4" w:rsidRPr="00826BE4">
        <w:rPr>
          <w:rFonts w:ascii="TH SarabunPSK" w:hAnsi="TH SarabunPSK" w:cs="TH SarabunPSK" w:hint="cs"/>
          <w:sz w:val="28"/>
          <w:szCs w:val="28"/>
          <w:cs/>
        </w:rPr>
        <w:t>การใช้รูปแบบการสอนของฮันเตอร์</w:t>
      </w:r>
      <w:r w:rsidRPr="0071206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1206D">
        <w:rPr>
          <w:rFonts w:ascii="TH SarabunPSK" w:eastAsia="Cordia New" w:hAnsi="TH SarabunPSK" w:cs="TH SarabunPSK" w:hint="cs"/>
          <w:sz w:val="28"/>
          <w:szCs w:val="28"/>
          <w:cs/>
        </w:rPr>
        <w:t>สูงกว่าก่อนเรียนอย่างมีนัยสำคัญทางสถิติที่ระดับ .</w:t>
      </w:r>
      <w:r w:rsidRPr="0071206D">
        <w:rPr>
          <w:rFonts w:ascii="TH SarabunPSK" w:eastAsia="Cordia New" w:hAnsi="TH SarabunPSK" w:cs="TH SarabunPSK" w:hint="cs"/>
          <w:sz w:val="28"/>
          <w:szCs w:val="28"/>
        </w:rPr>
        <w:t>05</w:t>
      </w:r>
    </w:p>
    <w:p w14:paraId="1700D986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6D64F85A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57E020F5" w14:textId="77777777" w:rsidR="009D1F0A" w:rsidRDefault="009D1F0A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2702352C" w14:textId="77777777" w:rsidR="0071206D" w:rsidRDefault="0071206D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6E789810" w14:textId="77777777" w:rsidR="000F1E38" w:rsidRPr="0071206D" w:rsidRDefault="000F1E38" w:rsidP="0071206D">
      <w:pPr>
        <w:tabs>
          <w:tab w:val="left" w:pos="806"/>
          <w:tab w:val="left" w:pos="1152"/>
          <w:tab w:val="left" w:pos="1498"/>
          <w:tab w:val="left" w:pos="1843"/>
          <w:tab w:val="left" w:pos="2189"/>
          <w:tab w:val="left" w:pos="2534"/>
          <w:tab w:val="left" w:pos="2736"/>
          <w:tab w:val="left" w:pos="3082"/>
          <w:tab w:val="left" w:pos="3427"/>
        </w:tabs>
        <w:spacing w:after="0" w:line="240" w:lineRule="auto"/>
        <w:rPr>
          <w:rFonts w:ascii="TH SarabunPSK" w:eastAsia="Angsana New" w:hAnsi="TH SarabunPSK" w:cs="TH SarabunPSK"/>
          <w:sz w:val="28"/>
          <w:szCs w:val="28"/>
        </w:rPr>
      </w:pPr>
    </w:p>
    <w:p w14:paraId="56FEE0EF" w14:textId="284831EE" w:rsidR="00F778E2" w:rsidRPr="0071206D" w:rsidRDefault="00712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</w:pPr>
      <w:r w:rsidRPr="0071206D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วิธีดำเนินการวิจัย</w:t>
      </w:r>
    </w:p>
    <w:p w14:paraId="516AEC73" w14:textId="77777777" w:rsidR="00F778E2" w:rsidRPr="0071206D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1. ประชากรและกลุ่มตัวอย่าง </w:t>
      </w:r>
    </w:p>
    <w:p w14:paraId="020FBAB8" w14:textId="11A52A91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กลุ่มเป้าหมาย คือ นักเรียนชั้นประถมศึกษาปีที่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2/2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>โรงเรียน</w:t>
      </w:r>
      <w:r w:rsidR="00F07289">
        <w:rPr>
          <w:rFonts w:ascii="TH SarabunPSK" w:hAnsi="TH SarabunPSK" w:cs="TH SarabunPSK" w:hint="cs"/>
          <w:sz w:val="28"/>
          <w:szCs w:val="28"/>
          <w:cs/>
        </w:rPr>
        <w:t>ชุมชนวัดกลางกร่ำ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 จังหวัดระยอง สำนักงานเขตพื้นที่การศึกษาประถมศึกษาระยองเขต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 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ที่กําลังศึกษาในภาคเรียนที่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ปีการศึกษา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2566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 xml:space="preserve">จำนวน 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30 </w:t>
      </w:r>
      <w:r w:rsidRPr="00826BE4">
        <w:rPr>
          <w:rFonts w:ascii="TH SarabunPSK" w:hAnsi="TH SarabunPSK" w:cs="TH SarabunPSK" w:hint="cs"/>
          <w:sz w:val="28"/>
          <w:szCs w:val="28"/>
          <w:cs/>
        </w:rPr>
        <w:t>คน ซึ่งได้มาจากการเลือกแบบเจาะจง (</w:t>
      </w:r>
      <w:r w:rsidRPr="00826BE4">
        <w:rPr>
          <w:rFonts w:ascii="TH SarabunPSK" w:hAnsi="TH SarabunPSK" w:cs="TH SarabunPSK" w:hint="cs"/>
          <w:sz w:val="28"/>
          <w:szCs w:val="28"/>
        </w:rPr>
        <w:t xml:space="preserve">Purposive Sampling)  </w:t>
      </w:r>
    </w:p>
    <w:p w14:paraId="60CC24A0" w14:textId="18EE1E5E" w:rsidR="00F778E2" w:rsidRPr="0071206D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2. เครื่องมือที่ใช้ในการวิจัย </w:t>
      </w:r>
    </w:p>
    <w:p w14:paraId="3006B76A" w14:textId="3EEF550F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 w:hint="cs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. แผนการจัดการเรียนรู้ เรื่อง การอ่านสะกดคำมาตราตัวสะกดไม่ตรงมาตรา </w:t>
      </w:r>
      <w:r w:rsidRPr="00826BE4">
        <w:rPr>
          <w:rFonts w:ascii="TH SarabunPSK" w:hAnsi="TH SarabunPSK" w:cs="TH SarabunPSK" w:hint="cs"/>
          <w:sz w:val="28"/>
          <w:szCs w:val="28"/>
          <w:cs/>
          <w:lang w:val="th"/>
        </w:rPr>
        <w:t>โดยการใช้รูปแบบการสอนของฮันเตอร์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จำนวน </w:t>
      </w:r>
      <w:r w:rsidR="00563740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4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แผน ใช้เวลาแผนละ </w:t>
      </w:r>
      <w:r w:rsidR="00563740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คาบ ได้แก่ เรื่อง อ่านสะกดคำมาตราตัวสะกดแม่กด อ่านสะกดคำมาตราตัวสะกดแม่กก อ่านสะกดคำมาตราตัวสะกดแม่กบ และอ่านสะกดคำมาตราตัวสะกดแม่กน ภายหลังการออกแบบแผนการจัดการเรียนรู้ ผู้วิจัยได้เสนอต่ออาจารย์ที่ปรึกษาตรวจสอบความถูกต้องและความเหมาะสม จากนั้นเสนอต่อผู้เชี่ยวชาญจํานวน 3 ท่าน เพื่อ</w:t>
      </w:r>
      <w:r w:rsidR="008E170F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พิจารณาความสอดคล้องของแผนการจัดการเรียนรู้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โดย</w:t>
      </w:r>
      <w:r w:rsidR="008E170F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ใช้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ค่าดัชนีความสอดคล้อง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(</w:t>
      </w:r>
      <w:r w:rsidR="00664233">
        <w:rPr>
          <w:rFonts w:ascii="TH SarabunPSK" w:eastAsia="EucrosiaUPC" w:hAnsi="TH SarabunPSK" w:cs="TH SarabunPSK"/>
          <w:sz w:val="28"/>
          <w:szCs w:val="28"/>
        </w:rPr>
        <w:t>IOC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) ซึ่งมีผลที่มีค่าระหว่าง 0.67-1.00 แก้ไขปรับปรุงตามคำแนะนำของผู้เชี่ยวชาญ นำแผนการจัดการเรียนรู้ที่ปรับปรุงแก้ไขแล้วนำไปใช้ในการวิจัยต่อไป</w:t>
      </w:r>
    </w:p>
    <w:p w14:paraId="0BFEE040" w14:textId="59F0E8F8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. แบบ</w:t>
      </w:r>
      <w:r w:rsidR="00E54A30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ความสามารถในการอ่านสะกดคำมาตราตัวสะกด</w:t>
      </w:r>
      <w:r w:rsidR="00547BB8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ไม่ตรงมาตรา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ของนักเรียนชั้นประถมศึกษาปีที่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2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จำนวน 30 คำ โดยทดสอบก่อนเรียนและหลังเรียน ผู้วิจัยสร้างโดยศึกษารูปแบบการสร้างแบบ</w:t>
      </w:r>
      <w:r w:rsidR="00547BB8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ความสามารถในการอ่านสะกดคำและวิเคราะห์หลักสูตรมาตรฐานการเรียนรู้ตัวชี้วัด กลุ่มสาระการเรียนรู้ภาษาไทย ตามหลักสูตรแกนกลาง พุทธศักราช 2551 ประกอบกับวิเคราะห์คำศัพท์สำหรับนักเรียนชั้นประถมศึกษาปีที่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จากบัญชีคำพื้นฐานของนักเรียนชั้นประถมศึกษาปีที่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และหนังสือแบบเรียนของกระทรวงศึกษาธิการ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จากนั้นเลือกคำที่สอดคล้องกับจุดประสงค์การเรียนรู้ โดยกำหนดเกณฑ์การประเมิน คือ อ่านสะกดคำถูกได้ 1 อ่านสะกดคำผิดได้ 0 จากนั้นกำหนดขอบข่ายเนื้อหาที่จะนำมาใช้สร้างแบบ</w:t>
      </w:r>
      <w:r w:rsidR="00547BB8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ความสามารถในการอ่านสะกดคำมาตราตัวสะกดตรงมาตราและไม่ตรงมาตรา โดยการสร้างตารางวิเคราะห์คำมาตราตัวสะกดที่ใช้ในการวัดความสามารถในการอ่านสะกดคำของนักเรียนชั้นประถมศึกษาปีที่ 2 ตามตารางที่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ดังนี้</w:t>
      </w:r>
    </w:p>
    <w:p w14:paraId="4BEDA914" w14:textId="77777777" w:rsidR="00826BE4" w:rsidRPr="00826BE4" w:rsidRDefault="00826BE4" w:rsidP="00826BE4">
      <w:pPr>
        <w:spacing w:after="0" w:line="240" w:lineRule="auto"/>
        <w:ind w:right="-312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b/>
          <w:bCs/>
          <w:sz w:val="28"/>
          <w:szCs w:val="28"/>
          <w:cs/>
          <w:lang w:val="th"/>
        </w:rPr>
        <w:t xml:space="preserve">ตารางที่ </w:t>
      </w:r>
      <w:r w:rsidRPr="00826BE4">
        <w:rPr>
          <w:rFonts w:ascii="TH SarabunPSK" w:eastAsia="EucrosiaUPC" w:hAnsi="TH SarabunPSK" w:cs="TH SarabunPSK" w:hint="cs"/>
          <w:b/>
          <w:bCs/>
          <w:sz w:val="28"/>
          <w:szCs w:val="28"/>
          <w:lang w:val="th"/>
        </w:rPr>
        <w:t>1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ตารางวิเคราะห์คำมาตราตัวสะกดที่ใช้ในการวัดความสามารถในการอ่านสะกดคำของนักเรียนชั้นประถมศึกษาปีที่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</w:p>
    <w:tbl>
      <w:tblPr>
        <w:tblStyle w:val="aa"/>
        <w:tblpPr w:leftFromText="180" w:rightFromText="180" w:vertAnchor="text" w:horzAnchor="margin" w:tblpXSpec="center" w:tblpY="234"/>
        <w:tblW w:w="0" w:type="auto"/>
        <w:tblLook w:val="04A0" w:firstRow="1" w:lastRow="0" w:firstColumn="1" w:lastColumn="0" w:noHBand="0" w:noVBand="1"/>
      </w:tblPr>
      <w:tblGrid>
        <w:gridCol w:w="2829"/>
        <w:gridCol w:w="3121"/>
        <w:gridCol w:w="3066"/>
      </w:tblGrid>
      <w:tr w:rsidR="00826BE4" w:rsidRPr="00826BE4" w14:paraId="4F7DE460" w14:textId="77777777" w:rsidTr="00290A8F">
        <w:tc>
          <w:tcPr>
            <w:tcW w:w="2829" w:type="dxa"/>
          </w:tcPr>
          <w:p w14:paraId="777C3616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เนื้อหา</w:t>
            </w:r>
          </w:p>
        </w:tc>
        <w:tc>
          <w:tcPr>
            <w:tcW w:w="3121" w:type="dxa"/>
          </w:tcPr>
          <w:p w14:paraId="7333D151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</w:t>
            </w:r>
          </w:p>
        </w:tc>
        <w:tc>
          <w:tcPr>
            <w:tcW w:w="3066" w:type="dxa"/>
          </w:tcPr>
          <w:p w14:paraId="25F1FCD9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จำนวน (คำ)</w:t>
            </w:r>
          </w:p>
        </w:tc>
      </w:tr>
      <w:tr w:rsidR="00826BE4" w:rsidRPr="00826BE4" w14:paraId="4E456E20" w14:textId="77777777" w:rsidTr="00290A8F">
        <w:tc>
          <w:tcPr>
            <w:tcW w:w="2829" w:type="dxa"/>
            <w:vMerge w:val="restart"/>
          </w:tcPr>
          <w:p w14:paraId="2BAF2505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คำมาตราตัวสะกดไม่ตรงมาตรา</w:t>
            </w:r>
          </w:p>
        </w:tc>
        <w:tc>
          <w:tcPr>
            <w:tcW w:w="3121" w:type="dxa"/>
          </w:tcPr>
          <w:p w14:paraId="792C0B1A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มาตราตัวสะกดแม่กด</w:t>
            </w:r>
          </w:p>
        </w:tc>
        <w:tc>
          <w:tcPr>
            <w:tcW w:w="3066" w:type="dxa"/>
          </w:tcPr>
          <w:p w14:paraId="29B2DFEE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826BE4" w:rsidRPr="00826BE4" w14:paraId="158D1395" w14:textId="77777777" w:rsidTr="00290A8F">
        <w:tc>
          <w:tcPr>
            <w:tcW w:w="2829" w:type="dxa"/>
            <w:vMerge/>
          </w:tcPr>
          <w:p w14:paraId="589E9219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5657A611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มาตราตัวสะกดแม่กก</w:t>
            </w:r>
          </w:p>
        </w:tc>
        <w:tc>
          <w:tcPr>
            <w:tcW w:w="3066" w:type="dxa"/>
          </w:tcPr>
          <w:p w14:paraId="7B8AC3F9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826BE4" w:rsidRPr="00826BE4" w14:paraId="381187FC" w14:textId="77777777" w:rsidTr="00290A8F">
        <w:tc>
          <w:tcPr>
            <w:tcW w:w="2829" w:type="dxa"/>
            <w:vMerge/>
          </w:tcPr>
          <w:p w14:paraId="6034F2CD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6A537ABC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มาตราตัวสะกดแม่กบ</w:t>
            </w:r>
          </w:p>
        </w:tc>
        <w:tc>
          <w:tcPr>
            <w:tcW w:w="3066" w:type="dxa"/>
          </w:tcPr>
          <w:p w14:paraId="1F987D74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  <w:tr w:rsidR="00826BE4" w:rsidRPr="00826BE4" w14:paraId="1FD768D1" w14:textId="77777777" w:rsidTr="00290A8F">
        <w:tc>
          <w:tcPr>
            <w:tcW w:w="2829" w:type="dxa"/>
            <w:vMerge/>
          </w:tcPr>
          <w:p w14:paraId="139A94E8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21" w:type="dxa"/>
          </w:tcPr>
          <w:p w14:paraId="2C4F5143" w14:textId="77777777" w:rsidR="00826BE4" w:rsidRPr="00826BE4" w:rsidRDefault="00826BE4" w:rsidP="00826BE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มาตราตัวสะกดแม่กน</w:t>
            </w:r>
          </w:p>
        </w:tc>
        <w:tc>
          <w:tcPr>
            <w:tcW w:w="3066" w:type="dxa"/>
          </w:tcPr>
          <w:p w14:paraId="79ED4E07" w14:textId="77777777" w:rsidR="00826BE4" w:rsidRPr="00826BE4" w:rsidRDefault="00826BE4" w:rsidP="00826BE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6BE4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</w:tbl>
    <w:p w14:paraId="25A098FC" w14:textId="72D4CA3B" w:rsidR="00826BE4" w:rsidRPr="00826BE4" w:rsidRDefault="00826BE4" w:rsidP="00826BE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ผู้วิจัยนำแบบ</w:t>
      </w:r>
      <w:r w:rsidR="00E55445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ความสามารถการอ่านสะกดคำเสนอต่ออาจารย์ที่ปรึกษาเพื่อตรวจสอบความถูกต้องของภาษาและเนื้อหาและนำมาปรับปรุงแก้ไข จากนั้นนำแบบ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ความสามารถการอ่านสะกดคำที่แก้ไขปรับปรุงตามคำแนะนำของอาจารย์ที่ปรึกษาเสนอผู้เชี่ยวชาญ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ท่าน เพื่อตรวจสอบความถูกต้องและความตรงเชิงเนื้อหา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Content Validity)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แล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ะ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นำความคิดเห็นของผู้เชี่ยวชาญมา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ตรวจสอบค่า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ดัชนีความสอดคล้องของเครื่องมือพบว่ามีค่า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ตั้งแต่ 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0.67 -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1.0 จากนั้น นำแบบ</w:t>
      </w:r>
      <w:r w:rsidR="00664233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ความสามารถในการอ่านสะกดคำไปทดลองใช้</w:t>
      </w:r>
      <w:r w:rsidR="00547BB8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Try Out)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กับนักเรียนที่ไม่ใช้กลุ่มทดลองในการวิจัยในครั้งนี้ ผลการทดลองใช้พบว่าแบบวัดความเชื่อมั่น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Reliability)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มีค่าเท่ากับ 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97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ค่าความยากง่าย 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p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)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อยู่ระหว่าง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lastRenderedPageBreak/>
        <w:t>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43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- 0.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8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และค่าอำนาจจำแนก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(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r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)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อยู่ระหว่าง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0.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–</w:t>
      </w:r>
      <w:r w:rsidRPr="00826BE4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0.93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และนำแบบ</w:t>
      </w:r>
      <w:r w:rsidR="001945EC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ทดสอบวัด</w:t>
      </w:r>
      <w:r w:rsidRPr="00826BE4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ความสามารถการในอ่านสะกดคำที่มีคุณภาพตามเกณฑ์มาคัดเลือกเพื่อใช้เป็นเครื่องมือในการศึกษาวิจัย</w:t>
      </w:r>
    </w:p>
    <w:p w14:paraId="030B5189" w14:textId="78CAFBF9" w:rsidR="00F778E2" w:rsidRPr="00A45107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>3.</w:t>
      </w:r>
      <w:r w:rsidRPr="00A45107">
        <w:rPr>
          <w:rFonts w:ascii="TH SarabunPSK" w:hAnsi="TH SarabunPSK" w:cs="TH SarabunPSK" w:hint="cs"/>
          <w:bCs/>
        </w:rPr>
        <w:t xml:space="preserve"> </w:t>
      </w:r>
      <w:r w:rsidR="00A45107"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การเก็บรวบรวมข้อมูล</w:t>
      </w:r>
      <w:r w:rsidRPr="00A45107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 xml:space="preserve"> </w:t>
      </w:r>
    </w:p>
    <w:p w14:paraId="3B85AA68" w14:textId="5A48AE81" w:rsidR="00A45107" w:rsidRPr="00A45107" w:rsidRDefault="00A45107" w:rsidP="00A45107">
      <w:pPr>
        <w:spacing w:after="0" w:line="256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A45107">
        <w:rPr>
          <w:rFonts w:ascii="TH SarabunPSK" w:hAnsi="TH SarabunPSK" w:cs="TH SarabunPSK" w:hint="cs"/>
          <w:sz w:val="28"/>
          <w:szCs w:val="28"/>
          <w:cs/>
        </w:rPr>
        <w:t xml:space="preserve">ผู้วิจัยดำเนินการเก็บรวบรวมข้อมูลการวิจัย ดังนี้ </w:t>
      </w:r>
    </w:p>
    <w:p w14:paraId="56886E06" w14:textId="1BCC0F0D" w:rsidR="000C777D" w:rsidRPr="000C777D" w:rsidRDefault="000C777D" w:rsidP="000C777D">
      <w:pPr>
        <w:spacing w:after="0" w:line="240" w:lineRule="auto"/>
        <w:ind w:firstLine="720"/>
        <w:rPr>
          <w:rFonts w:ascii="TH SarabunPSK" w:eastAsia="Arial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1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ผู้วิจัยชี้แจงการจัดการเรียนรู้ให้นักเรียนรับทราบถึงขั้นตอน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รูปแบบการสอนของฮันเตอร์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ขั้นตอนการจัดกิจกรรม วิธีวัดและประเมินผล</w:t>
      </w:r>
    </w:p>
    <w:p w14:paraId="4AF1B26C" w14:textId="19EC5FDC" w:rsidR="000C777D" w:rsidRPr="000C777D" w:rsidRDefault="000C777D" w:rsidP="000C777D">
      <w:pPr>
        <w:spacing w:after="0" w:line="20" w:lineRule="atLeast"/>
        <w:ind w:firstLine="720"/>
        <w:jc w:val="both"/>
        <w:rPr>
          <w:rFonts w:ascii="TH SarabunPSK" w:eastAsia="EucrosiaUPC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2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ผู้วิจัยทำการทดสอบก่อนเรียน (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Pre-test)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กับนักเรียนกลุ่มเป้าหมาย โดยใช้แบบประเมินความสามารถในการอ่านสะกดคำมาตราตัวสะกดไม่ตรงมาตรา จำนวน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30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ข้อ</w:t>
      </w:r>
    </w:p>
    <w:p w14:paraId="3556B5B2" w14:textId="702CD694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 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3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ดำเนินการสอนตามแผนการจัดการเรียนรู้ โดย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การใช้รูปแบบการสอนของฮันเตอร์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กับนักเรียนกลุ่มเป้าหมาย ทั้งหมด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4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สัปดาห์ แบ่งเป็น สัปดาห์ละ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2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คาบ</w:t>
      </w:r>
    </w:p>
    <w:p w14:paraId="5A854D0C" w14:textId="1ECCB5BA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  <w:lang w:val="th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4.</w:t>
      </w: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เมื่อทำการจัดการเรียนการสอนเสร็จแล้ว จากนั้นให้นักเรียนประเมินความสามารถในการอ่านสะกดคำมาตราตัวสะกดไม่ตรงมาตรา หลังเรียน (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 xml:space="preserve">Post-test)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จำนวน </w:t>
      </w:r>
      <w:r w:rsidRPr="000C777D">
        <w:rPr>
          <w:rFonts w:ascii="TH SarabunPSK" w:eastAsia="EucrosiaUPC" w:hAnsi="TH SarabunPSK" w:cs="TH SarabunPSK" w:hint="cs"/>
          <w:sz w:val="28"/>
          <w:szCs w:val="28"/>
          <w:lang w:val="th"/>
        </w:rPr>
        <w:t>30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ข้อ</w:t>
      </w:r>
    </w:p>
    <w:p w14:paraId="46E9A7F7" w14:textId="2DFB373D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eastAsia="EucrosiaUPC" w:hAnsi="TH SarabunPSK" w:cs="TH SarabunPSK"/>
          <w:sz w:val="28"/>
          <w:szCs w:val="28"/>
        </w:rPr>
      </w:pPr>
      <w:r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 xml:space="preserve"> 5. </w:t>
      </w:r>
      <w:r w:rsidRPr="000C777D">
        <w:rPr>
          <w:rFonts w:ascii="TH SarabunPSK" w:eastAsia="EucrosiaUPC" w:hAnsi="TH SarabunPSK" w:cs="TH SarabunPSK" w:hint="cs"/>
          <w:sz w:val="28"/>
          <w:szCs w:val="28"/>
          <w:cs/>
          <w:lang w:val="th"/>
        </w:rPr>
        <w:t>เมื่อเก็บรวบรวมข้อมูลด้วยแบบประเมินการอ่านมาตราตัวสะกดเรียบร้อยแล้ว ผู้วิจัยได้นำข้อมูลไปวิเคราะห์ผลในลำดับต่อไป</w:t>
      </w:r>
    </w:p>
    <w:p w14:paraId="1080C2C0" w14:textId="77777777" w:rsidR="00F778E2" w:rsidRPr="00712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1206D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4. การวิเคราะห์ข้อมูล </w:t>
      </w:r>
    </w:p>
    <w:p w14:paraId="61919F35" w14:textId="0DF7A0A1" w:rsidR="00F778E2" w:rsidRPr="008A2B25" w:rsidRDefault="008A2B25" w:rsidP="008A2B25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sz w:val="28"/>
          <w:szCs w:val="28"/>
        </w:rPr>
      </w:pPr>
      <w:bookmarkStart w:id="8" w:name="_Hlk164511752"/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>ผู้วิจัยนำผลการทดสอบมาดำเนินการวิเคราะห์และนำเสนอผลการวิเคราะห์ข้อมูล โดยใช้สถิติ</w:t>
      </w:r>
      <w:r w:rsidR="00C4003C"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C4003C"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C4003C"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C4003C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8A2B25">
        <w:rPr>
          <w:rFonts w:ascii="TH SarabunPSK" w:eastAsia="EucrosiaUPC" w:hAnsi="TH SarabunPSK" w:cs="TH SarabunPSK" w:hint="cs"/>
          <w:sz w:val="28"/>
          <w:szCs w:val="28"/>
        </w:rPr>
        <w:t xml:space="preserve"> 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>และค่าสถิติที่ใช้ใน</w:t>
      </w:r>
      <w:r w:rsidR="00BC271B">
        <w:rPr>
          <w:rFonts w:ascii="TH SarabunPSK" w:eastAsia="EucrosiaUPC" w:hAnsi="TH SarabunPSK" w:cs="TH SarabunPSK" w:hint="cs"/>
          <w:sz w:val="28"/>
          <w:szCs w:val="28"/>
          <w:cs/>
        </w:rPr>
        <w:t>การ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 xml:space="preserve">ทดสอบสมมติฐานคือทดสอบค่า 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</w:rPr>
        <w:t>Non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  <w:cs/>
        </w:rPr>
        <w:t>-</w:t>
      </w:r>
      <w:r w:rsidRPr="008A2B25">
        <w:rPr>
          <w:rFonts w:ascii="TH SarabunPSK" w:eastAsia="Times New Roman" w:hAnsi="TH SarabunPSK" w:cs="TH SarabunPSK" w:hint="cs"/>
          <w:color w:val="0F0F0F"/>
          <w:kern w:val="36"/>
          <w:sz w:val="28"/>
          <w:szCs w:val="28"/>
        </w:rPr>
        <w:t>Parametric Statistics</w:t>
      </w:r>
      <w:r w:rsidRPr="008A2B25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r w:rsidRPr="008A2B25">
        <w:rPr>
          <w:rFonts w:ascii="TH SarabunPSK" w:hAnsi="TH SarabunPSK" w:cs="TH SarabunPSK" w:hint="cs"/>
          <w:sz w:val="28"/>
          <w:szCs w:val="28"/>
        </w:rPr>
        <w:t>Wilcoxon Signed Rank Test</w:t>
      </w:r>
      <w:r w:rsidRPr="008A2B25">
        <w:rPr>
          <w:rFonts w:ascii="TH SarabunPSK" w:hAnsi="TH SarabunPSK" w:cs="TH SarabunPSK" w:hint="cs"/>
          <w:sz w:val="28"/>
          <w:szCs w:val="28"/>
          <w:cs/>
        </w:rPr>
        <w:t>)</w:t>
      </w:r>
      <w:r w:rsidRPr="008A2B25">
        <w:rPr>
          <w:rFonts w:ascii="TH SarabunPSK" w:eastAsia="EucrosiaUPC" w:hAnsi="TH SarabunPSK" w:cs="TH SarabunPSK" w:hint="cs"/>
          <w:sz w:val="28"/>
          <w:szCs w:val="28"/>
          <w:cs/>
        </w:rPr>
        <w:t xml:space="preserve"> </w:t>
      </w:r>
      <w:bookmarkEnd w:id="8"/>
    </w:p>
    <w:p w14:paraId="2A95AD90" w14:textId="77777777" w:rsidR="00F778E2" w:rsidRPr="008A2B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A2B25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ผลการวิจัย</w:t>
      </w:r>
    </w:p>
    <w:p w14:paraId="4BB444B0" w14:textId="79B8EFDF" w:rsidR="000C777D" w:rsidRDefault="000C777D" w:rsidP="000C777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จากการศึกษาวิจัย พบว่า ความสามารถในการอ่านสะกดคําของนักเรียนชั้นประถมศึกษาปีที่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>2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ที่เรียนด้วย</w:t>
      </w:r>
      <w:r w:rsidRPr="000C777D">
        <w:rPr>
          <w:rFonts w:ascii="TH SarabunPSK" w:hAnsi="TH SarabunPSK" w:cs="TH SarabunPSK" w:hint="cs"/>
          <w:spacing w:val="-4"/>
          <w:sz w:val="28"/>
          <w:szCs w:val="28"/>
          <w:cs/>
          <w:lang w:val="th"/>
        </w:rPr>
        <w:t xml:space="preserve">รูปแบบการสอนของฮันเตอร์ ระหว่างหลังเรียนสูงกว่าก่อนเรียนอย่างมีนัยสำคัญทางสถิติที่ระดับ </w:t>
      </w:r>
      <w:r w:rsidRPr="000C777D">
        <w:rPr>
          <w:rFonts w:ascii="TH SarabunPSK" w:hAnsi="TH SarabunPSK" w:cs="TH SarabunPSK" w:hint="cs"/>
          <w:spacing w:val="-4"/>
          <w:sz w:val="28"/>
          <w:szCs w:val="28"/>
          <w:lang w:val="th"/>
        </w:rPr>
        <w:t>.05</w:t>
      </w:r>
      <w:r w:rsidRPr="000C777D">
        <w:rPr>
          <w:rFonts w:ascii="TH SarabunPSK" w:hAnsi="TH SarabunPSK" w:cs="TH SarabunPSK" w:hint="cs"/>
          <w:spacing w:val="-4"/>
          <w:sz w:val="28"/>
          <w:szCs w:val="28"/>
          <w:cs/>
          <w:lang w:val="th"/>
        </w:rPr>
        <w:t xml:space="preserve"> มีรายละเอียดดังตารางที่ </w:t>
      </w:r>
      <w:r w:rsidRPr="000C777D">
        <w:rPr>
          <w:rFonts w:ascii="TH SarabunPSK" w:hAnsi="TH SarabunPSK" w:cs="TH SarabunPSK" w:hint="cs"/>
          <w:spacing w:val="-4"/>
          <w:sz w:val="28"/>
          <w:szCs w:val="28"/>
          <w:lang w:val="th"/>
        </w:rPr>
        <w:t>2</w:t>
      </w:r>
    </w:p>
    <w:p w14:paraId="7B0AF5FD" w14:textId="77777777" w:rsidR="00266152" w:rsidRPr="00266152" w:rsidRDefault="00266152" w:rsidP="000C777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</w:p>
    <w:p w14:paraId="3FE842BB" w14:textId="129F8222" w:rsidR="009419D1" w:rsidRDefault="000C777D" w:rsidP="00266152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0C777D">
        <w:rPr>
          <w:rFonts w:ascii="TH SarabunPSK" w:hAnsi="TH SarabunPSK" w:cs="TH SarabunPSK" w:hint="cs"/>
          <w:b/>
          <w:bCs/>
          <w:sz w:val="28"/>
          <w:szCs w:val="28"/>
          <w:cs/>
          <w:lang w:val="th"/>
        </w:rPr>
        <w:t xml:space="preserve">ตารางที่ </w:t>
      </w:r>
      <w:r w:rsidRPr="000C777D">
        <w:rPr>
          <w:rFonts w:ascii="TH SarabunPSK" w:hAnsi="TH SarabunPSK" w:cs="TH SarabunPSK" w:hint="cs"/>
          <w:b/>
          <w:bCs/>
          <w:sz w:val="28"/>
          <w:szCs w:val="28"/>
          <w:lang w:val="th"/>
        </w:rPr>
        <w:t>2</w:t>
      </w:r>
      <w:r w:rsidR="00CC414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ผลการเปรียบเทียบความสามารถในการอ่านสะกดคำของนักเรียนชั้นประถมศึกษาปีที่ 2 ก่อนและหลังการด้วยการใช้รูปแบบการสอนของฮันเตอร์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88"/>
        <w:gridCol w:w="2818"/>
        <w:gridCol w:w="680"/>
        <w:gridCol w:w="1288"/>
        <w:gridCol w:w="1288"/>
        <w:gridCol w:w="785"/>
        <w:gridCol w:w="708"/>
      </w:tblGrid>
      <w:tr w:rsidR="00214592" w14:paraId="1DDD764B" w14:textId="77777777" w:rsidTr="00214592">
        <w:tc>
          <w:tcPr>
            <w:tcW w:w="1288" w:type="dxa"/>
          </w:tcPr>
          <w:p w14:paraId="1E4EE15F" w14:textId="10098CF8" w:rsidR="00214592" w:rsidRDefault="00214592" w:rsidP="0021459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ตัวแปร</w:t>
            </w:r>
          </w:p>
        </w:tc>
        <w:tc>
          <w:tcPr>
            <w:tcW w:w="2818" w:type="dxa"/>
          </w:tcPr>
          <w:p w14:paraId="5328C33E" w14:textId="116C31BA" w:rsidR="00214592" w:rsidRDefault="00214592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รูปแบบการสอน</w:t>
            </w:r>
          </w:p>
        </w:tc>
        <w:tc>
          <w:tcPr>
            <w:tcW w:w="680" w:type="dxa"/>
          </w:tcPr>
          <w:p w14:paraId="5DD6F12C" w14:textId="3CBD2913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288" w:type="dxa"/>
          </w:tcPr>
          <w:p w14:paraId="19EF020C" w14:textId="646A5F59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Mean rank</w:t>
            </w:r>
          </w:p>
        </w:tc>
        <w:tc>
          <w:tcPr>
            <w:tcW w:w="1288" w:type="dxa"/>
          </w:tcPr>
          <w:p w14:paraId="012E50C4" w14:textId="140BEEAB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Sum of rank</w:t>
            </w:r>
          </w:p>
        </w:tc>
        <w:tc>
          <w:tcPr>
            <w:tcW w:w="785" w:type="dxa"/>
          </w:tcPr>
          <w:p w14:paraId="68DD30D7" w14:textId="28CFD8E2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Z</w:t>
            </w:r>
          </w:p>
        </w:tc>
        <w:tc>
          <w:tcPr>
            <w:tcW w:w="708" w:type="dxa"/>
          </w:tcPr>
          <w:p w14:paraId="08A78672" w14:textId="48C029DF" w:rsidR="00214592" w:rsidRDefault="008105CD" w:rsidP="002145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</w:t>
            </w:r>
          </w:p>
        </w:tc>
      </w:tr>
      <w:tr w:rsidR="00214592" w14:paraId="40FFBB6F" w14:textId="77777777" w:rsidTr="00214592">
        <w:tc>
          <w:tcPr>
            <w:tcW w:w="1288" w:type="dxa"/>
          </w:tcPr>
          <w:p w14:paraId="10B72F68" w14:textId="77777777" w:rsidR="00214592" w:rsidRDefault="008105CD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ก่อนเรียน</w:t>
            </w:r>
          </w:p>
          <w:p w14:paraId="540FDB89" w14:textId="5EA2653F" w:rsidR="00556F20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หลังเรียน</w:t>
            </w:r>
          </w:p>
        </w:tc>
        <w:tc>
          <w:tcPr>
            <w:tcW w:w="2818" w:type="dxa"/>
          </w:tcPr>
          <w:p w14:paraId="4485751B" w14:textId="77777777" w:rsidR="00214592" w:rsidRDefault="008105CD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Negative Rank</w:t>
            </w:r>
            <w:r w:rsidR="00556F20">
              <w:rPr>
                <w:rFonts w:ascii="TH SarabunPSK" w:hAnsi="TH SarabunPSK" w:cs="TH SarabunPSK"/>
                <w:sz w:val="28"/>
              </w:rPr>
              <w:t>s</w:t>
            </w:r>
          </w:p>
          <w:p w14:paraId="7F65EAC3" w14:textId="0A197634" w:rsidR="00556F20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Positive Ranks</w:t>
            </w:r>
          </w:p>
        </w:tc>
        <w:tc>
          <w:tcPr>
            <w:tcW w:w="680" w:type="dxa"/>
          </w:tcPr>
          <w:p w14:paraId="2AA522DD" w14:textId="5211BB95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  <w:p w14:paraId="03EC2C6F" w14:textId="5DC6A27D" w:rsidR="00556F20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288" w:type="dxa"/>
          </w:tcPr>
          <w:p w14:paraId="6516E268" w14:textId="7777777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</w:t>
            </w:r>
          </w:p>
          <w:p w14:paraId="16715FE4" w14:textId="6A2D4D41" w:rsidR="00556F20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15.50</w:t>
            </w:r>
          </w:p>
        </w:tc>
        <w:tc>
          <w:tcPr>
            <w:tcW w:w="1288" w:type="dxa"/>
          </w:tcPr>
          <w:p w14:paraId="074CB54D" w14:textId="7777777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</w:t>
            </w:r>
          </w:p>
          <w:p w14:paraId="16785ED6" w14:textId="7E69044B" w:rsidR="00556F20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465.00</w:t>
            </w:r>
          </w:p>
        </w:tc>
        <w:tc>
          <w:tcPr>
            <w:tcW w:w="785" w:type="dxa"/>
          </w:tcPr>
          <w:p w14:paraId="22DAE347" w14:textId="2730BDD3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-4</w:t>
            </w:r>
            <w:r w:rsidR="0045349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796</w:t>
            </w:r>
          </w:p>
        </w:tc>
        <w:tc>
          <w:tcPr>
            <w:tcW w:w="708" w:type="dxa"/>
          </w:tcPr>
          <w:p w14:paraId="424DE2B9" w14:textId="1663FFF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.000</w:t>
            </w:r>
            <w:r w:rsidR="002E2192">
              <w:rPr>
                <w:rFonts w:ascii="TH SarabunPSK" w:hAnsi="TH SarabunPSK" w:cs="TH SarabunPSK" w:hint="cs"/>
                <w:sz w:val="28"/>
                <w:cs/>
              </w:rPr>
              <w:t>*</w:t>
            </w:r>
          </w:p>
        </w:tc>
      </w:tr>
      <w:tr w:rsidR="00214592" w14:paraId="6BB11227" w14:textId="77777777" w:rsidTr="00214592">
        <w:tc>
          <w:tcPr>
            <w:tcW w:w="1288" w:type="dxa"/>
          </w:tcPr>
          <w:p w14:paraId="2DC65E34" w14:textId="17131222" w:rsidR="00214592" w:rsidRDefault="00214592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</w:tcPr>
          <w:p w14:paraId="2E18B24E" w14:textId="1A0C08CB" w:rsidR="00214592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Ties</w:t>
            </w:r>
          </w:p>
        </w:tc>
        <w:tc>
          <w:tcPr>
            <w:tcW w:w="680" w:type="dxa"/>
          </w:tcPr>
          <w:p w14:paraId="047D23C5" w14:textId="1DD6C05D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1288" w:type="dxa"/>
          </w:tcPr>
          <w:p w14:paraId="4FD1F057" w14:textId="09750E92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8" w:type="dxa"/>
          </w:tcPr>
          <w:p w14:paraId="43FE2727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</w:tcPr>
          <w:p w14:paraId="0830CC14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311C4A0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14592" w14:paraId="15FEE13B" w14:textId="77777777" w:rsidTr="00214592">
        <w:tc>
          <w:tcPr>
            <w:tcW w:w="1288" w:type="dxa"/>
          </w:tcPr>
          <w:p w14:paraId="03124ED1" w14:textId="77777777" w:rsidR="00214592" w:rsidRDefault="00214592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18" w:type="dxa"/>
          </w:tcPr>
          <w:p w14:paraId="70666A16" w14:textId="7183CE9C" w:rsidR="00214592" w:rsidRDefault="00556F20" w:rsidP="0026615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  <w:tc>
          <w:tcPr>
            <w:tcW w:w="680" w:type="dxa"/>
          </w:tcPr>
          <w:p w14:paraId="2400B6BF" w14:textId="20F6D727" w:rsidR="00214592" w:rsidRDefault="00556F20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288" w:type="dxa"/>
          </w:tcPr>
          <w:p w14:paraId="4A6F8564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8" w:type="dxa"/>
          </w:tcPr>
          <w:p w14:paraId="335D3C86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</w:tcPr>
          <w:p w14:paraId="1AE7A970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45BEF79" w14:textId="77777777" w:rsidR="00214592" w:rsidRDefault="00214592" w:rsidP="00556F2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46FBC54" w14:textId="5260774B" w:rsidR="009419D1" w:rsidRPr="0078648A" w:rsidRDefault="00556F20" w:rsidP="007864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  <w:szCs w:val="28"/>
        </w:rPr>
      </w:pPr>
      <w:r w:rsidRPr="00556F20">
        <w:rPr>
          <w:rFonts w:ascii="TH SarabunPSK" w:hAnsi="TH SarabunPSK" w:cs="TH SarabunPSK"/>
          <w:sz w:val="28"/>
          <w:szCs w:val="28"/>
        </w:rPr>
        <w:t xml:space="preserve">*p&lt;.05 </w:t>
      </w:r>
      <w:r w:rsidRPr="00556F20">
        <w:rPr>
          <w:rFonts w:ascii="TH SarabunPSK" w:hAnsi="TH SarabunPSK" w:cs="TH SarabunPSK"/>
          <w:sz w:val="28"/>
          <w:szCs w:val="28"/>
          <w:cs/>
        </w:rPr>
        <w:t>มีนัยสำคัญทางสถิติ</w:t>
      </w:r>
    </w:p>
    <w:p w14:paraId="01FFB81F" w14:textId="59CD5BC0" w:rsidR="009419D1" w:rsidRPr="009B7795" w:rsidRDefault="009B7795" w:rsidP="0078648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จากตารางที่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>2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3E2377">
        <w:rPr>
          <w:rFonts w:ascii="TH SarabunPSK" w:hAnsi="TH SarabunPSK" w:cs="TH SarabunPSK" w:hint="cs"/>
          <w:sz w:val="28"/>
          <w:szCs w:val="28"/>
          <w:cs/>
          <w:lang w:val="th"/>
        </w:rPr>
        <w:t>สามารถสรุปได้ว่า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ผลการทดสอบ</w:t>
      </w:r>
      <w:r w:rsidR="00EC499C">
        <w:rPr>
          <w:rFonts w:ascii="TH SarabunPSK" w:hAnsi="TH SarabunPSK" w:cs="TH SarabunPSK" w:hint="cs"/>
          <w:sz w:val="28"/>
          <w:szCs w:val="28"/>
          <w:cs/>
          <w:lang w:val="th"/>
        </w:rPr>
        <w:t>วัด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ความสามารถในการอ่านสะกดคำของนักเรียนชั้นประถมศึกษาปีที่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2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หลังได้รับการใช้รูปแบบการสอนของฮันเตอร์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>มี</w:t>
      </w:r>
      <w:r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เท่ากับ </w:t>
      </w:r>
      <w:r>
        <w:rPr>
          <w:rFonts w:ascii="TH SarabunPSK" w:eastAsia="Arial" w:hAnsi="TH SarabunPSK" w:cs="TH SarabunPSK"/>
          <w:color w:val="000000"/>
          <w:sz w:val="28"/>
          <w:szCs w:val="28"/>
        </w:rPr>
        <w:t>15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lang w:val="th"/>
        </w:rPr>
        <w:t>.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cs/>
          <w:lang w:val="th"/>
        </w:rPr>
        <w:t>5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lang w:val="th"/>
        </w:rPr>
        <w:t>0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ซึ่งสูงกว่า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ก่อนการทดลอง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มี</w:t>
      </w:r>
      <w:r w:rsidRPr="00923EDA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Pr="00923EDA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Pr="00923EDA">
        <w:rPr>
          <w:rFonts w:ascii="TH SarabunPSK" w:hAnsi="TH SarabunPSK" w:cs="TH SarabunPSK"/>
          <w:sz w:val="28"/>
          <w:szCs w:val="28"/>
          <w:lang w:val="th"/>
        </w:rPr>
        <w:t>Mean Rank)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B02A3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เท่ากับ </w:t>
      </w:r>
      <w:r>
        <w:rPr>
          <w:rFonts w:ascii="TH SarabunPSK" w:eastAsia="Arial" w:hAnsi="TH SarabunPSK" w:cs="TH SarabunPSK"/>
          <w:color w:val="000000"/>
          <w:sz w:val="28"/>
          <w:szCs w:val="28"/>
        </w:rPr>
        <w:t>.00</w:t>
      </w:r>
      <w:r w:rsidRPr="000C777D">
        <w:rPr>
          <w:rFonts w:ascii="TH SarabunPSK" w:eastAsia="Arial" w:hAnsi="TH SarabunPSK" w:cs="TH SarabunPSK" w:hint="cs"/>
          <w:color w:val="000000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ส่วนค่าสถิติ </w:t>
      </w:r>
      <w:r w:rsidRPr="000C777D">
        <w:rPr>
          <w:rFonts w:ascii="TH SarabunPSK" w:hAnsi="TH SarabunPSK" w:cs="TH SarabunPSK" w:hint="cs"/>
          <w:sz w:val="28"/>
          <w:szCs w:val="28"/>
        </w:rPr>
        <w:t>Z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เท่ากับ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>
        <w:rPr>
          <w:rFonts w:ascii="TH SarabunPSK" w:hAnsi="TH SarabunPSK" w:cs="TH SarabunPSK"/>
          <w:iCs/>
          <w:sz w:val="28"/>
        </w:rPr>
        <w:t>-4.796</w:t>
      </w:r>
      <w:r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shd w:val="clear" w:color="auto" w:fill="FFFFFF"/>
          <w:lang w:val="th"/>
        </w:rPr>
        <w:t>p = .000</w:t>
      </w:r>
      <w:r w:rsidRPr="000C777D">
        <w:rPr>
          <w:rFonts w:ascii="TH SarabunPSK" w:eastAsia="Arial" w:hAnsi="TH SarabunPSK" w:cs="TH SarabunPSK" w:hint="cs"/>
          <w:sz w:val="28"/>
          <w:szCs w:val="28"/>
          <w:shd w:val="clear" w:color="auto" w:fill="FFFFFF"/>
          <w:cs/>
          <w:lang w:val="th"/>
        </w:rPr>
        <w:t xml:space="preserve">)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แสดงให้เห็นว่า ความสามารถในการอ่านสะกดคําของนักเรียนชั้นประถมศึกษาปีที่ </w:t>
      </w:r>
      <w:r w:rsidRPr="000C777D">
        <w:rPr>
          <w:rFonts w:ascii="TH SarabunPSK" w:hAnsi="TH SarabunPSK" w:cs="TH SarabunPSK" w:hint="cs"/>
          <w:sz w:val="28"/>
          <w:szCs w:val="28"/>
          <w:lang w:val="th"/>
        </w:rPr>
        <w:t xml:space="preserve">2 </w:t>
      </w: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>มีการพัฒนาขึ้นหลังจากเรียนด้วยการใช้รูปแบบการสอนของฮันเตอร์อย่างมีนัยสําคัญทางสถิติที่ระดับ .05</w:t>
      </w:r>
      <w:r w:rsidRPr="000C777D">
        <w:rPr>
          <w:rFonts w:ascii="TH SarabunPSK" w:hAnsi="TH SarabunPSK" w:cs="TH SarabunPSK" w:hint="cs"/>
          <w:sz w:val="28"/>
          <w:szCs w:val="28"/>
        </w:rPr>
        <w:t xml:space="preserve"> </w:t>
      </w:r>
    </w:p>
    <w:p w14:paraId="55ABCF4A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lastRenderedPageBreak/>
        <w:t>สรุปผลและอภิปรายผล</w:t>
      </w:r>
    </w:p>
    <w:p w14:paraId="3B3C31F5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</w:t>
      </w:r>
    </w:p>
    <w:p w14:paraId="4305356B" w14:textId="4AFC6017" w:rsidR="00860A77" w:rsidRDefault="008129FB" w:rsidP="00860A77">
      <w:pPr>
        <w:spacing w:after="0" w:line="240" w:lineRule="auto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hAnsi="TH SarabunPSK" w:cs="TH SarabunPSK"/>
          <w:kern w:val="2"/>
          <w:sz w:val="28"/>
          <w:szCs w:val="28"/>
          <w:cs/>
        </w:rPr>
        <w:tab/>
      </w:r>
      <w:r w:rsidR="000C777D" w:rsidRPr="000C777D">
        <w:rPr>
          <w:rFonts w:ascii="TH SarabunPSK" w:hAnsi="TH SarabunPSK" w:cs="TH SarabunPSK" w:hint="cs"/>
          <w:kern w:val="2"/>
          <w:sz w:val="28"/>
          <w:szCs w:val="28"/>
          <w:cs/>
        </w:rPr>
        <w:t>ผลการวิเคราะห์ข้อมูลการใช้รูปแบบการสอนของฮันเตอร์</w:t>
      </w:r>
      <w:r w:rsidR="009053C6">
        <w:rPr>
          <w:rFonts w:ascii="TH SarabunPSK" w:hAnsi="TH SarabunPSK" w:cs="TH SarabunPSK" w:hint="cs"/>
          <w:kern w:val="2"/>
          <w:sz w:val="28"/>
          <w:szCs w:val="28"/>
          <w:cs/>
        </w:rPr>
        <w:t>สรุปตามวัตถุประสงค์การวิจัย ดังนี้</w:t>
      </w:r>
    </w:p>
    <w:p w14:paraId="4EECE8E3" w14:textId="4EFF3BA1" w:rsidR="000C777D" w:rsidRPr="00860A77" w:rsidRDefault="00860A77" w:rsidP="008129FB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  <w:lang w:val="th"/>
        </w:rPr>
        <w:tab/>
      </w:r>
      <w:r w:rsidR="008129FB">
        <w:rPr>
          <w:rFonts w:ascii="TH SarabunPSK" w:eastAsia="Arial" w:hAnsi="TH SarabunPSK" w:cs="TH SarabunPSK"/>
          <w:sz w:val="28"/>
          <w:szCs w:val="28"/>
          <w:cs/>
          <w:lang w:val="th"/>
        </w:rPr>
        <w:tab/>
      </w:r>
      <w:r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จากการ</w:t>
      </w:r>
      <w:r w:rsidRPr="00826BE4">
        <w:rPr>
          <w:rFonts w:ascii="TH SarabunPSK" w:hAnsi="TH SarabunPSK" w:cs="TH SarabunPSK" w:hint="cs"/>
          <w:kern w:val="2"/>
          <w:sz w:val="28"/>
          <w:szCs w:val="28"/>
          <w:cs/>
        </w:rPr>
        <w:t xml:space="preserve">ประเมินผลการใช้รูปแบบการสอนของฮันเตอร์ที่มีต่อความสามารถในการอ่านสะกดคำของนักเรียนชั้นประถมศึกษาปีที่ </w:t>
      </w:r>
      <w:r w:rsidRPr="00826BE4">
        <w:rPr>
          <w:rFonts w:ascii="TH SarabunPSK" w:hAnsi="TH SarabunPSK" w:cs="TH SarabunPSK" w:hint="cs"/>
          <w:kern w:val="2"/>
          <w:sz w:val="28"/>
          <w:szCs w:val="28"/>
        </w:rPr>
        <w:t>2</w:t>
      </w:r>
      <w:r>
        <w:rPr>
          <w:rFonts w:ascii="TH SarabunPSK" w:hAnsi="TH SarabunPSK" w:cs="TH SarabunPSK"/>
          <w:kern w:val="2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kern w:val="2"/>
          <w:sz w:val="28"/>
          <w:szCs w:val="28"/>
          <w:cs/>
        </w:rPr>
        <w:t>พบว่า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นักเรียนชั้นประถมศึกษาปีที่ </w:t>
      </w:r>
      <w:r w:rsidR="000C777D" w:rsidRPr="00860A77">
        <w:rPr>
          <w:rFonts w:ascii="TH SarabunPSK" w:eastAsia="Arial" w:hAnsi="TH SarabunPSK" w:cs="TH SarabunPSK" w:hint="cs"/>
          <w:sz w:val="28"/>
          <w:szCs w:val="28"/>
        </w:rPr>
        <w:t>2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ที่ได้รับการจัดการเรียนรู้ด้วย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</w:rPr>
        <w:t>รูปแบบการสอนของฮันเตอร์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มี</w:t>
      </w:r>
      <w:r w:rsidR="005C4C93" w:rsidRPr="00860A77">
        <w:rPr>
          <w:rFonts w:ascii="TH SarabunPSK" w:hAnsi="TH SarabunPSK" w:cs="TH SarabunPSK" w:hint="cs"/>
          <w:sz w:val="28"/>
          <w:szCs w:val="28"/>
          <w:cs/>
          <w:lang w:val="th"/>
        </w:rPr>
        <w:t>ค่าเฉลี่ยของการจัดอันดับของตำแหน่ง</w:t>
      </w:r>
      <w:r w:rsidR="005C4C93" w:rsidRPr="00860A77">
        <w:rPr>
          <w:rFonts w:ascii="TH SarabunPSK" w:hAnsi="TH SarabunPSK" w:cs="TH SarabunPSK"/>
          <w:sz w:val="28"/>
          <w:szCs w:val="28"/>
          <w:cs/>
          <w:lang w:val="th"/>
        </w:rPr>
        <w:t xml:space="preserve"> (</w:t>
      </w:r>
      <w:r w:rsidR="005C4C93" w:rsidRPr="00860A77">
        <w:rPr>
          <w:rFonts w:ascii="TH SarabunPSK" w:hAnsi="TH SarabunPSK" w:cs="TH SarabunPSK"/>
          <w:sz w:val="28"/>
          <w:szCs w:val="28"/>
          <w:lang w:val="th"/>
        </w:rPr>
        <w:t>Mean Rank)</w:t>
      </w:r>
      <w:r w:rsidR="005C4C93" w:rsidRPr="00860A77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 </w:t>
      </w:r>
      <w:r w:rsidR="005C4C93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ของคะแนนความสามารถในการอ่าน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</w:rPr>
        <w:t>สะกดคำ</w:t>
      </w:r>
      <w:r w:rsidR="000C777D" w:rsidRPr="00860A77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สูงกว่าก่อนการทดลอง</w:t>
      </w:r>
    </w:p>
    <w:p w14:paraId="5AB5C55A" w14:textId="1731DEDE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อภิปรายผล</w:t>
      </w:r>
    </w:p>
    <w:p w14:paraId="565D579F" w14:textId="77777777" w:rsidR="000C777D" w:rsidRPr="000C777D" w:rsidRDefault="000C777D" w:rsidP="000C777D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จากการวิจัย เรื่อง ผลของการใช้รูปแบบการสอนของฮันเตอร์ที่มีต่อความสามารถในการอ่านสะกดคำของนักเรียนชั้นประถมศึกษาปีที่ 2 นำมาอภิปรายผล ดังนี้</w:t>
      </w:r>
    </w:p>
    <w:p w14:paraId="55F7496D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cs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ab/>
        <w:t>ความสามารถในการอ่านสะกดคำหลังเรียนด้วยการใช้รูปแบบการสอนของฮันเตอร์มีค่ามัธยฐานของคะแนนสูงกว่าก่อนเรียนอย่างมีนัยสำคัญทางสถิติที่ระดับ .05 มีสาเหตุเนื่องมาจากรูปแบบขั้นตอนในการจัดการเรียนรู้ตามรูปแบบของฮันเตอร์นั้น เป็นรูปแบบวิธีการปฏิบัติที่ชัดเจนโดยครูจะต้องแสดงแบบให้นักเรียนเห็นเข้าใจชัดเจน โดยเริ่มจากขั้นที่กระตุ้นความสนใจผู้เรียนด้วยการ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นำเข้าสู่บทเรียน (ขั้นที่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1) ซึ่งครูจะสร้างแรงจูงใจให้กับผู้เรียนด้วยการนำนักเรียนร้องเพลง “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มาตราสะกด” จากนั้นครูแจ้งให้นักเรียนรู้ถึงจุดประสงค์ของการเรียนในแต่ละครั้ง (ขั้นที่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ด้วยการนำภาพคำที่พบเจอในชีวิตประจำวันมาให้นักเรียนดู และตั้งคำถามกระตุ้นความรู้เดิมของนักเรียน จากทั้งสอง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ขั้นดังกล่าวผู้วิจัยพบว่าผู้เรียนมีความกระตือรืนร้นในการตอบคำถาม และร่วมร้องเพลง ซึ่งนับว่าเป็นการกระตุ้นความสนใจและเตรียมความพร้อมของผู้เรียนได้เป็นอย่างดี สอดคล้องกับที่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Burns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2006, p.284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กล่าวว่า ขั้นตอนนี้นับว่าเป็นขั้นแรกที่ครูจะสร้างแรงจูงใจในการเรียน 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create a desire or motivation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 เพื่อให้ผู้เรียนสนใจใคร่รู้ในบทเรียนนั้น ๆ นอกจากนี้นักเรียนจะได้เตรียมความพร้อมจากการที่ครูชี้แจงจุดประสงค์การเรียนก่อนเข้าสู่เนื้อหาในบทเรียนด้วย</w:t>
      </w:r>
    </w:p>
    <w:p w14:paraId="0AC8AC33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ab/>
        <w:t>ในขั้น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3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เป็นขั้นการสอนที่ครูจะนำตัวอย่างคำที่เหมาะสมกับช่วงวัยของผู้เรียนมาประยุกต์ใช้ในการยกตัวอย่าง และจัดกิจกรรมทำสอบความเข้าใจของนักเรียนในขั้นที่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4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ผ่านการใช้ชุดคำถามกิจกรรม 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“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จำได้ไหม คำไหนแม่กน” ซึ่งผู้เรียนจะได้ร่วมกันตรวจสอบความเข้าใจหลังจากเรียนเนื้อผ่านการเล่นเกมตอบคำถามสั้น ๆ และแลกเปลี่ยนความรู้ระหว่างเพื่อนในกลุ่ม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สอดคล้องกับงานวิจัยของพิมลพร พงษ์ประเสริฐ (2563) ศึกษาเรื่อง การพัฒนาความสามารถด้านการอ่านและการเขียนสะกดคำของนักเรียนชั้นประถมศึกษาปีที่ 1 โดยการจัดการเรียนรู้ตามรูปแบบของฮันเตอร์ร่วมกับแบบฝึกทักษะ ที่กล่าวว่าในขั้นตรวจสอบเพื่อความเข้าใจหลังจากที่นักเรียนได้เรียนรู้เนื้อหาใหม่ ทักษะใหม่ และรูปแบบในการอ่านและการเขียนสะกดคําที่ถูกต้องแล้ว นักเรียนสามารถสรุปความคิดรวบยอดของตนเอง ครูควรทําการตรวจสอบความเข้าใจของนักเรียนเพื่อให้แน่ใจอีกครั้งว่านักเรียนเข้าใจและได้รับ ความรู้อย่างถูกต้อง โดยการใช้คําถามสั้น ๆ </w:t>
      </w:r>
    </w:p>
    <w:p w14:paraId="4F82CC96" w14:textId="77777777" w:rsidR="000C777D" w:rsidRPr="000C777D" w:rsidRDefault="000C777D" w:rsidP="000C777D">
      <w:pPr>
        <w:spacing w:after="0" w:line="259" w:lineRule="auto"/>
        <w:jc w:val="thaiDistribute"/>
        <w:rPr>
          <w:rFonts w:ascii="TH SarabunPSK" w:eastAsia="Arial" w:hAnsi="TH SarabunPSK" w:cs="TH SarabunPSK"/>
          <w:sz w:val="28"/>
          <w:szCs w:val="28"/>
          <w:cs/>
          <w:lang w:val="th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หลังจากที่นักเรียนได้รับความรู้จากครูแล้ว เพื่อเป็นการตรวจสอบความเข้าใจว่านักเรียนเข้าใจในสิ่งที่ครูสอนหรือไม่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 xml:space="preserve"> ในขั้นตอนที่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  <w:cs/>
        </w:rPr>
        <w:t xml:space="preserve">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5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นับว่าเป็นส่วนสำคัญของ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การใช้รูปแบบการสอนของฮันเตอร์ กล่าวคือ ในขั้นนี้นักเรียนจะฝึกปฏิบัติตามคำแนะนำของครู โดยครูจะคอยช่วยเหลือและดูแลอย่างใกล้ชิด ซึ่งผู้วิจัยออกแบบกิจกรรม 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>“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ประกอบแผงไข่ คำใบ้มาตราตัวสะกด” ครูผู้สอนจะสาธิตและอธิบายวิธีการประกอบคำศัพท์ให้นักเรียนปฏิบัติตาม โดยในระหว่างทำกิจกรรม ครูผู้สอนจะเป็นผู้อำนวยความสะดวกในทุกขั้นตอน สอดคล้องกับทิศนา แขมมณี (2564, น.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118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ที่กล่าวว่า รูปแบบการสอนของฮันเตอร์เป็นรูปแบบการสอนที่เหมาะสมกับการพัฒนาทักษะที่ต้องมีรูปแบบวิธีการปฏิบัติที่ชัดเจน  โดยครูจะต้องแสดงแบบให้นักเรียน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lastRenderedPageBreak/>
        <w:t xml:space="preserve">เห็นเข้าใจชัดเจน ซึ่งวัชรา เล่าเรียนดี และคณะ (2560, น.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199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กล่าวว่าขั้นนี้ครูควรวิเคราะห์กิจกรรมการเรียนรู้ของนักเรียนอย่างใกล้ชิด เช่น การอ่าน การฟัง การสังเกต การอภิปราย ทดลอง การบันทึก และอื่น ๆ ว่ากิจกรรมที่จัดนั้นจะเหมาะสมกับเนื้อหาที่นักเรียนจะต้องเรียนรู้หรือไม่ และเหมาะสมหรือกับเด็กในวัยนั้นหรือไม่ เป็นต้น</w:t>
      </w:r>
      <w:r w:rsidRPr="000C777D">
        <w:rPr>
          <w:rFonts w:ascii="TH SarabunPSK" w:eastAsia="Sarabun" w:hAnsi="TH SarabunPSK" w:cs="TH SarabunPSK" w:hint="cs"/>
          <w:b/>
          <w:color w:val="FF0000"/>
          <w:sz w:val="28"/>
          <w:szCs w:val="28"/>
          <w:cs/>
          <w:lang w:val="th"/>
        </w:rPr>
        <w:t xml:space="preserve"> </w:t>
      </w:r>
    </w:p>
    <w:p w14:paraId="67EF68D6" w14:textId="770A03B5" w:rsidR="000C777D" w:rsidRP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/>
          <w:sz w:val="28"/>
          <w:szCs w:val="28"/>
          <w:cs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ในขั้นที่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 xml:space="preserve">6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เป็น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ขั้นการปฏิบัติโดยอิสระ หลังจากที่ครูได้สอนเนื้อหาให้นักเรียนแล้ว นักเรียนจะได้รับการฝึกฝน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ด้วยตนเอง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โดยการใช้ชุดคำศัพท์มาตราตัวสะกดใหม่ ๆ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จนกว่าจะสามารถอ่านสะกดคำนั้นได้ ซึ่งต้องอาศัยการฝึกปฏิบัติซ้ำ ๆ หลังจากจัดกระบวนการเรียนรู้ดังกล่าวผู้วิจัยพบว่า นักเรียนสามารถเริ่มอ่านสะกดคำบางคำได้มากยิ่งขึ้นผ่านการฝึกปฏิบัติจากการปฏิบัติตามคำแนะนำของครูและปฏิบัติด้วยตนเอง ทำให้นักเรียนอ่านและจำแนกคำศัพท์ได้ถูกต้องตามมาตราตัวสะกด กล่าวได้ว่ารูปแบบการจัดการเรียนรู้ฮันเตอร์ ในขั้นที่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6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เป็นรูปแบบการจัดการเรียนรู้ที่เน้นการฝึกปฏิบัติซ้ำ ๆ ดังนั้นการเปิดโอกาสให้ผู้เรียนเรียนรู้ซ้ำ ๆ จะช่วยให้ผู้เรียนเกิดทักษะการเรียนรู้ที่คงทนมากยิ่งขึ้น สอดคล้องตามที่ ทิศนา แขมมณี 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2564,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น. 114-115) กล่าวว่า การจัดการเรียนรู้ทางตรงผู้เรียนจะได้ใช้ความรู้ที่ได้เรียนรู้มานำไปใช้โดย การฝึกปฏิบัติ ซึ่งช่วยให้เกิดความเข้าใจในความรู้นั้นอย่างลึกซึ้ง </w:t>
      </w:r>
      <w:r w:rsidR="00C36609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นำสู่การสรุปความรู้ในขั้นที่ 7 อย่างชัดเจน ถูกต้อง</w:t>
      </w:r>
    </w:p>
    <w:p w14:paraId="6695CB7B" w14:textId="77777777" w:rsidR="000C777D" w:rsidRDefault="000C777D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Cs/>
          <w:sz w:val="28"/>
          <w:szCs w:val="28"/>
        </w:rPr>
      </w:pPr>
      <w:r w:rsidRPr="000C777D">
        <w:rPr>
          <w:rFonts w:ascii="TH SarabunPSK" w:eastAsia="Sarabun" w:hAnsi="TH SarabunPSK" w:cs="TH SarabunPSK" w:hint="cs"/>
          <w:b/>
          <w:sz w:val="28"/>
          <w:szCs w:val="28"/>
          <w:lang w:bidi="th"/>
        </w:rPr>
        <w:tab/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bidi="th"/>
        </w:rPr>
        <w:t>จากขั้นตอนที่อภิปรายมาข้างนั้นจะพบว่า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 xml:space="preserve">รูปแบบการจัดการเรียนรู้ฮันเตอร์ เหมาะสมกับการพัฒนาทักษะที่ต้องมีรูปแบบวิธีการปฏิบัติที่ชัดเจน โดยครูจะต้องแสดงให้นักเรียนเห็นเป็นแบบอย่างก่อนให้นักเรียนฝึกปฏิบัติด้วยตนเอง ดังนั้นรูปแบบการสอนดังกล่าวจึงเหมาะกับผู้เรียนระดับชั้นประถมศึกษา ตามที่ 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 xml:space="preserve">Hunter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1985, p.59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>)</w:t>
      </w:r>
      <w:r w:rsidRPr="000C777D">
        <w:rPr>
          <w:rFonts w:ascii="TH SarabunPSK" w:eastAsia="Sarabun" w:hAnsi="TH SarabunPSK" w:cs="TH SarabunPSK" w:hint="cs"/>
          <w:b/>
          <w:sz w:val="28"/>
          <w:szCs w:val="28"/>
        </w:rPr>
        <w:t xml:space="preserve">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</w:rPr>
        <w:t xml:space="preserve">กล่าวไว้ว่า 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รูปแบบการจัดการเรียนรู้ฮันเตอร์เหมาะกับการจัดการเรียนรู้ในระดับชั้นประถมศึกษา (</w:t>
      </w:r>
      <w:r w:rsidRPr="000C777D">
        <w:rPr>
          <w:rFonts w:ascii="TH SarabunPSK" w:eastAsia="Sarabun" w:hAnsi="TH SarabunPSK" w:cs="TH SarabunPSK" w:hint="cs"/>
          <w:bCs/>
          <w:sz w:val="28"/>
          <w:szCs w:val="28"/>
        </w:rPr>
        <w:t>elementary teaching</w:t>
      </w:r>
      <w:r w:rsidRPr="000C777D">
        <w:rPr>
          <w:rFonts w:ascii="TH SarabunPSK" w:eastAsia="Sarabun" w:hAnsi="TH SarabunPSK" w:cs="TH SarabunPSK" w:hint="cs"/>
          <w:b/>
          <w:sz w:val="28"/>
          <w:szCs w:val="28"/>
          <w:cs/>
          <w:lang w:val="th"/>
        </w:rPr>
        <w:t>) เนื่องจากครูจะมีบทบาทในการสอนตลอดกระบวนการตั้งแต่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1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 xml:space="preserve">-7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ยกเว้น ขั้นที่ 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 w:bidi="th"/>
        </w:rPr>
        <w:t>6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ขั้นที่ให้นักเรียนปฏิบัติโดยอิสระด้วยตัวเอง ดังนั้นครูจะมีบทบาทสำคัญในการเป็นนักตัดสินใจมืออาชีพ 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Profession Decision Maker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 ซึ่งจะใช้ความรู้จากผลจากวิจัยและความสัมพันธ์ระหว่างเหตุและผลมาเป็นปัจจัยในการตัดสินใจในเรื่องต่าง ๆ ที่เกี่ยวกับการสอน</w:t>
      </w:r>
    </w:p>
    <w:p w14:paraId="4590DC6C" w14:textId="77777777" w:rsidR="000264B8" w:rsidRPr="000C777D" w:rsidRDefault="000264B8" w:rsidP="000C777D">
      <w:pPr>
        <w:spacing w:after="0" w:line="259" w:lineRule="auto"/>
        <w:jc w:val="thaiDistribute"/>
        <w:rPr>
          <w:rFonts w:ascii="TH SarabunPSK" w:eastAsia="Sarabun" w:hAnsi="TH SarabunPSK" w:cs="TH SarabunPSK"/>
          <w:bCs/>
          <w:sz w:val="28"/>
          <w:szCs w:val="28"/>
          <w:cs/>
        </w:rPr>
      </w:pPr>
    </w:p>
    <w:p w14:paraId="5AE88B7F" w14:textId="77777777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</w:t>
      </w:r>
    </w:p>
    <w:p w14:paraId="263C72A9" w14:textId="7145986A" w:rsidR="00F778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ข้อเสนอแนะในการนำผลวิจัยไปใช้ </w:t>
      </w:r>
    </w:p>
    <w:p w14:paraId="35E3671C" w14:textId="77777777" w:rsidR="00465FCA" w:rsidRDefault="00465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Times New Roman" w:hAnsi="TH SarabunPSK" w:cs="TH SarabunPSK"/>
          <w:sz w:val="28"/>
          <w:szCs w:val="28"/>
          <w:cs/>
          <w:lang w:val="th"/>
        </w:rPr>
        <w:tab/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จากการวิจัยพบว่า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รูปแบบการสอนของฮันเตอร์สามารถพัฒนาความสามารถในการอ่านสะกดคำได้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เนื่องจากการใช้รูปแบบการสอนของฮันเตอร์เป็นการจัดการเรียนรู้ที่เน้นการทำซ้ำ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เพื่อย้ำความเข้าใจ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ในทุกขั้นของการสอน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โดยเฉพาะขั้นที่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5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เป็นขั้นปฏิบัติตามคำแนะนำของครู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ที่ครูผู้สอนควรเพิ่มเติมเกี่ยวกับการตรวจสอบความเข้าใจของนักเรียนก่อนเข้าสู่ขั้นที่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6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ซึ่งเป็นขั้นการปฏิบัติโดยอิสระ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เพื่อให้นักเรียนเกิดความมั่นใจในการเรียนรู้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และพร้อมลงมือปฏิบัติจริงอย่างอิสระด้วยตนเอง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  <w:r w:rsidRPr="00465FCA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>อันนำไปสู่การพัฒนาความสามารถในการอ่านสะกดคำที่ดีขึ้นอย่างต่อเนื่อง</w:t>
      </w:r>
      <w:r w:rsidRPr="00465FCA">
        <w:rPr>
          <w:rFonts w:ascii="TH SarabunPSK" w:eastAsia="Times New Roman" w:hAnsi="TH SarabunPSK" w:cs="TH SarabunPSK"/>
          <w:sz w:val="28"/>
          <w:szCs w:val="28"/>
          <w:cs/>
          <w:lang w:val="th"/>
        </w:rPr>
        <w:t xml:space="preserve"> </w:t>
      </w:r>
    </w:p>
    <w:p w14:paraId="71866068" w14:textId="28288783" w:rsidR="00F778E2" w:rsidRPr="005D053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ข้อเสนอแนะในการวิจัยครั้งต่อไป </w:t>
      </w:r>
    </w:p>
    <w:p w14:paraId="0FCD85B9" w14:textId="350CEC54" w:rsidR="000C777D" w:rsidRPr="000C777D" w:rsidRDefault="000C777D" w:rsidP="000C777D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28"/>
          <w:szCs w:val="28"/>
          <w:lang w:val="th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1. </w:t>
      </w:r>
      <w:r w:rsidR="00C44584" w:rsidRPr="00C44584">
        <w:rPr>
          <w:rFonts w:ascii="TH SarabunPSK" w:hAnsi="TH SarabunPSK" w:cs="TH SarabunPSK" w:hint="cs"/>
          <w:sz w:val="28"/>
          <w:szCs w:val="28"/>
          <w:cs/>
          <w:lang w:val="th"/>
        </w:rPr>
        <w:t>ควรศึกษาผลของการใช้รูปแบบการสอนของฮันเตอร์ที่มีต่อความสามารถในการอ่านสะกดคำกับนักเรียนชั้นประถมศึกษาปีที่</w:t>
      </w:r>
      <w:r w:rsidR="00C44584" w:rsidRPr="00C44584">
        <w:rPr>
          <w:rFonts w:ascii="TH SarabunPSK" w:hAnsi="TH SarabunPSK" w:cs="TH SarabunPSK"/>
          <w:sz w:val="28"/>
          <w:szCs w:val="28"/>
          <w:cs/>
          <w:lang w:val="th"/>
        </w:rPr>
        <w:t xml:space="preserve"> 1</w:t>
      </w:r>
    </w:p>
    <w:p w14:paraId="5A8FC819" w14:textId="320D2647" w:rsidR="000C777D" w:rsidRDefault="000C777D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/>
          <w:sz w:val="30"/>
          <w:szCs w:val="30"/>
        </w:rPr>
      </w:pPr>
      <w:r w:rsidRPr="000C777D">
        <w:rPr>
          <w:rFonts w:ascii="TH SarabunPSK" w:hAnsi="TH SarabunPSK" w:cs="TH SarabunPSK" w:hint="cs"/>
          <w:sz w:val="28"/>
          <w:szCs w:val="28"/>
          <w:cs/>
          <w:lang w:val="th"/>
        </w:rPr>
        <w:t xml:space="preserve">2. </w:t>
      </w:r>
      <w:r w:rsidR="00C44584" w:rsidRPr="00C44584">
        <w:rPr>
          <w:rFonts w:ascii="TH SarabunPSK" w:hAnsi="TH SarabunPSK" w:cs="TH SarabunPSK" w:hint="cs"/>
          <w:sz w:val="28"/>
          <w:szCs w:val="28"/>
          <w:cs/>
          <w:lang w:val="th"/>
        </w:rPr>
        <w:t>ควรศึกษาผลการใช้รูปแบบการสอนของฮันเตอร์ที่มีต่อความสามารถในการอ่านสะกดคำที่อยู่ในมาตราตัวสะกดตรงมาตราเพื่อเปรียบเทียบความสามารถในการอ่านสะกดคำของนักเรียน</w:t>
      </w:r>
    </w:p>
    <w:p w14:paraId="04D4D743" w14:textId="77777777" w:rsidR="002639A8" w:rsidRDefault="002639A8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/>
          <w:sz w:val="30"/>
          <w:szCs w:val="30"/>
        </w:rPr>
      </w:pPr>
    </w:p>
    <w:p w14:paraId="4AC77595" w14:textId="77777777" w:rsidR="00C44584" w:rsidRPr="000C777D" w:rsidRDefault="00C44584" w:rsidP="000C777D">
      <w:pPr>
        <w:spacing w:after="0" w:line="20" w:lineRule="atLeast"/>
        <w:ind w:firstLine="720"/>
        <w:jc w:val="thaiDistribute"/>
        <w:rPr>
          <w:rFonts w:ascii="TH Sarabun New" w:eastAsia="Arial" w:hAnsi="TH Sarabun New" w:cs="TH Sarabun New"/>
          <w:sz w:val="30"/>
          <w:szCs w:val="30"/>
          <w:cs/>
        </w:rPr>
      </w:pPr>
    </w:p>
    <w:p w14:paraId="5EE58922" w14:textId="77777777" w:rsidR="00F778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D053E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lastRenderedPageBreak/>
        <w:t>เอกสารอ้างอิง</w:t>
      </w:r>
    </w:p>
    <w:p w14:paraId="2E488469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bookmarkStart w:id="9" w:name="_Hlk162519468"/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กระทรวงศึกษาธิการ. (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2551).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 xml:space="preserve">ตัวชี้วัดและสาระการเรียนรู้แกนกลาง กลุ่มสาระการเรียนรู้ภาษาไทยตามหลักสูตรแกนกลางการศึกษาขั้นพื้นฐาน พุทธศักราช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lang w:val="th"/>
        </w:rPr>
        <w:t>2551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องค์การรับส่งสินค้าและพัสดุภัณฑ์ (ร.ส.พ.).</w:t>
      </w:r>
    </w:p>
    <w:bookmarkEnd w:id="9"/>
    <w:p w14:paraId="2F0C772E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Times New Roman" w:hAnsi="TH SarabunPSK" w:cs="TH SarabunPSK"/>
          <w:sz w:val="28"/>
          <w:szCs w:val="28"/>
          <w:lang w:val="th"/>
        </w:rPr>
      </w:pPr>
      <w:r w:rsidRPr="000C777D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 xml:space="preserve">ดุษฎี มัชฌิมาภิโร. (2557). มาอ่านหนังสือกันเถอะ. </w:t>
      </w:r>
      <w:r w:rsidRPr="000C777D">
        <w:rPr>
          <w:rFonts w:ascii="TH SarabunPSK" w:eastAsia="Times New Roman" w:hAnsi="TH SarabunPSK" w:cs="TH SarabunPSK" w:hint="cs"/>
          <w:i/>
          <w:iCs/>
          <w:sz w:val="28"/>
          <w:szCs w:val="28"/>
          <w:cs/>
          <w:lang w:val="th"/>
        </w:rPr>
        <w:t>วารสารบัณฑิตศึกษา.</w:t>
      </w:r>
      <w:r w:rsidRPr="000C777D">
        <w:rPr>
          <w:rFonts w:ascii="TH SarabunPSK" w:eastAsia="Times New Roman" w:hAnsi="TH SarabunPSK" w:cs="TH SarabunPSK" w:hint="cs"/>
          <w:sz w:val="28"/>
          <w:szCs w:val="28"/>
          <w:cs/>
          <w:lang w:val="th"/>
        </w:rPr>
        <w:t xml:space="preserve"> 11(52). 1-7.</w:t>
      </w:r>
    </w:p>
    <w:p w14:paraId="0C44DAAF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ทิศนา แขมมณี. (25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64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ศาสตร์การสอน.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พิมพ์ครั้งที่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25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). สํานักพิมพ์แห่งจุฬาลงกรณ์มหาวิทยาลัย.</w:t>
      </w:r>
    </w:p>
    <w:p w14:paraId="48861D2D" w14:textId="5C1AE335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พิมลพร พงษ์ประเสริฐ. (2563).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การพัฒนาความสามารถด้านการอ่านและการเขียนสะกดคำของนักเรียนชั้นประถมศึกษาปีที่1 โดยการจัดการเรียนรู้ตามรูปแบบของฮันเตอร์ร่วมกับแบบฝึกทักษะ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. </w:t>
      </w:r>
      <w:r w:rsidR="00CD25E6">
        <w:rPr>
          <w:rFonts w:ascii="TH SarabunPSK" w:eastAsia="Arial" w:hAnsi="TH SarabunPSK" w:cs="TH SarabunPSK"/>
          <w:sz w:val="28"/>
          <w:szCs w:val="28"/>
        </w:rPr>
        <w:t>[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วิทยานิพนธ์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ปริญญามหาบัณฑิต</w:t>
      </w:r>
      <w:r w:rsidR="00CD25E6">
        <w:rPr>
          <w:rFonts w:ascii="TH SarabunPSK" w:eastAsia="Arial" w:hAnsi="TH SarabunPSK" w:cs="TH SarabunPSK"/>
          <w:sz w:val="28"/>
          <w:szCs w:val="28"/>
        </w:rPr>
        <w:t>]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มหาวิทยาลัยศิลปากร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 xml:space="preserve"> </w:t>
      </w:r>
      <w:r w:rsidR="00CD25E6" w:rsidRPr="00CD25E6">
        <w:rPr>
          <w:rFonts w:ascii="TH SarabunPSK" w:eastAsia="Arial" w:hAnsi="TH SarabunPSK" w:cs="TH SarabunPSK"/>
          <w:sz w:val="28"/>
          <w:szCs w:val="28"/>
          <w:lang w:val="th"/>
        </w:rPr>
        <w:t>http://ithesis-ir.su.ac.th/dspace/bitstream/</w:t>
      </w:r>
      <w:r w:rsidR="00CD25E6" w:rsidRPr="00CD25E6">
        <w:rPr>
          <w:rFonts w:ascii="TH SarabunPSK" w:eastAsia="Arial" w:hAnsi="TH SarabunPSK" w:cs="TH SarabunPSK"/>
          <w:sz w:val="28"/>
          <w:szCs w:val="28"/>
          <w:cs/>
          <w:lang w:val="th" w:bidi="th"/>
        </w:rPr>
        <w:t>123456789/3278/1/59263305.</w:t>
      </w:r>
      <w:r w:rsidR="00CD25E6" w:rsidRPr="00CD25E6">
        <w:rPr>
          <w:rFonts w:ascii="TH SarabunPSK" w:eastAsia="Arial" w:hAnsi="TH SarabunPSK" w:cs="TH SarabunPSK"/>
          <w:sz w:val="28"/>
          <w:szCs w:val="28"/>
          <w:lang w:val="th"/>
        </w:rPr>
        <w:t>pdf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</w:p>
    <w:p w14:paraId="5C1A2AA0" w14:textId="6A6155A6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วราภรณ์ จันดำ. (2562).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พัฒนากิจกรรมการเรียนรู้วิชาภาษาจีนด้านทักษะการอ่านตัวพินอินโดยใช้รูปแบบกิจกรรมการเรียนรู้ของฮันเตอร์สำหรับนักเรียนชั้นมัธยมศึกษาปีที่ 2.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[วิทยานิพนธ์ปริญญามหาบัณฑิต</w:t>
      </w:r>
      <w:r w:rsidR="00CD25E6" w:rsidRPr="000C777D">
        <w:rPr>
          <w:rFonts w:ascii="TH SarabunPSK" w:eastAsia="Arial" w:hAnsi="TH SarabunPSK" w:cs="TH SarabunPSK" w:hint="cs"/>
          <w:sz w:val="28"/>
          <w:szCs w:val="28"/>
        </w:rPr>
        <w:t>]</w:t>
      </w:r>
      <w:r w:rsidR="00CD25E6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มหาวิทยาลัยราชภัฎมหาสารคาม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. 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https://fulltext.rmu.ac.th/fulltext/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2562/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M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127506/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Jandum%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20</w:t>
      </w:r>
      <w:r w:rsidRPr="000C777D">
        <w:rPr>
          <w:rFonts w:ascii="TH SarabunPSK" w:eastAsia="Arial" w:hAnsi="TH SarabunPSK" w:cs="TH SarabunPSK" w:hint="cs"/>
          <w:sz w:val="28"/>
          <w:szCs w:val="28"/>
          <w:lang w:val="th"/>
        </w:rPr>
        <w:t>Waraporn.pdf</w:t>
      </w:r>
    </w:p>
    <w:p w14:paraId="72E22FD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วรรณี โสมประยูร. (2542).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การสอนภาษาไทยระดับประถมศึกษา.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ไทยวัฒนาพานิช.</w:t>
      </w:r>
    </w:p>
    <w:p w14:paraId="6A5129C8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วัชรา เล่าเรียนดี และคณะ. (2560).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กลยุทธ์การจัดการเรียนรู้เชิงรุกเพื่อพัฒนาการคิดและยกระดับคุณภาพการศึกษา.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เพชรเกษมพริ้นติ้ง กรุ๊ป จำกัด.</w:t>
      </w:r>
    </w:p>
    <w:p w14:paraId="46BCDB29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cs/>
        </w:rPr>
      </w:pP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อัจฉรา ชีวพันธ์.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25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54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พัฒนาทักษะภาษา พัฒนาความคิด ด้วยกิจกรรมการเล่นประกอบการสอนภาษาไทย.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สำนักพิมพ์แห่งจุฬาลงกรณ์มหาวิทยาลัย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.</w:t>
      </w:r>
    </w:p>
    <w:p w14:paraId="5630974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>Burns, C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A.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 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2006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).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Teaching experientially with the Madeline Hunter Method: An application in</w:t>
      </w:r>
    </w:p>
    <w:p w14:paraId="2127468C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Sarabun" w:hAnsi="TH SarabunPSK" w:cs="TH SarabunPSK"/>
          <w:b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ab/>
        <w:t>a marketing research course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Simulation &amp; Gaming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37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284-294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https://doi.org/10.1177/1046878106287954.</w:t>
      </w:r>
    </w:p>
    <w:p w14:paraId="7ACA2998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Davis, G.A. &amp; Thomas, M.A. (1989).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Effective Schools and Effective Teachers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. Allyn and Bacon.</w:t>
      </w:r>
    </w:p>
    <w:p w14:paraId="38AAAA06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PSK" w:eastAsia="Arial" w:hAnsi="TH SarabunPSK" w:cs="TH SarabunPSK"/>
          <w:sz w:val="28"/>
          <w:szCs w:val="28"/>
          <w:cs/>
          <w:lang w:val="th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Hunter, C. M. (1976). Teacher Competency: Problems, Theory and Practice.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Theory Into Practice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  <w:cs/>
          <w:lang w:val="th"/>
        </w:rPr>
        <w:t>,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15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2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: 162-171.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https://doi.org/</w:t>
      </w:r>
      <w:r w:rsidRPr="000C777D">
        <w:rPr>
          <w:rFonts w:ascii="TH SarabunPSK" w:eastAsia="Arial" w:hAnsi="TH SarabunPSK" w:cs="TH SarabunPSK" w:hint="cs"/>
          <w:sz w:val="28"/>
          <w:szCs w:val="28"/>
          <w:cs/>
          <w:lang w:val="th"/>
        </w:rPr>
        <w:t>10.1080/00405847609542627.</w:t>
      </w:r>
    </w:p>
    <w:p w14:paraId="06498120" w14:textId="77777777" w:rsidR="000C777D" w:rsidRPr="000C777D" w:rsidRDefault="000C777D" w:rsidP="000C777D">
      <w:pPr>
        <w:spacing w:after="0" w:line="20" w:lineRule="atLeast"/>
        <w:ind w:left="720" w:hanging="720"/>
        <w:rPr>
          <w:rFonts w:ascii="TH Sarabun New" w:eastAsia="Sarabun" w:hAnsi="TH Sarabun New" w:cs="TH Sarabun New"/>
          <w:b/>
          <w:sz w:val="30"/>
          <w:szCs w:val="30"/>
        </w:rPr>
      </w:pP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Hunter, C. M. 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1985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). 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What's wrong with Madeline Hunter?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 xml:space="preserve">. </w:t>
      </w:r>
      <w:r w:rsidRPr="000C777D">
        <w:rPr>
          <w:rFonts w:ascii="TH SarabunPSK" w:eastAsia="Arial" w:hAnsi="TH SarabunPSK" w:cs="TH SarabunPSK" w:hint="cs"/>
          <w:i/>
          <w:iCs/>
          <w:sz w:val="28"/>
          <w:szCs w:val="28"/>
        </w:rPr>
        <w:t>Educational Leadership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,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42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(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5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)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>, 57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-60</w:t>
      </w:r>
      <w:r w:rsidRPr="000C777D">
        <w:rPr>
          <w:rFonts w:ascii="TH SarabunPSK" w:eastAsia="Arial" w:hAnsi="TH SarabunPSK" w:cs="TH SarabunPSK" w:hint="cs"/>
          <w:sz w:val="28"/>
          <w:szCs w:val="28"/>
          <w:cs/>
        </w:rPr>
        <w:t>.</w:t>
      </w:r>
      <w:r w:rsidRPr="000C777D">
        <w:rPr>
          <w:rFonts w:ascii="TH SarabunPSK" w:eastAsia="Arial" w:hAnsi="TH SarabunPSK" w:cs="TH SarabunPSK" w:hint="cs"/>
          <w:sz w:val="28"/>
          <w:szCs w:val="28"/>
        </w:rPr>
        <w:t xml:space="preserve"> </w:t>
      </w:r>
      <w:r w:rsidRPr="000C777D">
        <w:rPr>
          <w:rFonts w:ascii="TH SarabunPSK" w:eastAsia="Arial" w:hAnsi="TH SarabunPSK" w:cs="TH SarabunPSK" w:hint="cs"/>
          <w:sz w:val="28"/>
          <w:szCs w:val="28"/>
          <w:lang w:bidi="th"/>
        </w:rPr>
        <w:t>https://files.ascd.org/staticfiles/ascd/pdf/journals/ed_lead/el_198502_hunter.pdf</w:t>
      </w:r>
      <w:r w:rsidRPr="000C777D">
        <w:rPr>
          <w:rFonts w:ascii="TH Sarabun New" w:eastAsia="Arial" w:hAnsi="TH Sarabun New" w:cs="TH Sarabun New"/>
          <w:sz w:val="30"/>
          <w:szCs w:val="30"/>
          <w:lang w:bidi="th"/>
        </w:rPr>
        <w:t>.</w:t>
      </w:r>
    </w:p>
    <w:p w14:paraId="1C638C49" w14:textId="77777777" w:rsidR="00286131" w:rsidRPr="000C777D" w:rsidRDefault="00286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sectPr w:rsidR="00286131" w:rsidRPr="000C777D" w:rsidSect="00362EE8">
      <w:headerReference w:type="default" r:id="rId10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2F8CB" w14:textId="77777777" w:rsidR="00A16272" w:rsidRDefault="00A16272">
      <w:pPr>
        <w:spacing w:after="0" w:line="240" w:lineRule="auto"/>
      </w:pPr>
      <w:r>
        <w:separator/>
      </w:r>
    </w:p>
  </w:endnote>
  <w:endnote w:type="continuationSeparator" w:id="0">
    <w:p w14:paraId="78F4ECA4" w14:textId="77777777" w:rsidR="00A16272" w:rsidRDefault="00A16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EBE436-A453-4BD1-9145-C27E1E211211}"/>
    <w:embedBold r:id="rId2" w:fontKey="{022330DE-29E8-4925-A7A0-277BD6A45F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37F46F-EEFC-4985-A4F2-F607EF1F272D}"/>
    <w:embedItalic r:id="rId4" w:fontKey="{7F72CD0F-C422-4F7C-89E9-44DE622299C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D1183CC2-73CC-4A50-AC9E-D7C93B117E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AA95FF-B9B2-4069-B10B-E39E26C25AB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07107782-15EE-46A2-9063-34000AE477D0}"/>
  </w:font>
  <w:font w:name="TH SarabunIT">
    <w:altName w:val="Times New Roman"/>
    <w:charset w:val="DE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82DD653-1B3C-4414-A8A8-416AF7642AF1}"/>
    <w:embedBold r:id="rId9" w:fontKey="{C9FF6835-25CC-485A-B530-5E50A07724F8}"/>
  </w:font>
  <w:font w:name="Sarabun">
    <w:altName w:val="Calibri"/>
    <w:charset w:val="00"/>
    <w:family w:val="auto"/>
    <w:pitch w:val="default"/>
    <w:embedRegular r:id="rId10" w:fontKey="{6B06A6C6-9A13-48D4-96AA-3864378B156A}"/>
    <w:embedBold r:id="rId11" w:fontKey="{583941B6-8BAC-4EF1-8DB5-5EF8B3D04D0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893D4F1F-711B-48E3-BE64-F62E4D7AAB42}"/>
    <w:embedBold r:id="rId13" w:fontKey="{67701C64-0AAC-4C1F-9613-73EF2C0F08E3}"/>
    <w:embedItalic r:id="rId14" w:fontKey="{C5A9C8AA-FC1D-48BC-90E6-62E54BBBC2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charset w:val="DE"/>
    <w:family w:val="roman"/>
    <w:pitch w:val="variable"/>
    <w:sig w:usb0="81000003" w:usb1="00000000" w:usb2="00000000" w:usb3="00000000" w:csb0="00010001" w:csb1="00000000"/>
    <w:embedRegular r:id="rId15" w:fontKey="{714758D0-D27E-4FBC-AC12-2D97011B5E88}"/>
    <w:embedBold r:id="rId16" w:fontKey="{F501637B-E9EE-4859-AFB4-09D95583BB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C91E7" w14:textId="77777777" w:rsidR="00A16272" w:rsidRDefault="00A16272">
      <w:pPr>
        <w:spacing w:after="0" w:line="240" w:lineRule="auto"/>
      </w:pPr>
      <w:r>
        <w:separator/>
      </w:r>
    </w:p>
  </w:footnote>
  <w:footnote w:type="continuationSeparator" w:id="0">
    <w:p w14:paraId="2BFE3D86" w14:textId="77777777" w:rsidR="00A16272" w:rsidRDefault="00A16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FEBD1" w14:textId="7C867FD4" w:rsidR="00F778E2" w:rsidRPr="0047551C" w:rsidRDefault="00000000" w:rsidP="009419D1">
    <w:pPr>
      <w:pStyle w:val="ae"/>
      <w:jc w:val="right"/>
      <w:rPr>
        <w:rFonts w:ascii="TH SarabunPSK" w:hAnsi="TH SarabunPSK" w:cs="TH SarabunPSK"/>
        <w:b/>
        <w:bCs/>
        <w:color w:val="000000" w:themeColor="text1"/>
        <w:sz w:val="28"/>
      </w:rPr>
    </w:pPr>
    <w:r w:rsidRPr="009419D1">
      <w:rPr>
        <w:rFonts w:ascii="TH SarabunPSK" w:hAnsi="TH SarabunPSK" w:cs="TH SarabunPSK"/>
        <w:sz w:val="28"/>
      </w:rPr>
      <w:t xml:space="preserve">                                                                                                                             </w:t>
    </w:r>
    <w:r w:rsidR="009419D1" w:rsidRPr="009419D1">
      <w:rPr>
        <w:rFonts w:ascii="TH SarabunPSK" w:hAnsi="TH SarabunPSK" w:cs="TH SarabunPSK"/>
        <w:sz w:val="28"/>
      </w:rPr>
      <w:t xml:space="preserve">          </w:t>
    </w: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การประชุมวิชาการระดับชาติ</w:t>
    </w:r>
    <w:proofErr w:type="spellEnd"/>
  </w:p>
  <w:p w14:paraId="4906904F" w14:textId="36AA769D" w:rsidR="00F778E2" w:rsidRPr="0047551C" w:rsidRDefault="00000000" w:rsidP="009419D1">
    <w:pPr>
      <w:pStyle w:val="ae"/>
      <w:jc w:val="right"/>
      <w:rPr>
        <w:rFonts w:ascii="TH SarabunPSK" w:hAnsi="TH SarabunPSK" w:cs="TH SarabunPSK"/>
        <w:b/>
        <w:bCs/>
        <w:color w:val="000000" w:themeColor="text1"/>
        <w:sz w:val="28"/>
      </w:rPr>
    </w:pP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การศึกษาเพื</w:t>
    </w:r>
    <w:r w:rsidR="00C712CE" w:rsidRPr="0047551C">
      <w:rPr>
        <w:rFonts w:ascii="TH SarabunPSK" w:hAnsi="TH SarabunPSK" w:cs="TH SarabunPSK"/>
        <w:b/>
        <w:bCs/>
        <w:color w:val="000000" w:themeColor="text1"/>
        <w:sz w:val="28"/>
      </w:rPr>
      <w:t>่</w:t>
    </w:r>
    <w:r w:rsidRPr="0047551C">
      <w:rPr>
        <w:rFonts w:ascii="TH SarabunPSK" w:hAnsi="TH SarabunPSK" w:cs="TH SarabunPSK"/>
        <w:b/>
        <w:bCs/>
        <w:color w:val="000000" w:themeColor="text1"/>
        <w:sz w:val="28"/>
      </w:rPr>
      <w:t>อพัฒนาการเรียนรู้</w:t>
    </w:r>
    <w:proofErr w:type="spellEnd"/>
    <w:r w:rsidRPr="0047551C">
      <w:rPr>
        <w:rFonts w:ascii="TH SarabunPSK" w:hAnsi="TH SarabunPSK" w:cs="TH SarabunPSK"/>
        <w:b/>
        <w:bCs/>
        <w:color w:val="000000" w:themeColor="text1"/>
        <w:sz w:val="28"/>
      </w:rPr>
      <w:t xml:space="preserve"> </w:t>
    </w:r>
    <w:proofErr w:type="spellStart"/>
    <w:r w:rsidRPr="0047551C">
      <w:rPr>
        <w:rFonts w:ascii="TH SarabunPSK" w:hAnsi="TH SarabunPSK" w:cs="TH SarabunPSK"/>
        <w:b/>
        <w:bCs/>
        <w:color w:val="000000" w:themeColor="text1"/>
        <w:sz w:val="28"/>
      </w:rPr>
      <w:t>ประจำปี</w:t>
    </w:r>
    <w:proofErr w:type="spellEnd"/>
    <w:r w:rsidRPr="0047551C">
      <w:rPr>
        <w:rFonts w:ascii="TH SarabunPSK" w:hAnsi="TH SarabunPSK" w:cs="TH SarabunPSK"/>
        <w:b/>
        <w:bCs/>
        <w:color w:val="000000" w:themeColor="text1"/>
        <w:sz w:val="28"/>
      </w:rPr>
      <w:t xml:space="preserve"> 2567</w:t>
    </w:r>
  </w:p>
  <w:p w14:paraId="1BDB094F" w14:textId="77777777" w:rsidR="00F778E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919B389" wp14:editId="7A0960D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00D0AD" w14:textId="77777777" w:rsidR="00F778E2" w:rsidRDefault="00F778E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05116"/>
    <w:multiLevelType w:val="hybridMultilevel"/>
    <w:tmpl w:val="C5E6860C"/>
    <w:lvl w:ilvl="0" w:tplc="C3648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E32C1B"/>
    <w:multiLevelType w:val="multilevel"/>
    <w:tmpl w:val="6CA80A1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" w15:restartNumberingAfterBreak="0">
    <w:nsid w:val="67625759"/>
    <w:multiLevelType w:val="hybridMultilevel"/>
    <w:tmpl w:val="429A7E5A"/>
    <w:lvl w:ilvl="0" w:tplc="4060F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63379814">
    <w:abstractNumId w:val="1"/>
  </w:num>
  <w:num w:numId="2" w16cid:durableId="1384982632">
    <w:abstractNumId w:val="0"/>
  </w:num>
  <w:num w:numId="3" w16cid:durableId="441196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8E2"/>
    <w:rsid w:val="00013EF8"/>
    <w:rsid w:val="00020BCA"/>
    <w:rsid w:val="000264B8"/>
    <w:rsid w:val="000542D6"/>
    <w:rsid w:val="00076128"/>
    <w:rsid w:val="00085F27"/>
    <w:rsid w:val="000B349F"/>
    <w:rsid w:val="000C777D"/>
    <w:rsid w:val="000E2BD1"/>
    <w:rsid w:val="000F1E38"/>
    <w:rsid w:val="00124EFF"/>
    <w:rsid w:val="001945EC"/>
    <w:rsid w:val="001E4E2F"/>
    <w:rsid w:val="001F64C8"/>
    <w:rsid w:val="00214592"/>
    <w:rsid w:val="00230FAD"/>
    <w:rsid w:val="00250767"/>
    <w:rsid w:val="002639A8"/>
    <w:rsid w:val="00266152"/>
    <w:rsid w:val="00286131"/>
    <w:rsid w:val="002E2192"/>
    <w:rsid w:val="002E33BA"/>
    <w:rsid w:val="00323739"/>
    <w:rsid w:val="00333DBB"/>
    <w:rsid w:val="00335D8E"/>
    <w:rsid w:val="00362EE8"/>
    <w:rsid w:val="003746F1"/>
    <w:rsid w:val="003A43D6"/>
    <w:rsid w:val="003C1C0E"/>
    <w:rsid w:val="003E2377"/>
    <w:rsid w:val="0043187D"/>
    <w:rsid w:val="00452A4A"/>
    <w:rsid w:val="0045349D"/>
    <w:rsid w:val="00462AAC"/>
    <w:rsid w:val="00465FCA"/>
    <w:rsid w:val="0047551C"/>
    <w:rsid w:val="004C521C"/>
    <w:rsid w:val="004E44A7"/>
    <w:rsid w:val="004F3514"/>
    <w:rsid w:val="00547BB8"/>
    <w:rsid w:val="00556F20"/>
    <w:rsid w:val="00563740"/>
    <w:rsid w:val="005C4C93"/>
    <w:rsid w:val="005D053E"/>
    <w:rsid w:val="005D4483"/>
    <w:rsid w:val="00664233"/>
    <w:rsid w:val="00671398"/>
    <w:rsid w:val="00677466"/>
    <w:rsid w:val="006E0699"/>
    <w:rsid w:val="006F59B8"/>
    <w:rsid w:val="0071206D"/>
    <w:rsid w:val="00726967"/>
    <w:rsid w:val="0078046A"/>
    <w:rsid w:val="00780829"/>
    <w:rsid w:val="00784471"/>
    <w:rsid w:val="0078648A"/>
    <w:rsid w:val="007B4686"/>
    <w:rsid w:val="00801DE0"/>
    <w:rsid w:val="008105CD"/>
    <w:rsid w:val="008129FB"/>
    <w:rsid w:val="00812C76"/>
    <w:rsid w:val="00826BE4"/>
    <w:rsid w:val="00860A77"/>
    <w:rsid w:val="008746BD"/>
    <w:rsid w:val="008A2B25"/>
    <w:rsid w:val="008B4E5A"/>
    <w:rsid w:val="008E170F"/>
    <w:rsid w:val="008F7F7C"/>
    <w:rsid w:val="009053C6"/>
    <w:rsid w:val="009217C0"/>
    <w:rsid w:val="00923EDA"/>
    <w:rsid w:val="00940CDA"/>
    <w:rsid w:val="009419D1"/>
    <w:rsid w:val="009B7795"/>
    <w:rsid w:val="009D1F0A"/>
    <w:rsid w:val="00A16272"/>
    <w:rsid w:val="00A45107"/>
    <w:rsid w:val="00A746D9"/>
    <w:rsid w:val="00A965E0"/>
    <w:rsid w:val="00AB067F"/>
    <w:rsid w:val="00AD15CA"/>
    <w:rsid w:val="00B02A37"/>
    <w:rsid w:val="00B21556"/>
    <w:rsid w:val="00B94C0B"/>
    <w:rsid w:val="00BC271B"/>
    <w:rsid w:val="00BE6FAE"/>
    <w:rsid w:val="00C04A0B"/>
    <w:rsid w:val="00C36609"/>
    <w:rsid w:val="00C4003C"/>
    <w:rsid w:val="00C44584"/>
    <w:rsid w:val="00C712CE"/>
    <w:rsid w:val="00CC414F"/>
    <w:rsid w:val="00CC48BE"/>
    <w:rsid w:val="00CD25E6"/>
    <w:rsid w:val="00CD30A8"/>
    <w:rsid w:val="00D07955"/>
    <w:rsid w:val="00D36D3C"/>
    <w:rsid w:val="00DD32C5"/>
    <w:rsid w:val="00E115E9"/>
    <w:rsid w:val="00E36CEE"/>
    <w:rsid w:val="00E51975"/>
    <w:rsid w:val="00E54A30"/>
    <w:rsid w:val="00E55445"/>
    <w:rsid w:val="00E87631"/>
    <w:rsid w:val="00EC499C"/>
    <w:rsid w:val="00ED5B21"/>
    <w:rsid w:val="00F07289"/>
    <w:rsid w:val="00F778E2"/>
    <w:rsid w:val="00FD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BD6E1"/>
  <w15:docId w15:val="{D964E17C-F67B-4D4E-903A-5FD9423C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44A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4E44A7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4E44A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4E44A7"/>
    <w:rPr>
      <w:rFonts w:cs="Angsana New"/>
      <w:szCs w:val="28"/>
    </w:rPr>
  </w:style>
  <w:style w:type="table" w:styleId="aa">
    <w:name w:val="Table Grid"/>
    <w:basedOn w:val="a1"/>
    <w:uiPriority w:val="39"/>
    <w:rsid w:val="00A45107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A2B25"/>
    <w:rPr>
      <w:rFonts w:ascii="TH SarabunIT" w:hAnsi="TH SarabunIT" w:hint="default"/>
      <w:color w:val="000000"/>
      <w:sz w:val="36"/>
      <w:szCs w:val="36"/>
    </w:rPr>
  </w:style>
  <w:style w:type="paragraph" w:styleId="ab">
    <w:name w:val="List Paragraph"/>
    <w:basedOn w:val="a"/>
    <w:uiPriority w:val="34"/>
    <w:qFormat/>
    <w:rsid w:val="005D05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ac">
    <w:name w:val="Hyperlink"/>
    <w:basedOn w:val="a0"/>
    <w:uiPriority w:val="99"/>
    <w:unhideWhenUsed/>
    <w:rsid w:val="00286131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965E0"/>
    <w:rPr>
      <w:color w:val="605E5C"/>
      <w:shd w:val="clear" w:color="auto" w:fill="E1DFDD"/>
    </w:rPr>
  </w:style>
  <w:style w:type="paragraph" w:styleId="ae">
    <w:name w:val="No Spacing"/>
    <w:link w:val="af"/>
    <w:uiPriority w:val="1"/>
    <w:qFormat/>
    <w:rsid w:val="00B02A37"/>
    <w:pPr>
      <w:spacing w:after="0" w:line="240" w:lineRule="auto"/>
    </w:pPr>
    <w:rPr>
      <w:rFonts w:cs="Cordia New"/>
      <w:kern w:val="2"/>
      <w:szCs w:val="28"/>
    </w:rPr>
  </w:style>
  <w:style w:type="character" w:customStyle="1" w:styleId="af">
    <w:name w:val="ไม่มีการเว้นระยะห่าง อักขระ"/>
    <w:link w:val="ae"/>
    <w:uiPriority w:val="1"/>
    <w:rsid w:val="00B02A37"/>
    <w:rPr>
      <w:rFonts w:cs="Cordia New"/>
      <w:kern w:val="2"/>
      <w:szCs w:val="28"/>
    </w:rPr>
  </w:style>
  <w:style w:type="paragraph" w:styleId="af0">
    <w:name w:val="Normal (Web)"/>
    <w:basedOn w:val="a"/>
    <w:uiPriority w:val="99"/>
    <w:unhideWhenUsed/>
    <w:rsid w:val="004F3514"/>
    <w:pPr>
      <w:spacing w:after="160" w:line="259" w:lineRule="auto"/>
    </w:pPr>
    <w:rPr>
      <w:rFonts w:ascii="Times New Roman" w:eastAsiaTheme="minorHAnsi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512610009@rumail.ru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6512610009@rumail.ru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751B8-462A-4FA3-96CF-6F83C349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3360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suchapak angun</dc:creator>
  <cp:lastModifiedBy>COMMA</cp:lastModifiedBy>
  <cp:revision>54</cp:revision>
  <dcterms:created xsi:type="dcterms:W3CDTF">2024-05-18T14:53:00Z</dcterms:created>
  <dcterms:modified xsi:type="dcterms:W3CDTF">2024-05-29T15:23:00Z</dcterms:modified>
</cp:coreProperties>
</file>