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90A52" w14:textId="77777777" w:rsidR="00525110" w:rsidRDefault="00E56E28">
      <w:pP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>-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                                                                                   </w:t>
      </w:r>
    </w:p>
    <w:p w14:paraId="717DD80F" w14:textId="77777777" w:rsidR="00525110" w:rsidRDefault="00E56E28">
      <w:pP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 </w:t>
      </w:r>
      <w:r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  <w:lang w:val="th-TH"/>
        </w:rPr>
        <w:t>จังหวัดระนอง</w:t>
      </w:r>
    </w:p>
    <w:p w14:paraId="03D6A36D" w14:textId="77777777" w:rsidR="00525110" w:rsidRDefault="00525110">
      <w:pP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C483655" w14:textId="77777777" w:rsidR="00525110" w:rsidRDefault="00E56E28">
      <w:pP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>เกศแก้ว</w:t>
      </w:r>
      <w:r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>ประสิทธิ์เจริญ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>อุทิศ  เสือแก้ว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และ </w:t>
      </w:r>
      <w:proofErr w:type="spellStart"/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>นว</w:t>
      </w:r>
      <w:proofErr w:type="spellEnd"/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 xml:space="preserve">พร  </w:t>
      </w:r>
      <w:proofErr w:type="spellStart"/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  <w:lang w:val="th-TH"/>
        </w:rPr>
        <w:t>ขู้เปี้ยเต้ง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59593B63" w14:textId="77777777" w:rsidR="00525110" w:rsidRDefault="00E56E28">
      <w:pP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,2,3</w:t>
      </w:r>
      <w:r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  <w:lang w:val="th-TH"/>
        </w:rPr>
        <w:t>คณะการบัญชี</w:t>
      </w:r>
      <w:proofErr w:type="gramEnd"/>
      <w:r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 </w:t>
      </w:r>
      <w:r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  <w:lang w:val="th-TH"/>
        </w:rPr>
        <w:t>มหาวิทยาลัย</w:t>
      </w:r>
      <w:proofErr w:type="spellStart"/>
      <w:r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  <w:lang w:val="th-TH"/>
        </w:rPr>
        <w:t>รัตน</w:t>
      </w:r>
      <w:proofErr w:type="spellEnd"/>
      <w:r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  <w:lang w:val="th-TH"/>
        </w:rPr>
        <w:t>บัณฑิต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</w:t>
      </w:r>
    </w:p>
    <w:p w14:paraId="4F481D01" w14:textId="77777777" w:rsidR="00525110" w:rsidRDefault="00E56E28">
      <w:pP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65021018@rbac.ac.th,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utid_s@rbac.ac.th,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navaporn_k@rbac.ac.th </w:t>
      </w:r>
    </w:p>
    <w:p w14:paraId="1C8D999D" w14:textId="77777777" w:rsidR="00525110" w:rsidRDefault="00525110">
      <w:pP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4AE53D" w14:textId="77777777" w:rsidR="00525110" w:rsidRDefault="00E56E28">
      <w:pP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บทคัดย่อ</w:t>
      </w:r>
    </w:p>
    <w:p w14:paraId="774940C1" w14:textId="050AEE7D" w:rsidR="00525110" w:rsidRDefault="00E56E28" w:rsidP="002467D8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รายงานฉบับนี้เป็นการศึกษาการวิเคราะห์ผลตอบแทนการลงทุนของร้าน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โดยมีวัตถุประสงค์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1)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เพื่อวิเคราะห์อัตราผลตอบแทนโดยเฉลี่ยจากการลงทุนของร้าน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   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เพื่อวิเคราะห์ระยะเวลาคืนทุนของร้าน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3)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เพื่อวิเคราะห์มูลค่าปัจจุบันสุทธิของร้าน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4)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เพื่อวิเคราะห์ดัชนีกำไรของร้าน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5)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เพื่อวิเคราะห์อัตราส่วนผลตอบแทนภายในโครงการของร้าน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การศึกษาครั้งนี้เป็นการวิจัยเชิงปริมาณ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Quantitative Research)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โดยเก็บข้อมูลเกี่ยวกับการลงทุนจากกลุ่มตัวอย่างที่ใช้ในการศึกษาครั้งนี้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คือ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เครื่องมือในการเก็บรวบรวมข้อมูลในการศึกษาครั้งนี้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คือ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แบบสัมภาษณ์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ทำการเก็บข้อมูลจากการสัมภาษณ์ผู้ประกอบการร้าน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จำนวน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สาขา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และใช้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เกณฑ์ชี้วัด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ในการประเมินค่าการลงทุนจำนวน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วิธีในการนำมาวิเคราะห์ผลตอบแทนการลงทุนของร้าน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</w:p>
    <w:p w14:paraId="50462605" w14:textId="77777777" w:rsidR="00525110" w:rsidRDefault="00E56E28" w:rsidP="002467D8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ผลการศึกษา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ระยะเวลาคืนทุน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ดัชนีกำไร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และอัตราส่วนผลตอบแทนภายในโครงการของร้าน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ผลลัพธ์ผ่านเกณฑ์การพิจารณาทั้ง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5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วิธี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แสดงว่าการลงทุนในร้าน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อิเลฟเว่น</w:t>
      </w:r>
      <w:proofErr w:type="spellEnd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เป็นการลงทุนที่คุ้มค่า</w:t>
      </w:r>
    </w:p>
    <w:p w14:paraId="2E2D7C0A" w14:textId="77777777" w:rsidR="00525110" w:rsidRDefault="00525110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1FC4687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คำสำคัญ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ผลตอบแทน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การลงทุน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</w:p>
    <w:p w14:paraId="662A7A0A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698B90A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BFF5B39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E5B6216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2CED1AB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34E4159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C2DBDF7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1DD5CE9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442289E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91D044C" w14:textId="77777777" w:rsidR="00525110" w:rsidRDefault="00525110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5D364B08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06E96992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4383BC96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2FE6A953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3EFA9F08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2FB3D37E" w14:textId="77777777" w:rsidR="00BE4816" w:rsidRDefault="00BE4816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2BE5DE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11E2F45" w14:textId="77777777" w:rsidR="00525110" w:rsidRDefault="00E56E28">
      <w:pP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 xml:space="preserve">An Analysis of </w:t>
      </w:r>
      <w:proofErr w:type="gramStart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>The</w:t>
      </w:r>
      <w:proofErr w:type="gramEnd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Returns on Investment in 7-Eleven</w:t>
      </w:r>
    </w:p>
    <w:p w14:paraId="0E0837B2" w14:textId="77777777" w:rsidR="00525110" w:rsidRDefault="00E56E28">
      <w:pP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A Case Study in </w:t>
      </w:r>
      <w:proofErr w:type="spellStart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>Mueang</w:t>
      </w:r>
      <w:proofErr w:type="spellEnd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District, </w:t>
      </w:r>
      <w:proofErr w:type="spellStart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>Ranong</w:t>
      </w:r>
      <w:proofErr w:type="spellEnd"/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Province</w:t>
      </w:r>
    </w:p>
    <w:p w14:paraId="6C4D6208" w14:textId="77777777" w:rsidR="00525110" w:rsidRDefault="00525110">
      <w:pP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FB6B9D9" w14:textId="77777777" w:rsidR="00525110" w:rsidRDefault="00E56E28">
      <w:pP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Ketkaew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Prasitcharoen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proofErr w:type="spellStart"/>
      <w:proofErr w:type="gram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Utid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Suakaew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2</w:t>
      </w:r>
      <w:proofErr w:type="gramEnd"/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   </w:t>
      </w: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Navaporn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Koopeateng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5004BE3B" w14:textId="77777777" w:rsidR="00525110" w:rsidRDefault="00E56E28">
      <w:pPr>
        <w:pStyle w:val="ae"/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,2,3</w:t>
      </w:r>
      <w:proofErr w:type="gramEnd"/>
      <w:r>
        <w:t xml:space="preserve"> </w:t>
      </w:r>
      <w:r>
        <w:rPr>
          <w:rFonts w:ascii="TH SarabunPSK" w:hAnsi="TH SarabunPSK" w:cs="TH SarabunPSK"/>
          <w:b/>
          <w:bCs/>
          <w:sz w:val="24"/>
          <w:szCs w:val="24"/>
        </w:rPr>
        <w:t xml:space="preserve">Bachelor of Accountancy </w:t>
      </w:r>
      <w:proofErr w:type="spellStart"/>
      <w:r>
        <w:rPr>
          <w:rFonts w:ascii="TH SarabunPSK" w:hAnsi="TH SarabunPSK" w:cs="TH SarabunPSK"/>
          <w:b/>
          <w:bCs/>
          <w:sz w:val="24"/>
          <w:szCs w:val="24"/>
        </w:rPr>
        <w:t>Rattana</w:t>
      </w:r>
      <w:proofErr w:type="spellEnd"/>
      <w:r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24"/>
          <w:szCs w:val="24"/>
        </w:rPr>
        <w:t>Bundit</w:t>
      </w:r>
      <w:proofErr w:type="spellEnd"/>
      <w:r>
        <w:rPr>
          <w:rFonts w:ascii="TH SarabunPSK" w:hAnsi="TH SarabunPSK" w:cs="TH SarabunPSK"/>
          <w:b/>
          <w:bCs/>
          <w:sz w:val="24"/>
          <w:szCs w:val="24"/>
        </w:rPr>
        <w:t xml:space="preserve"> University</w:t>
      </w:r>
    </w:p>
    <w:p w14:paraId="6102B5C6" w14:textId="77777777" w:rsidR="00525110" w:rsidRDefault="00E56E28">
      <w:pP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65021018@rbac.ac.th,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utid_s@rbac.ac.th,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navaporn_k@rbac.ac.th </w:t>
      </w:r>
    </w:p>
    <w:p w14:paraId="40044CB0" w14:textId="77777777" w:rsidR="00525110" w:rsidRDefault="00525110">
      <w:pP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FEDB05" w14:textId="77777777" w:rsidR="00525110" w:rsidRDefault="00E56E28">
      <w:pP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6F253BE9" w14:textId="77777777" w:rsidR="00525110" w:rsidRDefault="00525110">
      <w:pP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2784578" w14:textId="1EFE28E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This report is a study and analysis of the return on investment of 7-Eleven stores. A case study of </w:t>
      </w:r>
      <w:proofErr w:type="gram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This</w:t>
      </w:r>
      <w:proofErr w:type="gram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report is a study of the investment return analysis of 7-Eleven stores, a case study of branches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Province, with the objectives (1) to analyze the average rate of return. From the investment of Seven- Eleven stores, a case study of branches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 (2) to analyze the payback period of Seven-Eleven stores. A case study of a branch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 (3) to analyze the net present value of 7-Eleven stores. A case study of a branch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 (4) to analyze the net worth. Profit of K-Eleven stores </w:t>
      </w:r>
      <w:proofErr w:type="gram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A</w:t>
      </w:r>
      <w:proofErr w:type="gram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case study of branches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 and (5) to analyze the return ratio within the project of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Cheven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-Eleven stores. Case studies of fields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Province. This study is a quantitative research. (Quantitative Research) by collecting information about </w:t>
      </w:r>
      <w:proofErr w:type="gram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The</w:t>
      </w:r>
      <w:proofErr w:type="gram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investment from the sample group used in this study is the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Kwen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-Eleven store. </w:t>
      </w:r>
      <w:proofErr w:type="gram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Branches that were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Province.</w:t>
      </w:r>
      <w:proofErr w:type="gram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The tool for collecting data in this study was an interview form. Data was collected from interviews with operators of Seven- Eleven stores, a case study of branches that were closed in the district. </w:t>
      </w:r>
      <w:proofErr w:type="spellStart"/>
      <w:proofErr w:type="gram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Province, 4 branches, and using investment evaluation criteria of 5 methods to analyze the return on investment of Seven-Eleven stores.</w:t>
      </w:r>
      <w:proofErr w:type="gram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Case study of branches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</w:p>
    <w:p w14:paraId="5B0DCEC1" w14:textId="59295E6E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results of the study found that the average rate of return from investment Payback period Net present value, profit index and internal return ratio of 7-Eleven stores Case study of a branch opened in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Mueang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District, 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Ranong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Province. The results passed the criteria for consideration in all 5 methods, showing that investment in 7-Eleven stores -</w:t>
      </w:r>
      <w:proofErr w:type="spellStart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>Igiven</w:t>
      </w:r>
      <w:proofErr w:type="spellEnd"/>
      <w:r w:rsidR="00A80EF5" w:rsidRPr="00A80EF5">
        <w:rPr>
          <w:rFonts w:ascii="TH SarabunPSK" w:eastAsia="Sarabun" w:hAnsi="TH SarabunPSK" w:cs="TH SarabunPSK"/>
          <w:color w:val="000000"/>
          <w:sz w:val="28"/>
          <w:szCs w:val="28"/>
        </w:rPr>
        <w:t xml:space="preserve"> is a worthwhile investment.</w:t>
      </w:r>
    </w:p>
    <w:p w14:paraId="3BC1AADE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0FC4CE95" w14:textId="77777777" w:rsidR="00525110" w:rsidRDefault="00E56E28">
      <w:pP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Returns, Investment, Seven-Eleven</w:t>
      </w:r>
    </w:p>
    <w:p w14:paraId="0C35EBFF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0BAB3C27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432F6595" w14:textId="77777777" w:rsidR="00525110" w:rsidRDefault="00525110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20C55D98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4EA45B5F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12522C79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7580D314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6A2E9E26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197609A0" w14:textId="77777777" w:rsidR="00BE4816" w:rsidRDefault="00BE4816">
      <w:pPr>
        <w:spacing w:after="0" w:line="240" w:lineRule="auto"/>
        <w:rPr>
          <w:rFonts w:ascii="TH SarabunPSK" w:eastAsia="Sarabun" w:hAnsi="TH SarabunPSK" w:cs="TH SarabunPSK" w:hint="cs"/>
          <w:color w:val="000000"/>
          <w:sz w:val="24"/>
          <w:szCs w:val="24"/>
        </w:rPr>
      </w:pPr>
    </w:p>
    <w:p w14:paraId="605BEF3A" w14:textId="77777777" w:rsidR="00BE4816" w:rsidRDefault="00BE4816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C58CE90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0EFCF81" w14:textId="77777777" w:rsidR="00A80EF5" w:rsidRDefault="00A80EF5" w:rsidP="00A80EF5">
      <w:pP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D305497" w14:textId="231893EE" w:rsidR="00525110" w:rsidRDefault="00E56E28" w:rsidP="00A80EF5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sz w:val="28"/>
          <w:szCs w:val="28"/>
          <w:cs/>
          <w:lang w:val="th-TH"/>
        </w:rPr>
        <w:lastRenderedPageBreak/>
        <w:t>บทนำ</w:t>
      </w:r>
    </w:p>
    <w:p w14:paraId="3229F302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ธุรกิจร้านค้าปลีกสมัยใหม่มีแนวโน้มฟื้นตัวตาม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ภาวะการ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ใช้จ่ายของผู้บริโภค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โดยเฉพาะการทยอยกลับมาของนักท่องเที่ยวต่างชาติที่มีแนวโน้มเพิ่มขึ้นในอัตราเร่ง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วมถึงความคืบหน้าของการลงทุนโครงสร้างพื้นฐานที่จะทำให้เกิดการขยายตัวของร้านค้าปลีกสมัยใหม่ตามม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อย่างไรก็ตาม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การแข่งขันของธุรกิจมีแนวโน้มรุนแรงขึ้น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ท่ามกลางปัญหาหนี้ครัวเรือนทรงตัวระดับสูง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โดยการเติบโตของธุรกิจแต่ละประเภทมีความแตกต่างกัน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ซึ่งห้างสรรพสินค้าคาดว่ายอดขายจะเร่งขึ้นอย่างมีนัยสำคัญที่เฉลี่ย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4.0 - 5.0%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ต่อปี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3.5%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ในปี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2565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ผลจากความกังวล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</w:rPr>
        <w:t>covid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 -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19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บรรเทาลง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และผู้ประกอบการปรับกลยุทธ์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โดยให้ความสำคัญกับการพัฒนาแพลตฟอร์ม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</w:rPr>
        <w:t>Omnichannel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และการใช้เทคโนโลยี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5</w:t>
      </w:r>
      <w:r>
        <w:rPr>
          <w:rFonts w:ascii="TH SarabunPSK" w:eastAsia="Sarabun" w:hAnsi="TH SarabunPSK" w:cs="TH SarabunPSK"/>
          <w:sz w:val="28"/>
          <w:szCs w:val="28"/>
        </w:rPr>
        <w:t xml:space="preserve">G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AR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เพื่อสร้างประสบการณ์ที่ดีแก่ผู้บริโภค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ผนวกกับมีการขยายการลงทุนสู่ประเทศที่มีศักยภาพทางการตลาด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จึงช่วยหนุนการเติบโตของรายได้ต่อเนื่อง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สำหรับซูเปอร์มาร์เก็ตยอดขายมีแนวโน้มเติบโตดีต่อเนื่อง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6.0 - 7.0%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ต่อปี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6.0% 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2565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เป็นการเติบโตสูงสุดเมื่อเทียบกับร้านค้าปลีกประเภทอื่น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เนื่องจากมีกลยุทธ์การตลาดที่สอดรับกับพฤติกรรมผู้บริโภค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ซึ่งส่วนใหญ่เป็นกลุ่มลูกค้าระดับกลางบนถึงบนที่มีกำลังซื้อสูง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มีจุดแข็งด้านคุณภาพของสินค้า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และมีกลยุทธ์ต่างๆ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อาทิ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การปรับรูปแบบร้านค้าเป็น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ไลฟ์สไตล์พรีเมี่ยม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ซูเปอร์มาร์เก็ตที่เน้นสินค้านำเข้าราคาแพง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การขยายสาขาในจังหวัดที่มีกำลังซื้อสูง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   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3.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การพัฒนารูปแบบการขายผ่านออนไลน์ต่อเนื่อง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เพื่ออำนวยความสะดวกแก่ผู้บริโภค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ซูเปอร์มาร์เก็ตยังมีความได้เปรียบจากขนาด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และมีการขยายสาขาในแหล่งชุมชนใหญ่จึงมีผลประกอบการดีต่อเนื่อง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และในส่วนของร้านสะดวกซื้อ</w:t>
      </w:r>
      <w:r>
        <w:rPr>
          <w:rFonts w:ascii="TH SarabunPSK" w:eastAsia="Sarabun" w:hAnsi="TH SarabunPSK" w:cs="TH SarabunPSK"/>
          <w:sz w:val="28"/>
          <w:szCs w:val="28"/>
          <w:cs/>
        </w:rPr>
        <w:t>/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มินิ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มาร์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ที่คาดยอดขายจะเติบโตเฉลี่ย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4.5 - 5.5%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ต่อปี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4.5%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2565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ผลจากการมีสาขาจำนวนมากกระจายไปในทุกพื้นที่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ทั้งยังมีการเพิ่มสินค้าประเภทอาหารพร้อมทาน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และเพิ่มบริการการขายผ่านออนไลน์ต่อเนื่อง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อย่างไรก็ตาม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การแข่งขันของธุรกิจมีแนวโน้มรุนแรงขึ้น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จากการเปิดสาขาของคู่แข่งในพื้นที่เดียวกันและคู่แข่งทางอ้อม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โดยเฉพาะซูเปอร์มาร์เก็ตที่เข้ามาชิงส่วนแบ่งตลาดในรูปแบบร้านค้าขนาดเล็ก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รวมถึงมีการขยายเครือข่ายของผู้ประกอบการรายใหญ่ผ่านร้านค้า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โชห่วย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ส่งผลให้ยอดขายต่อสาขาของร้านสะดวกซื้ออาจไม่สูงเช่นในอดีต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โดยร้านสะดวกซื้อที่เป็นเจ้าของ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แฟ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ไชส์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ยังสามารถทำกำไรได้ต่อเนื่อง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ขณะที่ร้านสะดวกซื้อทั่วไปจะมีความเสี่ยงในการดำเนินธุรกิจมากกว่า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Start w:id="0" w:name="_Hlk165102465"/>
      <w:r>
        <w:rPr>
          <w:rFonts w:ascii="TH SarabunPSK" w:eastAsia="Sarabun" w:hAnsi="TH SarabunPSK" w:cs="TH SarabunPSK"/>
          <w:sz w:val="28"/>
          <w:szCs w:val="28"/>
          <w:cs/>
        </w:rPr>
        <w:t>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ธนาคารกรุงศรีอยุธยา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จำกัด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มหาชน</w:t>
      </w:r>
      <w:r>
        <w:rPr>
          <w:rFonts w:ascii="TH SarabunPSK" w:eastAsia="Sarabun" w:hAnsi="TH SarabunPSK" w:cs="TH SarabunPSK"/>
          <w:sz w:val="28"/>
          <w:szCs w:val="28"/>
          <w:cs/>
        </w:rPr>
        <w:t>)</w:t>
      </w:r>
      <w:r>
        <w:rPr>
          <w:rFonts w:ascii="TH SarabunPSK" w:eastAsia="Sarabun" w:hAnsi="TH SarabunPSK" w:cs="TH SarabunPSK"/>
          <w:sz w:val="28"/>
          <w:szCs w:val="28"/>
        </w:rPr>
        <w:t xml:space="preserve">, </w:t>
      </w:r>
      <w:r>
        <w:rPr>
          <w:rFonts w:ascii="TH SarabunPSK" w:eastAsia="Sarabun" w:hAnsi="TH SarabunPSK" w:cs="TH SarabunPSK"/>
          <w:sz w:val="28"/>
          <w:szCs w:val="28"/>
          <w:cs/>
        </w:rPr>
        <w:t>256</w:t>
      </w:r>
      <w:r>
        <w:rPr>
          <w:rFonts w:ascii="TH SarabunPSK" w:eastAsia="Sarabun" w:hAnsi="TH SarabunPSK" w:cs="TH SarabunPSK"/>
          <w:sz w:val="28"/>
          <w:szCs w:val="28"/>
        </w:rPr>
        <w:t>5</w:t>
      </w:r>
      <w:r>
        <w:rPr>
          <w:rFonts w:ascii="TH SarabunPSK" w:eastAsia="Sarabun" w:hAnsi="TH SarabunPSK" w:cs="TH SarabunPSK"/>
          <w:sz w:val="28"/>
          <w:szCs w:val="28"/>
          <w:cs/>
        </w:rPr>
        <w:t>)</w:t>
      </w:r>
      <w:bookmarkEnd w:id="0"/>
    </w:p>
    <w:p w14:paraId="0E5C5884" w14:textId="61E34391" w:rsidR="00525110" w:rsidRPr="003146BA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จากข้อเท็จจริงดังกล่าวข้างต้น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จะพบว่าปัจจุบันการเปิดห้างสรรพสินค้าใหม่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ซูเปอร์มาร์เก็ตใหม่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หรือการขยายสาขาห้างสรรพสินค้าใหม่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ซูเปอร์มาร์เก็ตใหม่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มีจำนวนให้เห็นอยู่ในจำนวนที่ไม่มากนักเมื่อเทียบกับการเปิดสาขาของร้านสะดวกซื้อ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นของ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ซีพี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ออลล์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proofErr w:type="spellStart"/>
      <w:r>
        <w:rPr>
          <w:rFonts w:ascii="TH SarabunPSK" w:eastAsia="Sarabun" w:hAnsi="TH SarabunPSK" w:cs="TH SarabunPSK"/>
          <w:sz w:val="28"/>
          <w:szCs w:val="28"/>
        </w:rPr>
        <w:t>CPAll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)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ซึ่งเป็น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เชนสโตร์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เบอร์หนึ่งในประเทศไทย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กล่าวคือ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สิ้นปี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2565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มีสาขาทั่วประเทศกว่า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13,800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2566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ยังคงเดินหน้าขยายสาขาอย่างต่อเนื่องอีก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700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ด้วยงบลงทุน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11,000 – 12,000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ล้านบาท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ด้วยซีพี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ออลล์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ได้รับสิทธิใช้เครื่องหมายการค้า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เว่นสหรัฐ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อเมริกา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ในปี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2531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จากนั้นเปิดร้าน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สาขาแรกในไทยบริเวณหัวมุม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ถนนพัฒน์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พงศ์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ในวันที่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มิถุนายน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2532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รวมเป็นเวลา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34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ปี</w:t>
      </w:r>
      <w:r>
        <w:rPr>
          <w:rFonts w:ascii="TH SarabunPSK" w:eastAsia="Sarabun" w:hAnsi="TH SarabunPSK" w:cs="TH SarabunPSK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จนถึงปัจจุบัน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ได้มีการปรับเปลี่ยนรูปแบบร้านมาโดยตลอดจากเดิมในยุคเริ่มต้นเป็นร้านขนาด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ห้องแถว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ทำเล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แหล่งชุมชน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ที่พักอาศัย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เพื่อให้ลูกค้าสะดวกเข้าถึงร้านค้าได้ง่าย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เป็น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ทำเล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ที่สามารถเดินมาใช้บริการได้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เน้นลูกค้าในระยะทาง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กิโลเมตรจากที่ตั้งสาขา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เมื่อมีลูกค้ามากขึ้นก็ขยายร้านใหญ่ขึ้นเป็น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3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ห้องแถว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รวมทั้งมีบริการใหม่ๆ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และสินค้าเพิ่มเข้ามา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จนถึงปี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2556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เริ่มเปิดโมเดลใหม่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เน้น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ไซส์ไหญ่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ใช้พื้นที่ว่างก่อสร้างเป็นร้านรูป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แบบสแตนด์อโลน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มีที่จอดรถยนต์หน้าร้าน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โดยทำการเปิดที่สถาบันการจัดการปัญญา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ภิวัฒน์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ถนนแจ้งวัฒนะ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ขนาดพื้นที่รวมประมาณ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ไร่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ลงทุนประมาณ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20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ล้านบาท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ซึ่งโมเดล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เว่นไซส์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ใหญ่นี้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ซีพี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ออลล์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เน้นการลงทุนเองเป็นหลัก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และได้มีการขยายโมเดล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ไซส์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ใหญ่มากขึ้นจนถึงปัจจุบัน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ด้วยเหตุผลที่ว่า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1.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ให้บริการ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All Convenience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สะดวกครบจบที่เดียว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ทั้งออฟไลน์</w:t>
      </w:r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ออนไลน์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2.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ขยายพื้นที่ให้บริการอาหารและเครื่องดื่ม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พร้อมเสิร์ฟ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“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ชงสด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อบสด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ปรุงสด</w:t>
      </w:r>
      <w:r>
        <w:rPr>
          <w:rFonts w:ascii="TH SarabunPSK" w:eastAsia="Sarabun" w:hAnsi="TH SarabunPSK" w:cs="TH SarabunPSK" w:hint="eastAsia"/>
          <w:sz w:val="28"/>
          <w:szCs w:val="28"/>
          <w:cs/>
        </w:rPr>
        <w:t>”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3.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ไซส์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ใหญ่ใช้เป็นจุดกระจายสินค้าเดบิ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เวอ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รี่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4.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เสริมบริการใหม่ๆ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ตาม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แทรนด์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ผู้บริโภค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5.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ซูเปอร์มาร์เก็ตของชุมชน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ตอบโจทย์เท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รนด์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ซื้อสินค้า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แพ็ค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ใหญ่</w:t>
      </w:r>
      <w:r w:rsidR="003146BA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             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6.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ไซส์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ใหญ่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จุดเติมสินค้า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ตู้จำหน่วยสินค้าอัตโนมัติ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sz w:val="28"/>
          <w:szCs w:val="28"/>
        </w:rPr>
        <w:t xml:space="preserve">Vending Machine)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7.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ให้บริการสถานีชาร์จรถไฟฟ้า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เป็นต้น</w:t>
      </w:r>
      <w:r w:rsidR="003146BA">
        <w:rPr>
          <w:rFonts w:ascii="TH SarabunPSK" w:hAnsi="TH SarabunPSK" w:cs="TH SarabunPSK"/>
          <w:sz w:val="32"/>
          <w:szCs w:val="32"/>
        </w:rPr>
        <w:t xml:space="preserve">       </w:t>
      </w:r>
      <w:r w:rsidR="003146BA" w:rsidRPr="003146BA">
        <w:rPr>
          <w:rFonts w:ascii="TH SarabunPSK" w:hAnsi="TH SarabunPSK" w:cs="TH SarabunPSK"/>
          <w:sz w:val="32"/>
          <w:szCs w:val="32"/>
        </w:rPr>
        <w:t xml:space="preserve"> </w:t>
      </w:r>
      <w:r w:rsidR="003146BA" w:rsidRPr="003146BA">
        <w:rPr>
          <w:rFonts w:ascii="TH SarabunPSK" w:hAnsi="TH SarabunPSK" w:cs="TH SarabunPSK" w:hint="cs"/>
          <w:sz w:val="28"/>
          <w:szCs w:val="28"/>
          <w:cs/>
        </w:rPr>
        <w:t>(</w:t>
      </w:r>
      <w:r w:rsidR="003146BA" w:rsidRPr="003146BA">
        <w:rPr>
          <w:rStyle w:val="s1"/>
          <w:rFonts w:ascii="TH SarabunPSK" w:hAnsi="TH SarabunPSK" w:cs="TH SarabunPSK"/>
          <w:sz w:val="28"/>
          <w:szCs w:val="28"/>
        </w:rPr>
        <w:t>Brand Buffet</w:t>
      </w:r>
      <w:r w:rsidR="003146BA" w:rsidRPr="003146BA">
        <w:rPr>
          <w:rFonts w:ascii="TH SarabunPSK" w:hAnsi="TH SarabunPSK" w:cs="TH SarabunPSK"/>
          <w:sz w:val="28"/>
          <w:szCs w:val="28"/>
          <w:bdr w:val="none" w:sz="0" w:space="0" w:color="auto" w:frame="1"/>
        </w:rPr>
        <w:t xml:space="preserve">, </w:t>
      </w:r>
      <w:r w:rsidR="003146BA" w:rsidRPr="003146BA">
        <w:rPr>
          <w:rFonts w:ascii="TH SarabunPSK" w:hAnsi="TH SarabunPSK" w:cs="TH SarabunPSK" w:hint="cs"/>
          <w:sz w:val="28"/>
          <w:szCs w:val="28"/>
          <w:bdr w:val="none" w:sz="0" w:space="0" w:color="auto" w:frame="1"/>
          <w:cs/>
        </w:rPr>
        <w:t>2566)</w:t>
      </w:r>
    </w:p>
    <w:p w14:paraId="07BC69B1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แต่อย่างไรก็ตาม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ถึงแม้ว่าทิศทางการดำเนินธุรกิจของร้านสะดวกซื้อ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มีแนวโน้มขยายสาขาหน้าร้านควบคู่กับการพัฒนาช่องทางการตลาดออนไลน์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รวมถึงการพัฒนาโมเดลธุรกิจรูปแบบใหม่ๆ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และการประยุกต์ใช้เทคโนโลยีอย่างแพร่หลายมากขึ้น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ซึ่งจะช่วยสร้างความแตกต่างและเพิ่มขีดความสามารถในการแข่งขันของธุรกิจ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่ามกลางการแข่งขันที่ทวีความรุนแรงขึ้นจากผู้ประกอบการที่เร่งขยายฐานลูกค้าให้กว้างและครอบคลุมมากขึ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เพื่อหนุนการเติบโตของรายได้ในระยะยาว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Start w:id="1" w:name="_Hlk165102509"/>
      <w:r>
        <w:rPr>
          <w:rFonts w:ascii="TH SarabunPSK" w:eastAsia="Sarabun" w:hAnsi="TH SarabunPSK" w:cs="TH SarabunPSK"/>
          <w:sz w:val="28"/>
          <w:szCs w:val="28"/>
          <w:cs/>
        </w:rPr>
        <w:t>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ธนาคารกรุงศรีอยุธยา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จำกัด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มหาชน</w:t>
      </w:r>
      <w:r>
        <w:rPr>
          <w:rFonts w:ascii="TH SarabunPSK" w:eastAsia="Sarabun" w:hAnsi="TH SarabunPSK" w:cs="TH SarabunPSK"/>
          <w:sz w:val="28"/>
          <w:szCs w:val="28"/>
          <w:cs/>
        </w:rPr>
        <w:t>)</w:t>
      </w:r>
      <w:r>
        <w:rPr>
          <w:rFonts w:ascii="TH SarabunPSK" w:eastAsia="Sarabun" w:hAnsi="TH SarabunPSK" w:cs="TH SarabunPSK"/>
          <w:sz w:val="28"/>
          <w:szCs w:val="28"/>
        </w:rPr>
        <w:t xml:space="preserve">,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2565) </w:t>
      </w:r>
      <w:bookmarkEnd w:id="1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ส่งผลให้มีนักลงทุนรายใหม่มีความสนใจที่จะลงทุน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นอกจากสิ่งที่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lastRenderedPageBreak/>
        <w:t>กล่าวมาแล้วข้างต้น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นักลงทุนควรให้ความสำคัญในเรื่องผลตอบแทนการลงทุนก่อนตัดสินใจลงทุน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ราะการตัดสินใจลงทุนเป็นการตัดสินใจที่มีความสำคัญต่อธุรกิจที่ลงทุนในสินทรัพย์ถาวรซึ่งมีมูลค่าสู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ลงทุนใช้ระยะเวลายาวนาน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เมื่อได้ตัดสินใจแล้วยากต่อการเปลี่ยนแปลงซึ่งไม่ได้เกิดขึ้นอยู่เสมอๆ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Start w:id="2" w:name="_Hlk165102529"/>
      <w:r>
        <w:rPr>
          <w:rFonts w:ascii="TH SarabunPSK" w:eastAsia="Sarabun" w:hAnsi="TH SarabunPSK" w:cs="TH SarabunPSK"/>
          <w:sz w:val="28"/>
          <w:szCs w:val="28"/>
          <w:cs/>
        </w:rPr>
        <w:t>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ชุมพล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รอด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แจ่ม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,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</w:t>
      </w:r>
      <w:r>
        <w:rPr>
          <w:rFonts w:ascii="TH SarabunPSK" w:eastAsia="Sarabun" w:hAnsi="TH SarabunPSK" w:cs="TH SarabunPSK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</w:t>
      </w:r>
      <w:r>
        <w:rPr>
          <w:rFonts w:ascii="TH SarabunPSK" w:eastAsia="Sarabun" w:hAnsi="TH SarabunPSK" w:cs="TH SarabunPSK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.) </w:t>
      </w:r>
      <w:bookmarkEnd w:id="2"/>
    </w:p>
    <w:p w14:paraId="622F6572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ด้วยเหตุผลข้างต้น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ผู้วิจัยจึงสนใจศึกษาเกี่ยวกับการวิเคราะห์ผลตอบแทนการลงทุนของร้าน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ซึ่งมีรายละเอียดเกี่ยวกับจำนวนเงินลงทุนในรูปแบบการลงทุนที่แตกต่างกัน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ที่สามารถนำมาใช้ในการประเมินทางเลือกดังกล่าว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ผลการวิจัยที่ได้นอกจากจะเป็นประโยชน์ต่อผู้ประกอบการค้าปลีกประเภทร้านสะดวกซื้อแล้ว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ยังเป็นประโยชน์ต่อผู้ที่สนใจศึกษาเกี่ยวกับการตัดสินใจลงทุนในโครงการต่างๆ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ได้เป็นอย่างดี</w:t>
      </w:r>
    </w:p>
    <w:p w14:paraId="4F539E74" w14:textId="77777777" w:rsidR="00525110" w:rsidRDefault="00525110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5F2B263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วัตถุประสงค์การวิจัย</w:t>
      </w:r>
    </w:p>
    <w:p w14:paraId="5AB26F88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วัตถุประสงค์ของการศึกษาในครั้งนี้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เพื่อวิเคราะห์อัตราผลตอบแทนโดยเฉลี่ยจากการลงทุน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ระยะเวลาคืนทุน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ดัชนีกำไร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และอัตราส่วนผลตอบแทนภายในโครงการของร้าน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</w:p>
    <w:p w14:paraId="0A6DA002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สมมติฐานการวิจัย</w:t>
      </w:r>
    </w:p>
    <w:p w14:paraId="2AA019E9" w14:textId="77777777" w:rsidR="00525110" w:rsidRDefault="00E56E28">
      <w:pPr>
        <w:pStyle w:val="ad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eastAsia="Sarabun" w:hAnsi="TH SarabunPSK" w:cs="TH SarabunPSK"/>
          <w:b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อัตราผลตอบแทนโดยเฉลี่ยจากการลงทุนของร้าน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จังหวัดระนองคุ้มค่าต่อการลงทุน</w:t>
      </w:r>
    </w:p>
    <w:p w14:paraId="5B0EC76D" w14:textId="77777777" w:rsidR="00525110" w:rsidRDefault="00E56E28">
      <w:pPr>
        <w:pStyle w:val="ad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eastAsia="Sarabun" w:hAnsi="TH SarabunPSK" w:cs="TH SarabunPSK"/>
          <w:b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ระยะเวลาคืนทุนของร้าน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จังหวัดระนองคุ้มค่าต่อการลงทุน</w:t>
      </w:r>
    </w:p>
    <w:p w14:paraId="61057AE2" w14:textId="77777777" w:rsidR="00525110" w:rsidRDefault="00E56E28">
      <w:pPr>
        <w:pStyle w:val="ad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eastAsia="Sarabun" w:hAnsi="TH SarabunPSK" w:cs="TH SarabunPSK"/>
          <w:b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มูลค่าปัจจุบันสุทธิของร้าน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จังหวัดระนองคุ้มค่าต่อการลงทุน</w:t>
      </w:r>
    </w:p>
    <w:p w14:paraId="2A482B96" w14:textId="77777777" w:rsidR="00525110" w:rsidRDefault="00E56E28">
      <w:pPr>
        <w:pStyle w:val="ad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eastAsia="Sarabun" w:hAnsi="TH SarabunPSK" w:cs="TH SarabunPSK"/>
          <w:b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ดัชนีกำไรของร้าน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จังหวัดระนองคุ้มค่าต่อการลงทุน</w:t>
      </w:r>
    </w:p>
    <w:p w14:paraId="2DBCDA28" w14:textId="77777777" w:rsidR="00525110" w:rsidRDefault="00E56E28">
      <w:pPr>
        <w:pStyle w:val="ad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PSK" w:eastAsia="Sarabun" w:hAnsi="TH SarabunPSK" w:cs="TH SarabunPSK"/>
          <w:b/>
          <w:color w:val="000000"/>
          <w:sz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อัตราส่วนผลตอบแทนภายในโครงการของร้าน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b/>
          <w:color w:val="000000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cs/>
          <w:lang w:val="th-TH"/>
        </w:rPr>
        <w:t>จังหวัดระนองคุ้มค่าต่อการลงทุน</w:t>
      </w:r>
    </w:p>
    <w:p w14:paraId="410A0101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วิธีดำเนินการวิจัย</w:t>
      </w:r>
    </w:p>
    <w:p w14:paraId="0FDE2022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1.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ประชากรและกลุ่มตัวอย่าง </w:t>
      </w:r>
    </w:p>
    <w:p w14:paraId="6ACAB006" w14:textId="77777777" w:rsidR="00D05809" w:rsidRPr="009D42D8" w:rsidRDefault="00A80EF5" w:rsidP="00A80EF5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  <w:cs/>
          <w:lang w:val="th-TH"/>
        </w:rPr>
      </w:pP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1.1 ประชากรที่ใช้ในการศึกษาครั้งนี้</w:t>
      </w:r>
      <w:r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D05809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คือ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</w:t>
      </w:r>
    </w:p>
    <w:p w14:paraId="57837E1C" w14:textId="23B1A628" w:rsidR="00525110" w:rsidRPr="009D42D8" w:rsidRDefault="00D05809" w:rsidP="00A80EF5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     ร้าน</w:t>
      </w:r>
      <w:proofErr w:type="spellStart"/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eastAsia="Sarabun" w:hAnsi="TH SarabunPSK" w:cs="TH SarabunPSK"/>
          <w:sz w:val="28"/>
          <w:szCs w:val="28"/>
          <w:cs/>
        </w:rPr>
        <w:t>-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กรณีศึกษาสาขาที่เปิดในอำเภอเมือง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จังหวัดระนอง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จำนวน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26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</w:t>
      </w:r>
      <w:r w:rsid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</w:t>
      </w:r>
      <w:r w:rsidR="00D45740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9D42D8">
        <w:rPr>
          <w:rFonts w:ascii="TH SarabunPSK" w:eastAsia="Sarabun" w:hAnsi="TH SarabunPSK" w:cs="TH SarabunPSK"/>
          <w:sz w:val="28"/>
          <w:szCs w:val="28"/>
          <w:cs/>
        </w:rPr>
        <w:t>7-</w:t>
      </w:r>
      <w:r w:rsidR="009D42D8">
        <w:rPr>
          <w:rFonts w:ascii="TH SarabunPSK" w:eastAsia="Sarabun" w:hAnsi="TH SarabunPSK" w:cs="TH SarabunPSK"/>
          <w:sz w:val="28"/>
          <w:szCs w:val="28"/>
        </w:rPr>
        <w:t>Eleven Thailand</w:t>
      </w:r>
      <w:r w:rsidR="00D45740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="009D42D8">
        <w:rPr>
          <w:rFonts w:ascii="TH SarabunPSK" w:eastAsia="Sarabun" w:hAnsi="TH SarabunPSK" w:cs="TH SarabunPSK"/>
          <w:sz w:val="28"/>
          <w:szCs w:val="28"/>
          <w:cs/>
        </w:rPr>
        <w:t>2556</w:t>
      </w:r>
      <w:r w:rsidR="009D42D8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bookmarkStart w:id="3" w:name="_Hlk165102674"/>
      <w:r w:rsidR="009D42D8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A80EF5" w:rsidRPr="009D42D8">
        <w:rPr>
          <w:rFonts w:ascii="TH SarabunPSK" w:eastAsia="Sarabun" w:hAnsi="TH SarabunPSK" w:cs="TH SarabunPSK" w:hint="cs"/>
          <w:sz w:val="28"/>
          <w:szCs w:val="28"/>
          <w:cs/>
        </w:rPr>
        <w:t>และมีผู้ให้ข้อมูลแบบเจาะจง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จำนวน 4 สาขา</w:t>
      </w:r>
      <w:r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สาขาละ 2 คน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รวมจำนวนทั้งสิ้น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>8</w:t>
      </w:r>
      <w:r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เพื่อวิเคราะห์อัตราผลตอบแทนโดยเฉลี่ยจากการลงทุน</w:t>
      </w:r>
      <w:r w:rsidRPr="009D42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ระยะเวลาคืนทุน</w:t>
      </w:r>
      <w:r w:rsidRPr="009D42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มูลค่าปัจจุบันสุทธิ</w:t>
      </w:r>
      <w:r w:rsidRPr="009D42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ดัชนีกำไร</w:t>
      </w:r>
      <w:r w:rsidRPr="009D42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และอัตราส่วนผลตอบแทนภายในโครงการ ผู้ให้ข้อมูลประกอบด้วย</w:t>
      </w:r>
      <w:r w:rsid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 xml:space="preserve"> 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1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) ผู้จัดการร้าน 2) </w:t>
      </w:r>
      <w:r w:rsidR="004B63C5"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ผู้ช่วยผู้จัดการร้าน </w:t>
      </w:r>
    </w:p>
    <w:p w14:paraId="052C9A38" w14:textId="77777777" w:rsidR="00D05809" w:rsidRPr="00196545" w:rsidRDefault="00D05809" w:rsidP="00A80EF5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  <w:highlight w:val="yellow"/>
          <w:cs/>
        </w:rPr>
      </w:pPr>
    </w:p>
    <w:bookmarkEnd w:id="3"/>
    <w:p w14:paraId="0E0C3D9F" w14:textId="77777777" w:rsidR="00D05809" w:rsidRPr="009D42D8" w:rsidRDefault="00D05809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  <w:cs/>
          <w:lang w:val="th-TH"/>
        </w:rPr>
      </w:pP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1.2 กลุ่มตัวอย่างในการศึกษาครั้งนี้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คือ</w:t>
      </w:r>
    </w:p>
    <w:p w14:paraId="6A89D621" w14:textId="0C885326" w:rsidR="00525110" w:rsidRPr="004B63C5" w:rsidRDefault="00D05809" w:rsidP="004B63C5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  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ร้าน</w:t>
      </w:r>
      <w:proofErr w:type="spellStart"/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eastAsia="Sarabun" w:hAnsi="TH SarabunPSK" w:cs="TH SarabunPSK"/>
          <w:sz w:val="28"/>
          <w:szCs w:val="28"/>
          <w:cs/>
        </w:rPr>
        <w:t>-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กรณีศึกษาสาขาที่เปิดในอำเภอเมือง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จังหวัดระนอง</w:t>
      </w:r>
      <w:r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B63C5" w:rsidRPr="009D42D8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แบบ</w:t>
      </w:r>
      <w:proofErr w:type="spellStart"/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="00196545"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จำนวน</w:t>
      </w:r>
      <w:r w:rsidR="00196545"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</w:t>
      </w:r>
      <w:r w:rsidR="00196545"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และแบบ</w:t>
      </w:r>
      <w:proofErr w:type="spellStart"/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="00196545"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96545" w:rsidRPr="009D42D8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จำนวน</w:t>
      </w:r>
      <w:r w:rsidR="00196545" w:rsidRPr="009D42D8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สาขา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รวมจำนวนทั้งสิ้น 4 สาขา ผู้ให้ข้อมูลประกอบด้วย</w:t>
      </w:r>
      <w:r w:rsidR="004B63C5" w:rsidRPr="009D42D8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B63C5"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1</w:t>
      </w:r>
      <w:r w:rsidR="004B63C5"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 ผู้จัดการร้าน 2) และผู้ช่วยผู้จัดการร้าน โดยใช้วิธีการเลือกแบบเจาะจง (</w:t>
      </w:r>
      <w:r w:rsidR="00196545" w:rsidRPr="009D42D8">
        <w:rPr>
          <w:rFonts w:ascii="TH SarabunPSK" w:eastAsia="Sarabun" w:hAnsi="TH SarabunPSK" w:cs="TH SarabunPSK"/>
          <w:color w:val="000000"/>
          <w:sz w:val="28"/>
          <w:szCs w:val="28"/>
        </w:rPr>
        <w:t>Purposive Sampling</w:t>
      </w:r>
      <w:r w:rsidR="004B63C5" w:rsidRPr="009D42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  <w:r w:rsidR="00196545" w:rsidRPr="009D42D8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96545" w:rsidRPr="009D42D8">
        <w:rPr>
          <w:rFonts w:ascii="TH SarabunPSK" w:eastAsia="Sarabun" w:hAnsi="TH SarabunPSK" w:cs="TH SarabunPSK" w:hint="cs"/>
          <w:sz w:val="28"/>
          <w:szCs w:val="28"/>
          <w:cs/>
        </w:rPr>
        <w:t>จำนวน 8 คน</w:t>
      </w:r>
    </w:p>
    <w:p w14:paraId="44E8A7A6" w14:textId="77777777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เครื่องมือที่ใช้ในการวิจัย </w:t>
      </w:r>
    </w:p>
    <w:p w14:paraId="2C746838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เครื่องมือที่ใช้ในการวิเคราะห์ผลตอบแทนการลงทุนของร้าน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ผู้ศึกษาได้สร้างตามขั้นตอน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ดังนี้</w:t>
      </w:r>
    </w:p>
    <w:p w14:paraId="08CEE8D1" w14:textId="0D17313C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ab/>
      </w:r>
      <w:r w:rsidR="00075E06">
        <w:rPr>
          <w:rFonts w:ascii="TH SarabunPSK" w:eastAsia="Sarabun" w:hAnsi="TH SarabunPSK" w:cs="TH SarabunPSK"/>
          <w:sz w:val="28"/>
          <w:szCs w:val="28"/>
        </w:rPr>
        <w:t>2.1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ขอหนังสืออนุญาตเพื่อเก็บข้อมูลจากกลุ่มตัวอย่างจากบัณฑิตศึกษา</w:t>
      </w:r>
    </w:p>
    <w:p w14:paraId="04C63D72" w14:textId="16FBC9EB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ab/>
      </w:r>
      <w:r w:rsidR="00075E06">
        <w:rPr>
          <w:rFonts w:ascii="TH SarabunPSK" w:eastAsia="Sarabun" w:hAnsi="TH SarabunPSK" w:cs="TH SarabunPSK"/>
          <w:sz w:val="28"/>
          <w:szCs w:val="28"/>
        </w:rPr>
        <w:t>2.2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เรียบเรียงขั้นตอนการเก็บรวบรวมข้อมูล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เพื่อให้ได้ข้อมูลที่ครบถ้วน</w:t>
      </w:r>
    </w:p>
    <w:p w14:paraId="442FF5A3" w14:textId="7D2537FC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ab/>
        <w:t>2.3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ศึกษาข้อมูลแบบสัมภาษณ์เกี่ยวกับการเก็บข้อมูลการลงทุนจากงานวิจัยที่เกี่ยวข้อง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โดยผู้ศึกษาได้นำแบบสัมภาษณ์ของ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Start w:id="4" w:name="_Hlk165102765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ยุพดี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มงคลพิทักษ์ทวี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bookmarkEnd w:id="4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ที่ได้ทำวิจัยการวิเคราะห์ผลตอบแทนการลงทุนของร้าน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กรณีศึกษาการเปิดสาขาใหม่บริเวณเขตลาดยาว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พ</w:t>
      </w:r>
      <w:r>
        <w:rPr>
          <w:rFonts w:ascii="TH SarabunPSK" w:eastAsia="Sarabun" w:hAnsi="TH SarabunPSK" w:cs="TH SarabunPSK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ศ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. </w:t>
      </w:r>
      <w:r>
        <w:rPr>
          <w:rFonts w:ascii="TH SarabunPSK" w:eastAsia="Sarabun" w:hAnsi="TH SarabunPSK" w:cs="TH SarabunPSK"/>
          <w:sz w:val="28"/>
          <w:szCs w:val="28"/>
        </w:rPr>
        <w:t>2549</w:t>
      </w:r>
    </w:p>
    <w:p w14:paraId="41F57570" w14:textId="77777777" w:rsidR="00BE4816" w:rsidRDefault="00BE4816">
      <w:pP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00A71CB6" w14:textId="77777777" w:rsidR="00BE4816" w:rsidRDefault="00BE4816">
      <w:pP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EEF4308" w14:textId="77777777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lastRenderedPageBreak/>
        <w:t>3.</w:t>
      </w:r>
      <w:r>
        <w:rPr>
          <w:rFonts w:ascii="TH SarabunPSK" w:hAnsi="TH SarabunPSK" w:cs="TH SarabunPSK"/>
          <w:b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การเก็บรวบรวมข้อมูล </w:t>
      </w:r>
    </w:p>
    <w:p w14:paraId="3BEB7B6C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การเก็บรวมรวมข้อมูลครั้งนี้เพื่อให้ได้ข้อมูลที่ครบถ้วนจึงรวบรวมข้อมูลจาก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2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แหล่งข้อมูล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ดังนี้</w:t>
      </w:r>
    </w:p>
    <w:p w14:paraId="53EABF44" w14:textId="4A7C5C34" w:rsidR="00525110" w:rsidRDefault="00E56E28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 xml:space="preserve">3.1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ข้อมูลปฐมภูมิเป็นการเก็บรวบรวมข้อมูลจากผู้ประกอบการร้าน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โดยใช้แบบสัมภาษณ์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และนำข้อมูลที่ได้ไปวิเคราะห์ผลตอบแทนการลงทุนของร้าน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จำนวน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4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สาขา และใช้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เกณฑ์ชี้วัดใน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การประเมินค่าการลงทุนจำนวน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วิธีในการนำมาวิเคราะห์ผลตอบแทนการลงทุนของร้าน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</w:p>
    <w:p w14:paraId="1299D04C" w14:textId="30458360" w:rsidR="00525110" w:rsidRDefault="00075E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  <w:cs/>
          <w:lang w:val="th-TH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 xml:space="preserve">3.2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ข้อมูลทุติยภูมิ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เป็นข้อมูลที่รวบรวมจากบทความ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วารสาร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ข้อมูลทางอินเทอร์เน็ต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และงานวิจัยที่เกี่ยวข้อง</w:t>
      </w:r>
    </w:p>
    <w:p w14:paraId="31D8BF83" w14:textId="77777777" w:rsidR="00525110" w:rsidRDefault="00E56E2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กรอบแนวคิดในการวิจัย</w:t>
      </w:r>
    </w:p>
    <w:p w14:paraId="6337DE81" w14:textId="77777777" w:rsidR="00525110" w:rsidRDefault="00E56E2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ตัวแปรต้น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(Independent Variables)</w:t>
      </w:r>
      <w:r>
        <w:rPr>
          <w:rFonts w:ascii="TH SarabunPSK" w:hAnsi="TH SarabunPSK" w:cs="TH SarabunPSK" w:hint="cs"/>
          <w:b/>
          <w:bCs/>
          <w:sz w:val="28"/>
          <w:szCs w:val="28"/>
        </w:rPr>
        <w:tab/>
        <w:t xml:space="preserve">               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                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 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ตัวแปรตาม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(Dependent Variables)</w:t>
      </w:r>
    </w:p>
    <w:p w14:paraId="715FD380" w14:textId="3A5CAFD6" w:rsidR="00525110" w:rsidRDefault="009D42D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9133F" wp14:editId="7DAB9414">
                <wp:simplePos x="0" y="0"/>
                <wp:positionH relativeFrom="margin">
                  <wp:posOffset>17780</wp:posOffset>
                </wp:positionH>
                <wp:positionV relativeFrom="paragraph">
                  <wp:posOffset>169545</wp:posOffset>
                </wp:positionV>
                <wp:extent cx="3169285" cy="1748790"/>
                <wp:effectExtent l="0" t="0" r="0" b="3810"/>
                <wp:wrapNone/>
                <wp:docPr id="2045002677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9285" cy="1748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D58FD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  <w:t>ผลตอบแทนการลงทุน</w:t>
                            </w:r>
                          </w:p>
                          <w:p w14:paraId="142BB9A7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 อัตราผลตอบแทนโดยเฉลี่ยจากการลงทุน </w:t>
                            </w:r>
                          </w:p>
                          <w:p w14:paraId="6C7E0A0A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(Average Rate of Return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on investment: ARR)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</w:p>
                          <w:p w14:paraId="3A5421B0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ระยะเวลาคืนทุน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  <w:t>(Payback  Period: PB)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89D20BF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มูลค่าปัจจุบันสุทธิ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  <w:t>(Net Present Value: NPV)</w:t>
                            </w:r>
                          </w:p>
                          <w:p w14:paraId="4EFE27FC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- ดัชนีกำไร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  <w:t>(Profitability Index: PI)</w:t>
                            </w:r>
                          </w:p>
                          <w:p w14:paraId="0750DE45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อัตราส่วนผลตอบแทนภายในโครงการ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6BA9E0" w14:textId="77777777" w:rsidR="00525110" w:rsidRDefault="00E56E28">
                            <w:pPr>
                              <w:pStyle w:val="a9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8"/>
                                <w:szCs w:val="28"/>
                              </w:rPr>
                              <w:t xml:space="preserve">  (Internal Rate of Return: IRR)</w:t>
                            </w:r>
                          </w:p>
                          <w:p w14:paraId="7160C1AD" w14:textId="77777777" w:rsidR="00525110" w:rsidRDefault="00525110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59133F" id="สี่เหลี่ยมผืนผ้า 4" o:spid="_x0000_s1026" style="position:absolute;left:0;text-align:left;margin-left:1.4pt;margin-top:13.35pt;width:249.55pt;height:137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eVVQIAAMMEAAAOAAAAZHJzL2Uyb0RvYy54bWysVFFvGjEMfp+0/xDlfRwwaMupR4VATJPQ&#10;ikSrPYdcwp2Wi7M4cLBfPydcKVv7NO0eIjt2bH+f7bt/ODaGHZTHGmzBB70+Z8pKKGu7K/jz0/LT&#10;HWcYhC2FAasKflLIH6YfP9y3LldDqMCUyjMKYjFvXcGrEFyeZSgr1QjsgVOWjBp8IwKpfpeVXrQU&#10;vTHZsN+/yVrwpfMgFSLdLs5GPk3xtVYyPGqNKjBTcKotpNOncxvPbHov8p0XrqplV4b4hyoaUVtK&#10;egm1EEGwva/fhGpq6QFBh56EJgOta6kSBkIz6P+FZlMJpxIWIgfdhSb8f2Hlt8PGrX0sHd0K5A8k&#10;RrLWYX6xRAU7n6P2TfSlwtkxsXi6sKiOgUm6/Dy4mQzvxpxJsg1uR3e3k8RzJvKX585j+KKgYVEo&#10;uKc2JfbEYYUhFiDyF5dUGZi6XNbGJOWEc+PZQVBHaRBKaDkzAgNdFnyZvthVCoHXz4xlLZUz6Y9p&#10;DKSgUdNGBBIbVxYc7Y4zYXY0wzL4VMsfr/FN0ieCe5W4n773EkcgC4HVueIUtXMzNuJRaUo73K9c&#10;Rykct0eCEsUtlKe1Zx7OE4xOLmsKvCLga+FpZAkVrWF4pEMbIKjQSZxV4H+9dx/9aZLIyllLK0A0&#10;/NwLrwjWV0szNhmMRnFnkjIa3w5J8deW7bXF7ps5UE8GtPBOJjH6B/Miag/Nd9rWWcxKJmEl5T4T&#10;3inzcF5N2nepZrPkRnviRFjZjZMxeKTMwmwfQNdpVF7Z6QaXNiW1v9vquIrXevJ6/fdMfwMAAP//&#10;AwBQSwMEFAAGAAgAAAAhAFXT0jngAAAACAEAAA8AAABkcnMvZG93bnJldi54bWxMj8FOwzAQRO9I&#10;/IO1SFwQtZNCCyFOhSr1hgQU1LMbb5OUeB3FTpPy9SwnOK1GM5p5m68m14oT9qHxpCGZKRBIpbcN&#10;VRo+Pza3DyBCNGRN6wk1nDHAqri8yE1m/UjveNrGSnAJhcxoqGPsMilDWaMzYeY7JPYOvncmsuwr&#10;aXszcrlrZarUQjrTEC/UpsN1jeXXdnAadsez3dzdrMeD3L0m87fl90s7HLW+vpqen0BEnOJfGH7x&#10;GR0KZtr7gWwQrYaUwSOfxRIE2/cqeQSx1zBXaQKyyOX/B4ofAAAA//8DAFBLAQItABQABgAIAAAA&#10;IQC2gziS/gAAAOEBAAATAAAAAAAAAAAAAAAAAAAAAABbQ29udGVudF9UeXBlc10ueG1sUEsBAi0A&#10;FAAGAAgAAAAhADj9If/WAAAAlAEAAAsAAAAAAAAAAAAAAAAALwEAAF9yZWxzLy5yZWxzUEsBAi0A&#10;FAAGAAgAAAAhAMd0l5VVAgAAwwQAAA4AAAAAAAAAAAAAAAAALgIAAGRycy9lMm9Eb2MueG1sUEsB&#10;Ai0AFAAGAAgAAAAhAFXT0jngAAAACAEAAA8AAAAAAAAAAAAAAAAArwQAAGRycy9kb3ducmV2Lnht&#10;bFBLBQYAAAAABAAEAPMAAAC8BQAAAAA=&#10;" fillcolor="window" strokecolor="windowText" strokeweight="1.5pt">
                <v:path arrowok="t"/>
                <v:textbox>
                  <w:txbxContent>
                    <w:p w14:paraId="2C5D58FD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  <w:t>ผลตอบแทนการลงทุน</w:t>
                      </w:r>
                    </w:p>
                    <w:p w14:paraId="142BB9A7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 xml:space="preserve"> อัตราผลตอบแทนโดยเฉลี่ยจากการลงทุน </w:t>
                      </w:r>
                    </w:p>
                    <w:p w14:paraId="6C7E0A0A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(Average Rate of Return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on investment: ARR)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</w:t>
                      </w:r>
                    </w:p>
                    <w:p w14:paraId="3A5421B0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jc w:val="thaiDistribute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 xml:space="preserve">ระยะเวลาคืนทุน 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  <w:t>(Payback  Period: PB)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89D20BF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jc w:val="thaiDistribute"/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 xml:space="preserve">มูลค่าปัจจุบันสุทธิ 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  <w:t>(Net Present Value: NPV)</w:t>
                      </w:r>
                    </w:p>
                    <w:p w14:paraId="4EFE27FC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jc w:val="thaiDistribute"/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 xml:space="preserve">- ดัชนีกำไร 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  <w:t>(Profitability Index: PI)</w:t>
                      </w:r>
                    </w:p>
                    <w:p w14:paraId="0750DE45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jc w:val="thaiDistribute"/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eastAsia="Calibri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>อัตราส่วนผลตอบแทนภายในโครงการ</w:t>
                      </w:r>
                      <w:r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6BA9E0" w14:textId="77777777" w:rsidR="00525110" w:rsidRDefault="00E56E28">
                      <w:pPr>
                        <w:pStyle w:val="a9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8"/>
                          <w:szCs w:val="28"/>
                        </w:rPr>
                        <w:t xml:space="preserve">  (Internal Rate of Return: IRR)</w:t>
                      </w:r>
                    </w:p>
                    <w:p w14:paraId="7160C1AD" w14:textId="77777777" w:rsidR="00525110" w:rsidRDefault="00525110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41D123" w14:textId="77777777" w:rsidR="00525110" w:rsidRDefault="0052511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C00D419" w14:textId="0A274A0D" w:rsidR="00525110" w:rsidRDefault="009D42D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C38AB" wp14:editId="28BA3245">
                <wp:simplePos x="0" y="0"/>
                <wp:positionH relativeFrom="column">
                  <wp:posOffset>3943985</wp:posOffset>
                </wp:positionH>
                <wp:positionV relativeFrom="paragraph">
                  <wp:posOffset>10795</wp:posOffset>
                </wp:positionV>
                <wp:extent cx="1733550" cy="1259205"/>
                <wp:effectExtent l="0" t="0" r="0" b="0"/>
                <wp:wrapNone/>
                <wp:docPr id="2126660660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5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3D6445" w14:textId="77777777" w:rsidR="00525110" w:rsidRDefault="00E56E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  <w:t>ผลที่ได้จากการวิเคราะห์ข้อมูล</w:t>
                            </w:r>
                          </w:p>
                          <w:p w14:paraId="613C7D56" w14:textId="77777777" w:rsidR="00525110" w:rsidRDefault="00E56E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  <w:t>ร้าน</w:t>
                            </w:r>
                            <w:proofErr w:type="spellStart"/>
                            <w:r>
                              <w:rPr>
                                <w:rStyle w:val="a3"/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  <w:cs/>
                                <w:lang w:val="th-TH"/>
                              </w:rPr>
                              <w:t>เซเว่น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Style w:val="a3"/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  <w:cs/>
                                <w:lang w:val="th-TH"/>
                              </w:rPr>
                              <w:t>อีเลฟ</w:t>
                            </w:r>
                            <w:proofErr w:type="spellStart"/>
                            <w:r>
                              <w:rPr>
                                <w:rStyle w:val="a3"/>
                                <w:rFonts w:ascii="TH SarabunPSK" w:hAnsi="TH SarabunPSK" w:cs="TH SarabunPSK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  <w:cs/>
                                <w:lang w:val="th-TH"/>
                              </w:rPr>
                              <w:t>เว่น</w:t>
                            </w:r>
                            <w:proofErr w:type="spellEnd"/>
                          </w:p>
                          <w:p w14:paraId="68A13703" w14:textId="77777777" w:rsidR="00525110" w:rsidRDefault="00E56E28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การลงทุนที่คุ้มค่า</w:t>
                            </w:r>
                          </w:p>
                          <w:p w14:paraId="0BC86814" w14:textId="77777777" w:rsidR="00525110" w:rsidRDefault="00E56E28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การลงทุนที่ไม่คุ้มค่า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6C38AB" id="สี่เหลี่ยมผืนผ้า 3" o:spid="_x0000_s1027" style="position:absolute;left:0;text-align:left;margin-left:310.55pt;margin-top:.85pt;width:136.5pt;height:9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JVVQIAAMoEAAAOAAAAZHJzL2Uyb0RvYy54bWysVFFv2jAQfp+0/2D5fSShsK6IUKFWTJPQ&#10;ikSnPRvHJtEcn+czBPbrdzYpsLVP0/Jg+Xznu+8+35fp/aE1bK88NmBLXgxyzpSVUDV2W/Jvz4sP&#10;nzjDIGwlDFhV8qNCfj97/27auYkaQg2mUp5REouTzpW8DsFNsgxlrVqBA3DKklODb0Ug02+zyouO&#10;srcmG+b5x6wDXzkPUiHS6ePJyWcpv9ZKhietUQVmSk7YQlp9WjdxzWZTMdl64epG9jDEP6BoRWOp&#10;6DnVowiC7XzzKlXbSA8IOgwktBlo3UiVeqBuivyvbta1cCr1QuSgO9OE/y+t/Lpfu5WP0NEtQf5A&#10;YiTrHE7OnmhgH3PQvo2xBJwdEovHM4vqEJikw+L25mY8JrIl+Yrh+G6YjyPPmZi8XHcew2cFLYub&#10;knt6psSe2C8xnEJfQhIyME21aIxJxhEfjGd7QS9Kg1BBx5kRGOiw5Iv09dXw+pqxrCM4d3lCJmjU&#10;tBGBQLauKjnaLWfCbGmGZfAJyx+38VXRZ2r3qnCevrcKx0YeBdYnxClrH2Zs7EelKe37vnAdd+Gw&#10;ObCG4BXxRjzZQHVceebhNMjo5KKh/EvqfyU8TS7RTmoMT7RoA9Qx9DvOavC/3jqP8TRQ5OWsIyUQ&#10;Gz93wivq7oulUbsrRqMonWSMxrdDMvy1Z3Ptsbv2AehpCtK9k2kb44N52WoP7XcS7TxWJZewkmqf&#10;eO+Nh3BSKMleqvk8hZFcnAhLu3YyJo/MWZjvAugmTcyFnX5+STBp5npxR0Ve2ynq8gua/QYAAP//&#10;AwBQSwMEFAAGAAgAAAAhAAJCD5/eAAAACQEAAA8AAABkcnMvZG93bnJldi54bWxMj8tOwzAQRfdI&#10;/IM1SGxQ66RUfYQ4FarUHRJQUNduPE1S7HEUO03K1zOsYHl1ru4j34zOigt2ofGkIJ0mIJBKbxqq&#10;FHx+7CYrECFqMtp6QgVXDLApbm9ynRk/0Dte9rESHEIh0wrqGNtMylDW6HSY+haJ2cl3TkeWXSVN&#10;pwcOd1bOkmQhnW6IG2rd4rbG8mvfOwWH89Xs5g/b4SQPr+nj2/L7xfZnpe7vxucnEBHH+GeG3/k8&#10;HQredPQ9mSCsgsUsTdnKYAmC+Wo9Z31UwLUJyCKX/x8UPwAAAP//AwBQSwECLQAUAAYACAAAACEA&#10;toM4kv4AAADhAQAAEwAAAAAAAAAAAAAAAAAAAAAAW0NvbnRlbnRfVHlwZXNdLnhtbFBLAQItABQA&#10;BgAIAAAAIQA4/SH/1gAAAJQBAAALAAAAAAAAAAAAAAAAAC8BAABfcmVscy8ucmVsc1BLAQItABQA&#10;BgAIAAAAIQBHfLJVVQIAAMoEAAAOAAAAAAAAAAAAAAAAAC4CAABkcnMvZTJvRG9jLnhtbFBLAQIt&#10;ABQABgAIAAAAIQACQg+f3gAAAAkBAAAPAAAAAAAAAAAAAAAAAK8EAABkcnMvZG93bnJldi54bWxQ&#10;SwUGAAAAAAQABADzAAAAugUAAAAA&#10;" fillcolor="window" strokecolor="windowText" strokeweight="1.5pt">
                <v:path arrowok="t"/>
                <v:textbox>
                  <w:txbxContent>
                    <w:p w14:paraId="2F3D6445" w14:textId="77777777" w:rsidR="00525110" w:rsidRDefault="00E56E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  <w:t>ผลที่ได้จากการวิเคราะห์ข้อมูล</w:t>
                      </w:r>
                    </w:p>
                    <w:p w14:paraId="613C7D56" w14:textId="77777777" w:rsidR="00525110" w:rsidRDefault="00E56E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  <w:t>ของ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  <w:t>ร้าน</w:t>
                      </w:r>
                      <w:r>
                        <w:rPr>
                          <w:rStyle w:val="a3"/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  <w:cs/>
                          <w:lang w:val="th-TH"/>
                        </w:rPr>
                        <w:t>เซเว่น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>
                        <w:rPr>
                          <w:rStyle w:val="a3"/>
                          <w:rFonts w:ascii="TH SarabunPSK" w:hAnsi="TH SarabunPSK" w:cs="TH SarabunPSK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  <w:cs/>
                          <w:lang w:val="th-TH"/>
                        </w:rPr>
                        <w:t>อีเลฟเว่น</w:t>
                      </w:r>
                    </w:p>
                    <w:p w14:paraId="68A13703" w14:textId="77777777" w:rsidR="00525110" w:rsidRDefault="00E56E28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>การลงทุนที่คุ้มค่า</w:t>
                      </w:r>
                    </w:p>
                    <w:p w14:paraId="0BC86814" w14:textId="77777777" w:rsidR="00525110" w:rsidRDefault="00E56E28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val="th-TH"/>
                        </w:rPr>
                        <w:t>การลงทุนที่ไม่คุ้มค่า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76D5BF9C" w14:textId="77777777" w:rsidR="00525110" w:rsidRDefault="0052511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0124BFAF" w14:textId="77777777" w:rsidR="00525110" w:rsidRDefault="0052511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79DA415C" w14:textId="7DF98DAA" w:rsidR="00525110" w:rsidRDefault="009D42D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71CC13F" wp14:editId="66524A4E">
                <wp:simplePos x="0" y="0"/>
                <wp:positionH relativeFrom="column">
                  <wp:posOffset>3185795</wp:posOffset>
                </wp:positionH>
                <wp:positionV relativeFrom="paragraph">
                  <wp:posOffset>7619</wp:posOffset>
                </wp:positionV>
                <wp:extent cx="757555" cy="0"/>
                <wp:effectExtent l="38100" t="76200" r="4445" b="114300"/>
                <wp:wrapNone/>
                <wp:docPr id="1319168156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75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8D4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250.85pt;margin-top:.6pt;width:59.6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S4yQEAAOYDAAAOAAAAZHJzL2Uyb0RvYy54bWysU02P0zAQvSPxHyzfadJKZVHUdA9d4LKC&#10;Fcv+AK8zTiz8pfHQpP8e22kCAgQS4jKKPfPevHmeHG4na9gZMGrvWr7d1JyBk77Trm/50+d3r95w&#10;Fkm4ThjvoOUXiPz2+PLFYQwN7PzgTQfIEomLzRhaPhCFpqqiHMCKuPEBXEoqj1ZQOmJfdSjGxG5N&#10;tavr19XosQvoJcSYbu/mJD8WfqVA0kelIhAzLU/aqEQs8TnH6ngQTY8iDFpeZYh/UGGFdqnpSnUn&#10;SLCvqH+hslqij17RRnpbeaW0hDJDmmZb/zTN4yAClFmSOTGsNsX/Rys/nE/uAbN0ObnHcO/ll5hM&#10;qcYQmzWZDzHMZZNCm8uTdjYVIy+rkTARk+nyZn+z3+85k0uqEs2CCxjpPXjL8kfLI6HQ/UAn71x6&#10;LY/b4qM430fKOkSzAHJT43Ikoc1b1zG6hLRShFq43kB+y1SeS4r6WXCRThcDM/wTKKa7JHFX2pQ9&#10;g5NBdhZpQ4SU4Gi7MqXqDFPamBVY/x14rc9QKDu4gufh/th1RZTO3tEKttp5/F13mhbJaq5fHJjn&#10;zhY8++7ygMvDpmUqXl0XP2/rj+cC//57Hr8BAAD//wMAUEsDBBQABgAIAAAAIQA304pm1wAAAAcB&#10;AAAPAAAAZHJzL2Rvd25yZXYueG1sTI/LTsMwEEX3SPyDNUjsqJMIAgpxKoTUPW1hP00mDzUeR7aT&#10;pn/PwAaWV+fqzplyu9pRLeTD4NhAuklAEdeuGbgz8HncPbyAChG5wdExGbhSgG11e1Ni0bgL72k5&#10;xE7JCIcCDfQxToXWoe7JYti4iVhY67zFKNF3uvF4kXE76ixJcm1xYLnQ40TvPdXnw2wNfOzqJQ/t&#10;vD+2ub9+zY+I5xWNub9b315BRVrjXxl+9EUdKnE6uZmboEYDT0n6LFUBGSjheZbKb6ffrKtS//ev&#10;vgEAAP//AwBQSwECLQAUAAYACAAAACEAtoM4kv4AAADhAQAAEwAAAAAAAAAAAAAAAAAAAAAAW0Nv&#10;bnRlbnRfVHlwZXNdLnhtbFBLAQItABQABgAIAAAAIQA4/SH/1gAAAJQBAAALAAAAAAAAAAAAAAAA&#10;AC8BAABfcmVscy8ucmVsc1BLAQItABQABgAIAAAAIQDNIAS4yQEAAOYDAAAOAAAAAAAAAAAAAAAA&#10;AC4CAABkcnMvZTJvRG9jLnhtbFBLAQItABQABgAIAAAAIQA304pm1wAAAAcBAAAPAAAAAAAAAAAA&#10;AAAAACMEAABkcnMvZG93bnJldi54bWxQSwUGAAAAAAQABADzAAAAJwUAAAAA&#10;" strokecolor="#4f81bd [3204]" strokeweight="2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14:paraId="450A6DBE" w14:textId="77777777" w:rsidR="00525110" w:rsidRDefault="0052511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C20F90D" w14:textId="77777777" w:rsidR="00525110" w:rsidRDefault="0052511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2B4A29B" w14:textId="77777777" w:rsidR="00525110" w:rsidRDefault="00525110" w:rsidP="00075E06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6052F7C" w14:textId="77777777" w:rsidR="00BE4816" w:rsidRDefault="00BE4816">
      <w:pP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26CEDA12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4. </w:t>
      </w: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การวิเคราะห์ข้อมูล </w:t>
      </w:r>
    </w:p>
    <w:p w14:paraId="68909C22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การศึกษาครั้งนี้ทำการวิเคราะห์ข้อมูล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โดย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ใช้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เกณฑ์ชี้วัดใน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การประเมินค่าการลงทุนจำนวน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วิธีในการนำมาวิเคราะห์ผลตอบแทนการลงทุนของร้าน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 xml:space="preserve">จังหวัดระนอง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ได้แก่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วิเคราะห์อัตราผลตอบแทนโดยเฉลี่ย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วิเคราะห์ระยะเวลาคืนทุน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วิเคราะห์มูลค่าปัจจุบันสุทธิ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วิเคราะห์ดัชนีกำไร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และวิเคราะห์อัตราส่วนผลตอบแทนภายในโครงการ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เพื่อนำผลลัพธ์มาพิจารณาว่าเป็นการลงทุนที่คุ้มค่าหรือไม่คุ้มค่า</w:t>
      </w:r>
    </w:p>
    <w:p w14:paraId="0EC2BC04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สถิติที่ใช้ในการวิเคราะห์ข้อมูล ได้แก่ สถิติเชิงพรรณนา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Descriptive Statistic)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สำหรับการวิเคราะห์ผลตอบแทนการลงทุนของร้าน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และใช้อธิบายผลวิเคราะห์ที่ได้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โดยการนำตัวเลขเกี่ยวกับการลงทุนมาแทนค่าลงในสูตรการคำนวณ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เพื่อวิเคราะห์ผลตอบแทนจากการลงทุนของร้าน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จังหวัดระนอง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และนำผลที่ได้จากการวิเคราะห์มาตอบสมมติฐานการวิจัย</w:t>
      </w:r>
    </w:p>
    <w:p w14:paraId="5FB39C00" w14:textId="77777777" w:rsidR="00525110" w:rsidRDefault="00525110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8748ED6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ผลการวิจัย</w:t>
      </w:r>
    </w:p>
    <w:p w14:paraId="7A984B41" w14:textId="77777777" w:rsidR="00525110" w:rsidRDefault="00E56E28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การวิเคราะห์ผลตอบแทนการลงทุนของร้าน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กรณีศึกษาสาขาที่เปิดในอำเภอเมือง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จังหวัดระนอง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แบ่งตามลักษณะการลงทุนออกเป็น</w:t>
      </w:r>
      <w:r>
        <w:rPr>
          <w:rFonts w:ascii="TH SarabunPSK" w:hAnsi="TH SarabunPSK" w:cs="TH SarabunPSK" w:hint="cs"/>
          <w:sz w:val="28"/>
          <w:szCs w:val="28"/>
        </w:rPr>
        <w:t xml:space="preserve"> 2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คือ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จำนวน</w:t>
      </w:r>
      <w:r>
        <w:rPr>
          <w:rFonts w:ascii="TH SarabunPSK" w:hAnsi="TH SarabunPSK" w:cs="TH SarabunPSK" w:hint="cs"/>
          <w:sz w:val="28"/>
          <w:szCs w:val="28"/>
        </w:rPr>
        <w:t xml:space="preserve"> 2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สาขา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จำนวน</w:t>
      </w:r>
      <w:r>
        <w:rPr>
          <w:rFonts w:ascii="TH SarabunPSK" w:hAnsi="TH SarabunPSK" w:cs="TH SarabunPSK" w:hint="cs"/>
          <w:sz w:val="28"/>
          <w:szCs w:val="28"/>
        </w:rPr>
        <w:t xml:space="preserve"> 2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สาขา โดยใช้เกณฑ์การประเมินค่าการลงทุนจำนวน</w:t>
      </w:r>
      <w:r>
        <w:rPr>
          <w:rFonts w:ascii="TH SarabunPSK" w:hAnsi="TH SarabunPSK" w:cs="TH SarabunPSK" w:hint="cs"/>
          <w:sz w:val="28"/>
          <w:szCs w:val="28"/>
        </w:rPr>
        <w:t xml:space="preserve"> 5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วิธี คือ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hAnsi="TH SarabunPSK" w:cs="TH SarabunPSK" w:hint="cs"/>
          <w:sz w:val="28"/>
          <w:szCs w:val="28"/>
        </w:rPr>
        <w:t xml:space="preserve"> (Average Rate of Return on investment: ARR) </w:t>
      </w:r>
      <w:r>
        <w:rPr>
          <w:rFonts w:ascii="TH SarabunPSK" w:hAnsi="TH SarabunPSK" w:cs="TH SarabunPSK" w:hint="cs"/>
          <w:spacing w:val="-4"/>
          <w:sz w:val="28"/>
          <w:szCs w:val="28"/>
          <w:cs/>
          <w:lang w:val="th-TH"/>
        </w:rPr>
        <w:t>ระยะเวลาคืนทุน</w:t>
      </w:r>
      <w:r>
        <w:rPr>
          <w:rFonts w:ascii="TH SarabunPSK" w:hAnsi="TH SarabunPSK" w:cs="TH SarabunPSK" w:hint="cs"/>
          <w:spacing w:val="-4"/>
          <w:sz w:val="28"/>
          <w:szCs w:val="28"/>
        </w:rPr>
        <w:t xml:space="preserve"> (Payback  Period: PB) </w:t>
      </w:r>
      <w:r>
        <w:rPr>
          <w:rFonts w:ascii="TH SarabunPSK" w:hAnsi="TH SarabunPSK" w:cs="TH SarabunPSK" w:hint="cs"/>
          <w:spacing w:val="-4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hAnsi="TH SarabunPSK" w:cs="TH SarabunPSK" w:hint="cs"/>
          <w:spacing w:val="-4"/>
          <w:sz w:val="28"/>
          <w:szCs w:val="28"/>
        </w:rPr>
        <w:t xml:space="preserve"> (Net Present Value: NPV) </w:t>
      </w:r>
      <w:r>
        <w:rPr>
          <w:rFonts w:ascii="TH SarabunPSK" w:hAnsi="TH SarabunPSK" w:cs="TH SarabunPSK" w:hint="cs"/>
          <w:spacing w:val="-4"/>
          <w:sz w:val="28"/>
          <w:szCs w:val="28"/>
          <w:cs/>
          <w:lang w:val="th-TH"/>
        </w:rPr>
        <w:t>ดัชนีกำไร</w:t>
      </w:r>
      <w:r>
        <w:rPr>
          <w:rFonts w:ascii="TH SarabunPSK" w:hAnsi="TH SarabunPSK" w:cs="TH SarabunPSK" w:hint="cs"/>
          <w:spacing w:val="-4"/>
          <w:sz w:val="28"/>
          <w:szCs w:val="28"/>
        </w:rPr>
        <w:t xml:space="preserve"> (Profitability Index: PI)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และอัตราส่วนผลตอบแทนภายในโครงการ</w:t>
      </w:r>
      <w:r>
        <w:rPr>
          <w:rFonts w:ascii="TH SarabunPSK" w:hAnsi="TH SarabunPSK" w:cs="TH SarabunPSK" w:hint="cs"/>
          <w:sz w:val="28"/>
          <w:szCs w:val="28"/>
        </w:rPr>
        <w:t xml:space="preserve"> (Internal Rate of Return: IRR)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มีผลการวิเคราะห์ดังนี้</w:t>
      </w:r>
    </w:p>
    <w:p w14:paraId="3F8C0090" w14:textId="77777777" w:rsidR="00525110" w:rsidRDefault="00E56E28">
      <w:pPr>
        <w:pStyle w:val="a6"/>
        <w:numPr>
          <w:ilvl w:val="0"/>
          <w:numId w:val="2"/>
        </w:numPr>
        <w:tabs>
          <w:tab w:val="left" w:pos="851"/>
          <w:tab w:val="left" w:pos="1134"/>
        </w:tabs>
        <w:ind w:left="709" w:firstLine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hAnsi="TH SarabunPSK" w:cs="TH SarabunPSK" w:hint="cs"/>
          <w:b/>
          <w:bCs/>
          <w:sz w:val="28"/>
        </w:rPr>
        <w:t xml:space="preserve"> (Average Rate of Return on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</w:rPr>
        <w:t>investment: ARR)</w:t>
      </w:r>
    </w:p>
    <w:p w14:paraId="78FE6934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spacing w:before="240" w:after="240"/>
        <w:ind w:firstLine="709"/>
        <w:jc w:val="thaiDistribute"/>
        <w:rPr>
          <w:rFonts w:ascii="TH SarabunPSK" w:hAnsi="TH SarabunPSK" w:cs="TH SarabunPSK"/>
          <w:sz w:val="28"/>
          <w:cs/>
          <w:lang w:val="th-TH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กำไรสุทธิถัวเฉลี่ยต่อปี/เงินลงทุนสุทธิ</w:t>
      </w:r>
    </w:p>
    <w:p w14:paraId="5316E860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  <w:lang w:val="th-TH"/>
        </w:rPr>
        <w:tab/>
      </w:r>
      <w:proofErr w:type="spellStart"/>
      <w:r>
        <w:rPr>
          <w:rFonts w:ascii="TH SarabunPSK" w:hAnsi="TH SarabunPSK" w:cs="TH SarabunPSK" w:hint="cs"/>
          <w:b/>
          <w:bCs/>
          <w:sz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b/>
          <w:bCs/>
          <w:sz w:val="28"/>
        </w:rPr>
        <w:t xml:space="preserve"> C             </w:t>
      </w:r>
    </w:p>
    <w:p w14:paraId="30DD87B6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  <w:cs/>
          <w:lang w:val="th-TH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กำไรสุทธิถัวเฉลี่ยต่อปี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6,890,414.65/5 </w:t>
      </w: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1,378,082.93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  <w:lang w:val="th-TH"/>
        </w:rPr>
        <w:t xml:space="preserve">บาท </w:t>
      </w:r>
      <w:r>
        <w:rPr>
          <w:rFonts w:ascii="TH SarabunPSK" w:hAnsi="TH SarabunPSK" w:cs="TH SarabunPSK" w:hint="cs"/>
          <w:sz w:val="28"/>
        </w:rPr>
        <w:t xml:space="preserve">  </w:t>
      </w:r>
    </w:p>
    <w:p w14:paraId="3DAC2CFB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  <w:lang w:val="th-TH"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hAnsi="TH SarabunPSK" w:cs="TH SarabunPSK" w:hint="cs"/>
          <w:sz w:val="28"/>
        </w:rPr>
        <w:t xml:space="preserve">      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=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1,378,082.93/4,920,000.00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</w:rPr>
        <w:t>x100</w:t>
      </w:r>
      <w:r>
        <w:rPr>
          <w:rFonts w:ascii="TH SarabunPSK" w:hAnsi="TH SarabunPSK" w:cs="TH SarabunPSK"/>
          <w:sz w:val="28"/>
        </w:rPr>
        <w:tab/>
      </w:r>
    </w:p>
    <w:p w14:paraId="11466730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  <w:cs/>
          <w:lang w:val="th-TH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28.00%</w:t>
      </w:r>
    </w:p>
    <w:p w14:paraId="54F15349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  <w:lang w:val="th-TH"/>
        </w:rPr>
        <w:lastRenderedPageBreak/>
        <w:tab/>
      </w:r>
      <w:proofErr w:type="spellStart"/>
      <w:r>
        <w:rPr>
          <w:rFonts w:ascii="TH SarabunPSK" w:hAnsi="TH SarabunPSK" w:cs="TH SarabunPSK" w:hint="cs"/>
          <w:b/>
          <w:bCs/>
          <w:sz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b/>
          <w:bCs/>
          <w:sz w:val="28"/>
        </w:rPr>
        <w:t xml:space="preserve"> </w:t>
      </w:r>
      <w:r>
        <w:rPr>
          <w:rFonts w:ascii="TH SarabunPSK" w:hAnsi="TH SarabunPSK" w:cs="TH SarabunPSK"/>
          <w:b/>
          <w:bCs/>
          <w:sz w:val="28"/>
        </w:rPr>
        <w:t>B</w:t>
      </w:r>
      <w:r>
        <w:rPr>
          <w:rFonts w:ascii="TH SarabunPSK" w:hAnsi="TH SarabunPSK" w:cs="TH SarabunPSK" w:hint="cs"/>
          <w:b/>
          <w:bCs/>
          <w:sz w:val="28"/>
        </w:rPr>
        <w:t xml:space="preserve">             </w:t>
      </w:r>
    </w:p>
    <w:p w14:paraId="4914EFDC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กำไรสุทธิถัวเฉลี่ยต่อปี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3,796,667.74/5 </w:t>
      </w:r>
      <w:r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759,333.55  </w:t>
      </w:r>
      <w:r>
        <w:rPr>
          <w:rFonts w:ascii="TH SarabunPSK" w:hAnsi="TH SarabunPSK" w:cs="TH SarabunPSK" w:hint="cs"/>
          <w:sz w:val="28"/>
          <w:cs/>
          <w:lang w:val="th-TH"/>
        </w:rPr>
        <w:t xml:space="preserve">บาท </w:t>
      </w:r>
      <w:r>
        <w:rPr>
          <w:rFonts w:ascii="TH SarabunPSK" w:hAnsi="TH SarabunPSK" w:cs="TH SarabunPSK" w:hint="cs"/>
          <w:sz w:val="28"/>
        </w:rPr>
        <w:t xml:space="preserve">    </w:t>
      </w:r>
    </w:p>
    <w:p w14:paraId="4342AAAE" w14:textId="77777777" w:rsidR="00525110" w:rsidRDefault="00E56E28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  <w:lang w:val="th-TH"/>
        </w:rPr>
        <w:t>อัตราผลตอบแทนโดยเฉลี่ยจากการลงทุน</w:t>
      </w:r>
      <w:r>
        <w:rPr>
          <w:rFonts w:ascii="TH SarabunPSK" w:hAnsi="TH SarabunPSK" w:cs="TH SarabunPSK" w:hint="cs"/>
          <w:sz w:val="28"/>
        </w:rPr>
        <w:t xml:space="preserve">   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=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759,333.55/3,230,000.00 x 100</w:t>
      </w:r>
    </w:p>
    <w:p w14:paraId="1D038E58" w14:textId="2FFB78D2" w:rsidR="00525110" w:rsidRPr="00BE4816" w:rsidRDefault="00E56E28" w:rsidP="00BE4816">
      <w:pPr>
        <w:pStyle w:val="a6"/>
        <w:tabs>
          <w:tab w:val="left" w:pos="1276"/>
          <w:tab w:val="left" w:pos="4962"/>
          <w:tab w:val="left" w:pos="5670"/>
        </w:tabs>
        <w:ind w:firstLine="709"/>
        <w:jc w:val="thaiDistribute"/>
        <w:rPr>
          <w:rFonts w:ascii="TH SarabunPSK" w:hAnsi="TH SarabunPSK" w:cs="TH SarabunPSK"/>
          <w:sz w:val="28"/>
          <w:lang w:val="th-TH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 xml:space="preserve">=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</w:rPr>
        <w:t>23.08%</w:t>
      </w:r>
    </w:p>
    <w:p w14:paraId="2C788B6E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จากผลการวิเคราะห์อัตราผลตอบแทนโดยเฉลี่ยจากการลงทุน</w:t>
      </w: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 xml:space="preserve"> พบว่า </w:t>
      </w:r>
      <w:proofErr w:type="spellStart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pacing w:val="-2"/>
          <w:sz w:val="28"/>
          <w:szCs w:val="28"/>
        </w:rPr>
        <w:t>-</w:t>
      </w: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มีอัตราผลตอบแทนโดยเฉลี่ยเท่ากับ</w:t>
      </w:r>
      <w:r>
        <w:rPr>
          <w:rFonts w:ascii="TH SarabunPSK" w:hAnsi="TH SarabunPSK" w:cs="TH SarabunPSK" w:hint="cs"/>
          <w:sz w:val="28"/>
          <w:szCs w:val="28"/>
        </w:rPr>
        <w:t xml:space="preserve"> 28.00%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มีอัตราผลตอบแทนโดยเฉลี่ยกับ</w:t>
      </w:r>
      <w:r>
        <w:rPr>
          <w:rFonts w:ascii="TH SarabunPSK" w:hAnsi="TH SarabunPSK" w:cs="TH SarabunPSK" w:hint="cs"/>
          <w:sz w:val="28"/>
          <w:szCs w:val="28"/>
        </w:rPr>
        <w:t xml:space="preserve"> 23.08%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เมื่อพิจารณาเปรียบเทียบระหว่าง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พบว่า การลงทุนใน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มีอัตราผลตอบแทนสูงกว่า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</w:p>
    <w:p w14:paraId="2789BD0D" w14:textId="77777777" w:rsidR="00525110" w:rsidRDefault="005251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6A265723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</w:rPr>
        <w:t>2)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ระยะเวลาคืนทุน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(Payback Period: PB)</w:t>
      </w:r>
    </w:p>
    <w:p w14:paraId="5BE9DB7D" w14:textId="77777777" w:rsidR="00525110" w:rsidRDefault="00E56E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    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ระยะเวลาคืนทุน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3 + 768,614.12/1,344,889.52</w:t>
      </w:r>
    </w:p>
    <w:p w14:paraId="35963B54" w14:textId="77777777" w:rsidR="00525110" w:rsidRDefault="00E56E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                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3.57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ปี</w:t>
      </w:r>
    </w:p>
    <w:p w14:paraId="5F6ED516" w14:textId="77777777" w:rsidR="00525110" w:rsidRDefault="00E56E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    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ระยะเวลาคืนทุน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4 + 229,456.95/841,124.69</w:t>
      </w:r>
    </w:p>
    <w:p w14:paraId="39F1A973" w14:textId="77777777" w:rsidR="00525110" w:rsidRDefault="00E56E28">
      <w:pPr>
        <w:spacing w:line="240" w:lineRule="auto"/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                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4.27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ปี</w:t>
      </w:r>
    </w:p>
    <w:p w14:paraId="06FE6F4E" w14:textId="77777777" w:rsidR="00525110" w:rsidRDefault="00E56E28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จากผลการวิเคราะห์ระยะเวลาคืนทุน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พบว่า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มีระยะเวลาคืนทุน</w:t>
      </w:r>
      <w:r>
        <w:rPr>
          <w:rFonts w:ascii="TH SarabunPSK" w:hAnsi="TH SarabunPSK" w:cs="TH SarabunPSK" w:hint="cs"/>
          <w:sz w:val="28"/>
          <w:szCs w:val="28"/>
        </w:rPr>
        <w:t xml:space="preserve"> 3.57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ปี และ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มีระยะเวลาคืนทุน</w:t>
      </w:r>
      <w:r>
        <w:rPr>
          <w:rFonts w:ascii="TH SarabunPSK" w:hAnsi="TH SarabunPSK" w:cs="TH SarabunPSK" w:hint="cs"/>
          <w:sz w:val="28"/>
          <w:szCs w:val="28"/>
        </w:rPr>
        <w:t xml:space="preserve"> 4.27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ปี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พบว่า ระยะเวลาคืนทุน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มีระยะเวลาคืนทุนน้อยกว่า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</w:t>
      </w:r>
    </w:p>
    <w:p w14:paraId="6A00C499" w14:textId="77777777" w:rsidR="00525110" w:rsidRDefault="00525110">
      <w:pPr>
        <w:spacing w:after="0"/>
        <w:ind w:left="720" w:firstLine="720"/>
        <w:jc w:val="both"/>
        <w:rPr>
          <w:rFonts w:ascii="TH SarabunPSK" w:hAnsi="TH SarabunPSK" w:cs="TH SarabunPSK"/>
          <w:sz w:val="28"/>
          <w:szCs w:val="28"/>
        </w:rPr>
      </w:pPr>
    </w:p>
    <w:p w14:paraId="3A830370" w14:textId="77777777" w:rsidR="00525110" w:rsidRDefault="00E56E28">
      <w:pPr>
        <w:spacing w:after="0"/>
        <w:ind w:firstLine="720"/>
        <w:jc w:val="both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3)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(Net Present Value: NPV)</w:t>
      </w:r>
    </w:p>
    <w:p w14:paraId="4F27C211" w14:textId="6021806F" w:rsidR="00525110" w:rsidRDefault="00E56E28">
      <w:pPr>
        <w:spacing w:after="0"/>
        <w:ind w:left="720" w:firstLine="72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hAnsi="TH SarabunPSK" w:cs="TH SarabunPSK" w:hint="cs"/>
          <w:sz w:val="28"/>
          <w:szCs w:val="28"/>
        </w:rPr>
        <w:t xml:space="preserve">          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PV.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เงินสดเข้า</w:t>
      </w:r>
      <w:r>
        <w:rPr>
          <w:rFonts w:ascii="TH SarabunPSK" w:hAnsi="TH SarabunPSK" w:cs="TH SarabunPSK" w:hint="cs"/>
          <w:sz w:val="28"/>
          <w:szCs w:val="28"/>
        </w:rPr>
        <w:t xml:space="preserve"> – PV.</w:t>
      </w:r>
      <w:r w:rsidR="00BE4816">
        <w:rPr>
          <w:rFonts w:ascii="TH SarabunPSK" w:hAnsi="TH SarabunPSK" w:cs="TH SarabunPSK" w:hint="cs"/>
          <w:sz w:val="28"/>
          <w:szCs w:val="28"/>
          <w:cs/>
          <w:lang w:val="th-TH"/>
        </w:rPr>
        <w:t>เงิน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สดออก</w:t>
      </w:r>
    </w:p>
    <w:p w14:paraId="434CF2F9" w14:textId="77777777" w:rsidR="00525110" w:rsidRDefault="00E56E28">
      <w:pPr>
        <w:spacing w:after="0"/>
        <w:ind w:left="720" w:firstLine="72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5,548,945.71 – 4,920,000.00</w:t>
      </w:r>
      <w:r>
        <w:rPr>
          <w:rFonts w:ascii="TH SarabunPSK" w:hAnsi="TH SarabunPSK" w:cs="TH SarabunPSK" w:hint="cs"/>
          <w:sz w:val="28"/>
          <w:szCs w:val="28"/>
        </w:rPr>
        <w:tab/>
        <w:t xml:space="preserve">      </w:t>
      </w:r>
    </w:p>
    <w:p w14:paraId="7A120A67" w14:textId="77777777" w:rsidR="00525110" w:rsidRDefault="00E56E28">
      <w:pPr>
        <w:spacing w:after="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</w:t>
      </w:r>
      <w:r>
        <w:rPr>
          <w:rFonts w:ascii="TH SarabunPSK" w:hAnsi="TH SarabunPSK" w:cs="TH SarabunPSK" w:hint="cs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                             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628,945.71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บาท</w:t>
      </w:r>
    </w:p>
    <w:p w14:paraId="21260A5B" w14:textId="77777777" w:rsidR="00525110" w:rsidRDefault="00E56E28">
      <w:pPr>
        <w:spacing w:after="0"/>
        <w:ind w:left="1440" w:firstLine="545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มูลค่าปัจจุบันสุทธิ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=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3,062,503.63 – 3,230,000.0</w:t>
      </w:r>
      <w:r>
        <w:rPr>
          <w:rFonts w:ascii="TH SarabunPSK" w:hAnsi="TH SarabunPSK" w:cs="TH SarabunPSK"/>
          <w:sz w:val="28"/>
          <w:szCs w:val="28"/>
        </w:rPr>
        <w:t>0</w:t>
      </w:r>
    </w:p>
    <w:p w14:paraId="4B67FF21" w14:textId="5D56EE49" w:rsidR="00525110" w:rsidRDefault="00E56E28">
      <w:pPr>
        <w:ind w:left="3600" w:firstLine="72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 w:rsidR="00BE4816">
        <w:rPr>
          <w:rFonts w:ascii="TH SarabunPSK" w:hAnsi="TH SarabunPSK" w:cs="TH SarabunPSK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</w:rPr>
        <w:t xml:space="preserve">167,496.37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บาท</w:t>
      </w:r>
    </w:p>
    <w:p w14:paraId="6FB3660F" w14:textId="004904DC" w:rsidR="00525110" w:rsidRDefault="00E56E2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จากผลการวิเคราะห์มูลค่าปัจจุบันสุทธิ พบว่า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ณ ระดับผลตอบแทนที่ต้องการ</w:t>
      </w:r>
      <w:r>
        <w:rPr>
          <w:rFonts w:ascii="TH SarabunPSK" w:hAnsi="TH SarabunPSK" w:cs="TH SarabunPSK" w:hint="cs"/>
          <w:sz w:val="28"/>
          <w:szCs w:val="28"/>
        </w:rPr>
        <w:t xml:space="preserve"> 8%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ของ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เท่ากับ</w:t>
      </w:r>
      <w:r>
        <w:rPr>
          <w:rFonts w:ascii="TH SarabunPSK" w:hAnsi="TH SarabunPSK" w:cs="TH SarabunPSK" w:hint="cs"/>
          <w:sz w:val="28"/>
          <w:szCs w:val="28"/>
        </w:rPr>
        <w:t xml:space="preserve"> 628,945.71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บาท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และมูลค่าปัจจุบันสุทธิของ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เท่ากับ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 w:rsidR="00BE4816">
        <w:rPr>
          <w:rFonts w:ascii="TH SarabunPSK" w:hAnsi="TH SarabunPSK" w:cs="TH SarabunPSK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</w:rPr>
        <w:t xml:space="preserve">167,496.37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บาท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</w:p>
    <w:p w14:paraId="7086B031" w14:textId="6229F4FE" w:rsidR="00525110" w:rsidRDefault="00E56E28" w:rsidP="00075E0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พบว่า มูลค่าปัจจุบันสุทธิ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ให้ผลตอบแทนสูงกว่า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</w:p>
    <w:p w14:paraId="2374DF4E" w14:textId="77777777" w:rsidR="00075E06" w:rsidRPr="00075E06" w:rsidRDefault="00075E06" w:rsidP="00075E0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24"/>
        </w:rPr>
      </w:pPr>
    </w:p>
    <w:p w14:paraId="7A223DE2" w14:textId="77777777" w:rsidR="00525110" w:rsidRDefault="00E56E28" w:rsidP="00075E0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4)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ดัชนีกำไร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(Profitability Index: PI)</w:t>
      </w:r>
    </w:p>
    <w:p w14:paraId="0EAD117F" w14:textId="5354A224" w:rsidR="00525110" w:rsidRDefault="00E56E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92D050"/>
          <w:sz w:val="28"/>
          <w:szCs w:val="28"/>
        </w:rPr>
      </w:pPr>
      <w:r>
        <w:rPr>
          <w:rFonts w:ascii="TH SarabunPSK" w:hAnsi="TH SarabunPSK" w:cs="TH SarabunPSK" w:hint="cs"/>
          <w:color w:val="92D050"/>
          <w:sz w:val="28"/>
          <w:szCs w:val="28"/>
        </w:rPr>
        <w:t xml:space="preserve">      </w:t>
      </w:r>
      <w:r w:rsidR="009D42D8">
        <w:rPr>
          <w:rFonts w:ascii="TH SarabunPSK" w:hAnsi="TH SarabunPSK" w:cs="TH SarabunPSK"/>
          <w:color w:val="92D050"/>
          <w:sz w:val="28"/>
          <w:szCs w:val="28"/>
        </w:rPr>
        <w:tab/>
        <w:t xml:space="preserve">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ดัชนีกำไร </w:t>
      </w:r>
      <w:r>
        <w:rPr>
          <w:rFonts w:ascii="TH SarabunPSK" w:hAnsi="TH SarabunPSK" w:cs="TH SarabunPSK" w:hint="cs"/>
          <w:sz w:val="28"/>
          <w:szCs w:val="28"/>
        </w:rPr>
        <w:t xml:space="preserve">          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PV.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เงินเข้า</w:t>
      </w:r>
      <w:r>
        <w:rPr>
          <w:rFonts w:ascii="TH SarabunPSK" w:hAnsi="TH SarabunPSK" w:cs="TH SarabunPSK" w:hint="cs"/>
          <w:sz w:val="28"/>
          <w:szCs w:val="28"/>
        </w:rPr>
        <w:t>/PV.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เงินออก</w:t>
      </w:r>
    </w:p>
    <w:p w14:paraId="2084FB7F" w14:textId="7A5D4F42" w:rsidR="00525110" w:rsidRDefault="00E56E2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</w:t>
      </w:r>
      <w:r w:rsidR="009D42D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ดัชนีกำไร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5,548,945.71/4,920,000.00</w:t>
      </w:r>
      <w:r>
        <w:rPr>
          <w:rFonts w:ascii="TH SarabunPSK" w:hAnsi="TH SarabunPSK" w:cs="TH SarabunPSK" w:hint="cs"/>
          <w:sz w:val="28"/>
          <w:szCs w:val="28"/>
        </w:rPr>
        <w:tab/>
        <w:t xml:space="preserve">      </w:t>
      </w:r>
      <w:r>
        <w:rPr>
          <w:rFonts w:ascii="TH SarabunPSK" w:hAnsi="TH SarabunPSK" w:cs="TH SarabunPSK" w:hint="cs"/>
          <w:sz w:val="28"/>
          <w:szCs w:val="28"/>
        </w:rPr>
        <w:tab/>
      </w:r>
    </w:p>
    <w:p w14:paraId="28B1001E" w14:textId="68B69E38" w:rsidR="00525110" w:rsidRDefault="00E56E28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</w:t>
      </w:r>
      <w:r>
        <w:rPr>
          <w:rFonts w:ascii="TH SarabunPSK" w:hAnsi="TH SarabunPSK" w:cs="TH SarabunPSK" w:hint="cs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ab/>
      </w:r>
      <w:r w:rsidR="009D42D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                    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1.13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เท่า</w:t>
      </w:r>
    </w:p>
    <w:p w14:paraId="295E5598" w14:textId="40E0C54D" w:rsidR="00525110" w:rsidRDefault="00E56E28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</w:t>
      </w:r>
      <w:r w:rsidR="009D42D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             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ดัชนีกำไร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      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=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>3,062,503.63/3,230,000.00</w:t>
      </w:r>
    </w:p>
    <w:p w14:paraId="230661C4" w14:textId="09FDF796" w:rsidR="00525110" w:rsidRDefault="00E56E28">
      <w:pPr>
        <w:jc w:val="thaiDistribute"/>
        <w:rPr>
          <w:rFonts w:ascii="TH SarabunPSK" w:hAnsi="TH SarabunPSK" w:cs="TH SarabunPSK"/>
          <w:spacing w:val="-2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t xml:space="preserve">                        </w:t>
      </w:r>
      <w:r w:rsidR="009D42D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                                  </w:t>
      </w:r>
      <w:r>
        <w:rPr>
          <w:rFonts w:ascii="TH SarabunPSK" w:hAnsi="TH SarabunPSK" w:cs="TH SarabunPSK"/>
          <w:sz w:val="28"/>
          <w:szCs w:val="28"/>
        </w:rPr>
        <w:tab/>
        <w:t>=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</w:rPr>
        <w:t xml:space="preserve">0.95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เท่า</w:t>
      </w:r>
    </w:p>
    <w:p w14:paraId="4F9A76C6" w14:textId="2093D39D" w:rsidR="00525110" w:rsidRPr="00075E06" w:rsidRDefault="00E56E28" w:rsidP="00075E06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จากผลการวิเคราดัชนีกำไร พบว่า</w:t>
      </w:r>
      <w:r>
        <w:rPr>
          <w:rFonts w:ascii="TH SarabunPSK" w:hAnsi="TH SarabunPSK" w:cs="TH SarabunPSK" w:hint="cs"/>
          <w:spacing w:val="-2"/>
          <w:sz w:val="28"/>
          <w:szCs w:val="28"/>
        </w:rPr>
        <w:t xml:space="preserve"> </w:t>
      </w:r>
      <w:proofErr w:type="spellStart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pacing w:val="-2"/>
          <w:sz w:val="28"/>
          <w:szCs w:val="28"/>
        </w:rPr>
        <w:t>-</w:t>
      </w: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pacing w:val="-2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hAnsi="TH SarabunPSK" w:cs="TH SarabunPSK"/>
          <w:spacing w:val="-2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pacing w:val="-2"/>
          <w:sz w:val="28"/>
          <w:szCs w:val="28"/>
        </w:rPr>
        <w:t xml:space="preserve">1.13 </w:t>
      </w:r>
      <w:r>
        <w:rPr>
          <w:rFonts w:ascii="TH SarabunPSK" w:hAnsi="TH SarabunPSK" w:cs="TH SarabunPSK" w:hint="cs"/>
          <w:spacing w:val="-2"/>
          <w:sz w:val="28"/>
          <w:szCs w:val="28"/>
          <w:cs/>
          <w:lang w:val="th-TH"/>
        </w:rPr>
        <w:t>เท่า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และ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hAnsi="TH SarabunPSK" w:cs="TH SarabunPSK" w:hint="cs"/>
          <w:sz w:val="28"/>
          <w:szCs w:val="28"/>
        </w:rPr>
        <w:t xml:space="preserve"> 0.95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เท่า</w:t>
      </w:r>
      <w:r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พบว่า ดัชนีกำไร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C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ให้ผลตอบแทนสูงกว่า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hAnsi="TH SarabunPSK" w:cs="TH SarabunPSK" w:hint="cs"/>
          <w:sz w:val="28"/>
          <w:szCs w:val="28"/>
        </w:rPr>
        <w:t xml:space="preserve"> B</w:t>
      </w:r>
    </w:p>
    <w:p w14:paraId="0C4C19EE" w14:textId="77777777" w:rsidR="00BE4816" w:rsidRDefault="00E56E28">
      <w:pPr>
        <w:spacing w:after="0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szCs w:val="28"/>
        </w:rPr>
        <w:tab/>
      </w:r>
    </w:p>
    <w:p w14:paraId="73CB767F" w14:textId="5E8B872B" w:rsidR="00525110" w:rsidRDefault="00E56E28">
      <w:pPr>
        <w:spacing w:after="0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 xml:space="preserve">5)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val="th-TH"/>
        </w:rPr>
        <w:t>อัตราผลตอบแทนภายในโครงการ</w:t>
      </w:r>
      <w:r>
        <w:rPr>
          <w:rFonts w:ascii="TH SarabunPSK" w:hAnsi="TH SarabunPSK" w:cs="TH SarabunPSK" w:hint="cs"/>
          <w:b/>
          <w:bCs/>
          <w:sz w:val="28"/>
          <w:szCs w:val="28"/>
        </w:rPr>
        <w:t xml:space="preserve"> (Internal Rate of Return: IRR)</w:t>
      </w:r>
    </w:p>
    <w:p w14:paraId="62ECBC37" w14:textId="0890C595" w:rsidR="00525110" w:rsidRDefault="00E56E28" w:rsidP="009D42D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val="th-TH"/>
        </w:rPr>
        <w:t>การวิเคราะห์ผลตอบแทนภายในของร้าน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ใช้วิธีการสุ่มโดยหา</w:t>
      </w:r>
      <w:r>
        <w:rPr>
          <w:rFonts w:ascii="TH SarabunPSK" w:hAnsi="TH SarabunPSK" w:cs="TH SarabunPSK" w:hint="cs"/>
          <w:sz w:val="28"/>
          <w:szCs w:val="28"/>
        </w:rPr>
        <w:t xml:space="preserve"> PV. </w:t>
      </w:r>
      <w:r>
        <w:rPr>
          <w:rFonts w:ascii="TH SarabunPSK" w:hAnsi="TH SarabunPSK" w:cs="TH SarabunPSK" w:hint="cs"/>
          <w:sz w:val="28"/>
          <w:szCs w:val="28"/>
          <w:cs/>
          <w:lang w:val="th-TH"/>
        </w:rPr>
        <w:t>เงินสดเข้า เนื่องจากมีเงินสดเข้าไม่เท่ากันทุกปี และได้ทำการหาค่าที่สูงกว่าเงินลงทุน และค่าที่ตำกว่าเงินลงทุน ดังนี้</w:t>
      </w:r>
    </w:p>
    <w:p w14:paraId="65A53C5A" w14:textId="77777777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อัตราผลตอบแทนภายในโครงการ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C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อัตราผลตอบแทนที่สุ่มได้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12%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13%</w:t>
      </w:r>
    </w:p>
    <w:p w14:paraId="0F092AC8" w14:textId="6C8A1842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>PV                        5,</w:t>
      </w:r>
      <w:r w:rsidRPr="009D42D8">
        <w:rPr>
          <w:rFonts w:ascii="TH SarabunPSK" w:hAnsi="TH SarabunPSK" w:cs="TH SarabunPSK"/>
          <w:sz w:val="28"/>
          <w:szCs w:val="28"/>
        </w:rPr>
        <w:t xml:space="preserve">406,200.00 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อัตราผลตอบแทน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12%</w:t>
      </w:r>
    </w:p>
    <w:p w14:paraId="6DBAE537" w14:textId="08D180D5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>PV                        4,920,000.00</w:t>
      </w:r>
      <w:r w:rsidRPr="009D42D8">
        <w:rPr>
          <w:rFonts w:ascii="TH SarabunPSK" w:hAnsi="TH SarabunPSK" w:cs="TH SarabunPSK"/>
          <w:sz w:val="28"/>
          <w:szCs w:val="28"/>
        </w:rPr>
        <w:t xml:space="preserve"> 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</w:t>
      </w:r>
      <w:r w:rsidRPr="009D42D8">
        <w:rPr>
          <w:rFonts w:ascii="TH SarabunPSK" w:hAnsi="TH SarabunPSK" w:cs="TH SarabunPSK"/>
          <w:sz w:val="28"/>
          <w:szCs w:val="28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</w:rPr>
        <w:t>13%</w:t>
      </w:r>
    </w:p>
    <w:p w14:paraId="35F84F6A" w14:textId="684831BC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 xml:space="preserve">PV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ต่างกัน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              </w:t>
      </w:r>
      <w:r w:rsidRPr="009D42D8">
        <w:rPr>
          <w:rFonts w:ascii="TH SarabunPSK" w:hAnsi="TH SarabunPSK" w:cs="TH SarabunPSK"/>
          <w:sz w:val="28"/>
          <w:szCs w:val="28"/>
        </w:rPr>
        <w:t>486,200.00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r w:rsidRPr="009D42D8">
        <w:rPr>
          <w:rFonts w:ascii="TH SarabunPSK" w:hAnsi="TH SarabunPSK" w:cs="TH SarabunPSK"/>
          <w:sz w:val="28"/>
          <w:szCs w:val="28"/>
        </w:rPr>
        <w:t xml:space="preserve">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อัตราต่างกัน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       </w:t>
      </w:r>
      <w:r w:rsidRPr="009D42D8">
        <w:rPr>
          <w:rFonts w:ascii="TH SarabunPSK" w:hAnsi="TH SarabunPSK" w:cs="TH SarabunPSK"/>
          <w:sz w:val="28"/>
          <w:szCs w:val="28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</w:rPr>
        <w:t>1%</w:t>
      </w:r>
    </w:p>
    <w:p w14:paraId="120B66A9" w14:textId="34A8E8A4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  <w:cs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ผลต่าง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PV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r w:rsidRPr="009D42D8">
        <w:rPr>
          <w:rFonts w:ascii="TH SarabunPSK" w:hAnsi="TH SarabunPSK" w:cs="TH SarabunPSK" w:hint="cs"/>
          <w:sz w:val="28"/>
          <w:szCs w:val="28"/>
          <w:cs/>
        </w:rPr>
        <w:t>อัตราผลตอบแทนภายในโครงการ</w:t>
      </w:r>
    </w:p>
    <w:p w14:paraId="5A6E0A01" w14:textId="4E35FF52" w:rsidR="009D42D8" w:rsidRPr="009D42D8" w:rsidRDefault="009D42D8" w:rsidP="009D42D8">
      <w:pPr>
        <w:spacing w:after="0"/>
        <w:ind w:left="2160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          </w:t>
      </w:r>
      <w:r w:rsidRPr="009D42D8">
        <w:rPr>
          <w:rFonts w:ascii="TH SarabunPSK" w:hAnsi="TH SarabunPSK" w:cs="TH SarabunPSK"/>
          <w:sz w:val="28"/>
          <w:szCs w:val="28"/>
        </w:rPr>
        <w:t>486,200.00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x 1/</w:t>
      </w:r>
      <w:r w:rsidRPr="009D42D8">
        <w:rPr>
          <w:rFonts w:ascii="TH SarabunPSK" w:hAnsi="TH SarabunPSK" w:cs="TH SarabunPSK"/>
          <w:sz w:val="28"/>
          <w:szCs w:val="28"/>
        </w:rPr>
        <w:t xml:space="preserve">3,856,768.62 </w:t>
      </w:r>
      <w:r w:rsidRPr="009D42D8">
        <w:rPr>
          <w:rFonts w:ascii="TH SarabunPSK" w:hAnsi="TH SarabunPSK" w:cs="TH SarabunPSK" w:hint="cs"/>
          <w:sz w:val="28"/>
          <w:szCs w:val="28"/>
        </w:rPr>
        <w:t>= 0.</w:t>
      </w:r>
      <w:r w:rsidRPr="009D42D8">
        <w:rPr>
          <w:rFonts w:ascii="TH SarabunPSK" w:hAnsi="TH SarabunPSK" w:cs="TH SarabunPSK"/>
          <w:sz w:val="28"/>
          <w:szCs w:val="28"/>
        </w:rPr>
        <w:t>13</w:t>
      </w:r>
      <w:r w:rsidRPr="009D42D8">
        <w:rPr>
          <w:rFonts w:ascii="TH SarabunPSK" w:hAnsi="TH SarabunPSK" w:cs="TH SarabunPSK" w:hint="cs"/>
          <w:sz w:val="28"/>
          <w:szCs w:val="28"/>
        </w:rPr>
        <w:t>%</w:t>
      </w:r>
    </w:p>
    <w:p w14:paraId="4A82B36F" w14:textId="2950E0FA" w:rsidR="009D42D8" w:rsidRPr="009D42D8" w:rsidRDefault="009D42D8" w:rsidP="009D42D8">
      <w:pPr>
        <w:spacing w:after="0"/>
        <w:ind w:left="72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ดังนั้น อัตราผลตอบแทนภายในโครงการของ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อีเลฟเวน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C</w:t>
      </w:r>
    </w:p>
    <w:p w14:paraId="64356E8D" w14:textId="70DD1B50" w:rsidR="009D42D8" w:rsidRPr="009D42D8" w:rsidRDefault="009D42D8" w:rsidP="009D42D8">
      <w:pPr>
        <w:spacing w:after="0"/>
        <w:ind w:left="360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>= (12%+0.</w:t>
      </w:r>
      <w:r w:rsidRPr="009D42D8">
        <w:rPr>
          <w:rFonts w:ascii="TH SarabunPSK" w:hAnsi="TH SarabunPSK" w:cs="TH SarabunPSK"/>
          <w:sz w:val="28"/>
          <w:szCs w:val="28"/>
        </w:rPr>
        <w:t>13</w:t>
      </w:r>
      <w:r w:rsidRPr="009D42D8">
        <w:rPr>
          <w:rFonts w:ascii="TH SarabunPSK" w:hAnsi="TH SarabunPSK" w:cs="TH SarabunPSK" w:hint="cs"/>
          <w:sz w:val="28"/>
          <w:szCs w:val="28"/>
        </w:rPr>
        <w:t>%) = 12.</w:t>
      </w:r>
      <w:r w:rsidRPr="009D42D8">
        <w:rPr>
          <w:rFonts w:ascii="TH SarabunPSK" w:hAnsi="TH SarabunPSK" w:cs="TH SarabunPSK"/>
          <w:sz w:val="28"/>
          <w:szCs w:val="28"/>
        </w:rPr>
        <w:t>13</w:t>
      </w:r>
      <w:r w:rsidRPr="009D42D8">
        <w:rPr>
          <w:rFonts w:ascii="TH SarabunPSK" w:hAnsi="TH SarabunPSK" w:cs="TH SarabunPSK" w:hint="cs"/>
          <w:sz w:val="28"/>
          <w:szCs w:val="28"/>
        </w:rPr>
        <w:t>%</w:t>
      </w:r>
    </w:p>
    <w:p w14:paraId="70DF1540" w14:textId="374D362D" w:rsidR="009D42D8" w:rsidRPr="009D42D8" w:rsidRDefault="009D42D8" w:rsidP="009D42D8">
      <w:pPr>
        <w:spacing w:after="0" w:line="240" w:lineRule="auto"/>
        <w:ind w:left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อัตราผลตอบแทนภายในโครงการ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B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อัตราผลตอบแทนที่สุ่มได้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6%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7%</w:t>
      </w:r>
    </w:p>
    <w:p w14:paraId="393F2605" w14:textId="32E89082" w:rsidR="009D42D8" w:rsidRPr="009D42D8" w:rsidRDefault="009D42D8" w:rsidP="009D42D8">
      <w:pPr>
        <w:spacing w:after="0" w:line="240" w:lineRule="auto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 xml:space="preserve">PV                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proofErr w:type="gramStart"/>
      <w:r w:rsidRPr="009D42D8">
        <w:rPr>
          <w:rFonts w:ascii="TH SarabunPSK" w:hAnsi="TH SarabunPSK" w:cs="TH SarabunPSK"/>
          <w:sz w:val="28"/>
          <w:szCs w:val="28"/>
        </w:rPr>
        <w:t xml:space="preserve">4,221,100.00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</w:t>
      </w:r>
      <w:proofErr w:type="gram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6%</w:t>
      </w:r>
    </w:p>
    <w:p w14:paraId="46A26BB4" w14:textId="38713668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 xml:space="preserve">                   </w:t>
      </w:r>
      <w:r>
        <w:rPr>
          <w:rFonts w:ascii="TH SarabunPSK" w:hAnsi="TH SarabunPSK" w:cs="TH SarabunPSK"/>
          <w:sz w:val="28"/>
          <w:szCs w:val="28"/>
        </w:rPr>
        <w:tab/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proofErr w:type="gramStart"/>
      <w:r w:rsidRPr="009D42D8">
        <w:rPr>
          <w:rFonts w:ascii="TH SarabunPSK" w:hAnsi="TH SarabunPSK" w:cs="TH SarabunPSK" w:hint="cs"/>
          <w:sz w:val="28"/>
          <w:szCs w:val="28"/>
        </w:rPr>
        <w:t>3,230,000.00</w:t>
      </w:r>
      <w:r w:rsidRPr="009D42D8">
        <w:rPr>
          <w:rFonts w:ascii="TH SarabunPSK" w:hAnsi="TH SarabunPSK" w:cs="TH SarabunPSK"/>
          <w:sz w:val="28"/>
          <w:szCs w:val="28"/>
        </w:rPr>
        <w:t xml:space="preserve">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</w:t>
      </w:r>
      <w:proofErr w:type="gramEnd"/>
      <w:r w:rsidRPr="009D42D8">
        <w:rPr>
          <w:rFonts w:ascii="TH SarabunPSK" w:hAnsi="TH SarabunPSK" w:cs="TH SarabunPSK" w:hint="cs"/>
          <w:sz w:val="28"/>
          <w:szCs w:val="28"/>
        </w:rPr>
        <w:t xml:space="preserve">   7%</w:t>
      </w:r>
    </w:p>
    <w:p w14:paraId="600AA2B8" w14:textId="732B5EAD" w:rsidR="009D42D8" w:rsidRPr="009D42D8" w:rsidRDefault="009D42D8" w:rsidP="009D42D8">
      <w:pPr>
        <w:spacing w:after="0"/>
        <w:ind w:left="144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 xml:space="preserve">PV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ต่างกัน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      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9D42D8">
        <w:rPr>
          <w:rFonts w:ascii="TH SarabunPSK" w:hAnsi="TH SarabunPSK" w:cs="TH SarabunPSK"/>
          <w:sz w:val="28"/>
          <w:szCs w:val="28"/>
        </w:rPr>
        <w:t>991,100.00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r w:rsidRPr="009D42D8">
        <w:rPr>
          <w:rFonts w:ascii="TH SarabunPSK" w:hAnsi="TH SarabunPSK" w:cs="TH SarabunPSK"/>
          <w:sz w:val="28"/>
          <w:szCs w:val="28"/>
        </w:rPr>
        <w:t xml:space="preserve">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อัตราต่างกัน 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        1%</w:t>
      </w:r>
    </w:p>
    <w:p w14:paraId="13114DE1" w14:textId="0D157136" w:rsidR="009D42D8" w:rsidRPr="009D42D8" w:rsidRDefault="009D42D8" w:rsidP="009D42D8">
      <w:pPr>
        <w:spacing w:after="0"/>
        <w:ind w:left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ผลต่าง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PV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r w:rsidRPr="009D42D8">
        <w:rPr>
          <w:rFonts w:ascii="TH SarabunPSK" w:hAnsi="TH SarabunPSK" w:cs="TH SarabunPSK" w:hint="cs"/>
          <w:sz w:val="28"/>
          <w:szCs w:val="28"/>
          <w:cs/>
        </w:rPr>
        <w:t>อัตราผลตอบแทนภายในโครงการ</w:t>
      </w:r>
    </w:p>
    <w:p w14:paraId="19E56CD5" w14:textId="0E5275B4" w:rsidR="009D42D8" w:rsidRPr="009D42D8" w:rsidRDefault="009D42D8" w:rsidP="009D42D8">
      <w:pPr>
        <w:spacing w:after="0"/>
        <w:ind w:left="2160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         </w:t>
      </w:r>
      <w:r w:rsidRPr="009D42D8">
        <w:rPr>
          <w:rFonts w:ascii="TH SarabunPSK" w:hAnsi="TH SarabunPSK" w:cs="TH SarabunPSK" w:hint="cs"/>
          <w:sz w:val="28"/>
          <w:szCs w:val="28"/>
        </w:rPr>
        <w:t>9</w:t>
      </w:r>
      <w:r w:rsidRPr="009D42D8">
        <w:rPr>
          <w:rFonts w:ascii="TH SarabunPSK" w:hAnsi="TH SarabunPSK" w:cs="TH SarabunPSK"/>
          <w:sz w:val="28"/>
          <w:szCs w:val="28"/>
        </w:rPr>
        <w:t>91</w:t>
      </w:r>
      <w:r w:rsidRPr="009D42D8">
        <w:rPr>
          <w:rFonts w:ascii="TH SarabunPSK" w:hAnsi="TH SarabunPSK" w:cs="TH SarabunPSK" w:hint="cs"/>
          <w:sz w:val="28"/>
          <w:szCs w:val="28"/>
        </w:rPr>
        <w:t>,</w:t>
      </w:r>
      <w:r w:rsidRPr="009D42D8">
        <w:rPr>
          <w:rFonts w:ascii="TH SarabunPSK" w:hAnsi="TH SarabunPSK" w:cs="TH SarabunPSK"/>
          <w:sz w:val="28"/>
          <w:szCs w:val="28"/>
        </w:rPr>
        <w:t>100.00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x 1/</w:t>
      </w:r>
      <w:r w:rsidRPr="009D42D8">
        <w:rPr>
          <w:rFonts w:ascii="TH SarabunPSK" w:hAnsi="TH SarabunPSK" w:cs="TH SarabunPSK"/>
          <w:sz w:val="28"/>
          <w:szCs w:val="28"/>
        </w:rPr>
        <w:t xml:space="preserve">3,270,852.39 </w:t>
      </w:r>
      <w:r w:rsidRPr="009D42D8">
        <w:rPr>
          <w:rFonts w:ascii="TH SarabunPSK" w:hAnsi="TH SarabunPSK" w:cs="TH SarabunPSK" w:hint="cs"/>
          <w:sz w:val="28"/>
          <w:szCs w:val="28"/>
        </w:rPr>
        <w:t>= 0.</w:t>
      </w:r>
      <w:r w:rsidRPr="009D42D8">
        <w:rPr>
          <w:rFonts w:ascii="TH SarabunPSK" w:hAnsi="TH SarabunPSK" w:cs="TH SarabunPSK"/>
          <w:sz w:val="28"/>
          <w:szCs w:val="28"/>
        </w:rPr>
        <w:t>30</w:t>
      </w:r>
      <w:r w:rsidRPr="009D42D8">
        <w:rPr>
          <w:rFonts w:ascii="TH SarabunPSK" w:hAnsi="TH SarabunPSK" w:cs="TH SarabunPSK" w:hint="cs"/>
          <w:sz w:val="28"/>
          <w:szCs w:val="28"/>
        </w:rPr>
        <w:t>%</w:t>
      </w:r>
    </w:p>
    <w:p w14:paraId="118CF4C8" w14:textId="73198A55" w:rsidR="009D42D8" w:rsidRPr="009D42D8" w:rsidRDefault="009D42D8" w:rsidP="009D42D8">
      <w:pPr>
        <w:spacing w:after="0"/>
        <w:ind w:left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ดังนั้น อัตราผลตอบแทนภายในโครงการของ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อีเลฟเวน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B</w:t>
      </w:r>
    </w:p>
    <w:p w14:paraId="36902FFE" w14:textId="34F8A1F9" w:rsidR="009D42D8" w:rsidRPr="009D42D8" w:rsidRDefault="009D42D8" w:rsidP="009D42D8">
      <w:pPr>
        <w:spacing w:after="0"/>
        <w:ind w:left="2880" w:firstLine="720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</w:rPr>
        <w:t>= (6%+0.</w:t>
      </w:r>
      <w:r w:rsidRPr="009D42D8">
        <w:rPr>
          <w:rFonts w:ascii="TH SarabunPSK" w:hAnsi="TH SarabunPSK" w:cs="TH SarabunPSK"/>
          <w:sz w:val="28"/>
          <w:szCs w:val="28"/>
        </w:rPr>
        <w:t>30</w:t>
      </w:r>
      <w:r w:rsidRPr="009D42D8">
        <w:rPr>
          <w:rFonts w:ascii="TH SarabunPSK" w:hAnsi="TH SarabunPSK" w:cs="TH SarabunPSK" w:hint="cs"/>
          <w:sz w:val="28"/>
          <w:szCs w:val="28"/>
        </w:rPr>
        <w:t>%) = 6.</w:t>
      </w:r>
      <w:r w:rsidRPr="009D42D8">
        <w:rPr>
          <w:rFonts w:ascii="TH SarabunPSK" w:hAnsi="TH SarabunPSK" w:cs="TH SarabunPSK"/>
          <w:sz w:val="28"/>
          <w:szCs w:val="28"/>
        </w:rPr>
        <w:t>30</w:t>
      </w:r>
      <w:r w:rsidRPr="009D42D8">
        <w:rPr>
          <w:rFonts w:ascii="TH SarabunPSK" w:hAnsi="TH SarabunPSK" w:cs="TH SarabunPSK" w:hint="cs"/>
          <w:sz w:val="28"/>
          <w:szCs w:val="28"/>
        </w:rPr>
        <w:t>%</w:t>
      </w:r>
    </w:p>
    <w:p w14:paraId="548E0009" w14:textId="65DBBBCE" w:rsidR="009D42D8" w:rsidRPr="009D42D8" w:rsidRDefault="009D42D8" w:rsidP="009D42D8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จากการวิเคราะห์อัตราผลตอบแทนภายในโครงการ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พบว่า อัตราผลตอบแทนภายในโครงการของร้าน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>
        <w:rPr>
          <w:rFonts w:ascii="TH SarabunPSK" w:hAnsi="TH SarabunPSK" w:cs="TH SarabunPSK"/>
          <w:sz w:val="28"/>
          <w:szCs w:val="28"/>
        </w:rPr>
        <w:t xml:space="preserve">    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C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เท่ากับ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12.</w:t>
      </w:r>
      <w:r w:rsidRPr="009D42D8">
        <w:rPr>
          <w:rFonts w:ascii="TH SarabunPSK" w:hAnsi="TH SarabunPSK" w:cs="TH SarabunPSK"/>
          <w:sz w:val="28"/>
          <w:szCs w:val="28"/>
        </w:rPr>
        <w:t>13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%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และอัตราผลตอบแทนภายในโครงการของร้าน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B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เท่ากับ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6.</w:t>
      </w:r>
      <w:r w:rsidRPr="009D42D8">
        <w:rPr>
          <w:rFonts w:ascii="TH SarabunPSK" w:hAnsi="TH SarabunPSK" w:cs="TH SarabunPSK"/>
          <w:sz w:val="28"/>
          <w:szCs w:val="28"/>
        </w:rPr>
        <w:t>30</w:t>
      </w:r>
      <w:r w:rsidRPr="009D42D8">
        <w:rPr>
          <w:rFonts w:ascii="TH SarabunPSK" w:hAnsi="TH SarabunPSK" w:cs="TH SarabunPSK" w:hint="cs"/>
          <w:sz w:val="28"/>
          <w:szCs w:val="28"/>
        </w:rPr>
        <w:t>%</w:t>
      </w:r>
    </w:p>
    <w:p w14:paraId="66A42E29" w14:textId="3764BAA2" w:rsidR="009D42D8" w:rsidRPr="002E606E" w:rsidRDefault="009D42D8" w:rsidP="009D42D8">
      <w:pPr>
        <w:ind w:firstLine="720"/>
        <w:jc w:val="thaiDistribute"/>
      </w:pP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C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กับ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B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พบว่า</w:t>
      </w:r>
      <w:r w:rsidRPr="009D42D8">
        <w:rPr>
          <w:rFonts w:ascii="TH SarabunPSK" w:hAnsi="TH SarabunPSK" w:cs="TH SarabunPSK" w:hint="cs"/>
          <w:sz w:val="28"/>
          <w:szCs w:val="28"/>
        </w:rPr>
        <w:t xml:space="preserve">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อัตราผลตอบแทนภายในโครงการ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C 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ให้ผลตอบแทนสูงกว่า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>-</w:t>
      </w:r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 xml:space="preserve"> </w:t>
      </w:r>
      <w:proofErr w:type="spellStart"/>
      <w:r w:rsidRPr="009D42D8">
        <w:rPr>
          <w:rFonts w:ascii="TH SarabunPSK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 w:rsidRPr="009D42D8">
        <w:rPr>
          <w:rFonts w:ascii="TH SarabunPSK" w:hAnsi="TH SarabunPSK" w:cs="TH SarabunPSK" w:hint="cs"/>
          <w:sz w:val="28"/>
          <w:szCs w:val="28"/>
        </w:rPr>
        <w:t xml:space="preserve"> B</w:t>
      </w:r>
    </w:p>
    <w:p w14:paraId="0F97F501" w14:textId="13E57AD0" w:rsidR="00525110" w:rsidRDefault="00E56E28">
      <w:pPr>
        <w:spacing w:after="0" w:line="240" w:lineRule="auto"/>
        <w:ind w:firstLine="720"/>
        <w:jc w:val="thaiDistribute"/>
        <w:rPr>
          <w:sz w:val="28"/>
          <w:szCs w:val="28"/>
        </w:rPr>
      </w:pPr>
      <w:r>
        <w:rPr>
          <w:rFonts w:ascii="TH SarabunPSK" w:hAnsi="TH SarabunPSK" w:cs="TH SarabunPSK" w:hint="cs"/>
          <w:color w:val="FF0000"/>
          <w:sz w:val="28"/>
          <w:szCs w:val="28"/>
        </w:rPr>
        <w:tab/>
      </w:r>
    </w:p>
    <w:p w14:paraId="539EED92" w14:textId="77777777" w:rsidR="00525110" w:rsidRDefault="00525110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14:paraId="130CDB73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สรุปผลและอภิปรายผล</w:t>
      </w:r>
    </w:p>
    <w:p w14:paraId="6F4B8358" w14:textId="77777777" w:rsidR="00525110" w:rsidRDefault="00E56E28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สรุปผล</w:t>
      </w:r>
    </w:p>
    <w:p w14:paraId="3EFACC7E" w14:textId="34793C00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อัตราผลตอบแทนโดยเฉลี่ยจากการลงทุน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Average Rate of Return on investment: ARR)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ของร้าน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อิเลฟเว่น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พบว่า 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C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มีอัตราผลตอ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บ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แทนโดยเฉลี่ยเท่ากับ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28.00%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B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มีอัตราผลตอ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บ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แทนโดยเฉลี่ยกับ 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23.08%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</w:t>
      </w:r>
      <w:r w:rsidR="00BA36A3"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อัตรา</w:t>
      </w:r>
      <w:r w:rsidR="00BE4816"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ผลตอบแทนโดยเฉลี่ยจากการลงทุน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ใน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มีอัตราผลตอบแทนสูงกว่า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 w:rsidR="00BE4816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ถือว่าเป็นการลงทุนที่คุ้มค่า</w:t>
      </w:r>
    </w:p>
    <w:p w14:paraId="3683CBA0" w14:textId="11C8CC73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ระยะเวลาคืนทุน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Payback  Period: PB)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ของร้าน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มีระยะเวลาคืนทุน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3.57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ปี และ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มีระยะเวลาคืนทุน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4.27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ปี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</w:t>
      </w:r>
      <w:r w:rsidR="00BE4816"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ระยะเวลาคืนทุน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ใน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มี</w:t>
      </w:r>
      <w:r w:rsidR="00BE4816"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 xml:space="preserve">ระยะเวลาคืนทุน </w:t>
      </w:r>
      <w:r w:rsidR="00BE4816">
        <w:rPr>
          <w:rFonts w:ascii="TH SarabunPSK" w:eastAsia="Sarabun" w:hAnsi="TH SarabunPSK" w:cs="TH SarabunPSK" w:hint="cs"/>
          <w:sz w:val="28"/>
          <w:szCs w:val="28"/>
          <w:cs/>
        </w:rPr>
        <w:t>น้อย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กว่า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 w:rsidR="00BE4816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ถือว่าเป็นการลงทุนที่คุ้มค่า</w:t>
      </w:r>
    </w:p>
    <w:p w14:paraId="79278865" w14:textId="493F0971" w:rsidR="00525110" w:rsidRPr="00BA36A3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</w:pP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 xml:space="preserve">Net Present Value: NPV)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ณ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ระดับผลตอบแทนที่ต้องการ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8%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ของ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เท่ากับ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628,945.71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บาท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และมูลค่าปัจจุบันสุทธิของ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เท่ากับ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E4816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167,496.37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บาท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มูลค่าปัจจุบันสุทธิ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ใน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มี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มูลค่าปัจจุบันสุทธิ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 w:hint="cs"/>
          <w:sz w:val="28"/>
          <w:szCs w:val="28"/>
          <w:cs/>
        </w:rPr>
        <w:t>สูง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กว่า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E4816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 w:rsidR="00BE4816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E4816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>C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เป็นการลงทุนที่คุ้มค่า แต่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>B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เป็นการลงทุนที่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ไม่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คุ้มค่า</w:t>
      </w:r>
    </w:p>
    <w:p w14:paraId="7CA891A2" w14:textId="765EC856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lastRenderedPageBreak/>
        <w:t>ดัชนีกำไร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Profitability Index: PI)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1.13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เท่า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0.95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เท่า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แสดงให้เห็นว่า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ดัชนีกำไร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z w:val="28"/>
          <w:szCs w:val="28"/>
        </w:rPr>
        <w:t>C</w:t>
      </w:r>
      <w:r w:rsidR="00BA36A3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</w:t>
      </w:r>
      <w:r w:rsidR="00BA36A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ดัชนีกำไร</w:t>
      </w:r>
      <w:r w:rsidR="00BA36A3"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ใน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มี</w:t>
      </w:r>
      <w:r w:rsidR="00BA36A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ดัชนีกำไร</w:t>
      </w:r>
      <w:r w:rsidR="00BA36A3"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สูงกว่า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 w:rsidR="00BA36A3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ถือว่าเป็นการลงทุนที่คุ้มค่า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3FD75615" w14:textId="48031E5A" w:rsidR="00525110" w:rsidRDefault="00E56E28" w:rsidP="00075E06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</w:pP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อัตราส่วนผลตอบแทนภายในโครงการ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Internal Rate of Return: IRR)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อัตราผลตอบแทนภายในโครงการของร้าน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เท่ากับ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12.78%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และอัตราผลตอบแทนภายในโครงการของร้าน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เท่ากับ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color w:val="000000"/>
          <w:spacing w:val="-4"/>
          <w:sz w:val="28"/>
          <w:szCs w:val="28"/>
        </w:rPr>
        <w:t>6.02%</w:t>
      </w:r>
      <w:r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อัตราส่วนผลตอบแทนภายในโครงการ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ใน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มี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อัตราส่วนผลตอบแทนภายในโครงการ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สูงกว่า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B 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 w:rsidR="00BA36A3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ถือว่าเป็นการลงทุนที่คุ้มค่า</w:t>
      </w:r>
    </w:p>
    <w:p w14:paraId="3AB03485" w14:textId="77777777" w:rsidR="00BA36A3" w:rsidRDefault="00BA36A3" w:rsidP="00075E06">
      <w:pPr>
        <w:spacing w:after="0" w:line="240" w:lineRule="auto"/>
        <w:rPr>
          <w:rFonts w:ascii="TH SarabunPSK" w:eastAsia="Sarabun" w:hAnsi="TH SarabunPSK" w:cs="TH SarabunPSK" w:hint="cs"/>
          <w:b/>
          <w:bCs/>
          <w:sz w:val="28"/>
          <w:szCs w:val="28"/>
          <w:lang w:val="th-TH"/>
        </w:rPr>
      </w:pPr>
    </w:p>
    <w:p w14:paraId="430E47F6" w14:textId="27951320" w:rsidR="00525110" w:rsidRDefault="00E56E28" w:rsidP="00075E06">
      <w:pP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sz w:val="28"/>
          <w:szCs w:val="28"/>
          <w:cs/>
          <w:lang w:val="th-TH"/>
        </w:rPr>
        <w:t>อภิปรายผล</w:t>
      </w:r>
    </w:p>
    <w:p w14:paraId="15EB7B2A" w14:textId="4A3ACBED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อัตราผลตอบแทนโดยเฉลี่ยจากการลงทุน </w:t>
      </w:r>
      <w:r>
        <w:rPr>
          <w:rFonts w:ascii="TH SarabunPSK" w:eastAsia="Sarabun" w:hAnsi="TH SarabunPSK" w:cs="TH SarabunPSK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sz w:val="28"/>
          <w:szCs w:val="28"/>
        </w:rPr>
        <w:t>Average Rate of Return on investment: ARR)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ของร้าน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อิเลฟเว่น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ทั้ง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พบว่า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C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เป็นการลงทุนที่คุ้มค่า แต่</w:t>
      </w:r>
      <w:proofErr w:type="spellStart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 w:rsidR="00BA36A3"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sz w:val="28"/>
          <w:szCs w:val="28"/>
        </w:rPr>
        <w:t>B</w:t>
      </w:r>
      <w:r w:rsidR="00BA36A3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ในส่วน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มูลค่าปัจจุบันสุทธิ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เป็นการลงทุนที่ไม่คุ้มค่า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 xml:space="preserve"> แต่ใน</w:t>
      </w:r>
      <w:r w:rsidR="00BA36A3"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>อัตราผลตอบแทนโดยเฉลี่ยจากการลงทุน</w:t>
      </w:r>
      <w:r w:rsidR="00BA36A3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/>
          <w:b/>
          <w:color w:val="000000"/>
          <w:sz w:val="28"/>
          <w:szCs w:val="28"/>
          <w:cs/>
          <w:lang w:val="th-TH"/>
        </w:rPr>
        <w:t>ระยะเวลาคืนทุน</w:t>
      </w:r>
      <w:r w:rsidR="00BA36A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  <w:lang w:val="th-TH"/>
        </w:rPr>
        <w:t>ดัชนีกำไร</w:t>
      </w:r>
      <w:r w:rsidR="00BA36A3">
        <w:rPr>
          <w:rFonts w:ascii="TH SarabunPSK" w:eastAsia="Sarabun" w:hAnsi="TH SarabunPSK" w:cs="TH SarabunPSK"/>
          <w:color w:val="000000"/>
          <w:sz w:val="28"/>
          <w:szCs w:val="28"/>
          <w:cs/>
          <w:lang w:val="th-TH"/>
        </w:rPr>
        <w:t xml:space="preserve"> </w:t>
      </w:r>
      <w:r w:rsidR="00BA36A3"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และ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  <w:lang w:val="th-TH"/>
        </w:rPr>
        <w:t>อัตราส่วนผลตอบแทนภายในโครงการ</w:t>
      </w:r>
      <w:r w:rsidR="00BA36A3">
        <w:rPr>
          <w:rFonts w:ascii="TH SarabunPSK" w:eastAsia="Sarabun" w:hAnsi="TH SarabunPSK" w:cs="TH SarabunPSK"/>
          <w:b/>
          <w:color w:val="000000"/>
          <w:spacing w:val="-4"/>
          <w:sz w:val="28"/>
          <w:szCs w:val="28"/>
          <w:cs/>
        </w:rPr>
        <w:t xml:space="preserve"> </w:t>
      </w:r>
      <w:r w:rsidR="00BA36A3">
        <w:rPr>
          <w:rFonts w:ascii="TH SarabunPSK" w:eastAsia="Sarabun" w:hAnsi="TH SarabunPSK" w:cs="TH SarabunPSK" w:hint="cs"/>
          <w:b/>
          <w:color w:val="000000"/>
          <w:spacing w:val="-4"/>
          <w:sz w:val="28"/>
          <w:szCs w:val="28"/>
          <w:cs/>
        </w:rPr>
        <w:t>เป็นการลงทุนที่คุ้มค่า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เพราะให้อัตราผลตอบแทนสูงกว่าอัตราผลตอบแทนที่ต้องการ คือ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8%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ซึ่งตรงกับ </w:t>
      </w:r>
      <w:bookmarkStart w:id="5" w:name="_Hlk165103327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ศศิวิมล มีอำพล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(2553)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และสมนึก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เอื้อจิระ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พันธ์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2552)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bookmarkEnd w:id="5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ที่กล่าวไว้ว่า เกณฑ์ในการตัดสินใจลงทุน ถ้าผลตอบแทนโดยเฉลี่ยจากการลงทุนสูงกว่าอัตราผลตอบแทนที่ต้องการก็สามารถที่จะลงทุนได้ และสอดคล้องกับ</w:t>
      </w:r>
      <w:bookmarkStart w:id="6" w:name="_Hlk165103343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วันทนา รัต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นสาคร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(2548) </w:t>
      </w:r>
      <w:bookmarkEnd w:id="6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พบว่า ผลตอบแทนสุทธิจากการลงทุนตลอด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10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ปี ซึ่งคุ้มค่าต่อการลงทุนร้าน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ในจังหวัดเชียงใหม่ เมื่อพิจารณาเปรียบเทียบระหว่าง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C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B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พบว่า การลงทุนใน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C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มีอัตราผลตอบแทนสูงกว่า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sz w:val="28"/>
          <w:szCs w:val="28"/>
        </w:rPr>
        <w:t xml:space="preserve">B 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แต่ทั้ง 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 xml:space="preserve"> ถือว่าเป็นการลงทุนที่คุ้มค่า</w:t>
      </w:r>
    </w:p>
    <w:p w14:paraId="05E0C916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 xml:space="preserve">ระยะเวลาคืนทุน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bCs/>
          <w:spacing w:val="-6"/>
          <w:sz w:val="28"/>
          <w:szCs w:val="28"/>
        </w:rPr>
        <w:t>Payback  Period: PB)</w:t>
      </w:r>
      <w:r>
        <w:rPr>
          <w:rFonts w:ascii="TH SarabunPSK" w:eastAsia="Sarabun" w:hAnsi="TH SarabunPSK" w:cs="TH SarabunPSK"/>
          <w:b/>
          <w:spacing w:val="-6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ของร้าน</w:t>
      </w:r>
      <w:proofErr w:type="spellStart"/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 xml:space="preserve"> ทั้ง </w:t>
      </w:r>
      <w:r>
        <w:rPr>
          <w:rFonts w:ascii="TH SarabunPSK" w:eastAsia="Sarabun" w:hAnsi="TH SarabunPSK" w:cs="TH SarabunPSK"/>
          <w:bCs/>
          <w:spacing w:val="-6"/>
          <w:sz w:val="28"/>
          <w:szCs w:val="28"/>
        </w:rPr>
        <w:t>2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 w:hint="cs"/>
          <w:b/>
          <w:spacing w:val="-6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pacing w:val="-6"/>
          <w:sz w:val="28"/>
          <w:szCs w:val="28"/>
          <w:cs/>
          <w:lang w:val="th-TH"/>
        </w:rPr>
        <w:t xml:space="preserve">ต่ำกว่า </w:t>
      </w:r>
      <w:r>
        <w:rPr>
          <w:rFonts w:ascii="TH SarabunPSK" w:eastAsia="Sarabun" w:hAnsi="TH SarabunPSK" w:cs="TH SarabunPSK" w:hint="cs"/>
          <w:b/>
          <w:spacing w:val="-6"/>
          <w:sz w:val="28"/>
          <w:szCs w:val="28"/>
          <w:cs/>
        </w:rPr>
        <w:t xml:space="preserve">5 </w:t>
      </w:r>
      <w:r>
        <w:rPr>
          <w:rFonts w:ascii="TH SarabunPSK" w:eastAsia="Sarabun" w:hAnsi="TH SarabunPSK" w:cs="TH SarabunPSK" w:hint="cs"/>
          <w:b/>
          <w:spacing w:val="-6"/>
          <w:sz w:val="28"/>
          <w:szCs w:val="28"/>
          <w:cs/>
          <w:lang w:val="th-TH"/>
        </w:rPr>
        <w:t>ปี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>ซึ่งตรงกับ ศศิวิมล</w:t>
      </w:r>
      <w:r>
        <w:rPr>
          <w:rFonts w:ascii="TH SarabunPSK" w:eastAsia="Sarabun" w:hAnsi="TH SarabunPSK" w:cs="TH SarabunPSK" w:hint="cs"/>
          <w:b/>
          <w:spacing w:val="-6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  <w:lang w:val="th-TH"/>
        </w:rPr>
        <w:t xml:space="preserve">มีอำพล </w:t>
      </w:r>
      <w:r>
        <w:rPr>
          <w:rFonts w:ascii="TH SarabunPSK" w:eastAsia="Sarabun" w:hAnsi="TH SarabunPSK" w:cs="TH SarabunPSK"/>
          <w:b/>
          <w:spacing w:val="-6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bCs/>
          <w:spacing w:val="-6"/>
          <w:sz w:val="28"/>
          <w:szCs w:val="28"/>
        </w:rPr>
        <w:t>2553)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และสมนึก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เอื้อจิระ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พันธ์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2552)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กล่าวไว้ว่า เกณฑ์ในการตัดสินใจลงทุน ถ้าระยะเวลาคืนทุนน้อยระยะเวลาคืนทุนที่ต้องการก็สามารถที่จะลงทุนได้ ซึ่งระยะเวลาคืนทุนที่ต้องการอยู่ที่ </w:t>
      </w:r>
      <w:r>
        <w:rPr>
          <w:rFonts w:ascii="TH SarabunPSK" w:eastAsia="Sarabun" w:hAnsi="TH SarabunPSK" w:cs="TH SarabunPSK"/>
          <w:bCs/>
          <w:sz w:val="28"/>
          <w:szCs w:val="28"/>
        </w:rPr>
        <w:t>5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ปี สอดคล้องกับ</w:t>
      </w:r>
      <w:bookmarkStart w:id="7" w:name="_Hlk165103368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วันทนา รัต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นสาคร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bCs/>
          <w:sz w:val="28"/>
          <w:szCs w:val="28"/>
        </w:rPr>
        <w:t>2548)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bookmarkEnd w:id="7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พบว่า มีผลตอบแทนสุทธิจากการลงทุนตลอด </w:t>
      </w:r>
      <w:r>
        <w:rPr>
          <w:rFonts w:ascii="TH SarabunPSK" w:eastAsia="Sarabun" w:hAnsi="TH SarabunPSK" w:cs="TH SarabunPSK"/>
          <w:bCs/>
          <w:sz w:val="28"/>
          <w:szCs w:val="28"/>
        </w:rPr>
        <w:t>10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ปี ซึ่งคุ้มค่าต่อการลงทุนร้าน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ในจังหวัดเชียงใหม่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พบว่า ระยะเวลาคืนทุน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มีระยะเวลาคืนทุนน้อยกว่า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แต่ทั้ง </w:t>
      </w:r>
      <w:r>
        <w:rPr>
          <w:rFonts w:ascii="TH SarabunPSK" w:eastAsia="Sarabun" w:hAnsi="TH SarabunPSK" w:cs="TH SarabunPSK"/>
          <w:bCs/>
          <w:sz w:val="28"/>
          <w:szCs w:val="28"/>
        </w:rPr>
        <w:t>2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  <w:lang w:val="th-TH"/>
        </w:rPr>
        <w:t xml:space="preserve"> ถือว่าเป็นการลงทุนที่คุ้มค่า</w:t>
      </w:r>
    </w:p>
    <w:p w14:paraId="1B8F07C4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มูลค่าปัจจุบันสุทธิ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 xml:space="preserve">Net Present Value: NPV)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ณ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ระดับผลตอบแทนที่ต้องการ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8%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ให้ผลตอบแทนมากกว่าอัตราผลตอบแทนที่ต้องการ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ซึ่งตรงกับ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ศศิวิมล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มีอำพล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2553)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และสมนึก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เอื้อจิระ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พันธ์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2552)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ที่กล่าวไว้ว่า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เกณฑ์ในการตัดสินใจลงทุน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ถ้ามูลค่าปัจจุบันสุทธิเป็นบวก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แสดงว่าการลงทุนให้ผลตอบแทนมากกว่าอัตราผลตอบแทนขั้นต่ำ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สามารถที่จะลงทุนได้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และสอดคล้องกับยุพดี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มงคลพิทักษ์ทวี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2549)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ผลลัพธ์ผ่านเกณฑ์การพิจารณา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แสดงว่าการลงทุนในร้าน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ให้ผลตอบแทนที่คุ้มค่า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สอดคล้องกับวันทนา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รัต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นสาคร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2548)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มีผลตอบแทนสุทธิจากการลงทุนตลอด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10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ปี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ซึ่งคุ้มค่าต่อการลงทุนร้าน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ในจังหวัดเชียงใหม่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และสอดคล้องกับ</w:t>
      </w:r>
      <w:bookmarkStart w:id="8" w:name="_Hlk165103423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วิภารัตน์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จุ้ยมูล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2561)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bookmarkEnd w:id="8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ผลลัพธ์ผ่านเกณฑ์การพิจารณา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แสดงว่าการลงทุนธุรกิจขยายร้านอาหารซี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ฟูดส์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มีความเป็นไปได้และยังน่าสนใจในการลงทุน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มูลค่าปัจจุบันสุทธิ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ให้ผลตอบแทนสูงกว่า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แต่ทั้ง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2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ถือว่าเป็นการลงทุนที่คุ้มค่า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  </w:t>
      </w:r>
    </w:p>
    <w:p w14:paraId="5929BB93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ดัชนีกำไร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Profitability Index: PI)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1.13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เท่า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Cs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มีดัชนีกำไรเท่ากับ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0.95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เท่า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แสดงให้เห็นว่า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ดัชนีกำไร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ซึ่งตรงกับ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ศศิวิมล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มีอำพล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2553)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สมนึก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และเอื้อจิระ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พันธ์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2552)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ที่กล่าวไว้ว่า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เกณฑ์ในการตัดสินใจลงทุน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ถ้าดัชนีกำไรที่ได้มากกว่า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1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สามารถที่จะลงทุนได้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สอดคล้องกับวันทนา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รัต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นสาคร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2548)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มีค่ามากกว่า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1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ซึ่งคุ้มค่าต่อการลงทุนร้าน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ในจังหวัดเชียงใหม่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ดัชนีกำไร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ให้ผลตอบแทนสูงกว่า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และควรเลือกลงทุน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Cs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เพราะให้ผลตอบแทนสูงกว่า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</w:p>
    <w:p w14:paraId="2A57DEA2" w14:textId="2E58B7CA" w:rsidR="00525110" w:rsidRPr="009D42D8" w:rsidRDefault="00E56E28" w:rsidP="009D42D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28"/>
          <w:szCs w:val="28"/>
        </w:rPr>
      </w:pP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lastRenderedPageBreak/>
        <w:t>อัตราส่วนผลตอบแทนภายในโครงการ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Internal Rate of Return: IRR)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อัตราผลตอบแทนภายในโครงการของร้าน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ให้ผลตอบแทนมากกว่าอัตราผลตอบแทนที่ต้องการ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แต่ร้าน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ให้ผลตอบแทนต่ำกว่าอัตราผลตอบแทนที่ต้องการ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คือ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8%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ซึ่งตรงกับ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ศศิวิมล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มีอำพล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2553)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และสมนึก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เอื้อจิระ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พันธ์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2552)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ที่กล่าวไว้ว่า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เกณฑ์ในการตัดสินใจลงทุน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ถ้าถ้าอัตราผลตอบแทนภายในโครงการสูงกว่าอัตราผลตอบแทนที่ต้องการก็สามารถที่จะลงทุนได้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สอดคล้องกับวันทนา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รัต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นสาคร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2548)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อัตราผลตอบแทนภายในของโครงการมีค่าเท่ากับร้อยละ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22.57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ซึ่งสูงกว่าอัตราผลตอบแทนที่ต้องการ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แสดงว่าอัตราผลตอบแทนภายในมีค่ามากกว่า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ซึ่งคุ้มค่าต่อการลงทุนร้าน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ในจังหวัดเชียงใหม่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และสอดคล้องกับยุพดี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มงคลพิทักษ์ทวี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2549)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ผลลัพธ์ผ่านเกณฑ์การพิจารณา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แสดงว่าการลงทุนในร้าน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ให้ผลตอบแทนที่คุ้มค่า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และสอดคล้องกับวิภารัตน์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จุ้ยมูล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bCs/>
          <w:sz w:val="28"/>
          <w:szCs w:val="28"/>
        </w:rPr>
        <w:t>2561)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ผลลัพธ์ผ่านเกณฑ์การพิจารณา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แสดงว่าการลงทุนธุรกิจขยายร้านอาหารซี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ฟูดส์</w:t>
      </w:r>
      <w:proofErr w:type="spellEnd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มีความเป็นไปได้และยังน่าสนใจในการลงทุน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เมื่อพิจารณาเปรียบเทียบระหว่าง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กับ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Cs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พบว่า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อัตราผลตอบแทนภายในโครงการ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C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ให้ผลตอบแทนสูงกว่า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>-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B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แต่ทั้ง</w:t>
      </w:r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bCs/>
          <w:sz w:val="28"/>
          <w:szCs w:val="28"/>
        </w:rPr>
        <w:t>2</w:t>
      </w:r>
      <w:r>
        <w:rPr>
          <w:rFonts w:ascii="TH SarabunPSK" w:eastAsia="Sarabun" w:hAnsi="TH SarabunPSK" w:cs="TH SarabunPSK"/>
          <w:b/>
          <w:sz w:val="28"/>
          <w:szCs w:val="28"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/>
          <w:b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b/>
          <w:sz w:val="28"/>
          <w:szCs w:val="28"/>
          <w:cs/>
          <w:lang w:val="th-TH"/>
        </w:rPr>
        <w:t>ถือว่าเป็นการลงทุนที่คุ้มค่า</w:t>
      </w:r>
    </w:p>
    <w:p w14:paraId="0804B5C3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ข้อเสนอแนะ</w:t>
      </w:r>
    </w:p>
    <w:p w14:paraId="37BDA333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ข้อเสนอแนะในการนำผลวิจัยไปใช้หรือข้อเสนอแนะเชิงนโยบาย </w:t>
      </w:r>
    </w:p>
    <w:p w14:paraId="012ABF90" w14:textId="620611BB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ผู้จัดการ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ร้าน</w:t>
      </w:r>
      <w:r w:rsidR="00E72021"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และผู้ช่วยผู้จัดการร้าน 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อิเลฟเว่น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ไทด์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 </w:t>
      </w:r>
      <w:r w:rsidR="00E72021">
        <w:rPr>
          <w:rFonts w:ascii="TH SarabunPSK" w:eastAsia="Sarabun" w:hAnsi="TH SarabunPSK" w:cs="TH SarabunPSK"/>
          <w:sz w:val="28"/>
          <w:szCs w:val="28"/>
        </w:rPr>
        <w:t>B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ควรมีนโยบายลดค่าใช้จ่าย หรือมีนโยบายเพิ่มรายได้ เพื่อจะทำให้ดัชนีกำไรมี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ผลลัพท์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มากกว่า </w:t>
      </w:r>
      <w:r>
        <w:rPr>
          <w:rFonts w:ascii="TH SarabunPSK" w:eastAsia="Sarabun" w:hAnsi="TH SarabunPSK" w:cs="TH SarabunPSK"/>
          <w:sz w:val="28"/>
          <w:szCs w:val="28"/>
        </w:rPr>
        <w:t>1</w:t>
      </w:r>
      <w:bookmarkStart w:id="9" w:name="_GoBack"/>
      <w:bookmarkEnd w:id="9"/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6003973B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ผู้ที่ใช้ข้อมูลในการตัดสินใจ นอกจากใช้ผลตอบแทนเพื่อช่วยในการตัดสินใจลงทุนเปิดร้าน</w:t>
      </w:r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ร้าน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Sarabun" w:hAnsi="TH SarabunPSK" w:cs="TH SarabunPSK"/>
          <w:sz w:val="28"/>
          <w:szCs w:val="28"/>
          <w:cs/>
        </w:rPr>
        <w:t>-</w:t>
      </w:r>
      <w:proofErr w:type="spellStart"/>
      <w:r>
        <w:rPr>
          <w:rFonts w:ascii="TH SarabunPSK" w:eastAsia="Sarabun" w:hAnsi="TH SarabunPSK" w:cs="TH SarabunPSK"/>
          <w:sz w:val="28"/>
          <w:szCs w:val="28"/>
          <w:cs/>
          <w:lang w:val="th-TH"/>
        </w:rPr>
        <w:t>อิเลฟเว่น</w:t>
      </w:r>
      <w:proofErr w:type="spellEnd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 xml:space="preserve">แล้ว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 xml:space="preserve">ควรศึกษาปัจจัยอื่นๆ ประกอบด้วย เช่น สภาพแวดล้อม สภาพเศรษฐกิจ กลุ่มลูกค้า เป็นต้น  </w:t>
      </w:r>
    </w:p>
    <w:p w14:paraId="04CD9AD0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 xml:space="preserve">ข้อเสนอแนะในการวิจัยครั้งต่อไป </w:t>
      </w:r>
    </w:p>
    <w:p w14:paraId="5EB8DD7A" w14:textId="77777777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  <w:t xml:space="preserve">1.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ควรมีการวิเคราะห์เกี่ยวกับการเพิ่มขึ้นของค่าใช้จ่าย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โดยใช้วิธีการประมาณ</w:t>
      </w: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เพื่อจะได้มีข้อมูลในการตัดสินใจในการลงทุนที่เพียงพอกว่าเดิม</w:t>
      </w:r>
    </w:p>
    <w:p w14:paraId="751568D5" w14:textId="77777777" w:rsidR="00525110" w:rsidRDefault="00E56E2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ควรมีการศึกษากลุ่มตัวอย่างอื่น ๆ เพื่อให้ได้ข้อมูลที่หลากหลาย และอาจเกิดความรู้ใหม่ที่เป็นประโยชน์</w:t>
      </w:r>
    </w:p>
    <w:p w14:paraId="79D32287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3E084FD" w14:textId="77777777" w:rsidR="00525110" w:rsidRDefault="00E56E28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  <w:lang w:val="th-TH"/>
        </w:rPr>
        <w:t>เอกสารอ้างอิง</w:t>
      </w:r>
    </w:p>
    <w:p w14:paraId="475A9FC6" w14:textId="77777777" w:rsidR="00525110" w:rsidRDefault="00E56E28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ธนาคารกรุงศรีอยุธยา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จำกัด</w:t>
      </w:r>
      <w:r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มหาชน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>
        <w:rPr>
          <w:rFonts w:ascii="TH SarabunPSK" w:eastAsia="Sarabun" w:hAnsi="TH SarabunPSK" w:cs="TH SarabunPSK"/>
          <w:sz w:val="28"/>
          <w:szCs w:val="28"/>
        </w:rPr>
        <w:t xml:space="preserve">, (2565). 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cs/>
          <w:lang w:val="th-TH"/>
        </w:rPr>
        <w:t>ร้านค้าปลีกสมัยใหม่</w:t>
      </w:r>
      <w:r>
        <w:rPr>
          <w:rFonts w:ascii="Krungsri-Condensed-Bold" w:hAnsi="Krungsri-Condensed-Bold" w:cstheme="minorBidi"/>
          <w:b/>
          <w:color w:val="222222"/>
        </w:rPr>
        <w:t xml:space="preserve"> </w:t>
      </w:r>
      <w:r>
        <w:rPr>
          <w:rFonts w:ascii="TH SarabunPSK" w:eastAsia="Sarabun" w:hAnsi="TH SarabunPSK" w:cs="TH SarabunPSK"/>
          <w:i/>
          <w:color w:val="000000"/>
          <w:sz w:val="28"/>
          <w:szCs w:val="28"/>
        </w:rPr>
        <w:t>:</w:t>
      </w:r>
      <w:r>
        <w:rPr>
          <w:rFonts w:ascii="TH SarabunPSK" w:eastAsia="Sarabun" w:hAnsi="TH SarabunPSK" w:cs="TH SarabunPSK"/>
          <w:i/>
          <w:sz w:val="28"/>
          <w:szCs w:val="28"/>
        </w:rPr>
        <w:t xml:space="preserve"> 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cs/>
          <w:lang w:val="th-TH"/>
        </w:rPr>
        <w:t>แนวโน้มธุรกิจ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cs/>
        </w:rPr>
        <w:t>/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cs/>
          <w:lang w:val="th-TH"/>
        </w:rPr>
        <w:t xml:space="preserve">อุตสาหกรรมปี </w:t>
      </w:r>
      <w:r>
        <w:rPr>
          <w:rFonts w:ascii="TH SarabunPSK" w:hAnsi="TH SarabunPSK" w:cs="TH SarabunPSK"/>
          <w:i/>
          <w:iCs/>
          <w:color w:val="222222"/>
          <w:sz w:val="24"/>
          <w:szCs w:val="24"/>
        </w:rPr>
        <w:t xml:space="preserve">2566-2568 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cs/>
          <w:lang w:val="th-TH"/>
        </w:rPr>
        <w:t>ธุรกิจร้านค้าปลีกสมัยใหม่</w:t>
      </w:r>
      <w:r>
        <w:rPr>
          <w:rFonts w:ascii="TH SarabunPSK" w:hAnsi="TH SarabunPSK" w:cs="TH SarabunPSK"/>
          <w:i/>
          <w:iCs/>
          <w:color w:val="222222"/>
        </w:rPr>
        <w:t xml:space="preserve">. </w:t>
      </w:r>
      <w:r>
        <w:rPr>
          <w:rFonts w:ascii="TH SarabunPSK" w:hAnsi="TH SarabunPSK" w:cs="TH SarabunPSK"/>
          <w:sz w:val="28"/>
          <w:szCs w:val="28"/>
        </w:rPr>
        <w:t>https://shorturl.asia/Va92T</w:t>
      </w:r>
    </w:p>
    <w:p w14:paraId="7AB03BCE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Style w:val="16"/>
          <w:rFonts w:ascii="TH SarabunPSK" w:hAnsi="TH SarabunPSK" w:cs="TH SarabunPSK"/>
          <w:i w:val="0"/>
          <w:iCs w:val="0"/>
          <w:sz w:val="28"/>
          <w:szCs w:val="28"/>
          <w:shd w:val="clear" w:color="auto" w:fill="FFFFFF"/>
          <w:cs/>
          <w:lang w:val="th-TH"/>
        </w:rPr>
        <w:t>ชุมพล รอด</w:t>
      </w:r>
      <w:proofErr w:type="spellStart"/>
      <w:r>
        <w:rPr>
          <w:rStyle w:val="16"/>
          <w:rFonts w:ascii="TH SarabunPSK" w:hAnsi="TH SarabunPSK" w:cs="TH SarabunPSK"/>
          <w:i w:val="0"/>
          <w:iCs w:val="0"/>
          <w:sz w:val="28"/>
          <w:szCs w:val="28"/>
          <w:shd w:val="clear" w:color="auto" w:fill="FFFFFF"/>
          <w:cs/>
          <w:lang w:val="th-TH"/>
        </w:rPr>
        <w:t>แจ่</w:t>
      </w:r>
      <w:proofErr w:type="spellEnd"/>
      <w:r>
        <w:rPr>
          <w:rStyle w:val="16"/>
          <w:rFonts w:ascii="TH SarabunPSK" w:hAnsi="TH SarabunPSK" w:cs="TH SarabunPSK"/>
          <w:i w:val="0"/>
          <w:iCs w:val="0"/>
          <w:sz w:val="28"/>
          <w:szCs w:val="28"/>
          <w:shd w:val="clear" w:color="auto" w:fill="FFFFFF"/>
          <w:cs/>
          <w:lang w:val="th-TH"/>
        </w:rPr>
        <w:t>ม</w:t>
      </w:r>
      <w:r>
        <w:rPr>
          <w:rStyle w:val="16"/>
          <w:rFonts w:ascii="TH SarabunPSK" w:hAnsi="TH SarabunPSK" w:cs="TH SarabunPSK" w:hint="cs"/>
          <w:sz w:val="28"/>
          <w:szCs w:val="28"/>
          <w:shd w:val="clear" w:color="auto" w:fill="FFFFFF"/>
          <w:cs/>
        </w:rPr>
        <w:t>.</w:t>
      </w:r>
      <w:r>
        <w:rPr>
          <w:rFonts w:ascii="TH SarabunPSK" w:eastAsia="Sarabun" w:hAnsi="TH SarabunPSK" w:cs="TH SarabunPSK"/>
          <w:sz w:val="28"/>
          <w:szCs w:val="28"/>
        </w:rPr>
        <w:t xml:space="preserve"> (</w:t>
      </w:r>
      <w:proofErr w:type="spellStart"/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ม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>
        <w:rPr>
          <w:rFonts w:ascii="TH SarabunPSK" w:eastAsia="Sarabun" w:hAnsi="TH SarabunPSK" w:cs="TH SarabunPSK" w:hint="cs"/>
          <w:sz w:val="28"/>
          <w:szCs w:val="28"/>
          <w:cs/>
          <w:lang w:val="th-TH"/>
        </w:rPr>
        <w:t>ป</w:t>
      </w:r>
      <w:proofErr w:type="spellEnd"/>
      <w:r>
        <w:rPr>
          <w:rFonts w:ascii="TH SarabunPSK" w:eastAsia="Sarabun" w:hAnsi="TH SarabunPSK" w:cs="TH SarabunPSK"/>
          <w:sz w:val="28"/>
          <w:szCs w:val="28"/>
        </w:rPr>
        <w:t xml:space="preserve">). </w:t>
      </w:r>
      <w:proofErr w:type="gramStart"/>
      <w:r>
        <w:rPr>
          <w:rStyle w:val="16"/>
          <w:rFonts w:ascii="TH SarabunPSK" w:hAnsi="TH SarabunPSK" w:cs="TH SarabunPSK" w:hint="cs"/>
          <w:sz w:val="28"/>
          <w:szCs w:val="28"/>
          <w:cs/>
          <w:lang w:val="th-TH"/>
        </w:rPr>
        <w:t>การประเมินโครงการลงทุน</w:t>
      </w:r>
      <w:r>
        <w:rPr>
          <w:rFonts w:ascii="TH SarabunPSK" w:eastAsia="Sarabun" w:hAnsi="TH SarabunPSK" w:cs="TH SarabunPSK"/>
          <w:i/>
          <w:color w:val="000000"/>
          <w:sz w:val="28"/>
          <w:szCs w:val="28"/>
        </w:rPr>
        <w:t xml:space="preserve"> :</w:t>
      </w:r>
      <w:proofErr w:type="gramEnd"/>
      <w:r>
        <w:rPr>
          <w:rFonts w:ascii="TH SarabunPSK" w:eastAsia="Sarabun" w:hAnsi="TH SarabunPSK" w:cs="TH SarabunPSK"/>
          <w:i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iCs/>
          <w:sz w:val="28"/>
          <w:szCs w:val="28"/>
          <w:cs/>
          <w:lang w:val="th-TH"/>
        </w:rPr>
        <w:t>การตัดสินใจการลงทุน</w:t>
      </w:r>
      <w:r>
        <w:rPr>
          <w:rFonts w:ascii="TH SarabunPSK" w:hAnsi="TH SarabunPSK" w:cs="TH SarabunPSK"/>
          <w:i/>
          <w:iCs/>
          <w:color w:val="222222"/>
        </w:rPr>
        <w:t>.</w:t>
      </w:r>
      <w:r>
        <w:rPr>
          <w:rFonts w:ascii="TH SarabunPSK" w:eastAsia="Sarabun" w:hAnsi="TH SarabunPSK" w:cs="TH SarabunPSK"/>
          <w:i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https://shorturl.asia/eck5p</w:t>
      </w:r>
    </w:p>
    <w:p w14:paraId="55F3359C" w14:textId="77777777" w:rsidR="00525110" w:rsidRDefault="00E56E28" w:rsidP="003146BA">
      <w:pPr>
        <w:pStyle w:val="a9"/>
        <w:spacing w:before="0" w:beforeAutospacing="0" w:after="0" w:afterAutospacing="0"/>
        <w:ind w:right="119"/>
        <w:jc w:val="thaiDistribute"/>
        <w:rPr>
          <w:rFonts w:ascii="TH SarabunPSK" w:eastAsia="Calibri" w:hAnsi="TH SarabunPSK" w:cs="TH SarabunPSK"/>
          <w:sz w:val="28"/>
          <w:szCs w:val="28"/>
        </w:rPr>
      </w:pP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ศศิวิมล มีอำพล</w:t>
      </w:r>
      <w:r>
        <w:rPr>
          <w:rFonts w:ascii="TH SarabunPSK" w:eastAsia="Calibri" w:hAnsi="TH SarabunPSK" w:cs="TH SarabunPSK"/>
          <w:sz w:val="28"/>
          <w:szCs w:val="28"/>
        </w:rPr>
        <w:t xml:space="preserve">. (2553). </w:t>
      </w:r>
      <w:r>
        <w:rPr>
          <w:rFonts w:ascii="TH SarabunPSK" w:eastAsia="Calibri" w:hAnsi="TH SarabunPSK" w:cs="TH SarabunPSK" w:hint="cs"/>
          <w:i/>
          <w:iCs/>
          <w:sz w:val="28"/>
          <w:szCs w:val="28"/>
          <w:cs/>
          <w:lang w:val="th-TH"/>
        </w:rPr>
        <w:t>การบัญชีเพื่อการจัดการ</w:t>
      </w:r>
      <w:r>
        <w:rPr>
          <w:rFonts w:ascii="TH SarabunPSK" w:eastAsia="Calibri" w:hAnsi="TH SarabunPSK" w:cs="TH SarabunPSK"/>
          <w:sz w:val="28"/>
          <w:szCs w:val="28"/>
        </w:rPr>
        <w:t xml:space="preserve">,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พิมพ์ครั้งที่</w:t>
      </w:r>
      <w:r>
        <w:rPr>
          <w:rFonts w:ascii="TH SarabunPSK" w:eastAsia="Calibri" w:hAnsi="TH SarabunPSK" w:cs="TH SarabunPSK" w:hint="cs"/>
          <w:sz w:val="28"/>
          <w:szCs w:val="28"/>
          <w:cs/>
        </w:rPr>
        <w:t>20</w:t>
      </w:r>
      <w:r>
        <w:rPr>
          <w:rFonts w:ascii="TH SarabunPSK" w:eastAsia="Calibri" w:hAnsi="TH SarabunPSK" w:cs="TH SarabunPSK"/>
          <w:sz w:val="28"/>
          <w:szCs w:val="28"/>
        </w:rPr>
        <w:t>,</w:t>
      </w:r>
      <w:r>
        <w:rPr>
          <w:rFonts w:ascii="TH SarabunPSK" w:eastAsia="Calibri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บทที่</w:t>
      </w:r>
      <w:r>
        <w:rPr>
          <w:rFonts w:ascii="TH SarabunPSK" w:eastAsia="Calibri" w:hAnsi="TH SarabunPSK" w:cs="TH SarabunPSK" w:hint="cs"/>
          <w:sz w:val="28"/>
          <w:szCs w:val="28"/>
          <w:cs/>
        </w:rPr>
        <w:t>14</w:t>
      </w:r>
      <w:r>
        <w:rPr>
          <w:rFonts w:ascii="TH SarabunPSK" w:eastAsia="Calibri" w:hAnsi="TH SarabunPSK" w:cs="TH SarabunPSK"/>
          <w:sz w:val="28"/>
          <w:szCs w:val="28"/>
        </w:rPr>
        <w:t>,</w:t>
      </w:r>
      <w:r>
        <w:rPr>
          <w:rFonts w:ascii="TH SarabunPSK" w:eastAsia="Calibri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หน้า</w:t>
      </w:r>
      <w:r>
        <w:rPr>
          <w:rFonts w:ascii="TH SarabunPSK" w:eastAsia="Calibri" w:hAnsi="TH SarabunPSK" w:cs="TH SarabunPSK"/>
          <w:sz w:val="28"/>
          <w:szCs w:val="28"/>
        </w:rPr>
        <w:t>7</w:t>
      </w:r>
      <w:proofErr w:type="gramStart"/>
      <w:r>
        <w:rPr>
          <w:rFonts w:ascii="TH SarabunPSK" w:eastAsia="Calibri" w:hAnsi="TH SarabunPSK" w:cs="TH SarabunPSK"/>
          <w:sz w:val="28"/>
          <w:szCs w:val="28"/>
        </w:rPr>
        <w:t>,9,13</w:t>
      </w:r>
      <w:proofErr w:type="gramEnd"/>
      <w:r>
        <w:rPr>
          <w:rFonts w:ascii="TH SarabunPSK" w:eastAsia="Calibri" w:hAnsi="TH SarabunPSK" w:cs="TH SarabunPSK"/>
          <w:sz w:val="28"/>
          <w:szCs w:val="28"/>
        </w:rPr>
        <w:t xml:space="preserve">,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สำนักพิมพ์</w:t>
      </w:r>
      <w:r>
        <w:rPr>
          <w:rFonts w:ascii="TH SarabunPSK" w:hAnsi="TH SarabunPSK" w:cs="TH SarabunPSK"/>
          <w:color w:val="000000"/>
          <w:sz w:val="28"/>
          <w:szCs w:val="28"/>
          <w:shd w:val="clear" w:color="auto" w:fill="F9F9F9"/>
          <w:cs/>
          <w:lang w:val="th-TH"/>
        </w:rPr>
        <w:t>กรุงเทพฯอิน</w:t>
      </w:r>
      <w:proofErr w:type="spellStart"/>
      <w:r>
        <w:rPr>
          <w:rFonts w:ascii="TH SarabunPSK" w:hAnsi="TH SarabunPSK" w:cs="TH SarabunPSK"/>
          <w:color w:val="000000"/>
          <w:sz w:val="28"/>
          <w:szCs w:val="28"/>
          <w:shd w:val="clear" w:color="auto" w:fill="F9F9F9"/>
          <w:cs/>
          <w:lang w:val="th-TH"/>
        </w:rPr>
        <w:t>โฟ</w:t>
      </w:r>
      <w:proofErr w:type="spellEnd"/>
      <w:r>
        <w:rPr>
          <w:rFonts w:ascii="TH SarabunPSK" w:hAnsi="TH SarabunPSK" w:cs="TH SarabunPSK"/>
          <w:color w:val="000000"/>
          <w:sz w:val="28"/>
          <w:szCs w:val="28"/>
          <w:shd w:val="clear" w:color="auto" w:fill="F9F9F9"/>
          <w:cs/>
          <w:lang w:val="th-TH"/>
        </w:rPr>
        <w:t xml:space="preserve">ไมนิ่ง </w:t>
      </w:r>
    </w:p>
    <w:p w14:paraId="6E5C918A" w14:textId="77777777" w:rsidR="00525110" w:rsidRDefault="00E56E28" w:rsidP="003146BA">
      <w:pPr>
        <w:pStyle w:val="a9"/>
        <w:spacing w:before="0" w:beforeAutospacing="0" w:after="0" w:afterAutospacing="0"/>
        <w:ind w:right="119"/>
        <w:jc w:val="thaiDistribute"/>
        <w:rPr>
          <w:rFonts w:ascii="TH SarabunPSK" w:eastAsia="Calibri" w:hAnsi="TH SarabunPSK" w:cs="TH SarabunPSK"/>
          <w:sz w:val="28"/>
          <w:szCs w:val="28"/>
        </w:rPr>
      </w:pP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สมนึก เอื้อจิระ</w:t>
      </w:r>
      <w:proofErr w:type="spellStart"/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พงษ์</w:t>
      </w:r>
      <w:proofErr w:type="spellEnd"/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พันธ์</w:t>
      </w:r>
      <w:r>
        <w:rPr>
          <w:rFonts w:ascii="TH SarabunPSK" w:eastAsia="Calibri" w:hAnsi="TH SarabunPSK" w:cs="TH SarabunPSK"/>
          <w:sz w:val="28"/>
          <w:szCs w:val="28"/>
        </w:rPr>
        <w:t xml:space="preserve">. </w:t>
      </w:r>
      <w:proofErr w:type="gramStart"/>
      <w:r>
        <w:rPr>
          <w:rFonts w:ascii="TH SarabunPSK" w:eastAsia="Calibri" w:hAnsi="TH SarabunPSK" w:cs="TH SarabunPSK"/>
          <w:sz w:val="28"/>
          <w:szCs w:val="28"/>
        </w:rPr>
        <w:t>(255</w:t>
      </w:r>
      <w:r>
        <w:rPr>
          <w:rFonts w:ascii="TH SarabunPSK" w:eastAsia="Calibri" w:hAnsi="TH SarabunPSK" w:cs="TH SarabunPSK" w:hint="cs"/>
          <w:sz w:val="28"/>
          <w:szCs w:val="28"/>
          <w:cs/>
        </w:rPr>
        <w:t>2</w:t>
      </w:r>
      <w:r>
        <w:rPr>
          <w:rFonts w:ascii="TH SarabunPSK" w:eastAsia="Calibri" w:hAnsi="TH SarabunPSK" w:cs="TH SarabunPSK"/>
          <w:sz w:val="28"/>
          <w:szCs w:val="28"/>
        </w:rPr>
        <w:t xml:space="preserve">). </w:t>
      </w:r>
      <w:r>
        <w:rPr>
          <w:rFonts w:ascii="TH SarabunPSK" w:eastAsia="Calibri" w:hAnsi="TH SarabunPSK" w:cs="TH SarabunPSK" w:hint="cs"/>
          <w:i/>
          <w:iCs/>
          <w:sz w:val="28"/>
          <w:szCs w:val="28"/>
          <w:cs/>
          <w:lang w:val="th-TH"/>
        </w:rPr>
        <w:t>การบัญชีบริหาร</w:t>
      </w:r>
      <w:r>
        <w:rPr>
          <w:rFonts w:ascii="TH SarabunPSK" w:eastAsia="Calibri" w:hAnsi="TH SarabunPSK" w:cs="TH SarabunPSK"/>
          <w:sz w:val="28"/>
          <w:szCs w:val="28"/>
        </w:rPr>
        <w:t xml:space="preserve">,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ฉบับ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ปรุบรุง</w:t>
      </w:r>
      <w:proofErr w:type="spellEnd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ล่าสุด</w:t>
      </w:r>
      <w:r>
        <w:rPr>
          <w:rFonts w:ascii="TH SarabunPSK" w:hAnsi="TH SarabunPSK" w:cs="TH SarabunPSK"/>
          <w:i/>
          <w:iCs/>
          <w:color w:val="222222"/>
        </w:rPr>
        <w:t>.</w:t>
      </w:r>
      <w:proofErr w:type="gramEnd"/>
      <w:r>
        <w:rPr>
          <w:rFonts w:ascii="TH SarabunPSK" w:eastAsia="Calibri" w:hAnsi="TH SarabunPSK" w:cs="TH SarabunPSK"/>
          <w:sz w:val="28"/>
          <w:szCs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สำนักพิมพ์แมคกรอ</w:t>
      </w:r>
      <w:r>
        <w:rPr>
          <w:rFonts w:ascii="TH SarabunPSK" w:eastAsia="Calibri" w:hAnsi="TH SarabunPSK" w:cs="TH SarabunPSK" w:hint="cs"/>
          <w:sz w:val="28"/>
          <w:szCs w:val="28"/>
          <w:cs/>
        </w:rPr>
        <w:t>-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ฮิล</w:t>
      </w:r>
      <w:proofErr w:type="spellEnd"/>
    </w:p>
    <w:p w14:paraId="70483C3D" w14:textId="77777777" w:rsidR="00525110" w:rsidRDefault="00E56E28">
      <w:pPr>
        <w:pStyle w:val="a9"/>
        <w:shd w:val="clear" w:color="auto" w:fill="FFFFFF"/>
        <w:spacing w:before="0" w:beforeAutospacing="0" w:after="0" w:afterAutospacing="0"/>
        <w:ind w:right="119"/>
        <w:jc w:val="thaiDistribute"/>
        <w:rPr>
          <w:rFonts w:ascii="TH SarabunPSK" w:eastAsia="Calibri" w:hAnsi="TH SarabunPSK" w:cs="TH SarabunPSK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วันทนา รัตนา</w:t>
      </w:r>
      <w:proofErr w:type="spellStart"/>
      <w:r>
        <w:rPr>
          <w:rFonts w:ascii="TH SarabunPSK" w:eastAsia="Sarabun" w:hAnsi="TH SarabunPSK" w:cs="TH SarabunPSK" w:hint="cs"/>
          <w:color w:val="000000"/>
          <w:sz w:val="28"/>
          <w:szCs w:val="28"/>
          <w:cs/>
          <w:lang w:val="th-TH"/>
        </w:rPr>
        <w:t>คาร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2548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).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การวิเคราะห์ธุรกิจร้าน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 xml:space="preserve"> ในจังหวัดเชียงใหม่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. </w:t>
      </w:r>
      <w:r>
        <w:rPr>
          <w:rFonts w:ascii="TH SarabunPSK" w:eastAsia="Calibri" w:hAnsi="TH SarabunPSK" w:cs="TH SarabunPSK"/>
          <w:kern w:val="0"/>
          <w:sz w:val="28"/>
          <w:szCs w:val="28"/>
          <w:cs/>
          <w:lang w:val="th-TH"/>
        </w:rPr>
        <w:t>มหาวิทยาลัยเชียงใหม่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. </w:t>
      </w:r>
      <w:r>
        <w:rPr>
          <w:rFonts w:ascii="TH SarabunPSK" w:hAnsi="TH SarabunPSK" w:cs="TH SarabunPSK"/>
          <w:sz w:val="28"/>
          <w:szCs w:val="28"/>
        </w:rPr>
        <w:tab/>
      </w:r>
      <w:hyperlink r:id="rId9" w:tgtFrame="_blank" w:history="1">
        <w:r>
          <w:rPr>
            <w:rStyle w:val="a8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http://cmuir.cmu.ac.th/handle/6653943832/10725</w:t>
        </w:r>
      </w:hyperlink>
    </w:p>
    <w:p w14:paraId="1E3BD996" w14:textId="77777777" w:rsidR="00525110" w:rsidRDefault="00E56E28">
      <w:pPr>
        <w:pStyle w:val="a9"/>
        <w:shd w:val="clear" w:color="auto" w:fill="FFFFFF"/>
        <w:spacing w:before="0" w:beforeAutospacing="0" w:after="0" w:afterAutospacing="0"/>
        <w:ind w:right="119"/>
        <w:jc w:val="thaiDistribute"/>
        <w:rPr>
          <w:rFonts w:ascii="TH SarabunPSK" w:eastAsia="Calibri" w:hAnsi="TH SarabunPSK" w:cs="TH SarabunPSK"/>
          <w:sz w:val="28"/>
          <w:szCs w:val="28"/>
        </w:rPr>
      </w:pP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ยุพดี มงคลพิทักษ์ทวี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. 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25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9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).</w:t>
      </w:r>
      <w:r>
        <w:rPr>
          <w:rFonts w:ascii="TH SarabunPSK" w:eastAsia="Sarabun" w:hAnsi="TH SarabunPSK" w:cs="TH SarabunPSK"/>
          <w:i/>
          <w:color w:val="000000"/>
          <w:sz w:val="28"/>
          <w:szCs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การวิเคราะห์ผลตอบแทนการลงทุนของร้าน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เซเว่น</w:t>
      </w:r>
      <w:proofErr w:type="spellEnd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อีเลฟ</w:t>
      </w:r>
      <w:proofErr w:type="spellStart"/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เว่น</w:t>
      </w:r>
      <w:proofErr w:type="spellEnd"/>
      <w:r>
        <w:rPr>
          <w:rFonts w:ascii="TH SarabunPSK" w:eastAsia="Calibri" w:hAnsi="TH SarabunPSK" w:cs="TH SarabunPSK"/>
          <w:sz w:val="28"/>
          <w:szCs w:val="28"/>
        </w:rPr>
        <w:t xml:space="preserve">: </w:t>
      </w: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กรณีศึกษาการเปิด สาขาใหม่</w:t>
      </w:r>
      <w:r>
        <w:rPr>
          <w:rFonts w:ascii="TH SarabunPSK" w:eastAsia="Calibri" w:hAnsi="TH SarabunPSK" w:cs="TH SarabunPSK" w:hint="cs"/>
          <w:sz w:val="28"/>
          <w:szCs w:val="28"/>
          <w:cs/>
        </w:rPr>
        <w:tab/>
      </w: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บริเวณแขวงลวดยาว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.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มหาวิทยาลัยรามคำแหง</w:t>
      </w:r>
      <w:r>
        <w:rPr>
          <w:rFonts w:ascii="TH SarabunPSK" w:eastAsia="Calibri" w:hAnsi="TH SarabunPSK" w:cs="TH SarabunPSK"/>
          <w:sz w:val="28"/>
          <w:szCs w:val="28"/>
        </w:rPr>
        <w:t xml:space="preserve">.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กรุงเทพฯ</w:t>
      </w:r>
      <w:r>
        <w:rPr>
          <w:rFonts w:ascii="TH SarabunPSK" w:eastAsia="Calibri" w:hAnsi="TH SarabunPSK" w:cs="TH SarabunPSK"/>
          <w:sz w:val="28"/>
          <w:szCs w:val="28"/>
        </w:rPr>
        <w:t>.</w:t>
      </w:r>
    </w:p>
    <w:p w14:paraId="791718D8" w14:textId="77777777" w:rsidR="00525110" w:rsidRDefault="00E56E28">
      <w:pPr>
        <w:pStyle w:val="a9"/>
        <w:shd w:val="clear" w:color="auto" w:fill="FFFFFF"/>
        <w:spacing w:before="0" w:beforeAutospacing="0" w:after="0" w:afterAutospacing="0"/>
        <w:ind w:left="709" w:right="119" w:hanging="709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วิภารัตน์ จุ้ยมูล</w:t>
      </w:r>
      <w:r>
        <w:rPr>
          <w:rFonts w:ascii="TH SarabunPSK" w:eastAsia="Sarabun" w:hAnsi="TH SarabunPSK" w:cs="TH SarabunPSK"/>
          <w:color w:val="000000"/>
        </w:rPr>
        <w:t xml:space="preserve">. </w:t>
      </w:r>
      <w:proofErr w:type="gramStart"/>
      <w:r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2561)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sz w:val="28"/>
          <w:szCs w:val="28"/>
          <w:cs/>
          <w:lang w:val="th-TH"/>
        </w:rPr>
        <w:t>การ</w:t>
      </w: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 xml:space="preserve">วิเคราะห์ความเป็นไปได้ในการลงทุนธุรกิจขยายร้านอาหาร </w:t>
      </w:r>
      <w:proofErr w:type="spellStart"/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กุลณิ</w:t>
      </w:r>
      <w:proofErr w:type="spellEnd"/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ชา ซี</w:t>
      </w:r>
      <w:proofErr w:type="spellStart"/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ฟูดส์</w:t>
      </w:r>
      <w:proofErr w:type="spellEnd"/>
      <w:r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proofErr w:type="gramEnd"/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Calibri" w:hAnsi="TH SarabunPSK" w:cs="TH SarabunPSK"/>
          <w:sz w:val="28"/>
          <w:szCs w:val="28"/>
          <w:cs/>
          <w:lang w:val="th-TH"/>
        </w:rPr>
        <w:t>มหาวิทยาลัยหอการค้าไทย</w:t>
      </w:r>
      <w:r>
        <w:rPr>
          <w:rFonts w:ascii="TH SarabunPSK" w:eastAsia="Calibri" w:hAnsi="TH SarabunPSK" w:cs="TH SarabunPSK"/>
        </w:rPr>
        <w:t>.</w:t>
      </w:r>
    </w:p>
    <w:p w14:paraId="06211002" w14:textId="77777777" w:rsidR="00525110" w:rsidRDefault="00E56E28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>7-</w:t>
      </w:r>
      <w:r>
        <w:rPr>
          <w:rFonts w:ascii="TH SarabunPSK" w:eastAsia="Sarabun" w:hAnsi="TH SarabunPSK" w:cs="TH SarabunPSK"/>
          <w:sz w:val="28"/>
          <w:szCs w:val="28"/>
        </w:rPr>
        <w:t xml:space="preserve">Eleven Thailand.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>
        <w:rPr>
          <w:rFonts w:ascii="TH SarabunPSK" w:eastAsia="Sarabun" w:hAnsi="TH SarabunPSK" w:cs="TH SarabunPSK"/>
          <w:sz w:val="28"/>
          <w:szCs w:val="28"/>
          <w:cs/>
        </w:rPr>
        <w:t>2556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>
        <w:rPr>
          <w:rFonts w:ascii="TH SarabunPSK" w:eastAsia="Sarabun" w:hAnsi="TH SarabunPSK" w:cs="TH SarabunPSK"/>
          <w:sz w:val="28"/>
          <w:szCs w:val="28"/>
        </w:rPr>
        <w:t xml:space="preserve">.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ค้นหาร้าน</w:t>
      </w:r>
      <w:r>
        <w:rPr>
          <w:rFonts w:ascii="TH SarabunPSK" w:eastAsia="Sarabun" w:hAnsi="TH SarabunPSK" w:cs="TH SarabunPSK"/>
          <w:sz w:val="28"/>
          <w:szCs w:val="28"/>
        </w:rPr>
        <w:t xml:space="preserve">. </w:t>
      </w:r>
      <w:hyperlink r:id="rId10" w:history="1">
        <w:r>
          <w:rPr>
            <w:rStyle w:val="a8"/>
            <w:rFonts w:ascii="TH SarabunPSK" w:hAnsi="TH SarabunPSK" w:cs="TH SarabunPSK"/>
            <w:color w:val="auto"/>
            <w:sz w:val="28"/>
            <w:szCs w:val="28"/>
            <w:u w:val="none"/>
          </w:rPr>
          <w:t>https://7eleven.co.th</w:t>
        </w:r>
      </w:hyperlink>
      <w:r>
        <w:rPr>
          <w:rFonts w:ascii="TH SarabunPSK" w:hAnsi="TH SarabunPSK" w:cs="TH SarabunPSK"/>
          <w:sz w:val="28"/>
          <w:szCs w:val="28"/>
        </w:rPr>
        <w:t xml:space="preserve"> /find-store</w:t>
      </w:r>
    </w:p>
    <w:p w14:paraId="7A2F7D67" w14:textId="5B94A943" w:rsidR="003146BA" w:rsidRPr="00D4652B" w:rsidRDefault="003146BA" w:rsidP="003146BA">
      <w:pPr>
        <w:pStyle w:val="a9"/>
        <w:shd w:val="clear" w:color="auto" w:fill="FFFFFF"/>
        <w:spacing w:before="0" w:beforeAutospacing="0" w:after="0" w:afterAutospacing="0"/>
        <w:ind w:left="709" w:right="119" w:hanging="709"/>
        <w:rPr>
          <w:rFonts w:ascii="TH SarabunPSK" w:eastAsia="Calibri" w:hAnsi="TH SarabunPSK" w:cs="TH SarabunPSK"/>
          <w:sz w:val="32"/>
          <w:szCs w:val="32"/>
        </w:rPr>
      </w:pPr>
      <w:r w:rsidRPr="003146BA">
        <w:rPr>
          <w:rFonts w:ascii="TH SarabunPSK" w:hAnsi="TH SarabunPSK" w:cs="TH SarabunPSK" w:hint="cs"/>
          <w:sz w:val="28"/>
          <w:szCs w:val="28"/>
        </w:rPr>
        <w:t xml:space="preserve">Brand Buffet. </w:t>
      </w:r>
      <w:r w:rsidRPr="003146BA">
        <w:rPr>
          <w:rFonts w:ascii="TH SarabunPSK" w:hAnsi="TH SarabunPSK" w:cs="TH SarabunPSK" w:hint="cs"/>
          <w:sz w:val="28"/>
          <w:szCs w:val="28"/>
          <w:cs/>
        </w:rPr>
        <w:t xml:space="preserve">(2566). </w:t>
      </w:r>
      <w:hyperlink r:id="rId11" w:history="1"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 xml:space="preserve">แล็บการตลาดของ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</w:rPr>
          <w:t xml:space="preserve">SME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 xml:space="preserve">ทำความรู้จักอีกหนึ่งบทบาท ร้านเซเว่น อีเลฟเว่น </w:t>
        </w:r>
      </w:hyperlink>
      <w:hyperlink r:id="rId12" w:history="1"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 xml:space="preserve">เปิดเหตุผลทำไม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</w:rPr>
          <w:t xml:space="preserve">7-Eleven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 xml:space="preserve">เน้นร้านไซส์ใหญ่-มีที่จอดรถ ปี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</w:rPr>
          <w:t xml:space="preserve">2566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 xml:space="preserve">ยังเดินหน้าขยายอีก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</w:rPr>
          <w:t xml:space="preserve">700 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  <w:cs/>
          </w:rPr>
          <w:t>สาขา-</w:t>
        </w:r>
        <w:r w:rsidRPr="003146BA">
          <w:rPr>
            <w:rStyle w:val="a8"/>
            <w:rFonts w:ascii="TH SarabunPSK" w:hAnsi="TH SarabunPSK" w:cs="TH SarabunPSK" w:hint="cs"/>
            <w:color w:val="auto"/>
            <w:sz w:val="28"/>
            <w:szCs w:val="28"/>
            <w:u w:val="none"/>
          </w:rPr>
          <w:t>Brand Buffet</w:t>
        </w:r>
      </w:hyperlink>
      <w:r w:rsidRPr="003146BA">
        <w:rPr>
          <w:rFonts w:ascii="TH SarabunPSK" w:hAnsi="TH SarabunPSK" w:cs="TH SarabunPSK" w:hint="cs"/>
          <w:sz w:val="28"/>
          <w:szCs w:val="28"/>
        </w:rPr>
        <w:t xml:space="preserve"> 2566. </w:t>
      </w:r>
      <w:r>
        <w:rPr>
          <w:rFonts w:ascii="TH SarabunPSK" w:hAnsi="TH SarabunPSK" w:cs="TH SarabunPSK"/>
          <w:sz w:val="28"/>
          <w:szCs w:val="28"/>
        </w:rPr>
        <w:t xml:space="preserve">          </w:t>
      </w:r>
      <w:r w:rsidRPr="003146BA">
        <w:rPr>
          <w:rFonts w:ascii="TH SarabunPSK" w:hAnsi="TH SarabunPSK" w:cs="TH SarabunPSK" w:hint="cs"/>
          <w:sz w:val="28"/>
          <w:szCs w:val="28"/>
          <w:cs/>
        </w:rPr>
        <w:t xml:space="preserve">สืบค้นจาก </w:t>
      </w:r>
      <w:r w:rsidRPr="003146BA">
        <w:rPr>
          <w:rFonts w:ascii="TH SarabunPSK" w:hAnsi="TH SarabunPSK" w:cs="TH SarabunPSK" w:hint="cs"/>
          <w:sz w:val="28"/>
          <w:szCs w:val="28"/>
        </w:rPr>
        <w:t>https://www.brandbuffet.in.th/2022/12/cpall-plans-to-expand-around-700-new-stores-of-7-eleven-in-2023</w:t>
      </w:r>
      <w:r w:rsidRPr="004600A3">
        <w:rPr>
          <w:rFonts w:ascii="TH SarabunPSK" w:hAnsi="TH SarabunPSK" w:cs="TH SarabunPSK" w:hint="cs"/>
          <w:sz w:val="32"/>
          <w:szCs w:val="32"/>
        </w:rPr>
        <w:t>/</w:t>
      </w:r>
    </w:p>
    <w:p w14:paraId="5EDA5D05" w14:textId="77777777" w:rsidR="003146BA" w:rsidRDefault="003146BA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3D6FC1D1" w14:textId="77777777" w:rsidR="00525110" w:rsidRDefault="00525110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sz w:val="16"/>
          <w:szCs w:val="16"/>
        </w:rPr>
      </w:pPr>
    </w:p>
    <w:p w14:paraId="036B4566" w14:textId="77777777" w:rsidR="00525110" w:rsidRDefault="00525110">
      <w:pPr>
        <w:spacing w:after="0" w:line="240" w:lineRule="auto"/>
        <w:jc w:val="both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4D40AE4E" w14:textId="4D7E69F6" w:rsidR="00525110" w:rsidRDefault="00E56E28">
      <w:pPr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lastRenderedPageBreak/>
        <w:br/>
      </w:r>
    </w:p>
    <w:p w14:paraId="456BB72F" w14:textId="77777777" w:rsidR="00525110" w:rsidRDefault="00525110">
      <w:pP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sectPr w:rsidR="00525110">
      <w:headerReference w:type="default" r:id="rId13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57F9B" w14:textId="77777777" w:rsidR="00DA785C" w:rsidRDefault="00DA785C">
      <w:pPr>
        <w:spacing w:line="240" w:lineRule="auto"/>
      </w:pPr>
      <w:r>
        <w:separator/>
      </w:r>
    </w:p>
  </w:endnote>
  <w:endnote w:type="continuationSeparator" w:id="0">
    <w:p w14:paraId="3100F9D2" w14:textId="77777777" w:rsidR="00DA785C" w:rsidRDefault="00DA78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45FCAF-0C8A-4821-9852-6A27D5974B5E}"/>
    <w:embedBold r:id="rId2" w:fontKey="{AF6408BE-F201-47EC-B6D4-C33B77C1F680}"/>
    <w:embedItalic r:id="rId3" w:fontKey="{88B36D41-88B9-48CF-BBB5-D0A764360805}"/>
    <w:embedBoldItalic r:id="rId4" w:fontKey="{30D59E83-479F-4EFD-9CC5-371BCD42032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82BB026-A0C3-474B-98F4-8F7ED84727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8DA52CB-2C6B-414C-ADFB-FF291EEC5202}"/>
    <w:embedBold r:id="rId7" w:fontKey="{28583A1C-6B79-4E38-ACBF-1EDBBD08B93D}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44BFAA5-CF70-4B48-9901-A82904FD74D3}"/>
    <w:embedItalic r:id="rId9" w:fontKey="{3EF14B2F-C035-47FD-95B3-1DCEC925100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FEBDEB41-2855-4A98-9636-6207C4A33F50}"/>
    <w:embedBold r:id="rId11" w:fontKey="{A4F0A053-9C5E-46F7-AC91-0FBE909E75DC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2" w:fontKey="{2DA30FFF-B386-4AFA-B158-76328D80BE1E}"/>
    <w:embedBold r:id="rId13" w:fontKey="{2C96F0BF-35D5-4E29-840F-6600CB4B2628}"/>
    <w:embedItalic r:id="rId14" w:fontKey="{934895D9-3E84-42B2-9D74-B3CBCCDB067F}"/>
    <w:embedBoldItalic r:id="rId15" w:fontKey="{AF54B23E-11B0-45B9-ABA1-4B1EB467D683}"/>
  </w:font>
  <w:font w:name="Sarabun">
    <w:altName w:val="Calibri"/>
    <w:charset w:val="00"/>
    <w:family w:val="auto"/>
    <w:pitch w:val="default"/>
    <w:embedRegular r:id="rId16" w:fontKey="{A4D46C57-8E2D-4555-8A42-3D952148A8B3}"/>
    <w:embedBold r:id="rId17" w:fontKey="{9C26B314-2C3E-4BE2-9419-4857BD98332D}"/>
    <w:embedItalic r:id="rId18" w:fontKey="{F057A13F-1016-45A1-935D-5A57FFCD1D54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A7E9F639-E992-4604-BBE3-FCF603B00291}"/>
    <w:embedBold r:id="rId20" w:fontKey="{D8F45820-2F9C-4F50-A0AD-D0108F2E8721}"/>
  </w:font>
  <w:font w:name="Krungsri-Condensed-Bold">
    <w:altName w:val="Times New Roman"/>
    <w:charset w:val="00"/>
    <w:family w:val="roman"/>
    <w:pitch w:val="default"/>
    <w:embedBold r:id="rId21" w:fontKey="{D6FD91C5-7075-4740-AEF8-7BCE1016EC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EBDB4AED-BCD3-42F3-A1C2-67BF7FF8BE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BB2F4" w14:textId="77777777" w:rsidR="00DA785C" w:rsidRDefault="00DA785C">
      <w:pPr>
        <w:spacing w:after="0"/>
      </w:pPr>
      <w:r>
        <w:separator/>
      </w:r>
    </w:p>
  </w:footnote>
  <w:footnote w:type="continuationSeparator" w:id="0">
    <w:p w14:paraId="238BA99A" w14:textId="77777777" w:rsidR="00DA785C" w:rsidRDefault="00DA78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1B70B" w14:textId="77777777" w:rsidR="00525110" w:rsidRDefault="00E56E28">
    <w:pP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r>
      <w:rPr>
        <w:rFonts w:ascii="TH SarabunPSK" w:eastAsia="Sarabun" w:hAnsi="TH SarabunPSK" w:cs="TH SarabunPSK"/>
        <w:b/>
        <w:bCs/>
        <w:color w:val="000000"/>
        <w:sz w:val="28"/>
        <w:szCs w:val="28"/>
        <w:cs/>
        <w:lang w:val="th-TH"/>
      </w:rPr>
      <w:t>การประชุมวิชาการระดับชาติ</w:t>
    </w:r>
    <w:r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</w:t>
    </w:r>
  </w:p>
  <w:p w14:paraId="3D180374" w14:textId="77777777" w:rsidR="00525110" w:rsidRDefault="00E56E28">
    <w:pP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TH SarabunPSK" w:eastAsia="Sarabun" w:hAnsi="TH SarabunPSK" w:cs="TH SarabunPSK"/>
        <w:b/>
        <w:bCs/>
        <w:color w:val="000000"/>
        <w:sz w:val="28"/>
        <w:szCs w:val="28"/>
        <w:cs/>
        <w:lang w:val="th-TH"/>
      </w:rPr>
      <w:t>การศึกษาเพื่อพัฒนาการเรียนรู้ ประจำปี</w:t>
    </w:r>
    <w:r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5D49468A" w14:textId="2D4A4BE4" w:rsidR="00525110" w:rsidRDefault="009D42D8">
    <w:pPr>
      <w:spacing w:after="0" w:line="240" w:lineRule="auto"/>
      <w:rPr>
        <w:rFonts w:ascii="TH SarabunPSK" w:hAnsi="TH SarabunPSK" w:cs="TH SarabunPSK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001199" wp14:editId="316FE8FF">
              <wp:simplePos x="0" y="0"/>
              <wp:positionH relativeFrom="column">
                <wp:posOffset>88900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6350"/>
              <wp:wrapNone/>
              <wp:docPr id="1167969984" name="ลูกศรเชื่อมต่อแบบตรง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7690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7B7666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" o:spid="_x0000_s1026" type="#_x0000_t32" style="position:absolute;margin-left:7pt;margin-top:5pt;width:447pt;height: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051gEAAK4DAAAOAAAAZHJzL2Uyb0RvYy54bWysU01v2zAMvQ/YfxB0X5wESNoacXpI1l2K&#10;rUC3H8BIsi1MXxC12Pn3o+TU67bLUMwHQTTJR/LxaXc/WsPOKqL2ruGrxZIz5YSX2nUN//b14cMt&#10;Z5jASTDeqYZfFPL7/ft3uyHUau17b6SKjEAc1kNoeJ9SqKsKRa8s4MIH5cjZ+mghkRm7SkYYCN2a&#10;ar1cbqvBRxmiFwqR/h4nJ98X/LZVIn1pW1SJmYZTb6mcsZynfFb7HdRdhNBrcW0D3tCFBe2o6Ax1&#10;hATsR9R/QVktokffpoXwtvJtq4UqM9A0q+Uf0zz3EFSZhcjBMNOE/w9WfD4f3FPMrYvRPYdHL74j&#10;kVINAevZmQ0MU9jYRpvDqXc2FiIvM5FqTEzQz832Znu3JL4F+VbrG7pmTKhfkkPE9El5y/Kl4Zgi&#10;6K5PB+8crczHVSETzo+YpsSXhFzZ+QdtTNmccWxo+N1mvaFaQPppDSS62iAJ1XUFBr3RMqfkZIzd&#10;6WAiO0NWRPmuvf0WlusdAfsprrgmrVidSLBG24bfztlQ9wrkRydZugRSuSOt89yZVZIzo+hp5Ftp&#10;OYE2/xJJbBl3XcTEfd7CycvLU8ycZItEUWi9Cjir7rVdon49s/1PAAAA//8DAFBLAwQUAAYACAAA&#10;ACEAyO6sFdgAAAAIAQAADwAAAGRycy9kb3ducmV2LnhtbExPQU7DMBC8I/UP1lbiRu1GFQohToUQ&#10;4QxJxdmNt0nUeB3Zbht+z3KC0+zsrGZnyv3iJnHFEEdPGrYbBQKp83akXsOhrR9yEDEZsmbyhBq+&#10;McK+Wt2VprD+Rp94bVIv2IRiYTQMKc2FlLEb0Jm48TMSaycfnElMQy9tMDc2d5PMlHqUzozEHwYz&#10;4+uA3bm5OA1NU+++TirEs3rP21a91SH72Gp9v15enkEkXNLfMfzG5+hQcaajv5CNYmK+4yqJUTGy&#10;/qRyHo68yBTIqpT/C1Q/AAAA//8DAFBLAQItABQABgAIAAAAIQC2gziS/gAAAOEBAAATAAAAAAAA&#10;AAAAAAAAAAAAAABbQ29udGVudF9UeXBlc10ueG1sUEsBAi0AFAAGAAgAAAAhADj9If/WAAAAlAEA&#10;AAsAAAAAAAAAAAAAAAAALwEAAF9yZWxzLy5yZWxzUEsBAi0AFAAGAAgAAAAhACNZTTnWAQAArgMA&#10;AA4AAAAAAAAAAAAAAAAALgIAAGRycy9lMm9Eb2MueG1sUEsBAi0AFAAGAAgAAAAhAMjurBXYAAAA&#10;CAEAAA8AAAAAAAAAAAAAAAAAMAQAAGRycy9kb3ducmV2LnhtbFBLBQYAAAAABAAEAPMAAAA1BQAA&#10;AAA=&#10;">
              <v:stroke joinstyle="miter"/>
              <o:lock v:ext="edit" shapetype="f"/>
            </v:shape>
          </w:pict>
        </mc:Fallback>
      </mc:AlternateContent>
    </w:r>
  </w:p>
  <w:p w14:paraId="5F240E52" w14:textId="77777777" w:rsidR="00525110" w:rsidRDefault="00525110">
    <w:pP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41F94"/>
    <w:multiLevelType w:val="multilevel"/>
    <w:tmpl w:val="1A141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C2012"/>
    <w:multiLevelType w:val="multilevel"/>
    <w:tmpl w:val="429C2012"/>
    <w:lvl w:ilvl="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E9A"/>
    <w:rsid w:val="00004D20"/>
    <w:rsid w:val="00010D24"/>
    <w:rsid w:val="00075E06"/>
    <w:rsid w:val="000A6246"/>
    <w:rsid w:val="00155902"/>
    <w:rsid w:val="0017710D"/>
    <w:rsid w:val="00196545"/>
    <w:rsid w:val="001D47F4"/>
    <w:rsid w:val="001F4DF9"/>
    <w:rsid w:val="002467D8"/>
    <w:rsid w:val="002B3E9A"/>
    <w:rsid w:val="002F345D"/>
    <w:rsid w:val="002F509F"/>
    <w:rsid w:val="002F7FBE"/>
    <w:rsid w:val="003146BA"/>
    <w:rsid w:val="0033506C"/>
    <w:rsid w:val="00351226"/>
    <w:rsid w:val="003E2A70"/>
    <w:rsid w:val="00426476"/>
    <w:rsid w:val="00440A7A"/>
    <w:rsid w:val="004B63C5"/>
    <w:rsid w:val="00523D68"/>
    <w:rsid w:val="00525110"/>
    <w:rsid w:val="00545B7B"/>
    <w:rsid w:val="00596429"/>
    <w:rsid w:val="005971C9"/>
    <w:rsid w:val="005A3AB4"/>
    <w:rsid w:val="005C0F07"/>
    <w:rsid w:val="005E1B6E"/>
    <w:rsid w:val="00607D24"/>
    <w:rsid w:val="006A4DBA"/>
    <w:rsid w:val="00781C3B"/>
    <w:rsid w:val="007F4728"/>
    <w:rsid w:val="007F5E7C"/>
    <w:rsid w:val="008A2EE1"/>
    <w:rsid w:val="008E0E17"/>
    <w:rsid w:val="008E33E4"/>
    <w:rsid w:val="00981EAB"/>
    <w:rsid w:val="009D42D8"/>
    <w:rsid w:val="00A0740A"/>
    <w:rsid w:val="00A34975"/>
    <w:rsid w:val="00A80EF5"/>
    <w:rsid w:val="00AA747A"/>
    <w:rsid w:val="00AF0E76"/>
    <w:rsid w:val="00AF1DD9"/>
    <w:rsid w:val="00B006F6"/>
    <w:rsid w:val="00B513DE"/>
    <w:rsid w:val="00BA36A3"/>
    <w:rsid w:val="00BE4816"/>
    <w:rsid w:val="00BE7E11"/>
    <w:rsid w:val="00C21CF7"/>
    <w:rsid w:val="00C936BB"/>
    <w:rsid w:val="00C9384D"/>
    <w:rsid w:val="00D05809"/>
    <w:rsid w:val="00D14231"/>
    <w:rsid w:val="00D43B45"/>
    <w:rsid w:val="00D45740"/>
    <w:rsid w:val="00DA785C"/>
    <w:rsid w:val="00DD45D3"/>
    <w:rsid w:val="00E45BDE"/>
    <w:rsid w:val="00E56E28"/>
    <w:rsid w:val="00E72021"/>
    <w:rsid w:val="00EE2DC3"/>
    <w:rsid w:val="00FE6901"/>
    <w:rsid w:val="117C49B0"/>
    <w:rsid w:val="5921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10B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DengXian" w:hAnsi="Tahoma" w:cs="Tahoma"/>
      <w:kern w:val="2"/>
      <w:sz w:val="24"/>
      <w:szCs w:val="24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b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หัวกระดาษ อักขระ"/>
    <w:basedOn w:val="a0"/>
    <w:link w:val="a6"/>
    <w:uiPriority w:val="99"/>
    <w:qFormat/>
    <w:rPr>
      <w:rFonts w:cs="Angsana New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qFormat/>
    <w:rPr>
      <w:rFonts w:cs="Angsana New"/>
      <w:szCs w:val="28"/>
    </w:rPr>
  </w:style>
  <w:style w:type="paragraph" w:customStyle="1" w:styleId="10">
    <w:name w:val="ไม่มีการเว้นระยะห่าง1"/>
    <w:basedOn w:val="a"/>
    <w:qFormat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character" w:customStyle="1" w:styleId="16">
    <w:name w:val="16"/>
    <w:basedOn w:val="a0"/>
    <w:qFormat/>
    <w:rPr>
      <w:rFonts w:ascii="Times New Roman" w:hAnsi="Times New Roman" w:cs="Times New Roman" w:hint="default"/>
      <w:i/>
      <w:iCs/>
    </w:rPr>
  </w:style>
  <w:style w:type="paragraph" w:styleId="ad">
    <w:name w:val="List Paragraph"/>
    <w:basedOn w:val="a"/>
    <w:uiPriority w:val="34"/>
    <w:qFormat/>
    <w:pPr>
      <w:ind w:left="720"/>
      <w:contextualSpacing/>
    </w:pPr>
    <w:rPr>
      <w:rFonts w:cs="Angsana New"/>
      <w:szCs w:val="28"/>
    </w:rPr>
  </w:style>
  <w:style w:type="paragraph" w:styleId="ae">
    <w:name w:val="No Spacing"/>
    <w:link w:val="af"/>
    <w:uiPriority w:val="1"/>
    <w:qFormat/>
    <w:rPr>
      <w:rFonts w:cs="Cordia New"/>
      <w:sz w:val="22"/>
      <w:szCs w:val="28"/>
    </w:rPr>
  </w:style>
  <w:style w:type="character" w:customStyle="1" w:styleId="af">
    <w:name w:val="ไม่มีการเว้นระยะห่าง อักขระ"/>
    <w:link w:val="ae"/>
    <w:uiPriority w:val="1"/>
    <w:qFormat/>
    <w:rPr>
      <w:rFonts w:cs="Cordia New"/>
      <w:szCs w:val="28"/>
    </w:rPr>
  </w:style>
  <w:style w:type="character" w:customStyle="1" w:styleId="s1">
    <w:name w:val="s1"/>
    <w:basedOn w:val="a0"/>
    <w:rsid w:val="00314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ahoma" w:eastAsia="DengXian" w:hAnsi="Tahoma" w:cs="Tahoma"/>
      <w:kern w:val="2"/>
      <w:sz w:val="24"/>
      <w:szCs w:val="24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b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หัวกระดาษ อักขระ"/>
    <w:basedOn w:val="a0"/>
    <w:link w:val="a6"/>
    <w:uiPriority w:val="99"/>
    <w:qFormat/>
    <w:rPr>
      <w:rFonts w:cs="Angsana New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qFormat/>
    <w:rPr>
      <w:rFonts w:cs="Angsana New"/>
      <w:szCs w:val="28"/>
    </w:rPr>
  </w:style>
  <w:style w:type="paragraph" w:customStyle="1" w:styleId="10">
    <w:name w:val="ไม่มีการเว้นระยะห่าง1"/>
    <w:basedOn w:val="a"/>
    <w:qFormat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character" w:customStyle="1" w:styleId="16">
    <w:name w:val="16"/>
    <w:basedOn w:val="a0"/>
    <w:qFormat/>
    <w:rPr>
      <w:rFonts w:ascii="Times New Roman" w:hAnsi="Times New Roman" w:cs="Times New Roman" w:hint="default"/>
      <w:i/>
      <w:iCs/>
    </w:rPr>
  </w:style>
  <w:style w:type="paragraph" w:styleId="ad">
    <w:name w:val="List Paragraph"/>
    <w:basedOn w:val="a"/>
    <w:uiPriority w:val="34"/>
    <w:qFormat/>
    <w:pPr>
      <w:ind w:left="720"/>
      <w:contextualSpacing/>
    </w:pPr>
    <w:rPr>
      <w:rFonts w:cs="Angsana New"/>
      <w:szCs w:val="28"/>
    </w:rPr>
  </w:style>
  <w:style w:type="paragraph" w:styleId="ae">
    <w:name w:val="No Spacing"/>
    <w:link w:val="af"/>
    <w:uiPriority w:val="1"/>
    <w:qFormat/>
    <w:rPr>
      <w:rFonts w:cs="Cordia New"/>
      <w:sz w:val="22"/>
      <w:szCs w:val="28"/>
    </w:rPr>
  </w:style>
  <w:style w:type="character" w:customStyle="1" w:styleId="af">
    <w:name w:val="ไม่มีการเว้นระยะห่าง อักขระ"/>
    <w:link w:val="ae"/>
    <w:uiPriority w:val="1"/>
    <w:qFormat/>
    <w:rPr>
      <w:rFonts w:cs="Cordia New"/>
      <w:szCs w:val="28"/>
    </w:rPr>
  </w:style>
  <w:style w:type="character" w:customStyle="1" w:styleId="s1">
    <w:name w:val="s1"/>
    <w:basedOn w:val="a0"/>
    <w:rsid w:val="00314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&#3648;&#3611;&#3636;&#3604;&#3648;&#3627;&#3605;&#3640;&#3612;&#3621;&#3607;&#3635;&#3652;&#3617;%207-Eleven%20&#3648;&#3609;&#3657;&#3609;&#3619;&#3657;&#3634;&#3609;&#3652;&#3595;&#3626;&#3660;&#3651;&#3627;&#3597;&#3656;-&#3617;&#3637;&#3607;&#3637;&#3656;&#3592;&#3629;&#3604;&#3619;&#3606;%20&#3611;&#3637;%202566%20&#3618;&#3633;&#3591;&#3648;&#3604;&#3636;&#3609;&#3627;&#3609;&#3657;&#3634;&#3586;&#3618;&#3634;&#3618;&#3629;&#3637;&#3585;%20700%20&#3626;&#3634;&#3586;&#3634;%20-%20%20%20Brand%20Buff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randbuffet.in.th/2017/08/seven-eleven-sme-managemen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7eleven.co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3981</Words>
  <Characters>22698</Characters>
  <Application>Microsoft Office Word</Application>
  <DocSecurity>0</DocSecurity>
  <Lines>189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dcterms:created xsi:type="dcterms:W3CDTF">2024-05-21T09:17:00Z</dcterms:created>
  <dcterms:modified xsi:type="dcterms:W3CDTF">2024-05-21T09:17:00Z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0DAAB245798D4EFB9565EDB99EC0FCE6_13</vt:lpwstr>
  </property>
</Properties>
</file>