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011C7" w14:textId="011CFFC9" w:rsidR="00784C86" w:rsidRPr="00784C86" w:rsidRDefault="00784C86" w:rsidP="00784C86">
      <w:pPr>
        <w:pBdr>
          <w:top w:val="nil"/>
          <w:left w:val="nil"/>
          <w:bottom w:val="nil"/>
          <w:right w:val="nil"/>
          <w:between w:val="nil"/>
        </w:pBdr>
        <w:tabs>
          <w:tab w:val="left" w:pos="0"/>
        </w:tabs>
        <w:spacing w:after="0" w:line="240" w:lineRule="auto"/>
        <w:jc w:val="center"/>
        <w:rPr>
          <w:rFonts w:ascii="TH SarabunPSK" w:eastAsia="Sarabun" w:hAnsi="TH SarabunPSK" w:cs="TH SarabunPSK"/>
          <w:bCs/>
          <w:color w:val="000000"/>
          <w:sz w:val="36"/>
          <w:szCs w:val="36"/>
        </w:rPr>
      </w:pPr>
      <w:r w:rsidRPr="00784C86">
        <w:rPr>
          <w:rFonts w:ascii="TH SarabunPSK" w:eastAsia="Sarabun" w:hAnsi="TH SarabunPSK" w:cs="TH SarabunPSK" w:hint="cs"/>
          <w:bCs/>
          <w:color w:val="000000"/>
          <w:sz w:val="36"/>
          <w:szCs w:val="36"/>
          <w:cs/>
        </w:rPr>
        <w:t>การพัฒนาหน่วยการเรียนรู้แบบบูรณาการสาระการงานอาชีพ</w:t>
      </w:r>
    </w:p>
    <w:p w14:paraId="0AEB54F8" w14:textId="3B49CB4A" w:rsidR="001D2EE2" w:rsidRPr="00784C86" w:rsidRDefault="00784C86" w:rsidP="00784C86">
      <w:pPr>
        <w:pBdr>
          <w:top w:val="nil"/>
          <w:left w:val="nil"/>
          <w:bottom w:val="nil"/>
          <w:right w:val="nil"/>
          <w:between w:val="nil"/>
        </w:pBdr>
        <w:tabs>
          <w:tab w:val="left" w:pos="0"/>
        </w:tabs>
        <w:spacing w:after="0" w:line="240" w:lineRule="auto"/>
        <w:jc w:val="center"/>
        <w:rPr>
          <w:rFonts w:ascii="TH SarabunPSK" w:eastAsia="Sarabun" w:hAnsi="TH SarabunPSK" w:cs="TH SarabunPSK"/>
          <w:bCs/>
          <w:color w:val="000000"/>
          <w:sz w:val="36"/>
          <w:szCs w:val="36"/>
        </w:rPr>
      </w:pPr>
      <w:r w:rsidRPr="00784C86">
        <w:rPr>
          <w:rFonts w:ascii="TH SarabunPSK" w:eastAsia="Sarabun" w:hAnsi="TH SarabunPSK" w:cs="TH SarabunPSK" w:hint="cs"/>
          <w:bCs/>
          <w:color w:val="000000"/>
          <w:sz w:val="36"/>
          <w:szCs w:val="36"/>
          <w:cs/>
        </w:rPr>
        <w:t>เพื่อพัฒนาทักษะทางสังคมของนักเรียนที่มีความบกพร่องทางการเรียนรู้</w:t>
      </w:r>
    </w:p>
    <w:p w14:paraId="01276159" w14:textId="77777777" w:rsidR="001D2EE2" w:rsidRPr="00640994" w:rsidRDefault="001D2EE2">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28"/>
          <w:szCs w:val="28"/>
        </w:rPr>
      </w:pPr>
    </w:p>
    <w:p w14:paraId="5ECE5019" w14:textId="55533151" w:rsidR="001D2EE2" w:rsidRPr="00640994" w:rsidRDefault="00D24699">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sidRPr="00D24699">
        <w:rPr>
          <w:rFonts w:ascii="TH SarabunPSK" w:eastAsia="Sarabun" w:hAnsi="TH SarabunPSK" w:cs="TH SarabunPSK" w:hint="cs"/>
          <w:bCs/>
          <w:color w:val="000000" w:themeColor="text1"/>
          <w:sz w:val="32"/>
          <w:szCs w:val="32"/>
          <w:cs/>
        </w:rPr>
        <w:t>ณัฐกานต์ แสงหิรัญ</w:t>
      </w:r>
      <w:r w:rsidR="003272F1" w:rsidRPr="00640994">
        <w:rPr>
          <w:rFonts w:ascii="TH SarabunPSK" w:eastAsia="Sarabun" w:hAnsi="TH SarabunPSK" w:cs="TH SarabunPSK"/>
          <w:b/>
          <w:color w:val="000000"/>
          <w:sz w:val="32"/>
          <w:szCs w:val="32"/>
          <w:vertAlign w:val="superscript"/>
        </w:rPr>
        <w:t xml:space="preserve">1   </w:t>
      </w:r>
      <w:r w:rsidR="00784C86" w:rsidRPr="00784C86">
        <w:rPr>
          <w:rFonts w:ascii="TH SarabunPSK" w:eastAsia="Sarabun" w:hAnsi="TH SarabunPSK" w:cs="TH SarabunPSK" w:hint="cs"/>
          <w:bCs/>
          <w:color w:val="000000"/>
          <w:sz w:val="32"/>
          <w:szCs w:val="32"/>
          <w:cs/>
        </w:rPr>
        <w:t xml:space="preserve">สุปรียา </w:t>
      </w:r>
      <w:proofErr w:type="spellStart"/>
      <w:r w:rsidR="00784C86" w:rsidRPr="00784C86">
        <w:rPr>
          <w:rFonts w:ascii="TH SarabunPSK" w:eastAsia="Sarabun" w:hAnsi="TH SarabunPSK" w:cs="TH SarabunPSK" w:hint="cs"/>
          <w:bCs/>
          <w:color w:val="000000"/>
          <w:sz w:val="32"/>
          <w:szCs w:val="32"/>
          <w:cs/>
        </w:rPr>
        <w:t>ศิ</w:t>
      </w:r>
      <w:proofErr w:type="spellEnd"/>
      <w:r w:rsidR="00784C86" w:rsidRPr="00784C86">
        <w:rPr>
          <w:rFonts w:ascii="TH SarabunPSK" w:eastAsia="Sarabun" w:hAnsi="TH SarabunPSK" w:cs="TH SarabunPSK" w:hint="cs"/>
          <w:bCs/>
          <w:color w:val="000000"/>
          <w:sz w:val="32"/>
          <w:szCs w:val="32"/>
          <w:cs/>
        </w:rPr>
        <w:t>ริพัฒนกุลขจร</w:t>
      </w:r>
      <w:r w:rsidR="003272F1" w:rsidRPr="00640994">
        <w:rPr>
          <w:rFonts w:ascii="TH SarabunPSK" w:eastAsia="Sarabun" w:hAnsi="TH SarabunPSK" w:cs="TH SarabunPSK"/>
          <w:b/>
          <w:color w:val="000000"/>
          <w:sz w:val="32"/>
          <w:szCs w:val="32"/>
          <w:vertAlign w:val="superscript"/>
        </w:rPr>
        <w:t xml:space="preserve">2   </w:t>
      </w:r>
      <w:proofErr w:type="spellStart"/>
      <w:r w:rsidR="003272F1" w:rsidRPr="00640994">
        <w:rPr>
          <w:rFonts w:ascii="TH SarabunPSK" w:eastAsia="Sarabun" w:hAnsi="TH SarabunPSK" w:cs="TH SarabunPSK"/>
          <w:b/>
          <w:color w:val="000000"/>
          <w:sz w:val="32"/>
          <w:szCs w:val="32"/>
        </w:rPr>
        <w:t>และ</w:t>
      </w:r>
      <w:proofErr w:type="spellEnd"/>
      <w:r w:rsidR="00784C86" w:rsidRPr="00784C86">
        <w:rPr>
          <w:rFonts w:ascii="TH SarabunPSK" w:eastAsia="Sarabun" w:hAnsi="TH SarabunPSK" w:cs="TH SarabunPSK" w:hint="cs"/>
          <w:bCs/>
          <w:color w:val="000000"/>
          <w:sz w:val="32"/>
          <w:szCs w:val="32"/>
          <w:cs/>
        </w:rPr>
        <w:t>สันติรัฐ นันสะอาง</w:t>
      </w:r>
      <w:r w:rsidR="003272F1" w:rsidRPr="00640994">
        <w:rPr>
          <w:rFonts w:ascii="TH SarabunPSK" w:eastAsia="Sarabun" w:hAnsi="TH SarabunPSK" w:cs="TH SarabunPSK"/>
          <w:b/>
          <w:color w:val="000000"/>
          <w:sz w:val="32"/>
          <w:szCs w:val="32"/>
          <w:vertAlign w:val="superscript"/>
        </w:rPr>
        <w:t>3</w:t>
      </w:r>
    </w:p>
    <w:p w14:paraId="599D4E4E" w14:textId="46B37C8C" w:rsidR="001D2EE2" w:rsidRPr="00640994" w:rsidRDefault="003272F1">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cs/>
        </w:rPr>
      </w:pPr>
      <w:r w:rsidRPr="00640994">
        <w:rPr>
          <w:rFonts w:ascii="TH SarabunPSK" w:eastAsia="Sarabun" w:hAnsi="TH SarabunPSK" w:cs="TH SarabunPSK"/>
          <w:b/>
          <w:color w:val="000000"/>
          <w:sz w:val="24"/>
          <w:szCs w:val="24"/>
          <w:vertAlign w:val="superscript"/>
        </w:rPr>
        <w:t>1</w:t>
      </w:r>
      <w:r w:rsidR="00784C86">
        <w:rPr>
          <w:rFonts w:ascii="TH SarabunPSK" w:eastAsia="Sarabun" w:hAnsi="TH SarabunPSK" w:cs="TH SarabunPSK"/>
          <w:b/>
          <w:color w:val="000000"/>
          <w:sz w:val="24"/>
          <w:szCs w:val="24"/>
          <w:vertAlign w:val="superscript"/>
        </w:rPr>
        <w:t>,2,3</w:t>
      </w:r>
      <w:r w:rsidRPr="00640994">
        <w:rPr>
          <w:rFonts w:ascii="TH SarabunPSK" w:eastAsia="Sarabun" w:hAnsi="TH SarabunPSK" w:cs="TH SarabunPSK"/>
          <w:b/>
          <w:color w:val="000000"/>
          <w:sz w:val="24"/>
          <w:szCs w:val="24"/>
        </w:rPr>
        <w:t>ส</w:t>
      </w:r>
      <w:r w:rsidR="00784C86" w:rsidRPr="00784C86">
        <w:rPr>
          <w:rFonts w:ascii="TH SarabunPSK" w:eastAsia="Sarabun" w:hAnsi="TH SarabunPSK" w:cs="TH SarabunPSK" w:hint="cs"/>
          <w:bCs/>
          <w:color w:val="000000"/>
          <w:sz w:val="24"/>
          <w:szCs w:val="24"/>
          <w:cs/>
        </w:rPr>
        <w:t>าขาครุศาต</w:t>
      </w:r>
      <w:proofErr w:type="spellStart"/>
      <w:r w:rsidR="00784C86" w:rsidRPr="00784C86">
        <w:rPr>
          <w:rFonts w:ascii="TH SarabunPSK" w:eastAsia="Sarabun" w:hAnsi="TH SarabunPSK" w:cs="TH SarabunPSK" w:hint="cs"/>
          <w:bCs/>
          <w:color w:val="000000"/>
          <w:sz w:val="24"/>
          <w:szCs w:val="24"/>
          <w:cs/>
        </w:rPr>
        <w:t>ร์อุต</w:t>
      </w:r>
      <w:proofErr w:type="spellEnd"/>
      <w:r w:rsidR="00784C86" w:rsidRPr="00784C86">
        <w:rPr>
          <w:rFonts w:ascii="TH SarabunPSK" w:eastAsia="Sarabun" w:hAnsi="TH SarabunPSK" w:cs="TH SarabunPSK" w:hint="cs"/>
          <w:bCs/>
          <w:color w:val="000000"/>
          <w:sz w:val="24"/>
          <w:szCs w:val="24"/>
          <w:cs/>
        </w:rPr>
        <w:t>สาหการ คณะครุศาสตร์อุตสาหกรรมและเทคโนโลยี มหาวิทยาลัยเทคโนโลยีพระจอมเกล้าธนบุรี</w:t>
      </w:r>
    </w:p>
    <w:p w14:paraId="6352179A" w14:textId="501990E2" w:rsidR="001D2EE2" w:rsidRDefault="003272F1" w:rsidP="00784C86">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D24699">
        <w:rPr>
          <w:rFonts w:ascii="TH SarabunPSK" w:eastAsia="Sarabun" w:hAnsi="TH SarabunPSK" w:cs="TH SarabunPSK"/>
          <w:b/>
          <w:color w:val="000000" w:themeColor="text1"/>
          <w:sz w:val="24"/>
          <w:szCs w:val="24"/>
          <w:vertAlign w:val="superscript"/>
        </w:rPr>
        <w:t>1</w:t>
      </w:r>
      <w:r w:rsidRPr="00D24699">
        <w:rPr>
          <w:rFonts w:ascii="TH SarabunPSK" w:eastAsia="Sarabun" w:hAnsi="TH SarabunPSK" w:cs="TH SarabunPSK"/>
          <w:b/>
          <w:color w:val="000000" w:themeColor="text1"/>
          <w:sz w:val="24"/>
          <w:szCs w:val="24"/>
        </w:rPr>
        <w:t xml:space="preserve">E-mail: </w:t>
      </w:r>
      <w:r w:rsidR="00D24699" w:rsidRPr="00D24699">
        <w:rPr>
          <w:rFonts w:ascii="TH SarabunPSK" w:eastAsia="Sarabun" w:hAnsi="TH SarabunPSK" w:cs="TH SarabunPSK"/>
          <w:b/>
          <w:color w:val="000000" w:themeColor="text1"/>
          <w:sz w:val="24"/>
          <w:szCs w:val="24"/>
        </w:rPr>
        <w:t>nuttakan.saea@kmutt.ac.th</w:t>
      </w:r>
      <w:r w:rsidRPr="00D24699">
        <w:rPr>
          <w:rFonts w:ascii="TH SarabunPSK" w:eastAsia="Sarabun" w:hAnsi="TH SarabunPSK" w:cs="TH SarabunPSK"/>
          <w:b/>
          <w:color w:val="000000" w:themeColor="text1"/>
          <w:sz w:val="24"/>
          <w:szCs w:val="24"/>
        </w:rPr>
        <w:t>,</w:t>
      </w:r>
      <w:r w:rsidRPr="00967166">
        <w:rPr>
          <w:rFonts w:ascii="TH SarabunPSK" w:eastAsia="Sarabun" w:hAnsi="TH SarabunPSK" w:cs="TH SarabunPSK"/>
          <w:b/>
          <w:color w:val="FF0000"/>
          <w:sz w:val="24"/>
          <w:szCs w:val="24"/>
        </w:rPr>
        <w:t xml:space="preserve"> </w:t>
      </w:r>
      <w:r w:rsidRPr="00640994">
        <w:rPr>
          <w:rFonts w:ascii="TH SarabunPSK" w:eastAsia="Sarabun" w:hAnsi="TH SarabunPSK" w:cs="TH SarabunPSK"/>
          <w:b/>
          <w:color w:val="000000"/>
          <w:sz w:val="24"/>
          <w:szCs w:val="24"/>
          <w:vertAlign w:val="superscript"/>
        </w:rPr>
        <w:t>2</w:t>
      </w:r>
      <w:r w:rsidRPr="00640994">
        <w:rPr>
          <w:rFonts w:ascii="TH SarabunPSK" w:eastAsia="Sarabun" w:hAnsi="TH SarabunPSK" w:cs="TH SarabunPSK"/>
          <w:b/>
          <w:color w:val="000000"/>
          <w:sz w:val="24"/>
          <w:szCs w:val="24"/>
        </w:rPr>
        <w:t>E-mail:</w:t>
      </w:r>
      <w:r w:rsidR="00784C86">
        <w:rPr>
          <w:rFonts w:ascii="TH SarabunPSK" w:eastAsia="Sarabun" w:hAnsi="TH SarabunPSK" w:cs="TH SarabunPSK"/>
          <w:b/>
          <w:color w:val="000000"/>
          <w:sz w:val="24"/>
          <w:szCs w:val="24"/>
        </w:rPr>
        <w:t xml:space="preserve"> supreeya.sir@kmutt.ac.th</w:t>
      </w:r>
      <w:r w:rsidRPr="00640994">
        <w:rPr>
          <w:rFonts w:ascii="TH SarabunPSK" w:eastAsia="Sarabun" w:hAnsi="TH SarabunPSK" w:cs="TH SarabunPSK"/>
          <w:b/>
          <w:color w:val="000000"/>
          <w:sz w:val="24"/>
          <w:szCs w:val="24"/>
        </w:rPr>
        <w:t xml:space="preserve">, </w:t>
      </w:r>
      <w:r w:rsidRPr="00640994">
        <w:rPr>
          <w:rFonts w:ascii="TH SarabunPSK" w:eastAsia="Sarabun" w:hAnsi="TH SarabunPSK" w:cs="TH SarabunPSK"/>
          <w:b/>
          <w:color w:val="000000"/>
          <w:sz w:val="24"/>
          <w:szCs w:val="24"/>
          <w:vertAlign w:val="superscript"/>
        </w:rPr>
        <w:t>3</w:t>
      </w:r>
      <w:r w:rsidRPr="00640994">
        <w:rPr>
          <w:rFonts w:ascii="TH SarabunPSK" w:eastAsia="Sarabun" w:hAnsi="TH SarabunPSK" w:cs="TH SarabunPSK"/>
          <w:b/>
          <w:color w:val="000000"/>
          <w:sz w:val="24"/>
          <w:szCs w:val="24"/>
        </w:rPr>
        <w:t xml:space="preserve">E-mail: </w:t>
      </w:r>
      <w:r w:rsidR="00784C86" w:rsidRPr="00784C86">
        <w:rPr>
          <w:rFonts w:ascii="TH SarabunPSK" w:eastAsia="Sarabun" w:hAnsi="TH SarabunPSK" w:cs="TH SarabunPSK"/>
          <w:b/>
          <w:color w:val="000000"/>
          <w:sz w:val="24"/>
          <w:szCs w:val="24"/>
        </w:rPr>
        <w:t>santirat.nan@kmutt.ac.th</w:t>
      </w:r>
      <w:r w:rsidRPr="00640994">
        <w:rPr>
          <w:rFonts w:ascii="TH SarabunPSK" w:eastAsia="Sarabun" w:hAnsi="TH SarabunPSK" w:cs="TH SarabunPSK"/>
          <w:b/>
          <w:color w:val="000000"/>
          <w:sz w:val="24"/>
          <w:szCs w:val="24"/>
        </w:rPr>
        <w:t xml:space="preserve"> </w:t>
      </w:r>
    </w:p>
    <w:p w14:paraId="77C27D99" w14:textId="77777777" w:rsidR="00784C86" w:rsidRPr="00784C86" w:rsidRDefault="00784C86" w:rsidP="00784C86">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p>
    <w:p w14:paraId="5F606242" w14:textId="77777777" w:rsidR="001D2EE2" w:rsidRPr="00640994" w:rsidRDefault="003272F1">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บทคัดย่อ</w:t>
      </w:r>
      <w:proofErr w:type="spellEnd"/>
    </w:p>
    <w:p w14:paraId="37E39C8A" w14:textId="3A963CA3" w:rsidR="00784C86" w:rsidRPr="00784C86" w:rsidRDefault="00784C86" w:rsidP="003669CE">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784C86">
        <w:rPr>
          <w:rFonts w:ascii="TH SarabunPSK" w:eastAsia="Sarabun" w:hAnsi="TH SarabunPSK" w:cs="TH SarabunPSK" w:hint="cs"/>
          <w:color w:val="000000"/>
          <w:sz w:val="28"/>
          <w:szCs w:val="28"/>
          <w:cs/>
        </w:rPr>
        <w:t>งานวิจัยนี้มีวัตถุประสงค์เพื่อพัฒนาหน่วยการเรียนรู้แบบบูรณาการสาระการงานอาชีพเพื่อพัฒนาทักษะทางสังคมของนักเรียนที่มีความบกพร่องทางการเรียนรู้</w:t>
      </w:r>
      <w:r w:rsidR="003669CE">
        <w:rPr>
          <w:rFonts w:ascii="TH SarabunPSK" w:eastAsia="Sarabun" w:hAnsi="TH SarabunPSK" w:cs="TH SarabunPSK"/>
          <w:color w:val="000000"/>
          <w:sz w:val="28"/>
          <w:szCs w:val="28"/>
        </w:rPr>
        <w:t xml:space="preserve"> </w:t>
      </w:r>
      <w:r w:rsidR="003669CE" w:rsidRPr="003669CE">
        <w:rPr>
          <w:rFonts w:ascii="TH SarabunPSK" w:eastAsia="Sarabun" w:hAnsi="TH SarabunPSK" w:cs="TH SarabunPSK" w:hint="cs"/>
          <w:color w:val="000000"/>
          <w:sz w:val="28"/>
          <w:szCs w:val="28"/>
          <w:cs/>
        </w:rPr>
        <w:t>เพื่อศึกษาผลของการใช้หน่วยการเรียนรู้แบบบูรณาการสาระการงานอาชีพที่มีต่อการพัฒนาทักษะทางสังคมของนักเรียนที่มีความบกพร่องทางการเรียนรู้</w:t>
      </w:r>
      <w:r w:rsidRPr="00784C86">
        <w:rPr>
          <w:rFonts w:ascii="TH SarabunPSK" w:eastAsia="Sarabun" w:hAnsi="TH SarabunPSK" w:cs="TH SarabunPSK" w:hint="cs"/>
          <w:color w:val="000000"/>
          <w:sz w:val="28"/>
          <w:szCs w:val="28"/>
          <w:cs/>
        </w:rPr>
        <w:t>กลุ่มตัวอย่างเป็นนักเรียนที่มีความบกพร่องทางการเรียนรู้ที่มีปัญหาด้านทักษะทางสังคม</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จำนวน</w:t>
      </w:r>
      <w:r w:rsidRPr="00784C86">
        <w:rPr>
          <w:rFonts w:ascii="TH SarabunPSK" w:eastAsia="Sarabun" w:hAnsi="TH SarabunPSK" w:cs="TH SarabunPSK"/>
          <w:color w:val="000000"/>
          <w:sz w:val="28"/>
          <w:szCs w:val="28"/>
          <w:cs/>
        </w:rPr>
        <w:t xml:space="preserve"> 3 </w:t>
      </w:r>
      <w:r w:rsidRPr="00784C86">
        <w:rPr>
          <w:rFonts w:ascii="TH SarabunPSK" w:eastAsia="Sarabun" w:hAnsi="TH SarabunPSK" w:cs="TH SarabunPSK" w:hint="cs"/>
          <w:color w:val="000000"/>
          <w:sz w:val="28"/>
          <w:szCs w:val="28"/>
          <w:cs/>
        </w:rPr>
        <w:t>คน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ศึกษาในระดับชั้นมัธยมศึกษาปีที่</w:t>
      </w:r>
      <w:r w:rsidRPr="00784C86">
        <w:rPr>
          <w:rFonts w:ascii="TH SarabunPSK" w:eastAsia="Sarabun" w:hAnsi="TH SarabunPSK" w:cs="TH SarabunPSK"/>
          <w:color w:val="000000"/>
          <w:sz w:val="28"/>
          <w:szCs w:val="28"/>
          <w:cs/>
        </w:rPr>
        <w:t xml:space="preserve"> 2 </w:t>
      </w:r>
      <w:r w:rsidRPr="00784C86">
        <w:rPr>
          <w:rFonts w:ascii="TH SarabunPSK" w:eastAsia="Sarabun" w:hAnsi="TH SarabunPSK" w:cs="TH SarabunPSK" w:hint="cs"/>
          <w:color w:val="000000"/>
          <w:sz w:val="28"/>
          <w:szCs w:val="28"/>
          <w:cs/>
        </w:rPr>
        <w:t>โรงเรียนเขาย้อยวิทยา</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เครื่องมือที่ใช้ในการวิจัยประกอบด้วยหน่วยการเรียนรู้แบบบูรณาการสาระการงานอาชีพ</w:t>
      </w:r>
      <w:r w:rsidRPr="00784C86">
        <w:rPr>
          <w:rFonts w:ascii="TH SarabunPSK" w:eastAsia="Sarabun" w:hAnsi="TH SarabunPSK" w:cs="TH SarabunPSK"/>
          <w:color w:val="000000"/>
          <w:sz w:val="28"/>
          <w:szCs w:val="28"/>
          <w:cs/>
        </w:rPr>
        <w:t xml:space="preserve"> 3 </w:t>
      </w:r>
      <w:r w:rsidRPr="00784C86">
        <w:rPr>
          <w:rFonts w:ascii="TH SarabunPSK" w:eastAsia="Sarabun" w:hAnsi="TH SarabunPSK" w:cs="TH SarabunPSK" w:hint="cs"/>
          <w:color w:val="000000"/>
          <w:sz w:val="28"/>
          <w:szCs w:val="28"/>
          <w:cs/>
        </w:rPr>
        <w:t>หน่วย</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และแผนการจัดการเรียนรู้</w:t>
      </w:r>
      <w:r w:rsidRPr="00784C86">
        <w:rPr>
          <w:rFonts w:ascii="TH SarabunPSK" w:eastAsia="Sarabun" w:hAnsi="TH SarabunPSK" w:cs="TH SarabunPSK"/>
          <w:color w:val="000000"/>
          <w:sz w:val="28"/>
          <w:szCs w:val="28"/>
          <w:cs/>
        </w:rPr>
        <w:t xml:space="preserve"> 3 </w:t>
      </w:r>
      <w:r w:rsidRPr="00784C86">
        <w:rPr>
          <w:rFonts w:ascii="TH SarabunPSK" w:eastAsia="Sarabun" w:hAnsi="TH SarabunPSK" w:cs="TH SarabunPSK" w:hint="cs"/>
          <w:color w:val="000000"/>
          <w:sz w:val="28"/>
          <w:szCs w:val="28"/>
          <w:cs/>
        </w:rPr>
        <w:t>แผน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โดยใช้การวิจัยแบบ</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 xml:space="preserve">Single Subject Design </w:t>
      </w:r>
      <w:r w:rsidRPr="00784C86">
        <w:rPr>
          <w:rFonts w:ascii="TH SarabunPSK" w:eastAsia="Sarabun" w:hAnsi="TH SarabunPSK" w:cs="TH SarabunPSK" w:hint="cs"/>
          <w:color w:val="000000"/>
          <w:sz w:val="28"/>
          <w:szCs w:val="28"/>
          <w:cs/>
        </w:rPr>
        <w:t>รูปแบบ</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A-B-A</w:t>
      </w:r>
    </w:p>
    <w:p w14:paraId="7EA5BA83" w14:textId="65E6CB3F" w:rsidR="001D2EE2" w:rsidRDefault="00784C86" w:rsidP="00784C86">
      <w:pPr>
        <w:pBdr>
          <w:top w:val="nil"/>
          <w:left w:val="nil"/>
          <w:bottom w:val="nil"/>
          <w:right w:val="nil"/>
          <w:between w:val="nil"/>
        </w:pBdr>
        <w:spacing w:after="0" w:line="240" w:lineRule="auto"/>
        <w:ind w:firstLine="567"/>
        <w:jc w:val="both"/>
        <w:rPr>
          <w:rFonts w:ascii="TH SarabunPSK" w:eastAsia="Sarabun" w:hAnsi="TH SarabunPSK" w:cs="TH SarabunPSK"/>
          <w:color w:val="000000"/>
          <w:sz w:val="28"/>
          <w:szCs w:val="28"/>
        </w:rPr>
      </w:pPr>
      <w:r w:rsidRPr="00784C86">
        <w:rPr>
          <w:rFonts w:ascii="TH SarabunPSK" w:eastAsia="Sarabun" w:hAnsi="TH SarabunPSK" w:cs="TH SarabunPSK" w:hint="cs"/>
          <w:color w:val="000000"/>
          <w:sz w:val="28"/>
          <w:szCs w:val="28"/>
          <w:cs/>
        </w:rPr>
        <w:t>ผลการวิจัยพบว่า</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หน่วยการเรียนรู้แบบบูรณาการสาระการงานอาชีพที่พัฒนาขึ้น</w:t>
      </w:r>
      <w:r w:rsidR="003669CE">
        <w:rPr>
          <w:rFonts w:ascii="TH SarabunPSK" w:eastAsia="Sarabun" w:hAnsi="TH SarabunPSK" w:cs="TH SarabunPSK" w:hint="cs"/>
          <w:color w:val="000000"/>
          <w:sz w:val="28"/>
          <w:szCs w:val="28"/>
          <w:cs/>
        </w:rPr>
        <w:t>เพื่อพัฒนาทักษะสังคมของนักเรียนที่มีความบกพร่องทางการเรียนรู้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มีความถูกต้องและมีค่าดัชนีความสอดคล้องเท่ากับ</w:t>
      </w:r>
      <w:r w:rsidRPr="00784C86">
        <w:rPr>
          <w:rFonts w:ascii="TH SarabunPSK" w:eastAsia="Sarabun" w:hAnsi="TH SarabunPSK" w:cs="TH SarabunPSK"/>
          <w:color w:val="000000"/>
          <w:sz w:val="28"/>
          <w:szCs w:val="28"/>
          <w:cs/>
        </w:rPr>
        <w:t xml:space="preserve"> </w:t>
      </w:r>
      <w:r w:rsidR="007063AB">
        <w:rPr>
          <w:rFonts w:ascii="TH SarabunPSK" w:eastAsia="Sarabun" w:hAnsi="TH SarabunPSK" w:cs="TH SarabunPSK"/>
          <w:color w:val="000000"/>
          <w:sz w:val="28"/>
          <w:szCs w:val="28"/>
        </w:rPr>
        <w:t>1.00</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โดยนำเทคนิคเพื่อนช่วยเพื่อนมาร่วมในกิจกรรมการเรียนรู้</w:t>
      </w:r>
      <w:r w:rsidR="00D13F19">
        <w:rPr>
          <w:rFonts w:ascii="TH SarabunPSK" w:eastAsia="Sarabun" w:hAnsi="TH SarabunPSK" w:cs="TH SarabunPSK" w:hint="cs"/>
          <w:color w:val="000000"/>
          <w:sz w:val="28"/>
          <w:szCs w:val="28"/>
          <w:cs/>
        </w:rPr>
        <w:t xml:space="preserve"> </w:t>
      </w:r>
      <w:r w:rsidR="003669CE">
        <w:rPr>
          <w:rFonts w:ascii="TH SarabunPSK" w:eastAsia="Sarabun" w:hAnsi="TH SarabunPSK" w:cs="TH SarabunPSK" w:hint="cs"/>
          <w:color w:val="000000"/>
          <w:sz w:val="28"/>
          <w:szCs w:val="28"/>
          <w:cs/>
        </w:rPr>
        <w:t>โดย</w:t>
      </w:r>
      <w:r w:rsidR="00D13F19">
        <w:rPr>
          <w:rFonts w:ascii="TH SarabunPSK" w:eastAsia="Sarabun" w:hAnsi="TH SarabunPSK" w:cs="TH SarabunPSK" w:hint="cs"/>
          <w:color w:val="000000"/>
          <w:sz w:val="28"/>
          <w:szCs w:val="28"/>
          <w:cs/>
        </w:rPr>
        <w:t>มี</w:t>
      </w:r>
      <w:r w:rsidR="003669CE">
        <w:rPr>
          <w:rFonts w:ascii="TH SarabunPSK" w:eastAsia="Sarabun" w:hAnsi="TH SarabunPSK" w:cs="TH SarabunPSK" w:hint="cs"/>
          <w:color w:val="000000"/>
          <w:sz w:val="28"/>
          <w:szCs w:val="28"/>
          <w:cs/>
        </w:rPr>
        <w:t>การดำเนิน</w:t>
      </w:r>
      <w:r w:rsidR="00D13F19">
        <w:rPr>
          <w:rFonts w:ascii="TH SarabunPSK" w:eastAsia="Sarabun" w:hAnsi="TH SarabunPSK" w:cs="TH SarabunPSK" w:hint="cs"/>
          <w:color w:val="000000"/>
          <w:sz w:val="28"/>
          <w:szCs w:val="28"/>
          <w:cs/>
        </w:rPr>
        <w:t>การ</w:t>
      </w:r>
      <w:r w:rsidR="003669CE">
        <w:rPr>
          <w:rFonts w:ascii="TH SarabunPSK" w:eastAsia="Sarabun" w:hAnsi="TH SarabunPSK" w:cs="TH SarabunPSK" w:hint="cs"/>
          <w:color w:val="000000"/>
          <w:sz w:val="28"/>
          <w:szCs w:val="28"/>
          <w:cs/>
        </w:rPr>
        <w:t>บันทึก</w:t>
      </w:r>
      <w:r w:rsidR="003669CE" w:rsidRPr="003669CE">
        <w:rPr>
          <w:rFonts w:ascii="TH SarabunPSK" w:eastAsia="Sarabun" w:hAnsi="TH SarabunPSK" w:cs="TH SarabunPSK" w:hint="cs"/>
          <w:color w:val="000000"/>
          <w:sz w:val="28"/>
          <w:szCs w:val="28"/>
          <w:cs/>
        </w:rPr>
        <w:t>ความถี่ของพฤติกรรมทักษะทางสังคมในแต่ระยะการทดลองของนักเรียนเป็นรายบุคคล</w:t>
      </w:r>
      <w:r w:rsidR="003669CE" w:rsidRPr="003669CE">
        <w:rPr>
          <w:rFonts w:ascii="TH SarabunPSK" w:eastAsia="Sarabun" w:hAnsi="TH SarabunPSK" w:cs="TH SarabunPSK"/>
          <w:color w:val="000000"/>
          <w:sz w:val="28"/>
          <w:szCs w:val="28"/>
          <w:cs/>
        </w:rPr>
        <w:t xml:space="preserve"> </w:t>
      </w:r>
      <w:r w:rsidR="003669CE" w:rsidRPr="003669CE">
        <w:rPr>
          <w:rFonts w:ascii="TH SarabunPSK" w:eastAsia="Sarabun" w:hAnsi="TH SarabunPSK" w:cs="TH SarabunPSK" w:hint="cs"/>
          <w:color w:val="000000"/>
          <w:sz w:val="28"/>
          <w:szCs w:val="28"/>
          <w:cs/>
        </w:rPr>
        <w:t>วิเคราะห์ข้อมูล</w:t>
      </w:r>
      <w:r w:rsidR="003669CE" w:rsidRPr="003669CE">
        <w:rPr>
          <w:rFonts w:ascii="TH SarabunPSK" w:eastAsia="Sarabun" w:hAnsi="TH SarabunPSK" w:cs="TH SarabunPSK"/>
          <w:color w:val="000000"/>
          <w:sz w:val="28"/>
          <w:szCs w:val="28"/>
          <w:cs/>
        </w:rPr>
        <w:t xml:space="preserve"> </w:t>
      </w:r>
      <w:r w:rsidR="003669CE" w:rsidRPr="003669CE">
        <w:rPr>
          <w:rFonts w:ascii="TH SarabunPSK" w:eastAsia="Sarabun" w:hAnsi="TH SarabunPSK" w:cs="TH SarabunPSK" w:hint="cs"/>
          <w:color w:val="000000"/>
          <w:sz w:val="28"/>
          <w:szCs w:val="28"/>
          <w:cs/>
        </w:rPr>
        <w:t>โดยการใช้สถิติพื้นฐาน</w:t>
      </w:r>
      <w:r w:rsidR="003669CE" w:rsidRPr="003669CE">
        <w:rPr>
          <w:rFonts w:ascii="TH SarabunPSK" w:eastAsia="Sarabun" w:hAnsi="TH SarabunPSK" w:cs="TH SarabunPSK"/>
          <w:color w:val="000000"/>
          <w:sz w:val="28"/>
          <w:szCs w:val="28"/>
          <w:cs/>
        </w:rPr>
        <w:t xml:space="preserve"> </w:t>
      </w:r>
      <w:r w:rsidR="00D13F19">
        <w:rPr>
          <w:rFonts w:ascii="TH SarabunPSK" w:eastAsia="Sarabun" w:hAnsi="TH SarabunPSK" w:cs="TH SarabunPSK" w:hint="cs"/>
          <w:color w:val="000000"/>
          <w:sz w:val="28"/>
          <w:szCs w:val="28"/>
          <w:cs/>
        </w:rPr>
        <w:t>คือ</w:t>
      </w:r>
      <w:r w:rsidR="003669CE" w:rsidRPr="003669CE">
        <w:rPr>
          <w:rFonts w:ascii="TH SarabunPSK" w:eastAsia="Sarabun" w:hAnsi="TH SarabunPSK" w:cs="TH SarabunPSK"/>
          <w:color w:val="000000"/>
          <w:sz w:val="28"/>
          <w:szCs w:val="28"/>
          <w:cs/>
        </w:rPr>
        <w:t xml:space="preserve"> </w:t>
      </w:r>
      <w:r w:rsidR="003669CE" w:rsidRPr="003669CE">
        <w:rPr>
          <w:rFonts w:ascii="TH SarabunPSK" w:eastAsia="Sarabun" w:hAnsi="TH SarabunPSK" w:cs="TH SarabunPSK" w:hint="cs"/>
          <w:color w:val="000000"/>
          <w:sz w:val="28"/>
          <w:szCs w:val="28"/>
          <w:cs/>
        </w:rPr>
        <w:t>ค่าเฉลี่ย</w:t>
      </w:r>
      <w:r w:rsidR="003669CE" w:rsidRPr="003669CE">
        <w:rPr>
          <w:rFonts w:ascii="TH SarabunPSK" w:eastAsia="Sarabun" w:hAnsi="TH SarabunPSK" w:cs="TH SarabunPSK"/>
          <w:color w:val="000000"/>
          <w:sz w:val="28"/>
          <w:szCs w:val="28"/>
          <w:cs/>
        </w:rPr>
        <w:t xml:space="preserve"> </w:t>
      </w:r>
      <w:r w:rsidR="003669CE" w:rsidRPr="003669CE">
        <w:rPr>
          <w:rFonts w:ascii="TH SarabunPSK" w:eastAsia="Sarabun" w:hAnsi="TH SarabunPSK" w:cs="TH SarabunPSK" w:hint="cs"/>
          <w:color w:val="000000"/>
          <w:sz w:val="28"/>
          <w:szCs w:val="28"/>
          <w:cs/>
        </w:rPr>
        <w:t>ร้อยละ</w:t>
      </w:r>
      <w:r w:rsidR="003669CE" w:rsidRPr="003669CE">
        <w:rPr>
          <w:rFonts w:ascii="TH SarabunPSK" w:eastAsia="Sarabun" w:hAnsi="TH SarabunPSK" w:cs="TH SarabunPSK"/>
          <w:color w:val="000000"/>
          <w:sz w:val="28"/>
          <w:szCs w:val="28"/>
          <w:cs/>
        </w:rPr>
        <w:t xml:space="preserve"> </w:t>
      </w:r>
      <w:r w:rsidR="003669CE" w:rsidRPr="003669CE">
        <w:rPr>
          <w:rFonts w:ascii="TH SarabunPSK" w:eastAsia="Sarabun" w:hAnsi="TH SarabunPSK" w:cs="TH SarabunPSK" w:hint="cs"/>
          <w:color w:val="000000"/>
          <w:sz w:val="28"/>
          <w:szCs w:val="28"/>
          <w:cs/>
        </w:rPr>
        <w:t>และกราฟเส้น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ผลการใช้หน่วยการเรียนรู้</w:t>
      </w:r>
      <w:r w:rsidR="003669CE" w:rsidRPr="00784C86">
        <w:rPr>
          <w:rFonts w:ascii="TH SarabunPSK" w:eastAsia="Sarabun" w:hAnsi="TH SarabunPSK" w:cs="TH SarabunPSK" w:hint="cs"/>
          <w:color w:val="000000"/>
          <w:sz w:val="28"/>
          <w:szCs w:val="28"/>
          <w:cs/>
        </w:rPr>
        <w:t>แบบบูรณาการสาระการงานอาชีพ</w:t>
      </w:r>
      <w:r w:rsidRPr="00784C86">
        <w:rPr>
          <w:rFonts w:ascii="TH SarabunPSK" w:eastAsia="Sarabun" w:hAnsi="TH SarabunPSK" w:cs="TH SarabunPSK" w:hint="cs"/>
          <w:color w:val="000000"/>
          <w:sz w:val="28"/>
          <w:szCs w:val="28"/>
          <w:cs/>
        </w:rPr>
        <w:t>สามารถเพิ่มทักษะทางสังคมด้านการพูดคุยและการปฏิบัติตามกฎกติกา</w:t>
      </w:r>
      <w:r w:rsidR="004C29F1" w:rsidRPr="004C29F1">
        <w:rPr>
          <w:rFonts w:ascii="TH SarabunPSK" w:eastAsia="Sarabun" w:hAnsi="TH SarabunPSK" w:cs="TH SarabunPSK" w:hint="cs"/>
          <w:color w:val="000000"/>
          <w:sz w:val="28"/>
          <w:szCs w:val="28"/>
          <w:cs/>
        </w:rPr>
        <w:t>ของสังคม</w:t>
      </w:r>
      <w:r w:rsidRPr="00784C86">
        <w:rPr>
          <w:rFonts w:ascii="TH SarabunPSK" w:eastAsia="Sarabun" w:hAnsi="TH SarabunPSK" w:cs="TH SarabunPSK" w:hint="cs"/>
          <w:color w:val="000000"/>
          <w:sz w:val="28"/>
          <w:szCs w:val="28"/>
          <w:cs/>
        </w:rPr>
        <w:t>ของนักเรียนทั้ง</w:t>
      </w:r>
      <w:r w:rsidRPr="00784C86">
        <w:rPr>
          <w:rFonts w:ascii="TH SarabunPSK" w:eastAsia="Sarabun" w:hAnsi="TH SarabunPSK" w:cs="TH SarabunPSK"/>
          <w:color w:val="000000"/>
          <w:sz w:val="28"/>
          <w:szCs w:val="28"/>
          <w:cs/>
        </w:rPr>
        <w:t xml:space="preserve"> 3 </w:t>
      </w:r>
      <w:r w:rsidRPr="00784C86">
        <w:rPr>
          <w:rFonts w:ascii="TH SarabunPSK" w:eastAsia="Sarabun" w:hAnsi="TH SarabunPSK" w:cs="TH SarabunPSK" w:hint="cs"/>
          <w:color w:val="000000"/>
          <w:sz w:val="28"/>
          <w:szCs w:val="28"/>
          <w:cs/>
        </w:rPr>
        <w:t>คนได้</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โดยนักเรียนคนที่</w:t>
      </w:r>
      <w:r w:rsidRPr="00784C86">
        <w:rPr>
          <w:rFonts w:ascii="TH SarabunPSK" w:eastAsia="Sarabun" w:hAnsi="TH SarabunPSK" w:cs="TH SarabunPSK"/>
          <w:color w:val="000000"/>
          <w:sz w:val="28"/>
          <w:szCs w:val="28"/>
          <w:cs/>
        </w:rPr>
        <w:t xml:space="preserve"> 1 </w:t>
      </w:r>
      <w:r w:rsidRPr="00784C86">
        <w:rPr>
          <w:rFonts w:ascii="TH SarabunPSK" w:eastAsia="Sarabun" w:hAnsi="TH SarabunPSK" w:cs="TH SarabunPSK" w:hint="cs"/>
          <w:color w:val="000000"/>
          <w:sz w:val="28"/>
          <w:szCs w:val="28"/>
          <w:cs/>
        </w:rPr>
        <w:t>มีค่าเฉลี่ยพฤติกรรมการพูดคุยเพิ่มขึ้นจาก</w:t>
      </w:r>
      <w:r w:rsidRPr="00784C86">
        <w:rPr>
          <w:rFonts w:ascii="TH SarabunPSK" w:eastAsia="Sarabun" w:hAnsi="TH SarabunPSK" w:cs="TH SarabunPSK"/>
          <w:color w:val="000000"/>
          <w:sz w:val="28"/>
          <w:szCs w:val="28"/>
          <w:cs/>
        </w:rPr>
        <w:t xml:space="preserve"> 3.00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8.00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และการปฏิบัติตามกฎกติกา</w:t>
      </w:r>
      <w:r w:rsidR="004C29F1" w:rsidRPr="004C29F1">
        <w:rPr>
          <w:rFonts w:ascii="TH SarabunPSK" w:eastAsia="Sarabun" w:hAnsi="TH SarabunPSK" w:cs="TH SarabunPSK" w:hint="cs"/>
          <w:color w:val="000000"/>
          <w:sz w:val="28"/>
          <w:szCs w:val="28"/>
          <w:cs/>
        </w:rPr>
        <w:t>ของสังคม</w:t>
      </w:r>
      <w:r w:rsidRPr="00784C86">
        <w:rPr>
          <w:rFonts w:ascii="TH SarabunPSK" w:eastAsia="Sarabun" w:hAnsi="TH SarabunPSK" w:cs="TH SarabunPSK" w:hint="cs"/>
          <w:color w:val="000000"/>
          <w:sz w:val="28"/>
          <w:szCs w:val="28"/>
          <w:cs/>
        </w:rPr>
        <w:t>เพิ่มจาก</w:t>
      </w:r>
      <w:r w:rsidRPr="00784C86">
        <w:rPr>
          <w:rFonts w:ascii="TH SarabunPSK" w:eastAsia="Sarabun" w:hAnsi="TH SarabunPSK" w:cs="TH SarabunPSK"/>
          <w:color w:val="000000"/>
          <w:sz w:val="28"/>
          <w:szCs w:val="28"/>
          <w:cs/>
        </w:rPr>
        <w:t xml:space="preserve"> 2.33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7.33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นักเรียนคนที่</w:t>
      </w:r>
      <w:r w:rsidRPr="00784C86">
        <w:rPr>
          <w:rFonts w:ascii="TH SarabunPSK" w:eastAsia="Sarabun" w:hAnsi="TH SarabunPSK" w:cs="TH SarabunPSK"/>
          <w:color w:val="000000"/>
          <w:sz w:val="28"/>
          <w:szCs w:val="28"/>
          <w:cs/>
        </w:rPr>
        <w:t xml:space="preserve"> 2 </w:t>
      </w:r>
      <w:r w:rsidRPr="00784C86">
        <w:rPr>
          <w:rFonts w:ascii="TH SarabunPSK" w:eastAsia="Sarabun" w:hAnsi="TH SarabunPSK" w:cs="TH SarabunPSK" w:hint="cs"/>
          <w:color w:val="000000"/>
          <w:sz w:val="28"/>
          <w:szCs w:val="28"/>
          <w:cs/>
        </w:rPr>
        <w:t>มีค่าเฉลี่ยพฤติกรรมการพูดคุยเพิ่มจาก</w:t>
      </w:r>
      <w:r w:rsidRPr="00784C86">
        <w:rPr>
          <w:rFonts w:ascii="TH SarabunPSK" w:eastAsia="Sarabun" w:hAnsi="TH SarabunPSK" w:cs="TH SarabunPSK"/>
          <w:color w:val="000000"/>
          <w:sz w:val="28"/>
          <w:szCs w:val="28"/>
          <w:cs/>
        </w:rPr>
        <w:t xml:space="preserve"> 2.00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10.33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และการปฏิบัติตามกฎเพิ่มจาก</w:t>
      </w:r>
      <w:r w:rsidRPr="00784C86">
        <w:rPr>
          <w:rFonts w:ascii="TH SarabunPSK" w:eastAsia="Sarabun" w:hAnsi="TH SarabunPSK" w:cs="TH SarabunPSK"/>
          <w:color w:val="000000"/>
          <w:sz w:val="28"/>
          <w:szCs w:val="28"/>
          <w:cs/>
        </w:rPr>
        <w:t xml:space="preserve"> 2.67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8.33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นักเรียนคนที่</w:t>
      </w:r>
      <w:r w:rsidRPr="00784C86">
        <w:rPr>
          <w:rFonts w:ascii="TH SarabunPSK" w:eastAsia="Sarabun" w:hAnsi="TH SarabunPSK" w:cs="TH SarabunPSK"/>
          <w:color w:val="000000"/>
          <w:sz w:val="28"/>
          <w:szCs w:val="28"/>
          <w:cs/>
        </w:rPr>
        <w:t xml:space="preserve"> 3 </w:t>
      </w:r>
      <w:r w:rsidRPr="00784C86">
        <w:rPr>
          <w:rFonts w:ascii="TH SarabunPSK" w:eastAsia="Sarabun" w:hAnsi="TH SarabunPSK" w:cs="TH SarabunPSK" w:hint="cs"/>
          <w:color w:val="000000"/>
          <w:sz w:val="28"/>
          <w:szCs w:val="28"/>
          <w:cs/>
        </w:rPr>
        <w:t>มีค่าเฉลี่ยพฤติกรรมการพูดคุยเพิ่มจาก</w:t>
      </w:r>
      <w:r w:rsidRPr="00784C86">
        <w:rPr>
          <w:rFonts w:ascii="TH SarabunPSK" w:eastAsia="Sarabun" w:hAnsi="TH SarabunPSK" w:cs="TH SarabunPSK"/>
          <w:color w:val="000000"/>
          <w:sz w:val="28"/>
          <w:szCs w:val="28"/>
          <w:cs/>
        </w:rPr>
        <w:t xml:space="preserve"> 3.33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10.33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และการปฏิบัติตามกฎเพิ่มจาก</w:t>
      </w:r>
      <w:r w:rsidRPr="00784C86">
        <w:rPr>
          <w:rFonts w:ascii="TH SarabunPSK" w:eastAsia="Sarabun" w:hAnsi="TH SarabunPSK" w:cs="TH SarabunPSK"/>
          <w:color w:val="000000"/>
          <w:sz w:val="28"/>
          <w:szCs w:val="28"/>
          <w:cs/>
        </w:rPr>
        <w:t xml:space="preserve"> 2.66 </w:t>
      </w:r>
      <w:r w:rsidRPr="00784C86">
        <w:rPr>
          <w:rFonts w:ascii="TH SarabunPSK" w:eastAsia="Sarabun" w:hAnsi="TH SarabunPSK" w:cs="TH SarabunPSK" w:hint="cs"/>
          <w:color w:val="000000"/>
          <w:sz w:val="28"/>
          <w:szCs w:val="28"/>
          <w:cs/>
        </w:rPr>
        <w:t>เป็น</w:t>
      </w:r>
      <w:r w:rsidRPr="00784C86">
        <w:rPr>
          <w:rFonts w:ascii="TH SarabunPSK" w:eastAsia="Sarabun" w:hAnsi="TH SarabunPSK" w:cs="TH SarabunPSK"/>
          <w:color w:val="000000"/>
          <w:sz w:val="28"/>
          <w:szCs w:val="28"/>
          <w:cs/>
        </w:rPr>
        <w:t xml:space="preserve"> 10.66 </w:t>
      </w:r>
      <w:r w:rsidRPr="00784C86">
        <w:rPr>
          <w:rFonts w:ascii="TH SarabunPSK" w:eastAsia="Sarabun" w:hAnsi="TH SarabunPSK" w:cs="TH SarabunPSK" w:hint="cs"/>
          <w:color w:val="000000"/>
          <w:sz w:val="28"/>
          <w:szCs w:val="28"/>
          <w:cs/>
        </w:rPr>
        <w:t>ครั้ง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สดงให้เห็นว่าหน่วยการเรียนรู้แบบบูรณาการสาระการงานอาชีพสามารถพัฒนาทักษะทางสังคมของนักเรียนที่มีความบกพร่องทางการเรียนรู้ได้อย่างมีประสิทธิภาพ</w:t>
      </w:r>
    </w:p>
    <w:p w14:paraId="7E3F3501" w14:textId="77777777" w:rsidR="00784C86" w:rsidRPr="00640994" w:rsidRDefault="00784C86" w:rsidP="00784C86">
      <w:pPr>
        <w:pBdr>
          <w:top w:val="nil"/>
          <w:left w:val="nil"/>
          <w:bottom w:val="nil"/>
          <w:right w:val="nil"/>
          <w:between w:val="nil"/>
        </w:pBdr>
        <w:spacing w:after="0" w:line="240" w:lineRule="auto"/>
        <w:ind w:firstLine="567"/>
        <w:jc w:val="both"/>
        <w:rPr>
          <w:rFonts w:ascii="TH SarabunPSK" w:eastAsia="Sarabun" w:hAnsi="TH SarabunPSK" w:cs="TH SarabunPSK"/>
          <w:color w:val="000000"/>
          <w:sz w:val="28"/>
          <w:szCs w:val="28"/>
        </w:rPr>
      </w:pPr>
    </w:p>
    <w:p w14:paraId="36F13478" w14:textId="7BC7E885" w:rsidR="001D2EE2" w:rsidRPr="00640994" w:rsidRDefault="003272F1" w:rsidP="00784C8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คำสำคัญ</w:t>
      </w:r>
      <w:proofErr w:type="spellEnd"/>
      <w:r w:rsidRPr="00640994">
        <w:rPr>
          <w:rFonts w:ascii="TH SarabunPSK" w:eastAsia="Sarabun" w:hAnsi="TH SarabunPSK" w:cs="TH SarabunPSK"/>
          <w:b/>
          <w:color w:val="000000"/>
          <w:sz w:val="28"/>
          <w:szCs w:val="28"/>
        </w:rPr>
        <w:t>:</w:t>
      </w:r>
      <w:r w:rsidRPr="00640994">
        <w:rPr>
          <w:rFonts w:ascii="TH SarabunPSK" w:eastAsia="Sarabun" w:hAnsi="TH SarabunPSK" w:cs="TH SarabunPSK"/>
          <w:color w:val="000000"/>
          <w:sz w:val="28"/>
          <w:szCs w:val="28"/>
        </w:rPr>
        <w:t xml:space="preserve"> </w:t>
      </w:r>
      <w:r w:rsidR="00784C86" w:rsidRPr="00784C86">
        <w:rPr>
          <w:rFonts w:ascii="TH SarabunPSK" w:eastAsia="Sarabun" w:hAnsi="TH SarabunPSK" w:cs="TH SarabunPSK" w:hint="cs"/>
          <w:color w:val="000000"/>
          <w:sz w:val="28"/>
          <w:szCs w:val="28"/>
          <w:cs/>
        </w:rPr>
        <w:t>หน่วยการเรียนรู้แบบบูรณาการ</w:t>
      </w:r>
      <w:r w:rsidR="00784C86">
        <w:rPr>
          <w:rFonts w:ascii="TH SarabunPSK" w:eastAsia="Sarabun" w:hAnsi="TH SarabunPSK" w:cs="TH SarabunPSK"/>
          <w:color w:val="000000"/>
          <w:sz w:val="28"/>
          <w:szCs w:val="28"/>
        </w:rPr>
        <w:t xml:space="preserve">, </w:t>
      </w:r>
      <w:r w:rsidR="00784C86" w:rsidRPr="00784C86">
        <w:rPr>
          <w:rFonts w:ascii="TH SarabunPSK" w:eastAsia="Sarabun" w:hAnsi="TH SarabunPSK" w:cs="TH SarabunPSK" w:hint="cs"/>
          <w:color w:val="000000"/>
          <w:sz w:val="28"/>
          <w:szCs w:val="28"/>
          <w:cs/>
        </w:rPr>
        <w:t>สาระการงานอาชีพ</w:t>
      </w:r>
      <w:r w:rsidR="00784C86">
        <w:rPr>
          <w:rFonts w:ascii="TH SarabunPSK" w:eastAsia="Sarabun" w:hAnsi="TH SarabunPSK" w:cs="TH SarabunPSK"/>
          <w:color w:val="000000"/>
          <w:sz w:val="28"/>
          <w:szCs w:val="28"/>
        </w:rPr>
        <w:t xml:space="preserve">, </w:t>
      </w:r>
      <w:r w:rsidR="00784C86" w:rsidRPr="00784C86">
        <w:rPr>
          <w:rFonts w:ascii="TH SarabunPSK" w:eastAsia="Sarabun" w:hAnsi="TH SarabunPSK" w:cs="TH SarabunPSK" w:hint="cs"/>
          <w:color w:val="000000"/>
          <w:sz w:val="28"/>
          <w:szCs w:val="28"/>
          <w:cs/>
        </w:rPr>
        <w:t>ทักษะทางสังคม</w:t>
      </w:r>
      <w:r w:rsidR="00784C86">
        <w:rPr>
          <w:rFonts w:ascii="TH SarabunPSK" w:eastAsia="Sarabun" w:hAnsi="TH SarabunPSK" w:cs="TH SarabunPSK"/>
          <w:color w:val="000000"/>
          <w:sz w:val="28"/>
          <w:szCs w:val="28"/>
        </w:rPr>
        <w:t xml:space="preserve">, </w:t>
      </w:r>
      <w:r w:rsidR="00784C86" w:rsidRPr="00784C86">
        <w:rPr>
          <w:rFonts w:ascii="TH SarabunPSK" w:eastAsia="Sarabun" w:hAnsi="TH SarabunPSK" w:cs="TH SarabunPSK" w:hint="cs"/>
          <w:color w:val="000000"/>
          <w:sz w:val="28"/>
          <w:szCs w:val="28"/>
          <w:cs/>
        </w:rPr>
        <w:t>นักเรียนที่มีความบกพร่องทางการเรียนรู้</w:t>
      </w:r>
      <w:r w:rsidR="00784C86">
        <w:rPr>
          <w:rFonts w:ascii="TH SarabunPSK" w:eastAsia="Sarabun" w:hAnsi="TH SarabunPSK" w:cs="TH SarabunPSK"/>
          <w:color w:val="000000"/>
          <w:sz w:val="28"/>
          <w:szCs w:val="28"/>
        </w:rPr>
        <w:t>,</w:t>
      </w:r>
      <w:r w:rsidR="00784C86">
        <w:rPr>
          <w:rFonts w:ascii="TH SarabunPSK" w:eastAsia="Sarabun" w:hAnsi="TH SarabunPSK" w:cs="TH SarabunPSK"/>
          <w:color w:val="000000"/>
          <w:sz w:val="28"/>
          <w:szCs w:val="28"/>
        </w:rPr>
        <w:br/>
        <w:t xml:space="preserve">              </w:t>
      </w:r>
      <w:r w:rsidR="00784C86" w:rsidRPr="00784C86">
        <w:rPr>
          <w:rFonts w:ascii="TH SarabunPSK" w:eastAsia="Sarabun" w:hAnsi="TH SarabunPSK" w:cs="TH SarabunPSK" w:hint="cs"/>
          <w:color w:val="000000"/>
          <w:sz w:val="28"/>
          <w:szCs w:val="28"/>
          <w:cs/>
        </w:rPr>
        <w:t>เทคนิคเพื่อนช่วยเพื่อน</w:t>
      </w:r>
    </w:p>
    <w:p w14:paraId="5E76A341"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861CF48"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B59A864"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99DD6C0"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7445619"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3A7C877" w14:textId="7FD8156D" w:rsidR="001D2EE2"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FBAE2F2" w14:textId="5FA12A90"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4EACF8C" w14:textId="7F2903A6"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37DF6AE" w14:textId="726D6951"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A6E4F25" w14:textId="24DF2F10"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11D2C84" w14:textId="77777777" w:rsidR="00D24699" w:rsidRPr="00640994" w:rsidRDefault="00D24699">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6C2265D"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146B345"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0585713"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8115B3B"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CE5AC6A"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A07800C"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CC833AF" w14:textId="2D822BED" w:rsidR="001D2EE2" w:rsidRPr="00784C86" w:rsidRDefault="00784C86" w:rsidP="00784C86">
      <w:pPr>
        <w:jc w:val="center"/>
        <w:rPr>
          <w:rFonts w:ascii="TH SarabunPSK" w:hAnsi="TH SarabunPSK" w:cs="TH SarabunPSK"/>
          <w:b/>
          <w:bCs/>
          <w:sz w:val="36"/>
          <w:szCs w:val="36"/>
        </w:rPr>
      </w:pPr>
      <w:r w:rsidRPr="00784C86">
        <w:rPr>
          <w:rFonts w:ascii="TH SarabunPSK" w:hAnsi="TH SarabunPSK" w:cs="TH SarabunPSK"/>
          <w:b/>
          <w:bCs/>
          <w:sz w:val="36"/>
          <w:szCs w:val="36"/>
        </w:rPr>
        <w:t xml:space="preserve">The Develop an </w:t>
      </w:r>
      <w:r>
        <w:rPr>
          <w:rFonts w:ascii="TH SarabunPSK" w:hAnsi="TH SarabunPSK" w:cs="TH SarabunPSK"/>
          <w:b/>
          <w:bCs/>
          <w:sz w:val="36"/>
          <w:szCs w:val="36"/>
        </w:rPr>
        <w:t>I</w:t>
      </w:r>
      <w:r w:rsidRPr="00784C86">
        <w:rPr>
          <w:rFonts w:ascii="TH SarabunPSK" w:hAnsi="TH SarabunPSK" w:cs="TH SarabunPSK"/>
          <w:b/>
          <w:bCs/>
          <w:sz w:val="36"/>
          <w:szCs w:val="36"/>
        </w:rPr>
        <w:t xml:space="preserve">ntegrated </w:t>
      </w:r>
      <w:r>
        <w:rPr>
          <w:rFonts w:ascii="TH SarabunPSK" w:hAnsi="TH SarabunPSK" w:cs="TH SarabunPSK"/>
          <w:b/>
          <w:bCs/>
          <w:sz w:val="36"/>
          <w:szCs w:val="36"/>
        </w:rPr>
        <w:t>L</w:t>
      </w:r>
      <w:r w:rsidRPr="00784C86">
        <w:rPr>
          <w:rFonts w:ascii="TH SarabunPSK" w:hAnsi="TH SarabunPSK" w:cs="TH SarabunPSK"/>
          <w:b/>
          <w:bCs/>
          <w:sz w:val="36"/>
          <w:szCs w:val="36"/>
        </w:rPr>
        <w:t xml:space="preserve">earning </w:t>
      </w:r>
      <w:r>
        <w:rPr>
          <w:rFonts w:ascii="TH SarabunPSK" w:hAnsi="TH SarabunPSK" w:cs="TH SarabunPSK"/>
          <w:b/>
          <w:bCs/>
          <w:sz w:val="36"/>
          <w:szCs w:val="36"/>
        </w:rPr>
        <w:t>U</w:t>
      </w:r>
      <w:r w:rsidRPr="00784C86">
        <w:rPr>
          <w:rFonts w:ascii="TH SarabunPSK" w:hAnsi="TH SarabunPSK" w:cs="TH SarabunPSK"/>
          <w:b/>
          <w:bCs/>
          <w:sz w:val="36"/>
          <w:szCs w:val="36"/>
        </w:rPr>
        <w:t xml:space="preserve">nit in the </w:t>
      </w:r>
      <w:r>
        <w:rPr>
          <w:rFonts w:ascii="TH SarabunPSK" w:hAnsi="TH SarabunPSK" w:cs="TH SarabunPSK"/>
          <w:b/>
          <w:bCs/>
          <w:sz w:val="36"/>
          <w:szCs w:val="36"/>
        </w:rPr>
        <w:t>O</w:t>
      </w:r>
      <w:r w:rsidRPr="00784C86">
        <w:rPr>
          <w:rFonts w:ascii="TH SarabunPSK" w:hAnsi="TH SarabunPSK" w:cs="TH SarabunPSK"/>
          <w:b/>
          <w:bCs/>
          <w:sz w:val="36"/>
          <w:szCs w:val="36"/>
        </w:rPr>
        <w:t xml:space="preserve">ccupational </w:t>
      </w:r>
      <w:r>
        <w:rPr>
          <w:rFonts w:ascii="TH SarabunPSK" w:hAnsi="TH SarabunPSK" w:cs="TH SarabunPSK"/>
          <w:b/>
          <w:bCs/>
          <w:sz w:val="36"/>
          <w:szCs w:val="36"/>
        </w:rPr>
        <w:t>C</w:t>
      </w:r>
      <w:r w:rsidRPr="00784C86">
        <w:rPr>
          <w:rFonts w:ascii="TH SarabunPSK" w:hAnsi="TH SarabunPSK" w:cs="TH SarabunPSK"/>
          <w:b/>
          <w:bCs/>
          <w:sz w:val="36"/>
          <w:szCs w:val="36"/>
        </w:rPr>
        <w:t xml:space="preserve">ontent </w:t>
      </w:r>
      <w:r>
        <w:rPr>
          <w:rFonts w:ascii="TH SarabunPSK" w:hAnsi="TH SarabunPSK" w:cs="TH SarabunPSK"/>
          <w:b/>
          <w:bCs/>
          <w:sz w:val="36"/>
          <w:szCs w:val="36"/>
        </w:rPr>
        <w:t>A</w:t>
      </w:r>
      <w:r w:rsidRPr="00784C86">
        <w:rPr>
          <w:rFonts w:ascii="TH SarabunPSK" w:hAnsi="TH SarabunPSK" w:cs="TH SarabunPSK"/>
          <w:b/>
          <w:bCs/>
          <w:sz w:val="36"/>
          <w:szCs w:val="36"/>
        </w:rPr>
        <w:t xml:space="preserve">rea to </w:t>
      </w:r>
      <w:r>
        <w:rPr>
          <w:rFonts w:ascii="TH SarabunPSK" w:hAnsi="TH SarabunPSK" w:cs="TH SarabunPSK"/>
          <w:b/>
          <w:bCs/>
          <w:sz w:val="36"/>
          <w:szCs w:val="36"/>
        </w:rPr>
        <w:t>E</w:t>
      </w:r>
      <w:r w:rsidRPr="00784C86">
        <w:rPr>
          <w:rFonts w:ascii="TH SarabunPSK" w:hAnsi="TH SarabunPSK" w:cs="TH SarabunPSK"/>
          <w:b/>
          <w:bCs/>
          <w:sz w:val="36"/>
          <w:szCs w:val="36"/>
        </w:rPr>
        <w:t xml:space="preserve">nhance the </w:t>
      </w:r>
      <w:r>
        <w:rPr>
          <w:rFonts w:ascii="TH SarabunPSK" w:hAnsi="TH SarabunPSK" w:cs="TH SarabunPSK"/>
          <w:b/>
          <w:bCs/>
          <w:sz w:val="36"/>
          <w:szCs w:val="36"/>
        </w:rPr>
        <w:t>S</w:t>
      </w:r>
      <w:r w:rsidRPr="00784C86">
        <w:rPr>
          <w:rFonts w:ascii="TH SarabunPSK" w:hAnsi="TH SarabunPSK" w:cs="TH SarabunPSK"/>
          <w:b/>
          <w:bCs/>
          <w:sz w:val="36"/>
          <w:szCs w:val="36"/>
        </w:rPr>
        <w:t xml:space="preserve">ocial </w:t>
      </w:r>
      <w:r>
        <w:rPr>
          <w:rFonts w:ascii="TH SarabunPSK" w:hAnsi="TH SarabunPSK" w:cs="TH SarabunPSK"/>
          <w:b/>
          <w:bCs/>
          <w:sz w:val="36"/>
          <w:szCs w:val="36"/>
        </w:rPr>
        <w:t>S</w:t>
      </w:r>
      <w:r w:rsidRPr="00784C86">
        <w:rPr>
          <w:rFonts w:ascii="TH SarabunPSK" w:hAnsi="TH SarabunPSK" w:cs="TH SarabunPSK"/>
          <w:b/>
          <w:bCs/>
          <w:sz w:val="36"/>
          <w:szCs w:val="36"/>
        </w:rPr>
        <w:t xml:space="preserve">kills of </w:t>
      </w:r>
      <w:r>
        <w:rPr>
          <w:rFonts w:ascii="TH SarabunPSK" w:hAnsi="TH SarabunPSK" w:cs="TH SarabunPSK"/>
          <w:b/>
          <w:bCs/>
          <w:sz w:val="36"/>
          <w:szCs w:val="36"/>
        </w:rPr>
        <w:t>S</w:t>
      </w:r>
      <w:r w:rsidRPr="00784C86">
        <w:rPr>
          <w:rFonts w:ascii="TH SarabunPSK" w:hAnsi="TH SarabunPSK" w:cs="TH SarabunPSK"/>
          <w:b/>
          <w:bCs/>
          <w:sz w:val="36"/>
          <w:szCs w:val="36"/>
        </w:rPr>
        <w:t xml:space="preserve">tudents with </w:t>
      </w:r>
      <w:r>
        <w:rPr>
          <w:rFonts w:ascii="TH SarabunPSK" w:hAnsi="TH SarabunPSK" w:cs="TH SarabunPSK"/>
          <w:b/>
          <w:bCs/>
          <w:sz w:val="36"/>
          <w:szCs w:val="36"/>
        </w:rPr>
        <w:t>L</w:t>
      </w:r>
      <w:r w:rsidRPr="00784C86">
        <w:rPr>
          <w:rFonts w:ascii="TH SarabunPSK" w:hAnsi="TH SarabunPSK" w:cs="TH SarabunPSK"/>
          <w:b/>
          <w:bCs/>
          <w:sz w:val="36"/>
          <w:szCs w:val="36"/>
        </w:rPr>
        <w:t xml:space="preserve">earning </w:t>
      </w:r>
      <w:r>
        <w:rPr>
          <w:rFonts w:ascii="TH SarabunPSK" w:hAnsi="TH SarabunPSK" w:cs="TH SarabunPSK"/>
          <w:b/>
          <w:bCs/>
          <w:sz w:val="36"/>
          <w:szCs w:val="36"/>
        </w:rPr>
        <w:t>D</w:t>
      </w:r>
      <w:r w:rsidRPr="00784C86">
        <w:rPr>
          <w:rFonts w:ascii="TH SarabunPSK" w:hAnsi="TH SarabunPSK" w:cs="TH SarabunPSK"/>
          <w:b/>
          <w:bCs/>
          <w:sz w:val="36"/>
          <w:szCs w:val="36"/>
        </w:rPr>
        <w:t>isabilities</w:t>
      </w:r>
    </w:p>
    <w:p w14:paraId="5773ACEB" w14:textId="77777777" w:rsidR="001D2EE2" w:rsidRPr="00640994" w:rsidRDefault="001D2EE2">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0BBDA63D" w14:textId="1819C339" w:rsidR="001D2EE2" w:rsidRPr="00640994" w:rsidRDefault="00D24699">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sidRPr="00D24699">
        <w:rPr>
          <w:rFonts w:ascii="TH SarabunPSK" w:eastAsia="Sarabun" w:hAnsi="TH SarabunPSK" w:cs="TH SarabunPSK" w:hint="cs"/>
          <w:bCs/>
          <w:color w:val="000000" w:themeColor="text1"/>
          <w:sz w:val="32"/>
          <w:szCs w:val="32"/>
          <w:cs/>
        </w:rPr>
        <w:t>ณัฐกานต์ แสงหิรัญ</w:t>
      </w:r>
      <w:r w:rsidR="003272F1" w:rsidRPr="00640994">
        <w:rPr>
          <w:rFonts w:ascii="TH SarabunPSK" w:eastAsia="Sarabun" w:hAnsi="TH SarabunPSK" w:cs="TH SarabunPSK"/>
          <w:b/>
          <w:color w:val="000000"/>
          <w:sz w:val="32"/>
          <w:szCs w:val="32"/>
          <w:vertAlign w:val="superscript"/>
        </w:rPr>
        <w:t xml:space="preserve">1   </w:t>
      </w:r>
      <w:proofErr w:type="spellStart"/>
      <w:r w:rsidR="00784C86">
        <w:rPr>
          <w:rFonts w:ascii="TH SarabunPSK" w:eastAsia="Sarabun" w:hAnsi="TH SarabunPSK" w:cs="TH SarabunPSK"/>
          <w:b/>
          <w:color w:val="000000"/>
          <w:sz w:val="32"/>
          <w:szCs w:val="32"/>
        </w:rPr>
        <w:t>Supreeya</w:t>
      </w:r>
      <w:proofErr w:type="spellEnd"/>
      <w:r w:rsidR="00784C86">
        <w:rPr>
          <w:rFonts w:ascii="TH SarabunPSK" w:eastAsia="Sarabun" w:hAnsi="TH SarabunPSK" w:cs="TH SarabunPSK"/>
          <w:b/>
          <w:color w:val="000000"/>
          <w:sz w:val="32"/>
          <w:szCs w:val="32"/>
        </w:rPr>
        <w:t xml:space="preserve"> Siripattanakunkajorn</w:t>
      </w:r>
      <w:r w:rsidR="003272F1" w:rsidRPr="00640994">
        <w:rPr>
          <w:rFonts w:ascii="TH SarabunPSK" w:eastAsia="Sarabun" w:hAnsi="TH SarabunPSK" w:cs="TH SarabunPSK"/>
          <w:b/>
          <w:color w:val="000000"/>
          <w:sz w:val="32"/>
          <w:szCs w:val="32"/>
          <w:vertAlign w:val="superscript"/>
        </w:rPr>
        <w:t xml:space="preserve">2  </w:t>
      </w:r>
      <w:r w:rsidR="00784C86" w:rsidRPr="00784C86">
        <w:rPr>
          <w:rFonts w:ascii="TH SarabunPSK" w:eastAsia="Sarabun" w:hAnsi="TH SarabunPSK" w:cs="TH SarabunPSK"/>
          <w:b/>
          <w:color w:val="000000"/>
          <w:sz w:val="32"/>
          <w:szCs w:val="32"/>
        </w:rPr>
        <w:t>and</w:t>
      </w:r>
      <w:r w:rsidR="00784C86">
        <w:rPr>
          <w:rFonts w:ascii="TH SarabunPSK" w:eastAsia="Sarabun" w:hAnsi="TH SarabunPSK" w:cs="TH SarabunPSK"/>
          <w:b/>
          <w:color w:val="000000"/>
          <w:sz w:val="32"/>
          <w:szCs w:val="32"/>
        </w:rPr>
        <w:t xml:space="preserve"> </w:t>
      </w:r>
      <w:proofErr w:type="spellStart"/>
      <w:r w:rsidR="00784C86">
        <w:rPr>
          <w:rFonts w:ascii="TH SarabunPSK" w:eastAsia="Sarabun" w:hAnsi="TH SarabunPSK" w:cs="TH SarabunPSK"/>
          <w:b/>
          <w:color w:val="000000"/>
          <w:sz w:val="32"/>
          <w:szCs w:val="32"/>
        </w:rPr>
        <w:t>Santirat</w:t>
      </w:r>
      <w:proofErr w:type="spellEnd"/>
      <w:r w:rsidR="00784C86">
        <w:rPr>
          <w:rFonts w:ascii="TH SarabunPSK" w:eastAsia="Sarabun" w:hAnsi="TH SarabunPSK" w:cs="TH SarabunPSK"/>
          <w:b/>
          <w:color w:val="000000"/>
          <w:sz w:val="32"/>
          <w:szCs w:val="32"/>
        </w:rPr>
        <w:t xml:space="preserve"> Nansaarng</w:t>
      </w:r>
      <w:r w:rsidR="003272F1" w:rsidRPr="00640994">
        <w:rPr>
          <w:rFonts w:ascii="TH SarabunPSK" w:eastAsia="Sarabun" w:hAnsi="TH SarabunPSK" w:cs="TH SarabunPSK"/>
          <w:b/>
          <w:color w:val="000000"/>
          <w:sz w:val="32"/>
          <w:szCs w:val="32"/>
          <w:vertAlign w:val="superscript"/>
        </w:rPr>
        <w:t>3</w:t>
      </w:r>
    </w:p>
    <w:p w14:paraId="1537DC53" w14:textId="77777777" w:rsidR="00784C86" w:rsidRDefault="003272F1">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640994">
        <w:rPr>
          <w:rFonts w:ascii="TH SarabunPSK" w:eastAsia="Sarabun" w:hAnsi="TH SarabunPSK" w:cs="TH SarabunPSK"/>
          <w:b/>
          <w:color w:val="000000"/>
          <w:sz w:val="24"/>
          <w:szCs w:val="24"/>
          <w:vertAlign w:val="superscript"/>
        </w:rPr>
        <w:t>1,2,3</w:t>
      </w:r>
      <w:r w:rsidR="00784C86">
        <w:rPr>
          <w:rFonts w:ascii="TH SarabunPSK" w:eastAsia="Sarabun" w:hAnsi="TH SarabunPSK" w:cs="TH SarabunPSK"/>
          <w:b/>
          <w:color w:val="000000"/>
          <w:sz w:val="24"/>
          <w:szCs w:val="24"/>
        </w:rPr>
        <w:t xml:space="preserve">Department of production Technology Education, Faculty of Industrial Education, </w:t>
      </w:r>
    </w:p>
    <w:p w14:paraId="717E4F07" w14:textId="34434EEE" w:rsidR="001D2EE2" w:rsidRPr="00640994" w:rsidRDefault="00784C86">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Pr>
          <w:rFonts w:ascii="TH SarabunPSK" w:eastAsia="Sarabun" w:hAnsi="TH SarabunPSK" w:cs="TH SarabunPSK"/>
          <w:b/>
          <w:color w:val="000000"/>
          <w:sz w:val="24"/>
          <w:szCs w:val="24"/>
        </w:rPr>
        <w:t>King Mongkut’s University of Technology Thonburi</w:t>
      </w:r>
      <w:r w:rsidRPr="00640994">
        <w:rPr>
          <w:rFonts w:ascii="TH SarabunPSK" w:eastAsia="Sarabun" w:hAnsi="TH SarabunPSK" w:cs="TH SarabunPSK"/>
          <w:b/>
          <w:color w:val="000000"/>
          <w:sz w:val="24"/>
          <w:szCs w:val="24"/>
        </w:rPr>
        <w:t xml:space="preserve"> </w:t>
      </w:r>
    </w:p>
    <w:p w14:paraId="10BD54CE" w14:textId="4A347DF3" w:rsidR="00784C86" w:rsidRDefault="00784C86" w:rsidP="00784C86">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D24699">
        <w:rPr>
          <w:rFonts w:ascii="TH SarabunPSK" w:eastAsia="Sarabun" w:hAnsi="TH SarabunPSK" w:cs="TH SarabunPSK"/>
          <w:b/>
          <w:color w:val="000000" w:themeColor="text1"/>
          <w:sz w:val="24"/>
          <w:szCs w:val="24"/>
          <w:vertAlign w:val="superscript"/>
        </w:rPr>
        <w:t>1</w:t>
      </w:r>
      <w:r w:rsidR="00D24699" w:rsidRPr="00D24699">
        <w:rPr>
          <w:rFonts w:ascii="TH SarabunPSK" w:eastAsia="Sarabun" w:hAnsi="TH SarabunPSK" w:cs="TH SarabunPSK"/>
          <w:b/>
          <w:color w:val="000000" w:themeColor="text1"/>
          <w:sz w:val="24"/>
          <w:szCs w:val="24"/>
        </w:rPr>
        <w:t>nuttakan.saea@kmutt.ac.th</w:t>
      </w:r>
      <w:r w:rsidRPr="00D24699">
        <w:rPr>
          <w:rFonts w:ascii="TH SarabunPSK" w:eastAsia="Sarabun" w:hAnsi="TH SarabunPSK" w:cs="TH SarabunPSK"/>
          <w:b/>
          <w:color w:val="000000" w:themeColor="text1"/>
          <w:sz w:val="24"/>
          <w:szCs w:val="24"/>
        </w:rPr>
        <w:t xml:space="preserve">, </w:t>
      </w:r>
      <w:r w:rsidRPr="00640994">
        <w:rPr>
          <w:rFonts w:ascii="TH SarabunPSK" w:eastAsia="Sarabun" w:hAnsi="TH SarabunPSK" w:cs="TH SarabunPSK"/>
          <w:b/>
          <w:color w:val="000000"/>
          <w:sz w:val="24"/>
          <w:szCs w:val="24"/>
          <w:vertAlign w:val="superscript"/>
        </w:rPr>
        <w:t>2</w:t>
      </w:r>
      <w:r w:rsidRPr="00640994">
        <w:rPr>
          <w:rFonts w:ascii="TH SarabunPSK" w:eastAsia="Sarabun" w:hAnsi="TH SarabunPSK" w:cs="TH SarabunPSK"/>
          <w:b/>
          <w:color w:val="000000"/>
          <w:sz w:val="24"/>
          <w:szCs w:val="24"/>
        </w:rPr>
        <w:t>E-mail:</w:t>
      </w:r>
      <w:r>
        <w:rPr>
          <w:rFonts w:ascii="TH SarabunPSK" w:eastAsia="Sarabun" w:hAnsi="TH SarabunPSK" w:cs="TH SarabunPSK"/>
          <w:b/>
          <w:color w:val="000000"/>
          <w:sz w:val="24"/>
          <w:szCs w:val="24"/>
        </w:rPr>
        <w:t xml:space="preserve"> supreeya.sir@kmutt.ac.th</w:t>
      </w:r>
      <w:r w:rsidRPr="00640994">
        <w:rPr>
          <w:rFonts w:ascii="TH SarabunPSK" w:eastAsia="Sarabun" w:hAnsi="TH SarabunPSK" w:cs="TH SarabunPSK"/>
          <w:b/>
          <w:color w:val="000000"/>
          <w:sz w:val="24"/>
          <w:szCs w:val="24"/>
        </w:rPr>
        <w:t xml:space="preserve">, </w:t>
      </w:r>
      <w:r w:rsidRPr="00640994">
        <w:rPr>
          <w:rFonts w:ascii="TH SarabunPSK" w:eastAsia="Sarabun" w:hAnsi="TH SarabunPSK" w:cs="TH SarabunPSK"/>
          <w:b/>
          <w:color w:val="000000"/>
          <w:sz w:val="24"/>
          <w:szCs w:val="24"/>
          <w:vertAlign w:val="superscript"/>
        </w:rPr>
        <w:t>3</w:t>
      </w:r>
      <w:r w:rsidRPr="00640994">
        <w:rPr>
          <w:rFonts w:ascii="TH SarabunPSK" w:eastAsia="Sarabun" w:hAnsi="TH SarabunPSK" w:cs="TH SarabunPSK"/>
          <w:b/>
          <w:color w:val="000000"/>
          <w:sz w:val="24"/>
          <w:szCs w:val="24"/>
        </w:rPr>
        <w:t xml:space="preserve">E-mail: </w:t>
      </w:r>
      <w:r w:rsidRPr="00784C86">
        <w:rPr>
          <w:rFonts w:ascii="TH SarabunPSK" w:eastAsia="Sarabun" w:hAnsi="TH SarabunPSK" w:cs="TH SarabunPSK"/>
          <w:b/>
          <w:color w:val="000000"/>
          <w:sz w:val="24"/>
          <w:szCs w:val="24"/>
        </w:rPr>
        <w:t>santirat.nan@kmutt.ac.th</w:t>
      </w:r>
      <w:r w:rsidRPr="00640994">
        <w:rPr>
          <w:rFonts w:ascii="TH SarabunPSK" w:eastAsia="Sarabun" w:hAnsi="TH SarabunPSK" w:cs="TH SarabunPSK"/>
          <w:b/>
          <w:color w:val="000000"/>
          <w:sz w:val="24"/>
          <w:szCs w:val="24"/>
        </w:rPr>
        <w:t xml:space="preserve"> </w:t>
      </w:r>
    </w:p>
    <w:p w14:paraId="2A5FF3DD" w14:textId="77777777" w:rsidR="001D2EE2" w:rsidRPr="00640994" w:rsidRDefault="001D2EE2" w:rsidP="00784C86">
      <w:pPr>
        <w:pBdr>
          <w:top w:val="nil"/>
          <w:left w:val="nil"/>
          <w:bottom w:val="nil"/>
          <w:right w:val="nil"/>
          <w:between w:val="nil"/>
        </w:pBdr>
        <w:tabs>
          <w:tab w:val="center" w:pos="0"/>
        </w:tabs>
        <w:spacing w:after="0" w:line="240" w:lineRule="auto"/>
        <w:rPr>
          <w:rFonts w:ascii="TH SarabunPSK" w:eastAsia="Sarabun" w:hAnsi="TH SarabunPSK" w:cs="TH SarabunPSK"/>
          <w:color w:val="000000"/>
          <w:sz w:val="28"/>
          <w:szCs w:val="28"/>
        </w:rPr>
      </w:pPr>
    </w:p>
    <w:p w14:paraId="3E1B1EE8" w14:textId="77777777" w:rsidR="001D2EE2" w:rsidRPr="00640994" w:rsidRDefault="003272F1">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640994">
        <w:rPr>
          <w:rFonts w:ascii="TH SarabunPSK" w:eastAsia="Sarabun" w:hAnsi="TH SarabunPSK" w:cs="TH SarabunPSK"/>
          <w:b/>
          <w:color w:val="000000"/>
          <w:sz w:val="28"/>
          <w:szCs w:val="28"/>
        </w:rPr>
        <w:t>ABSTRACT</w:t>
      </w:r>
    </w:p>
    <w:p w14:paraId="3B97E0FA" w14:textId="4617A089" w:rsidR="00784C86" w:rsidRPr="00784C86" w:rsidRDefault="00784C86" w:rsidP="00784C86">
      <w:pPr>
        <w:pBdr>
          <w:top w:val="nil"/>
          <w:left w:val="nil"/>
          <w:bottom w:val="nil"/>
          <w:right w:val="nil"/>
          <w:between w:val="nil"/>
        </w:pBdr>
        <w:spacing w:after="0" w:line="240" w:lineRule="auto"/>
        <w:ind w:firstLine="567"/>
        <w:jc w:val="both"/>
        <w:rPr>
          <w:rFonts w:ascii="TH SarabunPSK" w:eastAsia="Sarabun" w:hAnsi="TH SarabunPSK" w:cs="TH SarabunPSK"/>
          <w:bCs/>
          <w:color w:val="000000"/>
          <w:sz w:val="28"/>
          <w:szCs w:val="28"/>
        </w:rPr>
      </w:pPr>
      <w:r w:rsidRPr="00784C86">
        <w:rPr>
          <w:rFonts w:ascii="TH SarabunPSK" w:eastAsia="Sarabun" w:hAnsi="TH SarabunPSK" w:cs="TH SarabunPSK"/>
          <w:bCs/>
          <w:color w:val="000000"/>
          <w:sz w:val="28"/>
          <w:szCs w:val="28"/>
        </w:rPr>
        <w:t xml:space="preserve">This research aims to develop an integrated learning unit in the occupational content area to enhance the social skills of students with learning disabilities. The sample consisted of 3 students with learning disabilities who had social skills problems, studying in </w:t>
      </w:r>
      <w:proofErr w:type="spellStart"/>
      <w:r w:rsidRPr="00784C86">
        <w:rPr>
          <w:rFonts w:ascii="TH SarabunPSK" w:eastAsia="Sarabun" w:hAnsi="TH SarabunPSK" w:cs="TH SarabunPSK"/>
          <w:bCs/>
          <w:color w:val="000000"/>
          <w:sz w:val="28"/>
          <w:szCs w:val="28"/>
        </w:rPr>
        <w:t>Mathayom</w:t>
      </w:r>
      <w:proofErr w:type="spellEnd"/>
      <w:r w:rsidRPr="00784C86">
        <w:rPr>
          <w:rFonts w:ascii="TH SarabunPSK" w:eastAsia="Sarabun" w:hAnsi="TH SarabunPSK" w:cs="TH SarabunPSK"/>
          <w:bCs/>
          <w:color w:val="000000"/>
          <w:sz w:val="28"/>
          <w:szCs w:val="28"/>
        </w:rPr>
        <w:t xml:space="preserve"> </w:t>
      </w:r>
      <w:proofErr w:type="spellStart"/>
      <w:r w:rsidRPr="00784C86">
        <w:rPr>
          <w:rFonts w:ascii="TH SarabunPSK" w:eastAsia="Sarabun" w:hAnsi="TH SarabunPSK" w:cs="TH SarabunPSK"/>
          <w:bCs/>
          <w:color w:val="000000"/>
          <w:sz w:val="28"/>
          <w:szCs w:val="28"/>
        </w:rPr>
        <w:t>Suksa</w:t>
      </w:r>
      <w:proofErr w:type="spellEnd"/>
      <w:r w:rsidRPr="00784C86">
        <w:rPr>
          <w:rFonts w:ascii="TH SarabunPSK" w:eastAsia="Sarabun" w:hAnsi="TH SarabunPSK" w:cs="TH SarabunPSK"/>
          <w:bCs/>
          <w:color w:val="000000"/>
          <w:sz w:val="28"/>
          <w:szCs w:val="28"/>
        </w:rPr>
        <w:t xml:space="preserve"> 2 (grade 8) at Khao </w:t>
      </w:r>
      <w:proofErr w:type="spellStart"/>
      <w:r w:rsidRPr="00784C86">
        <w:rPr>
          <w:rFonts w:ascii="TH SarabunPSK" w:eastAsia="Sarabun" w:hAnsi="TH SarabunPSK" w:cs="TH SarabunPSK"/>
          <w:bCs/>
          <w:color w:val="000000"/>
          <w:sz w:val="28"/>
          <w:szCs w:val="28"/>
        </w:rPr>
        <w:t>Yoi</w:t>
      </w:r>
      <w:proofErr w:type="spellEnd"/>
      <w:r w:rsidRPr="00784C86">
        <w:rPr>
          <w:rFonts w:ascii="TH SarabunPSK" w:eastAsia="Sarabun" w:hAnsi="TH SarabunPSK" w:cs="TH SarabunPSK"/>
          <w:bCs/>
          <w:color w:val="000000"/>
          <w:sz w:val="28"/>
          <w:szCs w:val="28"/>
        </w:rPr>
        <w:t xml:space="preserve"> </w:t>
      </w:r>
      <w:proofErr w:type="spellStart"/>
      <w:r w:rsidRPr="00784C86">
        <w:rPr>
          <w:rFonts w:ascii="TH SarabunPSK" w:eastAsia="Sarabun" w:hAnsi="TH SarabunPSK" w:cs="TH SarabunPSK"/>
          <w:bCs/>
          <w:color w:val="000000"/>
          <w:sz w:val="28"/>
          <w:szCs w:val="28"/>
        </w:rPr>
        <w:t>Wittaya</w:t>
      </w:r>
      <w:proofErr w:type="spellEnd"/>
      <w:r w:rsidRPr="00784C86">
        <w:rPr>
          <w:rFonts w:ascii="TH SarabunPSK" w:eastAsia="Sarabun" w:hAnsi="TH SarabunPSK" w:cs="TH SarabunPSK"/>
          <w:bCs/>
          <w:color w:val="000000"/>
          <w:sz w:val="28"/>
          <w:szCs w:val="28"/>
        </w:rPr>
        <w:t xml:space="preserve"> School. The research instruments included three integrated learning units on occupational content and 3 lesson plans using a single-subject design with an A-B-A pattern.</w:t>
      </w:r>
    </w:p>
    <w:p w14:paraId="317D77E8" w14:textId="09ACC48E" w:rsidR="001D2EE2" w:rsidRPr="00784C86" w:rsidRDefault="00784C86" w:rsidP="00784C86">
      <w:pPr>
        <w:pBdr>
          <w:top w:val="nil"/>
          <w:left w:val="nil"/>
          <w:bottom w:val="nil"/>
          <w:right w:val="nil"/>
          <w:between w:val="nil"/>
        </w:pBdr>
        <w:spacing w:after="0" w:line="240" w:lineRule="auto"/>
        <w:ind w:firstLine="567"/>
        <w:jc w:val="both"/>
        <w:rPr>
          <w:rFonts w:ascii="TH SarabunPSK" w:eastAsia="Sarabun" w:hAnsi="TH SarabunPSK" w:cs="TH SarabunPSK"/>
          <w:bCs/>
          <w:color w:val="000000"/>
          <w:sz w:val="28"/>
          <w:szCs w:val="28"/>
        </w:rPr>
      </w:pPr>
      <w:r w:rsidRPr="00784C86">
        <w:rPr>
          <w:rFonts w:ascii="TH SarabunPSK" w:eastAsia="Sarabun" w:hAnsi="TH SarabunPSK" w:cs="TH SarabunPSK"/>
          <w:bCs/>
          <w:color w:val="000000"/>
          <w:sz w:val="28"/>
          <w:szCs w:val="28"/>
        </w:rPr>
        <w:t xml:space="preserve">The results showed that the developed integrated learning units on occupational content were accurate, with a consistency index of </w:t>
      </w:r>
      <w:r w:rsidR="007063AB">
        <w:rPr>
          <w:rFonts w:ascii="TH SarabunPSK" w:eastAsia="Sarabun" w:hAnsi="TH SarabunPSK" w:cs="TH SarabunPSK"/>
          <w:bCs/>
          <w:color w:val="000000"/>
          <w:sz w:val="28"/>
          <w:szCs w:val="28"/>
        </w:rPr>
        <w:t>1.00</w:t>
      </w:r>
      <w:r w:rsidRPr="00784C86">
        <w:rPr>
          <w:rFonts w:ascii="TH SarabunPSK" w:eastAsia="Sarabun" w:hAnsi="TH SarabunPSK" w:cs="TH SarabunPSK"/>
          <w:bCs/>
          <w:color w:val="000000"/>
          <w:sz w:val="28"/>
          <w:szCs w:val="28"/>
        </w:rPr>
        <w:t>, incorporating peer-assisted learning techniques in the learning activities.</w:t>
      </w:r>
      <w:r w:rsidR="00BB5E77">
        <w:rPr>
          <w:rFonts w:ascii="TH SarabunPSK" w:eastAsia="Sarabun" w:hAnsi="TH SarabunPSK" w:cs="TH SarabunPSK"/>
          <w:bCs/>
          <w:color w:val="000000"/>
          <w:sz w:val="28"/>
          <w:szCs w:val="28"/>
        </w:rPr>
        <w:t xml:space="preserve"> </w:t>
      </w:r>
      <w:r w:rsidR="00BB5E77" w:rsidRPr="00BB5E77">
        <w:rPr>
          <w:rFonts w:ascii="TH SarabunPSK" w:eastAsia="Sarabun" w:hAnsi="TH SarabunPSK" w:cs="TH SarabunPSK"/>
          <w:bCs/>
          <w:color w:val="000000"/>
          <w:sz w:val="28"/>
          <w:szCs w:val="28"/>
        </w:rPr>
        <w:t xml:space="preserve">The frequency of social skills behavior in each experimental phase was recorded for individual students. Analyze data </w:t>
      </w:r>
      <w:proofErr w:type="gramStart"/>
      <w:r w:rsidR="00BB5E77" w:rsidRPr="00BB5E77">
        <w:rPr>
          <w:rFonts w:ascii="TH SarabunPSK" w:eastAsia="Sarabun" w:hAnsi="TH SarabunPSK" w:cs="TH SarabunPSK"/>
          <w:bCs/>
          <w:color w:val="000000"/>
          <w:sz w:val="28"/>
          <w:szCs w:val="28"/>
        </w:rPr>
        <w:t>By</w:t>
      </w:r>
      <w:proofErr w:type="gramEnd"/>
      <w:r w:rsidR="00BB5E77" w:rsidRPr="00BB5E77">
        <w:rPr>
          <w:rFonts w:ascii="TH SarabunPSK" w:eastAsia="Sarabun" w:hAnsi="TH SarabunPSK" w:cs="TH SarabunPSK"/>
          <w:bCs/>
          <w:color w:val="000000"/>
          <w:sz w:val="28"/>
          <w:szCs w:val="28"/>
        </w:rPr>
        <w:t xml:space="preserve"> using basic statistics, namely averages, percentages, and line graphs.</w:t>
      </w:r>
      <w:r w:rsidRPr="00784C86">
        <w:rPr>
          <w:rFonts w:ascii="TH SarabunPSK" w:eastAsia="Sarabun" w:hAnsi="TH SarabunPSK" w:cs="TH SarabunPSK"/>
          <w:bCs/>
          <w:color w:val="000000"/>
          <w:sz w:val="28"/>
          <w:szCs w:val="28"/>
        </w:rPr>
        <w:t xml:space="preserve"> Implementing the learning units could increase social skills in terms of conversation and following social rules for all three students. Student 1 had an average frequency of conversational behavior increased from 3.00 to 8.00 times, and rule-following behavior increased from 2.33 to 7.33 times. Student 2 had an average conversational behavior increased from 2.00 to 10.33 times, and rule-following increased from 2.67 to 8.33 times. Student 3 had an average conversational behavior increased from 3.33 to 10.33 times, and rule-following increased from 2.66 to 10.66 times. All results indicate that the integrated learning units in the occupational content area can effectively develop the social skills of students with learning disabilities.</w:t>
      </w:r>
    </w:p>
    <w:p w14:paraId="356DE004"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35418DE" w14:textId="0DFD3EF8" w:rsidR="00784C86" w:rsidRPr="00784C86" w:rsidRDefault="003272F1" w:rsidP="00784C86">
      <w:pPr>
        <w:pBdr>
          <w:top w:val="nil"/>
          <w:left w:val="nil"/>
          <w:bottom w:val="nil"/>
          <w:right w:val="nil"/>
          <w:between w:val="nil"/>
        </w:pBdr>
        <w:spacing w:after="0" w:line="240" w:lineRule="auto"/>
        <w:rPr>
          <w:rFonts w:ascii="TH SarabunPSK" w:eastAsia="Sarabun" w:hAnsi="TH SarabunPSK" w:cs="TH SarabunPSK"/>
          <w:color w:val="FFFFFF"/>
          <w:sz w:val="28"/>
          <w:szCs w:val="28"/>
        </w:rPr>
      </w:pPr>
      <w:r w:rsidRPr="00640994">
        <w:rPr>
          <w:rFonts w:ascii="TH SarabunPSK" w:eastAsia="Sarabun" w:hAnsi="TH SarabunPSK" w:cs="TH SarabunPSK"/>
          <w:b/>
          <w:color w:val="000000"/>
          <w:sz w:val="28"/>
          <w:szCs w:val="28"/>
        </w:rPr>
        <w:t>Keywords:</w:t>
      </w:r>
      <w:r w:rsidRPr="00640994">
        <w:rPr>
          <w:rFonts w:ascii="TH SarabunPSK" w:eastAsia="Sarabun" w:hAnsi="TH SarabunPSK" w:cs="TH SarabunPSK"/>
          <w:color w:val="000000"/>
          <w:sz w:val="28"/>
          <w:szCs w:val="28"/>
        </w:rPr>
        <w:t xml:space="preserve"> </w:t>
      </w:r>
      <w:r w:rsidR="00784C86" w:rsidRPr="00784C86">
        <w:rPr>
          <w:rFonts w:ascii="TH SarabunPSK" w:hAnsi="TH SarabunPSK" w:cs="TH SarabunPSK"/>
          <w:sz w:val="28"/>
          <w:szCs w:val="28"/>
        </w:rPr>
        <w:t>Integrated learning unit</w:t>
      </w:r>
      <w:r w:rsidR="00784C86">
        <w:rPr>
          <w:rFonts w:ascii="TH SarabunPSK" w:hAnsi="TH SarabunPSK" w:cs="TH SarabunPSK"/>
          <w:sz w:val="28"/>
          <w:szCs w:val="28"/>
        </w:rPr>
        <w:t xml:space="preserve">, </w:t>
      </w:r>
      <w:r w:rsidR="00784C86" w:rsidRPr="00784C86">
        <w:rPr>
          <w:rFonts w:ascii="TH SarabunPSK" w:hAnsi="TH SarabunPSK" w:cs="TH SarabunPSK"/>
          <w:sz w:val="28"/>
          <w:szCs w:val="28"/>
        </w:rPr>
        <w:t>Occupational content area, Social skill</w:t>
      </w:r>
      <w:r w:rsidR="00784C86">
        <w:rPr>
          <w:rFonts w:ascii="TH SarabunPSK" w:hAnsi="TH SarabunPSK" w:cs="TH SarabunPSK"/>
          <w:sz w:val="28"/>
          <w:szCs w:val="28"/>
        </w:rPr>
        <w:t>s</w:t>
      </w:r>
      <w:r w:rsidR="00784C86" w:rsidRPr="00784C86">
        <w:rPr>
          <w:rFonts w:ascii="TH SarabunPSK" w:hAnsi="TH SarabunPSK" w:cs="TH SarabunPSK"/>
          <w:sz w:val="28"/>
          <w:szCs w:val="28"/>
        </w:rPr>
        <w:t xml:space="preserve">, Students with learning </w:t>
      </w:r>
      <w:r w:rsidR="00784C86">
        <w:rPr>
          <w:rFonts w:ascii="TH SarabunPSK" w:hAnsi="TH SarabunPSK" w:cs="TH SarabunPSK"/>
          <w:sz w:val="28"/>
          <w:szCs w:val="28"/>
        </w:rPr>
        <w:br/>
        <w:t xml:space="preserve">                </w:t>
      </w:r>
      <w:r w:rsidR="00784C86" w:rsidRPr="00784C86">
        <w:rPr>
          <w:rFonts w:ascii="TH SarabunPSK" w:hAnsi="TH SarabunPSK" w:cs="TH SarabunPSK"/>
          <w:sz w:val="28"/>
          <w:szCs w:val="28"/>
        </w:rPr>
        <w:t>disabilities, Peer-assisted learning techniques</w:t>
      </w:r>
    </w:p>
    <w:p w14:paraId="5337C009" w14:textId="1C4AC9AD"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CCEF728"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4AEC83DC"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7652C618"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0867A7B"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2215B2F4" w14:textId="77777777" w:rsidR="001D2EE2" w:rsidRPr="00640994" w:rsidRDefault="001D2EE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357EEE31" w14:textId="5AD09FC7" w:rsidR="001D2EE2" w:rsidRDefault="001D2EE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08E8098" w14:textId="45E7FEE4"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702A4917" w14:textId="2142F683"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20F7BC82" w14:textId="5B07948D"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CDAD072" w14:textId="017B7C7C"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79635711" w14:textId="731025F4" w:rsidR="00D24699" w:rsidRDefault="00D24699">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3370D41F" w14:textId="25A28B05" w:rsidR="001D2EE2" w:rsidRDefault="001D2EE2">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7BBF716" w14:textId="77777777" w:rsidR="00776E1A" w:rsidRPr="00640994" w:rsidRDefault="00776E1A">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A866D60" w14:textId="727BBD51" w:rsidR="001D2EE2" w:rsidRDefault="003272F1">
      <w:pPr>
        <w:spacing w:after="0" w:line="240" w:lineRule="auto"/>
        <w:jc w:val="center"/>
        <w:rPr>
          <w:rFonts w:ascii="TH SarabunPSK" w:eastAsia="Sarabun" w:hAnsi="TH SarabunPSK" w:cs="TH SarabunPSK"/>
          <w:b/>
          <w:sz w:val="28"/>
          <w:szCs w:val="28"/>
        </w:rPr>
      </w:pPr>
      <w:proofErr w:type="spellStart"/>
      <w:r w:rsidRPr="00640994">
        <w:rPr>
          <w:rFonts w:ascii="TH SarabunPSK" w:eastAsia="Sarabun" w:hAnsi="TH SarabunPSK" w:cs="TH SarabunPSK"/>
          <w:b/>
          <w:sz w:val="28"/>
          <w:szCs w:val="28"/>
        </w:rPr>
        <w:t>บทนำ</w:t>
      </w:r>
      <w:proofErr w:type="spellEnd"/>
    </w:p>
    <w:p w14:paraId="101AC729" w14:textId="77777777" w:rsidR="00E512A7" w:rsidRPr="00640994" w:rsidRDefault="00E512A7">
      <w:pPr>
        <w:spacing w:after="0" w:line="240" w:lineRule="auto"/>
        <w:jc w:val="center"/>
        <w:rPr>
          <w:rFonts w:ascii="TH SarabunPSK" w:eastAsia="Sarabun" w:hAnsi="TH SarabunPSK" w:cs="TH SarabunPSK" w:hint="cs"/>
          <w:sz w:val="28"/>
          <w:szCs w:val="28"/>
        </w:rPr>
      </w:pPr>
    </w:p>
    <w:p w14:paraId="3E271984" w14:textId="77777777" w:rsidR="00784C86" w:rsidRPr="00784C86" w:rsidRDefault="00784C86" w:rsidP="00784C86">
      <w:pPr>
        <w:tabs>
          <w:tab w:val="left" w:pos="810"/>
        </w:tabs>
        <w:spacing w:after="0" w:line="240" w:lineRule="auto"/>
        <w:ind w:firstLine="562"/>
        <w:jc w:val="both"/>
        <w:rPr>
          <w:rFonts w:ascii="TH SarabunPSK" w:eastAsia="Sarabun" w:hAnsi="TH SarabunPSK" w:cs="TH SarabunPSK"/>
          <w:color w:val="000000"/>
          <w:sz w:val="28"/>
          <w:szCs w:val="28"/>
        </w:rPr>
      </w:pPr>
      <w:r w:rsidRPr="00784C86">
        <w:rPr>
          <w:rFonts w:ascii="TH SarabunPSK" w:eastAsia="Sarabun" w:hAnsi="TH SarabunPSK" w:cs="TH SarabunPSK" w:hint="cs"/>
          <w:color w:val="000000"/>
          <w:sz w:val="28"/>
          <w:szCs w:val="28"/>
          <w:cs/>
        </w:rPr>
        <w:t>การจัดการศึกษาขั้นพื้นฐานที่มีคุณภาพและตอบสนองความต้องการของผู้เรียน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รวมถึงการให้โอกาสทางการศึกษาอย่างเท่าเทียมและเสมอภาคกับทุกคน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ถือเป็นหัวใจสำคัญของการพัฒนาผู้เรียนให้เป็นทรัพยากรบุคคลที่มีคุณภาพ</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สามารถดำรงชีวิตในสังคมได้อย่างปกติสุข</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กรมวิชาการ</w:t>
      </w:r>
      <w:r w:rsidRPr="00784C86">
        <w:rPr>
          <w:rFonts w:ascii="TH SarabunPSK" w:eastAsia="Sarabun" w:hAnsi="TH SarabunPSK" w:cs="TH SarabunPSK"/>
          <w:color w:val="000000"/>
          <w:sz w:val="28"/>
          <w:szCs w:val="28"/>
        </w:rPr>
        <w:t xml:space="preserve">, 2548) </w:t>
      </w:r>
      <w:r w:rsidRPr="00784C86">
        <w:rPr>
          <w:rFonts w:ascii="TH SarabunPSK" w:eastAsia="Sarabun" w:hAnsi="TH SarabunPSK" w:cs="TH SarabunPSK" w:hint="cs"/>
          <w:color w:val="000000"/>
          <w:sz w:val="28"/>
          <w:szCs w:val="28"/>
          <w:cs/>
        </w:rPr>
        <w:t>โดยพระราชบัญญัติการศึกษาแห่งชาติ</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พ</w:t>
      </w:r>
      <w:r w:rsidRPr="00784C86">
        <w:rPr>
          <w:rFonts w:ascii="TH SarabunPSK" w:eastAsia="Sarabun" w:hAnsi="TH SarabunPSK" w:cs="TH SarabunPSK"/>
          <w:color w:val="000000"/>
          <w:sz w:val="28"/>
          <w:szCs w:val="28"/>
          <w:cs/>
        </w:rPr>
        <w:t>.</w:t>
      </w:r>
      <w:r w:rsidRPr="00784C86">
        <w:rPr>
          <w:rFonts w:ascii="TH SarabunPSK" w:eastAsia="Sarabun" w:hAnsi="TH SarabunPSK" w:cs="TH SarabunPSK" w:hint="cs"/>
          <w:color w:val="000000"/>
          <w:sz w:val="28"/>
          <w:szCs w:val="28"/>
          <w:cs/>
        </w:rPr>
        <w:t>ศ</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2542</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แก้ไขเพิ่มเติม</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ฉบับที่</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 xml:space="preserve">2) </w:t>
      </w:r>
      <w:r w:rsidRPr="00784C86">
        <w:rPr>
          <w:rFonts w:ascii="TH SarabunPSK" w:eastAsia="Sarabun" w:hAnsi="TH SarabunPSK" w:cs="TH SarabunPSK" w:hint="cs"/>
          <w:color w:val="000000"/>
          <w:sz w:val="28"/>
          <w:szCs w:val="28"/>
          <w:cs/>
        </w:rPr>
        <w:t>พ</w:t>
      </w:r>
      <w:r w:rsidRPr="00784C86">
        <w:rPr>
          <w:rFonts w:ascii="TH SarabunPSK" w:eastAsia="Sarabun" w:hAnsi="TH SarabunPSK" w:cs="TH SarabunPSK"/>
          <w:color w:val="000000"/>
          <w:sz w:val="28"/>
          <w:szCs w:val="28"/>
          <w:cs/>
        </w:rPr>
        <w:t>.</w:t>
      </w:r>
      <w:r w:rsidRPr="00784C86">
        <w:rPr>
          <w:rFonts w:ascii="TH SarabunPSK" w:eastAsia="Sarabun" w:hAnsi="TH SarabunPSK" w:cs="TH SarabunPSK" w:hint="cs"/>
          <w:color w:val="000000"/>
          <w:sz w:val="28"/>
          <w:szCs w:val="28"/>
          <w:cs/>
        </w:rPr>
        <w:t>ศ</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2545</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ได้กล่าวถึงการจัดการศึกษาสำหรับบุคคลที่มีความบกพร่องทางด้านร่างกาย</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จิตใจ</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สติปัญญา</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อารมณ์</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สังคม</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การสื่อสาร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และการเรียนรู้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หรือบุคคลซึ่งไม่สามารถพึ่งตนเองได้</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ต้องจัดให้มีสิทธิและโอกาสได้รับการศึกษาขั้นพื้นฐานเป็นพิเศษ</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โดยคำนึงถึงความสนใจและความต้องการของเด็กทุกคนทั้งเด็กปกติและเด็กที่มีความสามารถพิเศษ</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เพื่อให้ได้รับการพัฒนาอย่างสมดุล</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สำนักบริหารงานการศึกษาพิเศษ</w:t>
      </w:r>
      <w:r w:rsidRPr="00784C86">
        <w:rPr>
          <w:rFonts w:ascii="TH SarabunPSK" w:eastAsia="Sarabun" w:hAnsi="TH SarabunPSK" w:cs="TH SarabunPSK"/>
          <w:color w:val="000000"/>
          <w:sz w:val="28"/>
          <w:szCs w:val="28"/>
        </w:rPr>
        <w:t>, 2552)</w:t>
      </w:r>
    </w:p>
    <w:p w14:paraId="7D0AB524" w14:textId="63EDB836" w:rsidR="00784C86" w:rsidRDefault="00784C86" w:rsidP="00784C86">
      <w:pPr>
        <w:tabs>
          <w:tab w:val="left" w:pos="810"/>
        </w:tabs>
        <w:spacing w:after="0" w:line="240" w:lineRule="auto"/>
        <w:ind w:firstLine="562"/>
        <w:jc w:val="both"/>
        <w:rPr>
          <w:rFonts w:ascii="TH SarabunPSK" w:eastAsia="Sarabun" w:hAnsi="TH SarabunPSK" w:cs="TH SarabunPSK"/>
          <w:color w:val="000000"/>
          <w:sz w:val="28"/>
          <w:szCs w:val="28"/>
        </w:rPr>
      </w:pPr>
      <w:r w:rsidRPr="00784C86">
        <w:rPr>
          <w:rFonts w:ascii="TH SarabunPSK" w:eastAsia="Sarabun" w:hAnsi="TH SarabunPSK" w:cs="TH SarabunPSK" w:hint="cs"/>
          <w:color w:val="000000"/>
          <w:sz w:val="28"/>
          <w:szCs w:val="28"/>
          <w:cs/>
        </w:rPr>
        <w:t>การจัดการเรียนการสอนสำหรับนักเรียนที่มีความบกพร่องทางการเรียนรู้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ซึ่งเป็นความผิดปกติที่แสดงถึงความยากลำบากในการฟัง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พูด</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อ่าน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เขียน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ให้เหตุผล</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และความสามารถทางคณิตศาสตร์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อันมีสาเหตุมาจากความบกพร่องของระบบประสาทส่วนกลาง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และปัญหาบางอย่างอาจมีไปตลอดชีวิต</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ผดุง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อารยะวิญญู</w:t>
      </w:r>
      <w:r w:rsidRPr="00784C86">
        <w:rPr>
          <w:rFonts w:ascii="TH SarabunPSK" w:eastAsia="Sarabun" w:hAnsi="TH SarabunPSK" w:cs="TH SarabunPSK"/>
          <w:color w:val="000000"/>
          <w:sz w:val="28"/>
          <w:szCs w:val="28"/>
        </w:rPr>
        <w:t xml:space="preserve">, 2544; </w:t>
      </w:r>
      <w:r w:rsidRPr="00784C86">
        <w:rPr>
          <w:rFonts w:ascii="TH SarabunPSK" w:eastAsia="Sarabun" w:hAnsi="TH SarabunPSK" w:cs="TH SarabunPSK" w:hint="cs"/>
          <w:color w:val="000000"/>
          <w:sz w:val="28"/>
          <w:szCs w:val="28"/>
          <w:cs/>
        </w:rPr>
        <w:t>ศรียา</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นิยมธรรม</w:t>
      </w:r>
      <w:r w:rsidRPr="00784C86">
        <w:rPr>
          <w:rFonts w:ascii="TH SarabunPSK" w:eastAsia="Sarabun" w:hAnsi="TH SarabunPSK" w:cs="TH SarabunPSK"/>
          <w:color w:val="000000"/>
          <w:sz w:val="28"/>
          <w:szCs w:val="28"/>
        </w:rPr>
        <w:t xml:space="preserve">, 2546) </w:t>
      </w:r>
      <w:r w:rsidRPr="00784C86">
        <w:rPr>
          <w:rFonts w:ascii="TH SarabunPSK" w:eastAsia="Sarabun" w:hAnsi="TH SarabunPSK" w:cs="TH SarabunPSK" w:hint="cs"/>
          <w:color w:val="000000"/>
          <w:sz w:val="28"/>
          <w:szCs w:val="28"/>
          <w:cs/>
        </w:rPr>
        <w:t>จำเป็นต้องใช้แผนการจัดการศึกษาเฉพาะบุคคลและเน้นการสอนตามหลักสูตรแกนกลางการศึกษาขั้นพื้นฐาน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พุทธศักราช</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2551</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กลุ่มสาระการเรียนรู้การงานอาชีพ</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เพื่อพัฒนาความรู้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ความเข้าใจ</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และทักษะพื้นฐานที่จำเป็นต่อการดำรงชีวิต</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สิริพัชร์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เจษฎาวิโรจน์</w:t>
      </w:r>
      <w:r w:rsidRPr="00784C86">
        <w:rPr>
          <w:rFonts w:ascii="TH SarabunPSK" w:eastAsia="Sarabun" w:hAnsi="TH SarabunPSK" w:cs="TH SarabunPSK"/>
          <w:color w:val="000000"/>
          <w:sz w:val="28"/>
          <w:szCs w:val="28"/>
        </w:rPr>
        <w:t xml:space="preserve">, 2559) </w:t>
      </w:r>
      <w:r w:rsidRPr="00784C86">
        <w:rPr>
          <w:rFonts w:ascii="TH SarabunPSK" w:eastAsia="Sarabun" w:hAnsi="TH SarabunPSK" w:cs="TH SarabunPSK" w:hint="cs"/>
          <w:color w:val="000000"/>
          <w:sz w:val="28"/>
          <w:szCs w:val="28"/>
          <w:cs/>
        </w:rPr>
        <w:t>โดยครูต้องรู้จักลักษณะของผู้เรียน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พัฒนาเทคนิคการสอนอย่างมีประสิทธิภาพ</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ใช้นวัตกรรมในการดึงดูดความสนใจ</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และจัดกิจกรรมการเรียนการสอนให้สอดคล้องกับความสามารถที่แตกต่างกันของผู้เรียน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ศันสนีย์</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ฉัตรคุปต์</w:t>
      </w:r>
      <w:r w:rsidRPr="00784C86">
        <w:rPr>
          <w:rFonts w:ascii="TH SarabunPSK" w:eastAsia="Sarabun" w:hAnsi="TH SarabunPSK" w:cs="TH SarabunPSK"/>
          <w:color w:val="000000"/>
          <w:sz w:val="28"/>
          <w:szCs w:val="28"/>
        </w:rPr>
        <w:t xml:space="preserve">, 2543; </w:t>
      </w:r>
      <w:r w:rsidRPr="00784C86">
        <w:rPr>
          <w:rFonts w:ascii="TH SarabunPSK" w:eastAsia="Sarabun" w:hAnsi="TH SarabunPSK" w:cs="TH SarabunPSK" w:hint="cs"/>
          <w:color w:val="000000"/>
          <w:sz w:val="28"/>
          <w:szCs w:val="28"/>
          <w:cs/>
        </w:rPr>
        <w:t>อัญชลี</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สารรัตนะ</w:t>
      </w:r>
      <w:r w:rsidRPr="00784C86">
        <w:rPr>
          <w:rFonts w:ascii="TH SarabunPSK" w:eastAsia="Sarabun" w:hAnsi="TH SarabunPSK" w:cs="TH SarabunPSK"/>
          <w:color w:val="000000"/>
          <w:sz w:val="28"/>
          <w:szCs w:val="28"/>
        </w:rPr>
        <w:t>, 2562)</w:t>
      </w:r>
    </w:p>
    <w:p w14:paraId="31C0CF9A" w14:textId="7DC46856" w:rsidR="000D35F6" w:rsidRPr="00784C86" w:rsidRDefault="000D35F6" w:rsidP="000D35F6">
      <w:pPr>
        <w:pBdr>
          <w:top w:val="nil"/>
          <w:left w:val="nil"/>
          <w:bottom w:val="nil"/>
          <w:right w:val="nil"/>
          <w:between w:val="nil"/>
        </w:pBdr>
        <w:spacing w:after="0" w:line="240" w:lineRule="auto"/>
        <w:ind w:firstLine="562"/>
        <w:jc w:val="thaiDistribute"/>
        <w:rPr>
          <w:rFonts w:ascii="TH SarabunPSK" w:eastAsia="Sarabun" w:hAnsi="TH SarabunPSK" w:cs="TH SarabunPSK" w:hint="cs"/>
          <w:color w:val="000000"/>
          <w:sz w:val="28"/>
          <w:szCs w:val="28"/>
        </w:rPr>
      </w:pPr>
      <w:r w:rsidRPr="00D13F19">
        <w:rPr>
          <w:rFonts w:ascii="TH SarabunPSK" w:eastAsia="Sarabun" w:hAnsi="TH SarabunPSK" w:cs="TH SarabunPSK" w:hint="cs"/>
          <w:color w:val="000000"/>
          <w:sz w:val="28"/>
          <w:szCs w:val="28"/>
          <w:cs/>
        </w:rPr>
        <w:t>โรงเรียนเขาย้อยวิทยาได้เข้าร่วมโครงการโรงเรียนแกนนำจัดการเรียนร่วมของสำนักงานเขตพื้นที่การศึกษาเพชรบุรี</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สำหรับในปีการศึกษา</w:t>
      </w:r>
      <w:r w:rsidRPr="00D13F19">
        <w:rPr>
          <w:rFonts w:ascii="TH SarabunPSK" w:eastAsia="Sarabun" w:hAnsi="TH SarabunPSK" w:cs="TH SarabunPSK"/>
          <w:color w:val="000000"/>
          <w:sz w:val="28"/>
          <w:szCs w:val="28"/>
          <w:cs/>
        </w:rPr>
        <w:t xml:space="preserve"> 2566 </w:t>
      </w:r>
      <w:r w:rsidRPr="00D13F19">
        <w:rPr>
          <w:rFonts w:ascii="TH SarabunPSK" w:eastAsia="Sarabun" w:hAnsi="TH SarabunPSK" w:cs="TH SarabunPSK" w:hint="cs"/>
          <w:color w:val="000000"/>
          <w:sz w:val="28"/>
          <w:szCs w:val="28"/>
          <w:cs/>
        </w:rPr>
        <w:t>มีนักเรียนที่มีความบกพร่องทางการเรียนรู้จำนวน</w:t>
      </w:r>
      <w:r w:rsidRPr="00D13F19">
        <w:rPr>
          <w:rFonts w:ascii="TH SarabunPSK" w:eastAsia="Sarabun" w:hAnsi="TH SarabunPSK" w:cs="TH SarabunPSK"/>
          <w:color w:val="000000"/>
          <w:sz w:val="28"/>
          <w:szCs w:val="28"/>
          <w:cs/>
        </w:rPr>
        <w:t xml:space="preserve"> 3 </w:t>
      </w:r>
      <w:r w:rsidRPr="00D13F19">
        <w:rPr>
          <w:rFonts w:ascii="TH SarabunPSK" w:eastAsia="Sarabun" w:hAnsi="TH SarabunPSK" w:cs="TH SarabunPSK" w:hint="cs"/>
          <w:color w:val="000000"/>
          <w:sz w:val="28"/>
          <w:szCs w:val="28"/>
          <w:cs/>
        </w:rPr>
        <w:t>ปัญหาที่พบ</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มีพฤติกรรมอาทิ</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เช่น</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ไม่สนทนาพูดคุยหรือพูดคุยกับใคร</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ขาดทักษะในการสร้างสัมพันธภาพที่ดีกับเพื่อนในชั้นเรียน</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ไม่ปฏิบัติตามกฎกติกาของสังคม</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ไม่เข้าร่วมกิจกรรมกลุ่ม</w:t>
      </w:r>
      <w:r w:rsidRPr="00D13F19">
        <w:rPr>
          <w:rFonts w:ascii="TH SarabunPSK" w:eastAsia="Sarabun" w:hAnsi="TH SarabunPSK" w:cs="TH SarabunPSK"/>
          <w:color w:val="000000"/>
          <w:sz w:val="28"/>
          <w:szCs w:val="28"/>
          <w:cs/>
        </w:rPr>
        <w:t xml:space="preserve"> </w:t>
      </w:r>
      <w:r w:rsidRPr="00D13F19">
        <w:rPr>
          <w:rFonts w:ascii="TH SarabunPSK" w:eastAsia="Sarabun" w:hAnsi="TH SarabunPSK" w:cs="TH SarabunPSK" w:hint="cs"/>
          <w:color w:val="000000"/>
          <w:sz w:val="28"/>
          <w:szCs w:val="28"/>
          <w:cs/>
        </w:rPr>
        <w:t>ไม่ขออนุญาตเมื่อลุกจากที่นั่งในขณะครูยังสอน</w:t>
      </w:r>
      <w:r w:rsidRPr="00D13F19">
        <w:rPr>
          <w:rFonts w:ascii="TH SarabunPSK" w:eastAsia="Sarabun" w:hAnsi="TH SarabunPSK" w:cs="TH SarabunPSK"/>
          <w:color w:val="000000"/>
          <w:sz w:val="28"/>
          <w:szCs w:val="28"/>
          <w:cs/>
        </w:rPr>
        <w:t xml:space="preserve"> </w:t>
      </w:r>
    </w:p>
    <w:p w14:paraId="4EDDB9FF" w14:textId="69FEA799" w:rsidR="001D2EE2" w:rsidRPr="00640994" w:rsidRDefault="00784C86" w:rsidP="00A60C51">
      <w:pPr>
        <w:tabs>
          <w:tab w:val="left" w:pos="810"/>
        </w:tabs>
        <w:spacing w:after="0" w:line="240" w:lineRule="auto"/>
        <w:ind w:firstLine="562"/>
        <w:jc w:val="thaiDistribute"/>
        <w:rPr>
          <w:rFonts w:ascii="TH SarabunPSK" w:eastAsia="Sarabun" w:hAnsi="TH SarabunPSK" w:cs="TH SarabunPSK" w:hint="cs"/>
          <w:color w:val="000000"/>
          <w:sz w:val="28"/>
          <w:szCs w:val="28"/>
        </w:rPr>
      </w:pPr>
      <w:r w:rsidRPr="00784C86">
        <w:rPr>
          <w:rFonts w:ascii="TH SarabunPSK" w:eastAsia="Sarabun" w:hAnsi="TH SarabunPSK" w:cs="TH SarabunPSK" w:hint="cs"/>
          <w:color w:val="000000"/>
          <w:sz w:val="28"/>
          <w:szCs w:val="28"/>
          <w:cs/>
        </w:rPr>
        <w:t>ด้วยความสำคัญของการพัฒนาทักษะทางสังคมและการจัดการเรียนการสอนอย่างเหมาะสมสำหรับนักเรียนที่มีความบกพร่องทางการเรียน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ผู้วิจัยจึงสนใจพัฒนาหน่วยการเรียนรู้แบบบูรณาการสาระการงานอาชีพ</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เพื่อพัฒนาทักษะทางสังคมของนักเรียนกลุ่มนี้ในโรงเรียนเขาย้อยวิทยา</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โดยนำแนวคิด</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ทฤษฎี</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และหลักจิตวิทยาการเรียนรู้ที่เหมาะสมมาใช้ในการจัดกิจกรรมการเรียนรู้ด้วยวิธีปฏิบัติจริง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ให้นักเรียนได้ประดิษฐ์ชิ้นงานอย่างเข้าใจ</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เกิดประสิทธิภาพในการเรียนรู้</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และได้ฝึกทักษะทางสังคม</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ผ่านเทคนิคเพื่อนช่วยเพื่อน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 xml:space="preserve">Peer-Assisted Learning) </w:t>
      </w:r>
      <w:r w:rsidRPr="00784C86">
        <w:rPr>
          <w:rFonts w:ascii="TH SarabunPSK" w:eastAsia="Sarabun" w:hAnsi="TH SarabunPSK" w:cs="TH SarabunPSK" w:hint="cs"/>
          <w:color w:val="000000"/>
          <w:sz w:val="28"/>
          <w:szCs w:val="28"/>
          <w:cs/>
        </w:rPr>
        <w:t>ที่ให้นักเรียนปกติช่วยสอน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เตือน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และดูแลนักเรียนที่มีความบกพร่องทางการเรียนรู้ในห้องเรียน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ซึ่งการเรียนรู้กับเพื่อนในวัยใกล้เคียงจะทำให้นักเรียนรู้สึกเป็นอิสระ</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อบอุ่นใจ</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และสามารถสื่อสารเข้าใจกันได้ดี</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rPr>
        <w:t>Goodwin, 1995; Miller et al., 1994)</w:t>
      </w:r>
      <w:r w:rsidR="00F47C65">
        <w:rPr>
          <w:rFonts w:ascii="TH SarabunPSK" w:eastAsia="Sarabun" w:hAnsi="TH SarabunPSK" w:cs="TH SarabunPSK" w:hint="cs"/>
          <w:color w:val="000000"/>
          <w:sz w:val="28"/>
          <w:szCs w:val="28"/>
          <w:cs/>
        </w:rPr>
        <w:t xml:space="preserve"> และยังสอดคล้องกับ</w:t>
      </w:r>
      <w:proofErr w:type="spellStart"/>
      <w:r w:rsidR="00F47C65" w:rsidRPr="00F47C65">
        <w:rPr>
          <w:rFonts w:ascii="TH SarabunPSK" w:eastAsia="Sarabun" w:hAnsi="TH SarabunPSK" w:cs="TH SarabunPSK" w:hint="cs"/>
          <w:color w:val="000000"/>
          <w:sz w:val="28"/>
          <w:szCs w:val="28"/>
          <w:cs/>
        </w:rPr>
        <w:t>ปิ</w:t>
      </w:r>
      <w:proofErr w:type="spellEnd"/>
      <w:r w:rsidR="00F47C65" w:rsidRPr="00F47C65">
        <w:rPr>
          <w:rFonts w:ascii="TH SarabunPSK" w:eastAsia="Sarabun" w:hAnsi="TH SarabunPSK" w:cs="TH SarabunPSK" w:hint="cs"/>
          <w:color w:val="000000"/>
          <w:sz w:val="28"/>
          <w:szCs w:val="28"/>
          <w:cs/>
        </w:rPr>
        <w:t>ยะธิดา</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ประทุมศิริ</w:t>
      </w:r>
      <w:r w:rsidR="00F47C65" w:rsidRPr="00F47C65">
        <w:rPr>
          <w:rFonts w:ascii="TH SarabunPSK" w:eastAsia="Sarabun" w:hAnsi="TH SarabunPSK" w:cs="TH SarabunPSK"/>
          <w:color w:val="000000"/>
          <w:sz w:val="28"/>
          <w:szCs w:val="28"/>
          <w:cs/>
        </w:rPr>
        <w:t xml:space="preserve"> (2563) </w:t>
      </w:r>
      <w:r w:rsidR="00F47C65" w:rsidRPr="00F47C65">
        <w:rPr>
          <w:rFonts w:ascii="TH SarabunPSK" w:eastAsia="Sarabun" w:hAnsi="TH SarabunPSK" w:cs="TH SarabunPSK" w:hint="cs"/>
          <w:color w:val="000000"/>
          <w:sz w:val="28"/>
          <w:szCs w:val="28"/>
          <w:cs/>
        </w:rPr>
        <w:t>ได้ศึกษาการพัฒนาหน่วยการเรียนรู้แบบบูรณาการสาระการงานอาชีพเพื่อพัฒนาทักษะทางสังคมของเด็กนักเรียนที่มีความบกพร่องทางการเรียนรู้</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โดยใช้การประเมินทักษะสังคมที่เป็นปัญหา</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หน่วยการเรียนรู้แบบบูรณาการสาระการงานอาชีพ</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ผลการวิจัยพบว่า</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หน่วยการเรียนรู้แบบบูรณาการสาระการงานอาชีพ</w:t>
      </w:r>
      <w:r w:rsidR="00F47C65" w:rsidRPr="00F47C65">
        <w:rPr>
          <w:rFonts w:ascii="TH SarabunPSK" w:eastAsia="Sarabun" w:hAnsi="TH SarabunPSK" w:cs="TH SarabunPSK"/>
          <w:color w:val="000000"/>
          <w:sz w:val="28"/>
          <w:szCs w:val="28"/>
          <w:cs/>
        </w:rPr>
        <w:t xml:space="preserve"> </w:t>
      </w:r>
      <w:r w:rsidR="00F47C65" w:rsidRPr="00F47C65">
        <w:rPr>
          <w:rFonts w:ascii="TH SarabunPSK" w:eastAsia="Sarabun" w:hAnsi="TH SarabunPSK" w:cs="TH SarabunPSK" w:hint="cs"/>
          <w:color w:val="000000"/>
          <w:sz w:val="28"/>
          <w:szCs w:val="28"/>
          <w:cs/>
        </w:rPr>
        <w:t>สามารถเพิ่มทักษะสังคมด้าน</w:t>
      </w:r>
      <w:r w:rsidRPr="00784C86">
        <w:rPr>
          <w:rFonts w:ascii="TH SarabunPSK" w:eastAsia="Sarabun" w:hAnsi="TH SarabunPSK" w:cs="TH SarabunPSK" w:hint="cs"/>
          <w:color w:val="000000"/>
          <w:sz w:val="28"/>
          <w:szCs w:val="28"/>
          <w:cs/>
        </w:rPr>
        <w:t>พัฒนาทักษะทางสังคมของนักเรียนที่มีความบกพร่องทางการเรียนรู้ให้ดีขึ้น</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และเป็นแนวทางในการพัฒนากระบวนการจัดการเรียนการสอนสาระการงานอาชีพและเทคโนโลยีสำหรับนักเรียนกลุ่มนี้ในสถานศึกษาและองค์กรที่เกี่ยวข้อง</w:t>
      </w:r>
      <w:r w:rsidRPr="00784C86">
        <w:rPr>
          <w:rFonts w:ascii="TH SarabunPSK" w:eastAsia="Sarabun" w:hAnsi="TH SarabunPSK" w:cs="TH SarabunPSK"/>
          <w:color w:val="000000"/>
          <w:sz w:val="28"/>
          <w:szCs w:val="28"/>
          <w:cs/>
        </w:rPr>
        <w:t xml:space="preserve"> </w:t>
      </w:r>
      <w:r w:rsidRPr="00784C86">
        <w:rPr>
          <w:rFonts w:ascii="TH SarabunPSK" w:eastAsia="Sarabun" w:hAnsi="TH SarabunPSK" w:cs="TH SarabunPSK" w:hint="cs"/>
          <w:color w:val="000000"/>
          <w:sz w:val="28"/>
          <w:szCs w:val="28"/>
          <w:cs/>
        </w:rPr>
        <w:t>รวมถึงเป็นแนวทางในการขับเคลื่อนการจัดการศึกษาพิเศษต่อไป</w:t>
      </w:r>
    </w:p>
    <w:p w14:paraId="2B35404F"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วัตถุประสงค์การวิจัย</w:t>
      </w:r>
      <w:proofErr w:type="spellEnd"/>
    </w:p>
    <w:p w14:paraId="48D9C31B" w14:textId="77777777" w:rsidR="00784C86" w:rsidRPr="00784C86" w:rsidRDefault="00784C86" w:rsidP="00784C86">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ab/>
      </w:r>
      <w:r w:rsidRPr="00784C86">
        <w:rPr>
          <w:rFonts w:ascii="TH SarabunPSK" w:eastAsia="Sarabun" w:hAnsi="TH SarabunPSK" w:cs="TH SarabunPSK"/>
          <w:color w:val="000000"/>
          <w:sz w:val="28"/>
          <w:szCs w:val="28"/>
        </w:rPr>
        <w:t>1.</w:t>
      </w:r>
      <w:r w:rsidRPr="00784C86">
        <w:rPr>
          <w:rFonts w:ascii="TH SarabunPSK" w:eastAsia="Sarabun" w:hAnsi="TH SarabunPSK" w:cs="TH SarabunPSK"/>
          <w:color w:val="000000"/>
          <w:sz w:val="28"/>
          <w:szCs w:val="28"/>
          <w:cs/>
        </w:rPr>
        <w:t xml:space="preserve"> เพื่อพัฒนาหน่วยการเรียนรู้แบบบูรณาการสาระการงานอาชีพที่มีต่อการพัฒนาทักษะทางสังคมของนักเรียนที่มีความบกพร่องทางการเรียนรู้</w:t>
      </w:r>
    </w:p>
    <w:p w14:paraId="4CEE389C" w14:textId="69707AE3" w:rsidR="00A60C51" w:rsidRPr="00A60C51" w:rsidRDefault="00784C86" w:rsidP="00A60C51">
      <w:pPr>
        <w:pBdr>
          <w:top w:val="nil"/>
          <w:left w:val="nil"/>
          <w:bottom w:val="nil"/>
          <w:right w:val="nil"/>
          <w:between w:val="nil"/>
        </w:pBdr>
        <w:spacing w:after="0" w:line="240" w:lineRule="auto"/>
        <w:rPr>
          <w:rFonts w:ascii="TH SarabunPSK" w:eastAsia="Sarabun" w:hAnsi="TH SarabunPSK" w:cs="TH SarabunPSK" w:hint="cs"/>
          <w:color w:val="000000"/>
          <w:sz w:val="28"/>
          <w:szCs w:val="28"/>
        </w:rPr>
      </w:pPr>
      <w:r w:rsidRPr="00784C86">
        <w:rPr>
          <w:rFonts w:ascii="TH SarabunPSK" w:eastAsia="Sarabun" w:hAnsi="TH SarabunPSK" w:cs="TH SarabunPSK"/>
          <w:color w:val="000000"/>
          <w:sz w:val="28"/>
          <w:szCs w:val="28"/>
          <w:cs/>
        </w:rPr>
        <w:tab/>
      </w:r>
      <w:r w:rsidRPr="00784C86">
        <w:rPr>
          <w:rFonts w:ascii="TH SarabunPSK" w:eastAsia="Sarabun" w:hAnsi="TH SarabunPSK" w:cs="TH SarabunPSK"/>
          <w:color w:val="000000"/>
          <w:sz w:val="28"/>
          <w:szCs w:val="28"/>
        </w:rPr>
        <w:t>2.</w:t>
      </w:r>
      <w:r w:rsidRPr="00784C86">
        <w:rPr>
          <w:rFonts w:ascii="TH SarabunPSK" w:eastAsia="Sarabun" w:hAnsi="TH SarabunPSK" w:cs="TH SarabunPSK"/>
          <w:color w:val="000000"/>
          <w:sz w:val="28"/>
          <w:szCs w:val="28"/>
          <w:cs/>
        </w:rPr>
        <w:t xml:space="preserve"> เพื่อศึกษาผลของการใช้หน่วยการเรียนรู้แบบบูรณาการสาระการงานอาชีพที่มีต่อการพัฒนาทักษะทางสังคมของนักเรียนที่มีความบกพร่องทางการเรียนรู้</w:t>
      </w:r>
    </w:p>
    <w:p w14:paraId="647B48FD" w14:textId="0378D0C8"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สมมติฐานการวิจัย</w:t>
      </w:r>
      <w:proofErr w:type="spellEnd"/>
    </w:p>
    <w:p w14:paraId="2C0ED668" w14:textId="00F613BE" w:rsidR="001D2EE2" w:rsidRPr="00640994" w:rsidRDefault="00784C86" w:rsidP="00784C86">
      <w:pPr>
        <w:pBdr>
          <w:top w:val="nil"/>
          <w:left w:val="nil"/>
          <w:bottom w:val="nil"/>
          <w:right w:val="nil"/>
          <w:between w:val="nil"/>
        </w:pBdr>
        <w:spacing w:after="0" w:line="240" w:lineRule="auto"/>
        <w:ind w:firstLine="567"/>
        <w:jc w:val="both"/>
        <w:rPr>
          <w:rFonts w:ascii="TH SarabunPSK" w:eastAsia="Sarabun" w:hAnsi="TH SarabunPSK" w:cs="TH SarabunPSK"/>
          <w:color w:val="FF0000"/>
          <w:sz w:val="28"/>
          <w:szCs w:val="28"/>
        </w:rPr>
      </w:pPr>
      <w:r w:rsidRPr="00784C86">
        <w:rPr>
          <w:rFonts w:ascii="TH SarabunPSK" w:eastAsia="Sarabun" w:hAnsi="TH SarabunPSK" w:cs="TH SarabunPSK"/>
          <w:color w:val="000000"/>
          <w:sz w:val="28"/>
          <w:szCs w:val="28"/>
          <w:cs/>
        </w:rPr>
        <w:t>ทักษะทางสังคมของนักเรียนที่บกพร่องทางการเรียนรู้ หลังใช้หน่วยการเรียนรู้แบบบูรณาการสาระการงานอาชีพสูงขึ้น</w:t>
      </w:r>
      <w:r w:rsidRPr="00640994">
        <w:rPr>
          <w:rFonts w:ascii="TH SarabunPSK" w:eastAsia="Sarabun" w:hAnsi="TH SarabunPSK" w:cs="TH SarabunPSK"/>
          <w:color w:val="FF0000"/>
          <w:sz w:val="28"/>
          <w:szCs w:val="28"/>
        </w:rPr>
        <w:tab/>
      </w:r>
    </w:p>
    <w:p w14:paraId="50442680"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lastRenderedPageBreak/>
        <w:t>วิธีดำเนินการวิจัย</w:t>
      </w:r>
      <w:proofErr w:type="spellEnd"/>
    </w:p>
    <w:p w14:paraId="17FD7C65"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การวิจัยเรื่อง การพัฒนาหน่วยการเรียนรู้แบบบูรณาการสาระการงานอาชีพเพื่อพัฒนาทักษะทางสังคมของนักเรียนที่มีความบกพร่องทางการเรียนรู้ โรงเรียนเขาย้อยวิทยา ผู้วิจัยได้ดำเนินการศึกษาตามลำดับต่อไปนี้</w:t>
      </w:r>
    </w:p>
    <w:p w14:paraId="7299DDE5" w14:textId="0F3BF603"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84C86">
        <w:rPr>
          <w:rFonts w:ascii="TH SarabunPSK" w:eastAsia="Sarabun" w:hAnsi="TH SarabunPSK" w:cs="TH SarabunPSK"/>
          <w:b/>
          <w:bCs/>
          <w:color w:val="000000"/>
          <w:sz w:val="28"/>
          <w:szCs w:val="28"/>
        </w:rPr>
        <w:t>1</w:t>
      </w:r>
      <w:r>
        <w:rPr>
          <w:rFonts w:ascii="TH SarabunPSK" w:eastAsia="Sarabun" w:hAnsi="TH SarabunPSK" w:cs="TH SarabunPSK"/>
          <w:b/>
          <w:bCs/>
          <w:color w:val="000000"/>
          <w:sz w:val="28"/>
          <w:szCs w:val="28"/>
        </w:rPr>
        <w:t>.</w:t>
      </w:r>
      <w:r w:rsidRPr="00784C86">
        <w:rPr>
          <w:rFonts w:ascii="TH SarabunPSK" w:eastAsia="Sarabun" w:hAnsi="TH SarabunPSK" w:cs="TH SarabunPSK"/>
          <w:b/>
          <w:bCs/>
          <w:color w:val="000000"/>
          <w:sz w:val="28"/>
          <w:szCs w:val="28"/>
        </w:rPr>
        <w:t xml:space="preserve"> </w:t>
      </w:r>
      <w:r w:rsidRPr="00784C86">
        <w:rPr>
          <w:rFonts w:ascii="TH SarabunPSK" w:eastAsia="Sarabun" w:hAnsi="TH SarabunPSK" w:cs="TH SarabunPSK"/>
          <w:b/>
          <w:bCs/>
          <w:color w:val="000000"/>
          <w:sz w:val="28"/>
          <w:szCs w:val="28"/>
          <w:cs/>
        </w:rPr>
        <w:t>ประชากรและกลุ่มตัวอย่าง</w:t>
      </w:r>
    </w:p>
    <w:p w14:paraId="13E284AB"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 xml:space="preserve">กลุ่มประชากรในการศึกษาครั้งนี้เป็นนักเรียนที่มีความบกพร่องทางการเรียนรู้ โรงเรียนเขาย้อยวิทยา จำนวน </w:t>
      </w:r>
      <w:r w:rsidRPr="00784C86">
        <w:rPr>
          <w:rFonts w:ascii="TH SarabunPSK" w:eastAsia="Sarabun" w:hAnsi="TH SarabunPSK" w:cs="TH SarabunPSK"/>
          <w:color w:val="000000"/>
          <w:sz w:val="28"/>
          <w:szCs w:val="28"/>
        </w:rPr>
        <w:t xml:space="preserve">16 </w:t>
      </w:r>
      <w:r w:rsidRPr="00784C86">
        <w:rPr>
          <w:rFonts w:ascii="TH SarabunPSK" w:eastAsia="Sarabun" w:hAnsi="TH SarabunPSK" w:cs="TH SarabunPSK"/>
          <w:color w:val="000000"/>
          <w:sz w:val="28"/>
          <w:szCs w:val="28"/>
          <w:cs/>
        </w:rPr>
        <w:t xml:space="preserve">คน โดยกลุ่มตัวอย่างเป็นนักเรียนที่มีปัญหาด้านทักษะทางสังคม 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คน เพศชาย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คน ศึกษาระดับชั้นมัธยมศึกษาปีที่ </w:t>
      </w:r>
      <w:r w:rsidRPr="00784C86">
        <w:rPr>
          <w:rFonts w:ascii="TH SarabunPSK" w:eastAsia="Sarabun" w:hAnsi="TH SarabunPSK" w:cs="TH SarabunPSK"/>
          <w:color w:val="000000"/>
          <w:sz w:val="28"/>
          <w:szCs w:val="28"/>
        </w:rPr>
        <w:t xml:space="preserve">2 </w:t>
      </w:r>
      <w:r w:rsidRPr="00784C86">
        <w:rPr>
          <w:rFonts w:ascii="TH SarabunPSK" w:eastAsia="Sarabun" w:hAnsi="TH SarabunPSK" w:cs="TH SarabunPSK"/>
          <w:color w:val="000000"/>
          <w:sz w:val="28"/>
          <w:szCs w:val="28"/>
          <w:cs/>
        </w:rPr>
        <w:t xml:space="preserve">โรงเรียนเขาย้อยวิทยา ประจำปีการศึกษา </w:t>
      </w:r>
      <w:r w:rsidRPr="00784C86">
        <w:rPr>
          <w:rFonts w:ascii="TH SarabunPSK" w:eastAsia="Sarabun" w:hAnsi="TH SarabunPSK" w:cs="TH SarabunPSK"/>
          <w:color w:val="000000"/>
          <w:sz w:val="28"/>
          <w:szCs w:val="28"/>
        </w:rPr>
        <w:t xml:space="preserve">2/2566 </w:t>
      </w:r>
      <w:r w:rsidRPr="00784C86">
        <w:rPr>
          <w:rFonts w:ascii="TH SarabunPSK" w:eastAsia="Sarabun" w:hAnsi="TH SarabunPSK" w:cs="TH SarabunPSK"/>
          <w:color w:val="000000"/>
          <w:sz w:val="28"/>
          <w:szCs w:val="28"/>
          <w:cs/>
        </w:rPr>
        <w:t xml:space="preserve">ที่ลงทะเบียนเรียนวิชาการงานอาชีพ ง </w:t>
      </w:r>
      <w:r w:rsidRPr="00784C86">
        <w:rPr>
          <w:rFonts w:ascii="TH SarabunPSK" w:eastAsia="Sarabun" w:hAnsi="TH SarabunPSK" w:cs="TH SarabunPSK"/>
          <w:color w:val="000000"/>
          <w:sz w:val="28"/>
          <w:szCs w:val="28"/>
        </w:rPr>
        <w:t xml:space="preserve">22102 </w:t>
      </w:r>
      <w:r w:rsidRPr="00784C86">
        <w:rPr>
          <w:rFonts w:ascii="TH SarabunPSK" w:eastAsia="Sarabun" w:hAnsi="TH SarabunPSK" w:cs="TH SarabunPSK"/>
          <w:color w:val="000000"/>
          <w:sz w:val="28"/>
          <w:szCs w:val="28"/>
          <w:cs/>
        </w:rPr>
        <w:t>ซึ่งได้มาจากการเลือกแบบเจาะจง (</w:t>
      </w:r>
      <w:r w:rsidRPr="00784C86">
        <w:rPr>
          <w:rFonts w:ascii="TH SarabunPSK" w:eastAsia="Sarabun" w:hAnsi="TH SarabunPSK" w:cs="TH SarabunPSK"/>
          <w:color w:val="000000"/>
          <w:sz w:val="28"/>
          <w:szCs w:val="28"/>
        </w:rPr>
        <w:t xml:space="preserve">Purposive Sampling) </w:t>
      </w:r>
      <w:r w:rsidRPr="00784C86">
        <w:rPr>
          <w:rFonts w:ascii="TH SarabunPSK" w:eastAsia="Sarabun" w:hAnsi="TH SarabunPSK" w:cs="TH SarabunPSK"/>
          <w:color w:val="000000"/>
          <w:sz w:val="28"/>
          <w:szCs w:val="28"/>
          <w:cs/>
        </w:rPr>
        <w:t xml:space="preserve">โดยมีเกณฑ์ในการเลือกดังนี้ </w:t>
      </w: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 xml:space="preserve">เป็นนักเรียนที่ได้รับการวินิจฉัยจากแพทย์ว่ามีความบกพร่องทางด้านการเรียนรู้ และ </w:t>
      </w:r>
      <w:r w:rsidRPr="00784C86">
        <w:rPr>
          <w:rFonts w:ascii="TH SarabunPSK" w:eastAsia="Sarabun" w:hAnsi="TH SarabunPSK" w:cs="TH SarabunPSK"/>
          <w:color w:val="000000"/>
          <w:sz w:val="28"/>
          <w:szCs w:val="28"/>
        </w:rPr>
        <w:t xml:space="preserve">2) </w:t>
      </w:r>
      <w:r w:rsidRPr="00784C86">
        <w:rPr>
          <w:rFonts w:ascii="TH SarabunPSK" w:eastAsia="Sarabun" w:hAnsi="TH SarabunPSK" w:cs="TH SarabunPSK"/>
          <w:color w:val="000000"/>
          <w:sz w:val="28"/>
          <w:szCs w:val="28"/>
          <w:cs/>
        </w:rPr>
        <w:t>ได้รับการยินยอมจากผู้ปกครองในการเข้าร่วมการวิจัย</w:t>
      </w:r>
    </w:p>
    <w:p w14:paraId="74084BF1" w14:textId="79466E89"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84C86">
        <w:rPr>
          <w:rFonts w:ascii="TH SarabunPSK" w:eastAsia="Sarabun" w:hAnsi="TH SarabunPSK" w:cs="TH SarabunPSK"/>
          <w:b/>
          <w:bCs/>
          <w:color w:val="000000"/>
          <w:sz w:val="28"/>
          <w:szCs w:val="28"/>
        </w:rPr>
        <w:t>2</w:t>
      </w:r>
      <w:r>
        <w:rPr>
          <w:rFonts w:ascii="TH SarabunPSK" w:eastAsia="Sarabun" w:hAnsi="TH SarabunPSK" w:cs="TH SarabunPSK"/>
          <w:b/>
          <w:bCs/>
          <w:color w:val="000000"/>
          <w:sz w:val="28"/>
          <w:szCs w:val="28"/>
        </w:rPr>
        <w:t>.</w:t>
      </w:r>
      <w:r w:rsidRPr="00784C86">
        <w:rPr>
          <w:rFonts w:ascii="TH SarabunPSK" w:eastAsia="Sarabun" w:hAnsi="TH SarabunPSK" w:cs="TH SarabunPSK"/>
          <w:b/>
          <w:bCs/>
          <w:color w:val="000000"/>
          <w:sz w:val="28"/>
          <w:szCs w:val="28"/>
        </w:rPr>
        <w:t xml:space="preserve"> </w:t>
      </w:r>
      <w:r w:rsidRPr="00784C86">
        <w:rPr>
          <w:rFonts w:ascii="TH SarabunPSK" w:eastAsia="Sarabun" w:hAnsi="TH SarabunPSK" w:cs="TH SarabunPSK"/>
          <w:b/>
          <w:bCs/>
          <w:color w:val="000000"/>
          <w:sz w:val="28"/>
          <w:szCs w:val="28"/>
          <w:cs/>
        </w:rPr>
        <w:t>เครื่องมือที่ใช้ในการวิจัย</w:t>
      </w:r>
    </w:p>
    <w:p w14:paraId="7D5642C0"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 xml:space="preserve">เครื่องมือที่ใช้ในการวิจัยประกอบด้วย แบบประเมินทักษะทางสังคมที่เป็นปัญหา หน่วยการเรียนรู้แบบบูรณาการสาระการงานอาชีพ 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หน่วย ซึ่งประกอบด้วยแผนการจัดการเรียนรู้แบบบูรณาการสาระการงานอาชีพ 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แผน และแบบบันทึกพฤติกรรมแบบช่วงเวลา โดยมีขั้นตอนการสร้างเครื่องมือและหาประสิทธิภาพเครื่องมือ ดังนี้</w:t>
      </w:r>
    </w:p>
    <w:p w14:paraId="714BB6A9"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แบบประเมินทักษะทางสังคมที่เป็นปัญหา - ศึกษาเอกสาร วรรณกรรม และงานวิจัยที่เกี่ยวข้องกับการสร้างแบบประเมินทักษะทางสังคม ผู้วิจัยเลือกตัดแปลงแบบประเมินทักษะทางสังคมที่เป็นปัญหาของ วริศรา จุ้ยดอนกลอย (</w:t>
      </w:r>
      <w:r w:rsidRPr="00784C86">
        <w:rPr>
          <w:rFonts w:ascii="TH SarabunPSK" w:eastAsia="Sarabun" w:hAnsi="TH SarabunPSK" w:cs="TH SarabunPSK"/>
          <w:color w:val="000000"/>
          <w:sz w:val="28"/>
          <w:szCs w:val="28"/>
        </w:rPr>
        <w:t xml:space="preserve">2553) </w:t>
      </w:r>
      <w:r w:rsidRPr="00784C86">
        <w:rPr>
          <w:rFonts w:ascii="TH SarabunPSK" w:eastAsia="Sarabun" w:hAnsi="TH SarabunPSK" w:cs="TH SarabunPSK"/>
          <w:color w:val="000000"/>
          <w:sz w:val="28"/>
          <w:szCs w:val="28"/>
          <w:cs/>
        </w:rPr>
        <w:t xml:space="preserve">จากนั้นจัดทำแบบประเมินและเสนอผู้เชี่ยวชาญจำนวน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ท่านเพื่อตรวจสอบโครงสร้างและเนื้อหา โดยการหาดัชนีความสอดคล้อง (</w:t>
      </w:r>
      <w:r w:rsidRPr="00784C86">
        <w:rPr>
          <w:rFonts w:ascii="TH SarabunPSK" w:eastAsia="Sarabun" w:hAnsi="TH SarabunPSK" w:cs="TH SarabunPSK"/>
          <w:color w:val="000000"/>
          <w:sz w:val="28"/>
          <w:szCs w:val="28"/>
        </w:rPr>
        <w:t xml:space="preserve">IOC) </w:t>
      </w:r>
      <w:r w:rsidRPr="00784C86">
        <w:rPr>
          <w:rFonts w:ascii="TH SarabunPSK" w:eastAsia="Sarabun" w:hAnsi="TH SarabunPSK" w:cs="TH SarabunPSK"/>
          <w:color w:val="000000"/>
          <w:sz w:val="28"/>
          <w:szCs w:val="28"/>
          <w:cs/>
        </w:rPr>
        <w:t xml:space="preserve">ซึ่งพบว่ามีค่าดัชนี </w:t>
      </w:r>
      <w:r w:rsidRPr="00784C86">
        <w:rPr>
          <w:rFonts w:ascii="TH SarabunPSK" w:eastAsia="Sarabun" w:hAnsi="TH SarabunPSK" w:cs="TH SarabunPSK"/>
          <w:color w:val="000000"/>
          <w:sz w:val="28"/>
          <w:szCs w:val="28"/>
        </w:rPr>
        <w:t xml:space="preserve">IOC = 0.92 </w:t>
      </w:r>
      <w:r w:rsidRPr="00784C86">
        <w:rPr>
          <w:rFonts w:ascii="TH SarabunPSK" w:eastAsia="Sarabun" w:hAnsi="TH SarabunPSK" w:cs="TH SarabunPSK"/>
          <w:color w:val="000000"/>
          <w:sz w:val="28"/>
          <w:szCs w:val="28"/>
          <w:cs/>
        </w:rPr>
        <w:t xml:space="preserve">อยู่ระหว่าง </w:t>
      </w:r>
      <w:r w:rsidRPr="00784C86">
        <w:rPr>
          <w:rFonts w:ascii="TH SarabunPSK" w:eastAsia="Sarabun" w:hAnsi="TH SarabunPSK" w:cs="TH SarabunPSK"/>
          <w:color w:val="000000"/>
          <w:sz w:val="28"/>
          <w:szCs w:val="28"/>
        </w:rPr>
        <w:t xml:space="preserve">0.67-1.00 </w:t>
      </w:r>
      <w:r w:rsidRPr="00784C86">
        <w:rPr>
          <w:rFonts w:ascii="TH SarabunPSK" w:eastAsia="Sarabun" w:hAnsi="TH SarabunPSK" w:cs="TH SarabunPSK"/>
          <w:color w:val="000000"/>
          <w:sz w:val="28"/>
          <w:szCs w:val="28"/>
          <w:cs/>
        </w:rPr>
        <w:t xml:space="preserve">แสดงว่าแบบประเมินมีความเหมาะสมและสามารถนำไปใช้ได้ จากนั้นให้ครูประจำชั้นและพี่เลี้ยงเด็กพิการทำการประเมินทักษะทางสังคมที่เป็นปัญหาของนักเรียนทั้ง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คน</w:t>
      </w:r>
    </w:p>
    <w:p w14:paraId="00AB556E"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2) </w:t>
      </w:r>
      <w:r w:rsidRPr="00784C86">
        <w:rPr>
          <w:rFonts w:ascii="TH SarabunPSK" w:eastAsia="Sarabun" w:hAnsi="TH SarabunPSK" w:cs="TH SarabunPSK"/>
          <w:color w:val="000000"/>
          <w:sz w:val="28"/>
          <w:szCs w:val="28"/>
          <w:cs/>
        </w:rPr>
        <w:t xml:space="preserve">หน่วยการเรียนรู้แบบบูรณาการสาระการงานอาชีพ - ศึกษาแผนการจัดการเรียนรู้แบบบูรณาการสำหรับเด็กที่มีความต้องการจำเป็นพิเศษและแผนการจัดกิจกรรม จากนั้นสร้างแผนการจัดการเรียนรู้แบบบูรณาการสาระการงานอาชีพที่มีเนื้อหาครอบคลุมทักษะทางสังคมประกอบด้วยหน่วยการเรียนรู้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หน่วย ได้แก่ เรื่องการทำน้ำฟักทอง การประดิษฐ์ดอกลีลาวดีประดับผนัง และการทำน้ำผลไม้ผสมสมุนไพร โดยแต่ละหน่วยประกอบด้วยแผนการจัดการเรียนรู้ </w:t>
      </w: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 xml:space="preserve">แผน รวมทั้งหมด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แผน ซึ่งมุ่งพัฒนาทักษะทางสังคมด้านการพูดคุยปรึกษาหารือ การพูดโต้ตอบ และการปฏิบัติตามกฎกติกาของสังคม</w:t>
      </w:r>
    </w:p>
    <w:p w14:paraId="47F8FCF5" w14:textId="77777777"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 xml:space="preserve">นำแผนการจัดการเรียนรู้เสนอที่ปรึกษาวิทยานิพนธ์พิจารณาและปรับปรุงแก้ไข แล้วนำเสนอผู้เชี่ยวชาญจำนวน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ท่านเพื่อตรวจสอบความถูกต้องและหาค่าดัชนีความสอดคล้อง (</w:t>
      </w:r>
      <w:r w:rsidRPr="00784C86">
        <w:rPr>
          <w:rFonts w:ascii="TH SarabunPSK" w:eastAsia="Sarabun" w:hAnsi="TH SarabunPSK" w:cs="TH SarabunPSK"/>
          <w:color w:val="000000"/>
          <w:sz w:val="28"/>
          <w:szCs w:val="28"/>
        </w:rPr>
        <w:t xml:space="preserve">IOC) </w:t>
      </w:r>
      <w:r w:rsidRPr="00784C86">
        <w:rPr>
          <w:rFonts w:ascii="TH SarabunPSK" w:eastAsia="Sarabun" w:hAnsi="TH SarabunPSK" w:cs="TH SarabunPSK"/>
          <w:color w:val="000000"/>
          <w:sz w:val="28"/>
          <w:szCs w:val="28"/>
          <w:cs/>
        </w:rPr>
        <w:t xml:space="preserve">ระหว่างกิจกรรมกับจุดประสงค์ ผลพบว่ามีค่า </w:t>
      </w:r>
      <w:r w:rsidRPr="00784C86">
        <w:rPr>
          <w:rFonts w:ascii="TH SarabunPSK" w:eastAsia="Sarabun" w:hAnsi="TH SarabunPSK" w:cs="TH SarabunPSK"/>
          <w:color w:val="000000"/>
          <w:sz w:val="28"/>
          <w:szCs w:val="28"/>
        </w:rPr>
        <w:t xml:space="preserve">IOC </w:t>
      </w:r>
      <w:r w:rsidRPr="00784C86">
        <w:rPr>
          <w:rFonts w:ascii="TH SarabunPSK" w:eastAsia="Sarabun" w:hAnsi="TH SarabunPSK" w:cs="TH SarabunPSK"/>
          <w:color w:val="000000"/>
          <w:sz w:val="28"/>
          <w:szCs w:val="28"/>
          <w:cs/>
        </w:rPr>
        <w:t xml:space="preserve">เท่ากับ </w:t>
      </w:r>
      <w:r w:rsidRPr="00784C86">
        <w:rPr>
          <w:rFonts w:ascii="TH SarabunPSK" w:eastAsia="Sarabun" w:hAnsi="TH SarabunPSK" w:cs="TH SarabunPSK"/>
          <w:color w:val="000000"/>
          <w:sz w:val="28"/>
          <w:szCs w:val="28"/>
        </w:rPr>
        <w:t xml:space="preserve">1.0 </w:t>
      </w:r>
      <w:r w:rsidRPr="00784C86">
        <w:rPr>
          <w:rFonts w:ascii="TH SarabunPSK" w:eastAsia="Sarabun" w:hAnsi="TH SarabunPSK" w:cs="TH SarabunPSK"/>
          <w:color w:val="000000"/>
          <w:sz w:val="28"/>
          <w:szCs w:val="28"/>
          <w:cs/>
        </w:rPr>
        <w:t xml:space="preserve">ซึ่งสูงกว่า </w:t>
      </w:r>
      <w:r w:rsidRPr="00784C86">
        <w:rPr>
          <w:rFonts w:ascii="TH SarabunPSK" w:eastAsia="Sarabun" w:hAnsi="TH SarabunPSK" w:cs="TH SarabunPSK"/>
          <w:color w:val="000000"/>
          <w:sz w:val="28"/>
          <w:szCs w:val="28"/>
        </w:rPr>
        <w:t xml:space="preserve">0.5 </w:t>
      </w:r>
      <w:r w:rsidRPr="00784C86">
        <w:rPr>
          <w:rFonts w:ascii="TH SarabunPSK" w:eastAsia="Sarabun" w:hAnsi="TH SarabunPSK" w:cs="TH SarabunPSK"/>
          <w:color w:val="000000"/>
          <w:sz w:val="28"/>
          <w:szCs w:val="28"/>
          <w:cs/>
        </w:rPr>
        <w:t>แสดงว่าแผนการจัดการเรียนรู้มีความสอดคล้องและสามารถนำไปใช้ได้ (ชูศรี วงศ์รัตนะ และคณะ</w:t>
      </w:r>
      <w:r w:rsidRPr="00784C86">
        <w:rPr>
          <w:rFonts w:ascii="TH SarabunPSK" w:eastAsia="Sarabun" w:hAnsi="TH SarabunPSK" w:cs="TH SarabunPSK"/>
          <w:color w:val="000000"/>
          <w:sz w:val="28"/>
          <w:szCs w:val="28"/>
        </w:rPr>
        <w:t xml:space="preserve">, 2545) </w:t>
      </w:r>
      <w:r w:rsidRPr="00784C86">
        <w:rPr>
          <w:rFonts w:ascii="TH SarabunPSK" w:eastAsia="Sarabun" w:hAnsi="TH SarabunPSK" w:cs="TH SarabunPSK"/>
          <w:color w:val="000000"/>
          <w:sz w:val="28"/>
          <w:szCs w:val="28"/>
          <w:cs/>
        </w:rPr>
        <w:t>ปรับปรุงแก้ไขตามคำแนะนำผู้เชี่ยวชาญ แล้วจึงนำไปใช้กับกลุ่มเป้าหมาย</w:t>
      </w:r>
    </w:p>
    <w:p w14:paraId="360D0BFC" w14:textId="1A7B9CB5"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แบบบันทึกพฤติกรรมแบบช่วงเวลา - ศึกษาเอกสารและงานวิจัยที่เกี่ยวข้องกับการสร้างแบบบันทึกพฤติกรรมแบบช่วงเวลา ผู้วิจัยพัฒนาแบบบันทึกพฤติกรรมจากงานวิจัยของ </w:t>
      </w:r>
      <w:proofErr w:type="spellStart"/>
      <w:r w:rsidRPr="00784C86">
        <w:rPr>
          <w:rFonts w:ascii="TH SarabunPSK" w:eastAsia="Sarabun" w:hAnsi="TH SarabunPSK" w:cs="TH SarabunPSK"/>
          <w:color w:val="000000"/>
          <w:sz w:val="28"/>
          <w:szCs w:val="28"/>
          <w:cs/>
        </w:rPr>
        <w:t>ปิ</w:t>
      </w:r>
      <w:proofErr w:type="spellEnd"/>
      <w:r w:rsidRPr="00784C86">
        <w:rPr>
          <w:rFonts w:ascii="TH SarabunPSK" w:eastAsia="Sarabun" w:hAnsi="TH SarabunPSK" w:cs="TH SarabunPSK"/>
          <w:color w:val="000000"/>
          <w:sz w:val="28"/>
          <w:szCs w:val="28"/>
          <w:cs/>
        </w:rPr>
        <w:t>ยะธิดา ประทุมศิริ (</w:t>
      </w:r>
      <w:r w:rsidRPr="00784C86">
        <w:rPr>
          <w:rFonts w:ascii="TH SarabunPSK" w:eastAsia="Sarabun" w:hAnsi="TH SarabunPSK" w:cs="TH SarabunPSK"/>
          <w:color w:val="000000"/>
          <w:sz w:val="28"/>
          <w:szCs w:val="28"/>
        </w:rPr>
        <w:t xml:space="preserve">2563) </w:t>
      </w:r>
      <w:r w:rsidRPr="00784C86">
        <w:rPr>
          <w:rFonts w:ascii="TH SarabunPSK" w:eastAsia="Sarabun" w:hAnsi="TH SarabunPSK" w:cs="TH SarabunPSK"/>
          <w:color w:val="000000"/>
          <w:sz w:val="28"/>
          <w:szCs w:val="28"/>
          <w:cs/>
        </w:rPr>
        <w:t xml:space="preserve">โดยการสังเกตพฤติกรรมจะใช้เวลา </w:t>
      </w:r>
      <w:r w:rsidRPr="00784C86">
        <w:rPr>
          <w:rFonts w:ascii="TH SarabunPSK" w:eastAsia="Sarabun" w:hAnsi="TH SarabunPSK" w:cs="TH SarabunPSK"/>
          <w:color w:val="000000"/>
          <w:sz w:val="28"/>
          <w:szCs w:val="28"/>
        </w:rPr>
        <w:t xml:space="preserve">50 </w:t>
      </w:r>
      <w:r w:rsidRPr="00784C86">
        <w:rPr>
          <w:rFonts w:ascii="TH SarabunPSK" w:eastAsia="Sarabun" w:hAnsi="TH SarabunPSK" w:cs="TH SarabunPSK"/>
          <w:color w:val="000000"/>
          <w:sz w:val="28"/>
          <w:szCs w:val="28"/>
          <w:cs/>
        </w:rPr>
        <w:t>นาที ผู้ทำการสังเกตจะบันทึกพฤติกรรมทักษะทางสังคมด้านการพูดคุยปรึกษาหารือ การพูดจาโต้ตอบ และการปฏิบัติตามกฎกติกา</w:t>
      </w:r>
      <w:r w:rsidR="004C29F1" w:rsidRPr="004C29F1">
        <w:rPr>
          <w:rFonts w:ascii="TH SarabunPSK" w:eastAsia="Sarabun" w:hAnsi="TH SarabunPSK" w:cs="TH SarabunPSK" w:hint="cs"/>
          <w:color w:val="000000"/>
          <w:sz w:val="28"/>
          <w:szCs w:val="28"/>
          <w:cs/>
        </w:rPr>
        <w:t>ของสังคม</w:t>
      </w:r>
      <w:r w:rsidRPr="00784C86">
        <w:rPr>
          <w:rFonts w:ascii="TH SarabunPSK" w:eastAsia="Sarabun" w:hAnsi="TH SarabunPSK" w:cs="TH SarabunPSK"/>
          <w:color w:val="000000"/>
          <w:sz w:val="28"/>
          <w:szCs w:val="28"/>
          <w:cs/>
        </w:rPr>
        <w:t xml:space="preserve">ใน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ระยะ </w:t>
      </w:r>
      <w:r w:rsidR="00A60C51">
        <w:rPr>
          <w:rFonts w:ascii="TH SarabunPSK" w:eastAsia="Sarabun" w:hAnsi="TH SarabunPSK" w:cs="TH SarabunPSK" w:hint="cs"/>
          <w:color w:val="000000"/>
          <w:sz w:val="28"/>
          <w:szCs w:val="28"/>
          <w:cs/>
        </w:rPr>
        <w:t>และนำข้อมูล</w:t>
      </w:r>
      <w:r w:rsidR="003F122A">
        <w:rPr>
          <w:rFonts w:ascii="TH SarabunPSK" w:eastAsia="Sarabun" w:hAnsi="TH SarabunPSK" w:cs="TH SarabunPSK" w:hint="cs"/>
          <w:color w:val="000000"/>
          <w:sz w:val="28"/>
          <w:szCs w:val="28"/>
          <w:cs/>
        </w:rPr>
        <w:t>ที่ได้วิเคราะห์ข้อมูล</w:t>
      </w:r>
      <w:r w:rsidR="00A60C51">
        <w:rPr>
          <w:rFonts w:ascii="TH SarabunPSK" w:eastAsia="Sarabun" w:hAnsi="TH SarabunPSK" w:cs="TH SarabunPSK" w:hint="cs"/>
          <w:color w:val="000000"/>
          <w:sz w:val="28"/>
          <w:szCs w:val="28"/>
          <w:cs/>
        </w:rPr>
        <w:t>ส</w:t>
      </w:r>
      <w:r w:rsidR="00A60C51" w:rsidRPr="003669CE">
        <w:rPr>
          <w:rFonts w:ascii="TH SarabunPSK" w:eastAsia="Sarabun" w:hAnsi="TH SarabunPSK" w:cs="TH SarabunPSK" w:hint="cs"/>
          <w:color w:val="000000"/>
          <w:sz w:val="28"/>
          <w:szCs w:val="28"/>
          <w:cs/>
        </w:rPr>
        <w:t>ถิติพื้นฐาน</w:t>
      </w:r>
      <w:r w:rsidR="00A60C51" w:rsidRPr="003669CE">
        <w:rPr>
          <w:rFonts w:ascii="TH SarabunPSK" w:eastAsia="Sarabun" w:hAnsi="TH SarabunPSK" w:cs="TH SarabunPSK"/>
          <w:color w:val="000000"/>
          <w:sz w:val="28"/>
          <w:szCs w:val="28"/>
          <w:cs/>
        </w:rPr>
        <w:t xml:space="preserve"> </w:t>
      </w:r>
      <w:r w:rsidR="00A60C51">
        <w:rPr>
          <w:rFonts w:ascii="TH SarabunPSK" w:eastAsia="Sarabun" w:hAnsi="TH SarabunPSK" w:cs="TH SarabunPSK" w:hint="cs"/>
          <w:color w:val="000000"/>
          <w:sz w:val="28"/>
          <w:szCs w:val="28"/>
          <w:cs/>
        </w:rPr>
        <w:t>คือ</w:t>
      </w:r>
      <w:r w:rsidR="00A60C51" w:rsidRPr="003669CE">
        <w:rPr>
          <w:rFonts w:ascii="TH SarabunPSK" w:eastAsia="Sarabun" w:hAnsi="TH SarabunPSK" w:cs="TH SarabunPSK"/>
          <w:color w:val="000000"/>
          <w:sz w:val="28"/>
          <w:szCs w:val="28"/>
          <w:cs/>
        </w:rPr>
        <w:t xml:space="preserve"> </w:t>
      </w:r>
      <w:r w:rsidR="00A60C51" w:rsidRPr="003669CE">
        <w:rPr>
          <w:rFonts w:ascii="TH SarabunPSK" w:eastAsia="Sarabun" w:hAnsi="TH SarabunPSK" w:cs="TH SarabunPSK" w:hint="cs"/>
          <w:color w:val="000000"/>
          <w:sz w:val="28"/>
          <w:szCs w:val="28"/>
          <w:cs/>
        </w:rPr>
        <w:t>ค่าเฉลี่ย</w:t>
      </w:r>
      <w:r w:rsidR="00A60C51" w:rsidRPr="003669CE">
        <w:rPr>
          <w:rFonts w:ascii="TH SarabunPSK" w:eastAsia="Sarabun" w:hAnsi="TH SarabunPSK" w:cs="TH SarabunPSK"/>
          <w:color w:val="000000"/>
          <w:sz w:val="28"/>
          <w:szCs w:val="28"/>
          <w:cs/>
        </w:rPr>
        <w:t xml:space="preserve"> </w:t>
      </w:r>
      <w:r w:rsidR="00A60C51" w:rsidRPr="003669CE">
        <w:rPr>
          <w:rFonts w:ascii="TH SarabunPSK" w:eastAsia="Sarabun" w:hAnsi="TH SarabunPSK" w:cs="TH SarabunPSK" w:hint="cs"/>
          <w:color w:val="000000"/>
          <w:sz w:val="28"/>
          <w:szCs w:val="28"/>
          <w:cs/>
        </w:rPr>
        <w:t>ร้อยละ</w:t>
      </w:r>
      <w:r w:rsidR="00A60C51" w:rsidRPr="003669CE">
        <w:rPr>
          <w:rFonts w:ascii="TH SarabunPSK" w:eastAsia="Sarabun" w:hAnsi="TH SarabunPSK" w:cs="TH SarabunPSK"/>
          <w:color w:val="000000"/>
          <w:sz w:val="28"/>
          <w:szCs w:val="28"/>
          <w:cs/>
        </w:rPr>
        <w:t xml:space="preserve"> </w:t>
      </w:r>
      <w:r w:rsidRPr="00784C86">
        <w:rPr>
          <w:rFonts w:ascii="TH SarabunPSK" w:eastAsia="Sarabun" w:hAnsi="TH SarabunPSK" w:cs="TH SarabunPSK"/>
          <w:color w:val="000000"/>
          <w:sz w:val="28"/>
          <w:szCs w:val="28"/>
          <w:cs/>
        </w:rPr>
        <w:t>จนข้อมูลและเส้นกราฟมีแนวโน้มคงที่</w:t>
      </w:r>
      <w:r w:rsidR="00A60C51">
        <w:rPr>
          <w:rFonts w:ascii="TH SarabunPSK" w:eastAsia="Sarabun" w:hAnsi="TH SarabunPSK" w:cs="TH SarabunPSK" w:hint="cs"/>
          <w:color w:val="000000"/>
          <w:sz w:val="28"/>
          <w:szCs w:val="28"/>
          <w:cs/>
        </w:rPr>
        <w:t xml:space="preserve"> </w:t>
      </w:r>
    </w:p>
    <w:p w14:paraId="2D91A4B4" w14:textId="5CB21F62"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84C86">
        <w:rPr>
          <w:rFonts w:ascii="TH SarabunPSK" w:eastAsia="Sarabun" w:hAnsi="TH SarabunPSK" w:cs="TH SarabunPSK"/>
          <w:b/>
          <w:bCs/>
          <w:color w:val="000000"/>
          <w:sz w:val="28"/>
          <w:szCs w:val="28"/>
        </w:rPr>
        <w:t>3</w:t>
      </w:r>
      <w:r>
        <w:rPr>
          <w:rFonts w:ascii="TH SarabunPSK" w:eastAsia="Sarabun" w:hAnsi="TH SarabunPSK" w:cs="TH SarabunPSK"/>
          <w:b/>
          <w:bCs/>
          <w:color w:val="000000"/>
          <w:sz w:val="28"/>
          <w:szCs w:val="28"/>
        </w:rPr>
        <w:t>.</w:t>
      </w:r>
      <w:r w:rsidRPr="00784C86">
        <w:rPr>
          <w:rFonts w:ascii="TH SarabunPSK" w:eastAsia="Sarabun" w:hAnsi="TH SarabunPSK" w:cs="TH SarabunPSK"/>
          <w:b/>
          <w:bCs/>
          <w:color w:val="000000"/>
          <w:sz w:val="28"/>
          <w:szCs w:val="28"/>
        </w:rPr>
        <w:t xml:space="preserve"> </w:t>
      </w:r>
      <w:r w:rsidRPr="00784C86">
        <w:rPr>
          <w:rFonts w:ascii="TH SarabunPSK" w:eastAsia="Sarabun" w:hAnsi="TH SarabunPSK" w:cs="TH SarabunPSK"/>
          <w:b/>
          <w:bCs/>
          <w:color w:val="000000"/>
          <w:sz w:val="28"/>
          <w:szCs w:val="28"/>
          <w:cs/>
        </w:rPr>
        <w:t>การเก็บรวบรวมข้อมูล</w:t>
      </w:r>
    </w:p>
    <w:p w14:paraId="47686548"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ผู้วิจัยได้ดำเนินการเก็บรวบรวมข้อมูล ดังนี้</w:t>
      </w:r>
    </w:p>
    <w:p w14:paraId="0B025779"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ดำเนินการเก็บข้อมูลสำรวจทักษะทางสังคมด้วยแบบสำรวจทักษะทางสังคมที่เป็นปัญหา โดยให้ครูประจำชั้นและพี่เลี้ยงเด็กพิการประเมินนักเรียนที่มีความบกพร่องทางการเรียนรู้ เพื่อใช้ข้อมูลในการวิจัย</w:t>
      </w:r>
    </w:p>
    <w:p w14:paraId="73E2680A" w14:textId="4A78347A"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2) </w:t>
      </w:r>
      <w:r w:rsidRPr="00784C86">
        <w:rPr>
          <w:rFonts w:ascii="TH SarabunPSK" w:eastAsia="Sarabun" w:hAnsi="TH SarabunPSK" w:cs="TH SarabunPSK"/>
          <w:color w:val="000000"/>
          <w:sz w:val="28"/>
          <w:szCs w:val="28"/>
          <w:cs/>
        </w:rPr>
        <w:t>ระยะเส้นฐาน (</w:t>
      </w:r>
      <w:r w:rsidRPr="00784C86">
        <w:rPr>
          <w:rFonts w:ascii="TH SarabunPSK" w:eastAsia="Sarabun" w:hAnsi="TH SarabunPSK" w:cs="TH SarabunPSK"/>
          <w:color w:val="000000"/>
          <w:sz w:val="28"/>
          <w:szCs w:val="28"/>
        </w:rPr>
        <w:t xml:space="preserve">A1) - </w:t>
      </w:r>
      <w:r w:rsidRPr="00784C86">
        <w:rPr>
          <w:rFonts w:ascii="TH SarabunPSK" w:eastAsia="Sarabun" w:hAnsi="TH SarabunPSK" w:cs="TH SarabunPSK"/>
          <w:color w:val="000000"/>
          <w:sz w:val="28"/>
          <w:szCs w:val="28"/>
          <w:cs/>
        </w:rPr>
        <w:t>สังเกตและบันทึกพฤติกรรมการพูดคุยปรึกษาหารือ การพูดจาโต้ตอบ และการปฏิบัติตามกฎกติกา</w:t>
      </w:r>
      <w:r w:rsidR="004C29F1" w:rsidRPr="004C29F1">
        <w:rPr>
          <w:rFonts w:ascii="TH SarabunPSK" w:eastAsia="Sarabun" w:hAnsi="TH SarabunPSK" w:cs="TH SarabunPSK" w:hint="cs"/>
          <w:color w:val="000000"/>
          <w:sz w:val="28"/>
          <w:szCs w:val="28"/>
          <w:cs/>
        </w:rPr>
        <w:t>ของสังคม</w:t>
      </w:r>
      <w:r w:rsidRPr="00784C86">
        <w:rPr>
          <w:rFonts w:ascii="TH SarabunPSK" w:eastAsia="Sarabun" w:hAnsi="TH SarabunPSK" w:cs="TH SarabunPSK"/>
          <w:color w:val="000000"/>
          <w:sz w:val="28"/>
          <w:szCs w:val="28"/>
          <w:cs/>
        </w:rPr>
        <w:t xml:space="preserve"> ในคาบเรียนวิชาการงานอาชีพ 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ครั้ง รวมทั้งหมด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สัปดาห์ </w:t>
      </w:r>
    </w:p>
    <w:p w14:paraId="4FBE327B" w14:textId="6E3157A0"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ระยะให้ตัวแปรจัดกระทำ (</w:t>
      </w:r>
      <w:r w:rsidRPr="00784C86">
        <w:rPr>
          <w:rFonts w:ascii="TH SarabunPSK" w:eastAsia="Sarabun" w:hAnsi="TH SarabunPSK" w:cs="TH SarabunPSK"/>
          <w:color w:val="000000"/>
          <w:sz w:val="28"/>
          <w:szCs w:val="28"/>
        </w:rPr>
        <w:t xml:space="preserve">B) - </w:t>
      </w:r>
      <w:r w:rsidRPr="00784C86">
        <w:rPr>
          <w:rFonts w:ascii="TH SarabunPSK" w:eastAsia="Sarabun" w:hAnsi="TH SarabunPSK" w:cs="TH SarabunPSK"/>
          <w:color w:val="000000"/>
          <w:sz w:val="28"/>
          <w:szCs w:val="28"/>
          <w:cs/>
        </w:rPr>
        <w:t xml:space="preserve">ดำเนินการสอนตามหน่วยการเรียนรู้แบบบูรณาการสาระการงานอาชีพ รวม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หน่วย ได้แก่ เรื่องการทำน้ำฟักทอง การประดิษฐ์ดอกลีลาวดี และการทำน้ำผลไม้ผสมสมุนไพร สังเกตและบันทึกพฤติกรรม โดยผู้ช่วยวิจัย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คน ในคาบเรียนวิชาการงานอาชีพ สัปดาห์ละ </w:t>
      </w: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 xml:space="preserve">แผน รวม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แผน แผนละ </w:t>
      </w:r>
      <w:r w:rsidRPr="00784C86">
        <w:rPr>
          <w:rFonts w:ascii="TH SarabunPSK" w:eastAsia="Sarabun" w:hAnsi="TH SarabunPSK" w:cs="TH SarabunPSK"/>
          <w:color w:val="000000"/>
          <w:sz w:val="28"/>
          <w:szCs w:val="28"/>
        </w:rPr>
        <w:t xml:space="preserve">1 </w:t>
      </w:r>
      <w:r w:rsidRPr="00784C86">
        <w:rPr>
          <w:rFonts w:ascii="TH SarabunPSK" w:eastAsia="Sarabun" w:hAnsi="TH SarabunPSK" w:cs="TH SarabunPSK"/>
          <w:color w:val="000000"/>
          <w:sz w:val="28"/>
          <w:szCs w:val="28"/>
          <w:cs/>
        </w:rPr>
        <w:t xml:space="preserve">ครั้ง รวมทั้งหมด </w:t>
      </w:r>
      <w:r w:rsidRPr="00784C86">
        <w:rPr>
          <w:rFonts w:ascii="TH SarabunPSK" w:eastAsia="Sarabun" w:hAnsi="TH SarabunPSK" w:cs="TH SarabunPSK"/>
          <w:color w:val="000000"/>
          <w:sz w:val="28"/>
          <w:szCs w:val="28"/>
        </w:rPr>
        <w:t xml:space="preserve">3 </w:t>
      </w:r>
      <w:r w:rsidR="00113580">
        <w:rPr>
          <w:rFonts w:ascii="TH SarabunPSK" w:eastAsia="Sarabun" w:hAnsi="TH SarabunPSK" w:cs="TH SarabunPSK" w:hint="cs"/>
          <w:color w:val="000000"/>
          <w:sz w:val="28"/>
          <w:szCs w:val="28"/>
          <w:cs/>
        </w:rPr>
        <w:t>สัปดาห์</w:t>
      </w:r>
      <w:r w:rsidRPr="00784C86">
        <w:rPr>
          <w:rFonts w:ascii="TH SarabunPSK" w:eastAsia="Sarabun" w:hAnsi="TH SarabunPSK" w:cs="TH SarabunPSK"/>
          <w:color w:val="000000"/>
          <w:sz w:val="28"/>
          <w:szCs w:val="28"/>
          <w:cs/>
        </w:rPr>
        <w:t xml:space="preserve"> </w:t>
      </w:r>
    </w:p>
    <w:p w14:paraId="4EA37345" w14:textId="709691ED"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rPr>
        <w:lastRenderedPageBreak/>
        <w:t xml:space="preserve">4) </w:t>
      </w:r>
      <w:r w:rsidRPr="00784C86">
        <w:rPr>
          <w:rFonts w:ascii="TH SarabunPSK" w:eastAsia="Sarabun" w:hAnsi="TH SarabunPSK" w:cs="TH SarabunPSK"/>
          <w:color w:val="000000"/>
          <w:sz w:val="28"/>
          <w:szCs w:val="28"/>
          <w:cs/>
        </w:rPr>
        <w:t>ระยะระงับการให้ตัวแปรจัดกระทำ (</w:t>
      </w:r>
      <w:r w:rsidRPr="00784C86">
        <w:rPr>
          <w:rFonts w:ascii="TH SarabunPSK" w:eastAsia="Sarabun" w:hAnsi="TH SarabunPSK" w:cs="TH SarabunPSK"/>
          <w:color w:val="000000"/>
          <w:sz w:val="28"/>
          <w:szCs w:val="28"/>
        </w:rPr>
        <w:t xml:space="preserve">A2) - </w:t>
      </w:r>
      <w:r w:rsidRPr="00784C86">
        <w:rPr>
          <w:rFonts w:ascii="TH SarabunPSK" w:eastAsia="Sarabun" w:hAnsi="TH SarabunPSK" w:cs="TH SarabunPSK"/>
          <w:color w:val="000000"/>
          <w:sz w:val="28"/>
          <w:szCs w:val="28"/>
          <w:cs/>
        </w:rPr>
        <w:t>ระงับการใช้หน่วยการเรียนรู้แบบบูรณาการ แต่มีการสังเกตและบันทึกพฤติกรรมการพูดคุยปรึกษาหารือ การพูดจาโต้ตอบ และการปฏิบัติตามกฎกติกา</w:t>
      </w:r>
      <w:r w:rsidR="004C29F1" w:rsidRPr="004C29F1">
        <w:rPr>
          <w:rFonts w:ascii="TH SarabunPSK" w:eastAsia="Sarabun" w:hAnsi="TH SarabunPSK" w:cs="TH SarabunPSK" w:hint="cs"/>
          <w:color w:val="000000"/>
          <w:sz w:val="28"/>
          <w:szCs w:val="28"/>
          <w:cs/>
        </w:rPr>
        <w:t>ของสังคม</w:t>
      </w:r>
      <w:r w:rsidRPr="00784C86">
        <w:rPr>
          <w:rFonts w:ascii="TH SarabunPSK" w:eastAsia="Sarabun" w:hAnsi="TH SarabunPSK" w:cs="TH SarabunPSK"/>
          <w:color w:val="000000"/>
          <w:sz w:val="28"/>
          <w:szCs w:val="28"/>
          <w:cs/>
        </w:rPr>
        <w:t xml:space="preserve"> ในคาบเรียนวิชาการงานอาชีพ จำนวน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 xml:space="preserve">ครั้ง รวมทั้งหมด </w:t>
      </w:r>
      <w:r w:rsidRPr="00784C86">
        <w:rPr>
          <w:rFonts w:ascii="TH SarabunPSK" w:eastAsia="Sarabun" w:hAnsi="TH SarabunPSK" w:cs="TH SarabunPSK"/>
          <w:color w:val="000000"/>
          <w:sz w:val="28"/>
          <w:szCs w:val="28"/>
        </w:rPr>
        <w:t xml:space="preserve">3 </w:t>
      </w:r>
      <w:r w:rsidRPr="00784C86">
        <w:rPr>
          <w:rFonts w:ascii="TH SarabunPSK" w:eastAsia="Sarabun" w:hAnsi="TH SarabunPSK" w:cs="TH SarabunPSK"/>
          <w:color w:val="000000"/>
          <w:sz w:val="28"/>
          <w:szCs w:val="28"/>
          <w:cs/>
        </w:rPr>
        <w:t>สัปดาห์</w:t>
      </w:r>
    </w:p>
    <w:p w14:paraId="6F8A0F0E" w14:textId="1C15E2A3"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84C86">
        <w:rPr>
          <w:rFonts w:ascii="TH SarabunPSK" w:eastAsia="Sarabun" w:hAnsi="TH SarabunPSK" w:cs="TH SarabunPSK"/>
          <w:b/>
          <w:bCs/>
          <w:color w:val="000000"/>
          <w:sz w:val="28"/>
          <w:szCs w:val="28"/>
        </w:rPr>
        <w:t>4</w:t>
      </w:r>
      <w:r>
        <w:rPr>
          <w:rFonts w:ascii="TH SarabunPSK" w:eastAsia="Sarabun" w:hAnsi="TH SarabunPSK" w:cs="TH SarabunPSK"/>
          <w:b/>
          <w:bCs/>
          <w:color w:val="000000"/>
          <w:sz w:val="28"/>
          <w:szCs w:val="28"/>
        </w:rPr>
        <w:t>.</w:t>
      </w:r>
      <w:r w:rsidRPr="00784C86">
        <w:rPr>
          <w:rFonts w:ascii="TH SarabunPSK" w:eastAsia="Sarabun" w:hAnsi="TH SarabunPSK" w:cs="TH SarabunPSK"/>
          <w:b/>
          <w:bCs/>
          <w:color w:val="000000"/>
          <w:sz w:val="28"/>
          <w:szCs w:val="28"/>
        </w:rPr>
        <w:t xml:space="preserve"> </w:t>
      </w:r>
      <w:r w:rsidRPr="00784C86">
        <w:rPr>
          <w:rFonts w:ascii="TH SarabunPSK" w:eastAsia="Sarabun" w:hAnsi="TH SarabunPSK" w:cs="TH SarabunPSK"/>
          <w:b/>
          <w:bCs/>
          <w:color w:val="000000"/>
          <w:sz w:val="28"/>
          <w:szCs w:val="28"/>
          <w:cs/>
        </w:rPr>
        <w:t>การวิเคราะห์ข้อมูล</w:t>
      </w:r>
    </w:p>
    <w:p w14:paraId="1E7088FE" w14:textId="77777777" w:rsidR="00784C86" w:rsidRPr="00784C86" w:rsidRDefault="00784C86" w:rsidP="00784C8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84C86">
        <w:rPr>
          <w:rFonts w:ascii="TH SarabunPSK" w:eastAsia="Sarabun" w:hAnsi="TH SarabunPSK" w:cs="TH SarabunPSK"/>
          <w:color w:val="000000"/>
          <w:sz w:val="28"/>
          <w:szCs w:val="28"/>
          <w:cs/>
        </w:rPr>
        <w:t xml:space="preserve">ศึกษาความถี่ของพฤติกรรมทักษะทางสังคมในแต่ละระยะการทดลองของนักเรียนเป็นรายบุคคล วิเคราะห์ข้อมูลโดยใช้สถิติพื้นฐาน ได้แก่ ค่าเฉลี่ย ร้อยละ และกราฟเส้น (สุวิมล </w:t>
      </w:r>
      <w:proofErr w:type="spellStart"/>
      <w:r w:rsidRPr="00784C86">
        <w:rPr>
          <w:rFonts w:ascii="TH SarabunPSK" w:eastAsia="Sarabun" w:hAnsi="TH SarabunPSK" w:cs="TH SarabunPSK"/>
          <w:color w:val="000000"/>
          <w:sz w:val="28"/>
          <w:szCs w:val="28"/>
          <w:cs/>
        </w:rPr>
        <w:t>ดิร</w:t>
      </w:r>
      <w:proofErr w:type="spellEnd"/>
      <w:r w:rsidRPr="00784C86">
        <w:rPr>
          <w:rFonts w:ascii="TH SarabunPSK" w:eastAsia="Sarabun" w:hAnsi="TH SarabunPSK" w:cs="TH SarabunPSK"/>
          <w:color w:val="000000"/>
          <w:sz w:val="28"/>
          <w:szCs w:val="28"/>
          <w:cs/>
        </w:rPr>
        <w:t>กานันท์</w:t>
      </w:r>
      <w:r w:rsidRPr="00784C86">
        <w:rPr>
          <w:rFonts w:ascii="TH SarabunPSK" w:eastAsia="Sarabun" w:hAnsi="TH SarabunPSK" w:cs="TH SarabunPSK"/>
          <w:color w:val="000000"/>
          <w:sz w:val="28"/>
          <w:szCs w:val="28"/>
        </w:rPr>
        <w:t xml:space="preserve">, 2546; </w:t>
      </w:r>
      <w:r w:rsidRPr="00784C86">
        <w:rPr>
          <w:rFonts w:ascii="TH SarabunPSK" w:eastAsia="Sarabun" w:hAnsi="TH SarabunPSK" w:cs="TH SarabunPSK"/>
          <w:color w:val="000000"/>
          <w:sz w:val="28"/>
          <w:szCs w:val="28"/>
          <w:cs/>
        </w:rPr>
        <w:t>บุญชม ศรีสะอาด</w:t>
      </w:r>
      <w:r w:rsidRPr="00784C86">
        <w:rPr>
          <w:rFonts w:ascii="TH SarabunPSK" w:eastAsia="Sarabun" w:hAnsi="TH SarabunPSK" w:cs="TH SarabunPSK"/>
          <w:color w:val="000000"/>
          <w:sz w:val="28"/>
          <w:szCs w:val="28"/>
        </w:rPr>
        <w:t>, 2554)</w:t>
      </w:r>
    </w:p>
    <w:p w14:paraId="03F499CC" w14:textId="77777777" w:rsidR="00784C86" w:rsidRPr="00784C86" w:rsidRDefault="00784C86" w:rsidP="00784C8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3341E679" w14:textId="77777777" w:rsidR="001D2EE2" w:rsidRPr="00640994" w:rsidRDefault="001D2EE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02337233"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ผลการวิจัย</w:t>
      </w:r>
      <w:proofErr w:type="spellEnd"/>
    </w:p>
    <w:p w14:paraId="719082DC" w14:textId="77777777" w:rsidR="007063AB" w:rsidRPr="007063AB" w:rsidRDefault="007063AB" w:rsidP="007063AB">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063AB">
        <w:rPr>
          <w:rFonts w:ascii="TH SarabunPSK" w:eastAsia="Sarabun" w:hAnsi="TH SarabunPSK" w:cs="TH SarabunPSK"/>
          <w:color w:val="000000"/>
          <w:sz w:val="28"/>
          <w:szCs w:val="28"/>
          <w:cs/>
        </w:rPr>
        <w:t xml:space="preserve">การวิจัยครั้งนี้มีวัตถุประสงค์เพื่อพัฒนาหน่วยการเรียนรู้แบบบูรณาการสาระการงานอาชีพที่มีต่อการพัฒนาทักษะทางสังคมของนักเรียนที่มีความบกพร้องทางการเรียนรู้ และเพื่อศึกษาผลของการใช้หน่วยการเรียนรู้แบบบูรณาการสาระการงานอาชีพที่มีต่อการพัฒนาทักษะทางสังคมของนักเรียนที่มีความบกพร่องทางการเรียนรู้ เป็นการวิจัยแบบ </w:t>
      </w:r>
      <w:r w:rsidRPr="007063AB">
        <w:rPr>
          <w:rFonts w:ascii="TH SarabunPSK" w:eastAsia="Sarabun" w:hAnsi="TH SarabunPSK" w:cs="TH SarabunPSK"/>
          <w:color w:val="000000"/>
          <w:sz w:val="28"/>
          <w:szCs w:val="28"/>
        </w:rPr>
        <w:t xml:space="preserve">Single Subject Design </w:t>
      </w:r>
      <w:r w:rsidRPr="007063AB">
        <w:rPr>
          <w:rFonts w:ascii="TH SarabunPSK" w:eastAsia="Sarabun" w:hAnsi="TH SarabunPSK" w:cs="TH SarabunPSK"/>
          <w:color w:val="000000"/>
          <w:sz w:val="28"/>
          <w:szCs w:val="28"/>
          <w:cs/>
        </w:rPr>
        <w:t xml:space="preserve">รูปแบบการวิจัยชนิด </w:t>
      </w:r>
      <w:r w:rsidRPr="007063AB">
        <w:rPr>
          <w:rFonts w:ascii="TH SarabunPSK" w:eastAsia="Sarabun" w:hAnsi="TH SarabunPSK" w:cs="TH SarabunPSK"/>
          <w:color w:val="000000"/>
          <w:sz w:val="28"/>
          <w:szCs w:val="28"/>
        </w:rPr>
        <w:t xml:space="preserve">A-B-A </w:t>
      </w:r>
      <w:r w:rsidRPr="007063AB">
        <w:rPr>
          <w:rFonts w:ascii="TH SarabunPSK" w:eastAsia="Sarabun" w:hAnsi="TH SarabunPSK" w:cs="TH SarabunPSK"/>
          <w:color w:val="000000"/>
          <w:sz w:val="28"/>
          <w:szCs w:val="28"/>
          <w:cs/>
        </w:rPr>
        <w:t>ผู้วิจัยขอนำเสนอผลการวิจัยตามลำดับดังนี้</w:t>
      </w:r>
    </w:p>
    <w:p w14:paraId="4FF91D85" w14:textId="40304CCF"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063AB">
        <w:rPr>
          <w:rFonts w:ascii="TH SarabunPSK" w:eastAsia="Sarabun" w:hAnsi="TH SarabunPSK" w:cs="TH SarabunPSK"/>
          <w:b/>
          <w:bCs/>
          <w:color w:val="000000"/>
          <w:sz w:val="28"/>
          <w:szCs w:val="28"/>
        </w:rPr>
        <w:t>1</w:t>
      </w:r>
      <w:r w:rsidR="00DB2022">
        <w:rPr>
          <w:rFonts w:ascii="TH SarabunPSK" w:eastAsia="Sarabun" w:hAnsi="TH SarabunPSK" w:cs="TH SarabunPSK"/>
          <w:b/>
          <w:bCs/>
          <w:color w:val="000000"/>
          <w:sz w:val="28"/>
          <w:szCs w:val="28"/>
        </w:rPr>
        <w:t>.</w:t>
      </w:r>
      <w:r w:rsidRPr="007063AB">
        <w:rPr>
          <w:rFonts w:ascii="TH SarabunPSK" w:eastAsia="Sarabun" w:hAnsi="TH SarabunPSK" w:cs="TH SarabunPSK"/>
          <w:b/>
          <w:bCs/>
          <w:color w:val="000000"/>
          <w:sz w:val="28"/>
          <w:szCs w:val="28"/>
        </w:rPr>
        <w:t xml:space="preserve"> </w:t>
      </w:r>
      <w:r w:rsidRPr="007063AB">
        <w:rPr>
          <w:rFonts w:ascii="TH SarabunPSK" w:eastAsia="Sarabun" w:hAnsi="TH SarabunPSK" w:cs="TH SarabunPSK"/>
          <w:b/>
          <w:bCs/>
          <w:color w:val="000000"/>
          <w:sz w:val="28"/>
          <w:szCs w:val="28"/>
          <w:cs/>
        </w:rPr>
        <w:t>หน่วยการเรียนรู้แบบบูรณาการสาระการงานอาชีพ</w:t>
      </w:r>
    </w:p>
    <w:p w14:paraId="22EE4ADD" w14:textId="77777777" w:rsidR="007063AB" w:rsidRDefault="007063AB" w:rsidP="007063AB">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063AB">
        <w:rPr>
          <w:rFonts w:ascii="TH SarabunPSK" w:eastAsia="Sarabun" w:hAnsi="TH SarabunPSK" w:cs="TH SarabunPSK"/>
          <w:color w:val="000000"/>
          <w:sz w:val="28"/>
          <w:szCs w:val="28"/>
          <w:cs/>
        </w:rPr>
        <w:t xml:space="preserve">หน่วยการเรียนรู้แบบบูรณาการสาระการงานอาชีพที่พัฒนาขึ้นประกอบด้วย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color w:val="000000"/>
          <w:sz w:val="28"/>
          <w:szCs w:val="28"/>
          <w:cs/>
        </w:rPr>
        <w:t xml:space="preserve">หน่วย ได้แก่ เรื่องการทำน้ำฟักทอง การประดิษฐ์ดอกลีลาวดีประดับผนัง และการทำน้ำผลไม้ผสมสมุนไพร โดยแต่ละหน่วยประกอบด้วยแผนการจัดการเรียนรู้ </w:t>
      </w:r>
      <w:r w:rsidRPr="007063AB">
        <w:rPr>
          <w:rFonts w:ascii="TH SarabunPSK" w:eastAsia="Sarabun" w:hAnsi="TH SarabunPSK" w:cs="TH SarabunPSK"/>
          <w:color w:val="000000"/>
          <w:sz w:val="28"/>
          <w:szCs w:val="28"/>
        </w:rPr>
        <w:t xml:space="preserve">1 </w:t>
      </w:r>
      <w:r w:rsidRPr="007063AB">
        <w:rPr>
          <w:rFonts w:ascii="TH SarabunPSK" w:eastAsia="Sarabun" w:hAnsi="TH SarabunPSK" w:cs="TH SarabunPSK"/>
          <w:color w:val="000000"/>
          <w:sz w:val="28"/>
          <w:szCs w:val="28"/>
          <w:cs/>
        </w:rPr>
        <w:t xml:space="preserve">แผน รวมทั้งหมด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color w:val="000000"/>
          <w:sz w:val="28"/>
          <w:szCs w:val="28"/>
          <w:cs/>
        </w:rPr>
        <w:t>แผน ซึ่งมีความถูกต้องและมีค่าดัชนีความสอดคล้องระหว่างกิจกรรมกับจุดประสงค์ (</w:t>
      </w:r>
      <w:r w:rsidRPr="007063AB">
        <w:rPr>
          <w:rFonts w:ascii="TH SarabunPSK" w:eastAsia="Sarabun" w:hAnsi="TH SarabunPSK" w:cs="TH SarabunPSK"/>
          <w:color w:val="000000"/>
          <w:sz w:val="28"/>
          <w:szCs w:val="28"/>
        </w:rPr>
        <w:t xml:space="preserve">IOC) </w:t>
      </w:r>
      <w:r w:rsidRPr="007063AB">
        <w:rPr>
          <w:rFonts w:ascii="TH SarabunPSK" w:eastAsia="Sarabun" w:hAnsi="TH SarabunPSK" w:cs="TH SarabunPSK"/>
          <w:color w:val="000000"/>
          <w:sz w:val="28"/>
          <w:szCs w:val="28"/>
          <w:cs/>
        </w:rPr>
        <w:t xml:space="preserve">เท่ากับ </w:t>
      </w:r>
      <w:r w:rsidRPr="007063AB">
        <w:rPr>
          <w:rFonts w:ascii="TH SarabunPSK" w:eastAsia="Sarabun" w:hAnsi="TH SarabunPSK" w:cs="TH SarabunPSK"/>
          <w:color w:val="000000"/>
          <w:sz w:val="28"/>
          <w:szCs w:val="28"/>
        </w:rPr>
        <w:t xml:space="preserve">1.00 </w:t>
      </w:r>
      <w:r w:rsidRPr="007063AB">
        <w:rPr>
          <w:rFonts w:ascii="TH SarabunPSK" w:eastAsia="Sarabun" w:hAnsi="TH SarabunPSK" w:cs="TH SarabunPSK"/>
          <w:color w:val="000000"/>
          <w:sz w:val="28"/>
          <w:szCs w:val="28"/>
          <w:cs/>
        </w:rPr>
        <w:t>ทั้งนี้หน่วยการเรียนรู้และแผนการจัดการเรียนรู้ได้นำเทคนิคเพื่อนช่วยเพื่อน (</w:t>
      </w:r>
      <w:r w:rsidRPr="007063AB">
        <w:rPr>
          <w:rFonts w:ascii="TH SarabunPSK" w:eastAsia="Sarabun" w:hAnsi="TH SarabunPSK" w:cs="TH SarabunPSK"/>
          <w:color w:val="000000"/>
          <w:sz w:val="28"/>
          <w:szCs w:val="28"/>
        </w:rPr>
        <w:t xml:space="preserve">Peer-Assisted Learning) </w:t>
      </w:r>
      <w:r w:rsidRPr="007063AB">
        <w:rPr>
          <w:rFonts w:ascii="TH SarabunPSK" w:eastAsia="Sarabun" w:hAnsi="TH SarabunPSK" w:cs="TH SarabunPSK"/>
          <w:color w:val="000000"/>
          <w:sz w:val="28"/>
          <w:szCs w:val="28"/>
          <w:cs/>
        </w:rPr>
        <w:t>มาร่วมในการจัดกิจกรรมการเรียนรู้ ทำให้นักเรียนที่มีความบกพร่องทางการเรียนรู้เกิดการเรียนรู้บรรลุตามจุดประสงค์ที่กำหนด และนำไปสู่การพัฒนาทักษะทางสังคม</w:t>
      </w:r>
    </w:p>
    <w:p w14:paraId="3C4CC695" w14:textId="77777777" w:rsidR="007063AB" w:rsidRPr="007063AB" w:rsidRDefault="007063AB" w:rsidP="007063AB">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p>
    <w:p w14:paraId="2ABAC811" w14:textId="04F74F92"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063AB">
        <w:rPr>
          <w:rFonts w:ascii="TH SarabunPSK" w:eastAsia="Sarabun" w:hAnsi="TH SarabunPSK" w:cs="TH SarabunPSK"/>
          <w:b/>
          <w:bCs/>
          <w:color w:val="000000"/>
          <w:sz w:val="28"/>
          <w:szCs w:val="28"/>
        </w:rPr>
        <w:t>2</w:t>
      </w:r>
      <w:r w:rsidR="00DB2022">
        <w:rPr>
          <w:rFonts w:ascii="TH SarabunPSK" w:eastAsia="Sarabun" w:hAnsi="TH SarabunPSK" w:cs="TH SarabunPSK"/>
          <w:b/>
          <w:bCs/>
          <w:color w:val="000000"/>
          <w:sz w:val="28"/>
          <w:szCs w:val="28"/>
        </w:rPr>
        <w:t>.</w:t>
      </w:r>
      <w:r w:rsidRPr="007063AB">
        <w:rPr>
          <w:rFonts w:ascii="TH SarabunPSK" w:eastAsia="Sarabun" w:hAnsi="TH SarabunPSK" w:cs="TH SarabunPSK"/>
          <w:b/>
          <w:bCs/>
          <w:color w:val="000000"/>
          <w:sz w:val="28"/>
          <w:szCs w:val="28"/>
        </w:rPr>
        <w:t xml:space="preserve"> </w:t>
      </w:r>
      <w:r w:rsidRPr="007063AB">
        <w:rPr>
          <w:rFonts w:ascii="TH SarabunPSK" w:eastAsia="Sarabun" w:hAnsi="TH SarabunPSK" w:cs="TH SarabunPSK"/>
          <w:b/>
          <w:bCs/>
          <w:color w:val="000000"/>
          <w:sz w:val="28"/>
          <w:szCs w:val="28"/>
          <w:cs/>
        </w:rPr>
        <w:t>ผลของการใช้หน่วยการเรียนรู้แบบบูรณาการสาระการงานอาชีพ</w:t>
      </w:r>
    </w:p>
    <w:p w14:paraId="5A9A0E77" w14:textId="041D10A8"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063AB">
        <w:rPr>
          <w:rFonts w:ascii="TH SarabunPSK" w:eastAsia="Sarabun" w:hAnsi="TH SarabunPSK" w:cs="TH SarabunPSK"/>
          <w:b/>
          <w:bCs/>
          <w:color w:val="000000"/>
          <w:sz w:val="28"/>
          <w:szCs w:val="28"/>
        </w:rPr>
        <w:t xml:space="preserve">2.1 </w:t>
      </w:r>
      <w:r w:rsidRPr="007063AB">
        <w:rPr>
          <w:rFonts w:ascii="TH SarabunPSK" w:eastAsia="Sarabun" w:hAnsi="TH SarabunPSK" w:cs="TH SarabunPSK"/>
          <w:b/>
          <w:bCs/>
          <w:color w:val="000000"/>
          <w:sz w:val="28"/>
          <w:szCs w:val="28"/>
          <w:cs/>
        </w:rPr>
        <w:t>พฤติกรรมการพูดคุย ปรึกษาหารือ พูดจาโต้ตอบกับผู้อื่น</w:t>
      </w:r>
    </w:p>
    <w:p w14:paraId="6329C059" w14:textId="52EE41CB" w:rsidR="007063AB" w:rsidRDefault="007063AB" w:rsidP="007063AB">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7063AB">
        <w:rPr>
          <w:rFonts w:ascii="TH SarabunPSK" w:eastAsia="Sarabun" w:hAnsi="TH SarabunPSK" w:cs="TH SarabunPSK"/>
          <w:color w:val="000000"/>
          <w:sz w:val="28"/>
          <w:szCs w:val="28"/>
          <w:cs/>
        </w:rPr>
        <w:t xml:space="preserve">จากการศึกษาพบว่า นักเรียนที่มีความบกพร่องทางการเรียนรู้ทั้ง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color w:val="000000"/>
          <w:sz w:val="28"/>
          <w:szCs w:val="28"/>
          <w:cs/>
        </w:rPr>
        <w:t>คน มีค่าเฉลี่ยของความถี่พฤติกรรมการพูดคุยปรึกษาหารือและพูดจาโต้ตอบกับผู้อื่นเพิ่มขึ้นจากระยะเส้นฐาน (</w:t>
      </w:r>
      <w:r w:rsidRPr="007063AB">
        <w:rPr>
          <w:rFonts w:ascii="TH SarabunPSK" w:eastAsia="Sarabun" w:hAnsi="TH SarabunPSK" w:cs="TH SarabunPSK"/>
          <w:color w:val="000000"/>
          <w:sz w:val="28"/>
          <w:szCs w:val="28"/>
        </w:rPr>
        <w:t xml:space="preserve">A1) </w:t>
      </w:r>
      <w:r w:rsidRPr="007063AB">
        <w:rPr>
          <w:rFonts w:ascii="TH SarabunPSK" w:eastAsia="Sarabun" w:hAnsi="TH SarabunPSK" w:cs="TH SarabunPSK"/>
          <w:color w:val="000000"/>
          <w:sz w:val="28"/>
          <w:szCs w:val="28"/>
          <w:cs/>
        </w:rPr>
        <w:t xml:space="preserve">ซึ่งมีค่าเฉลี่ย </w:t>
      </w:r>
      <w:r w:rsidRPr="007063AB">
        <w:rPr>
          <w:rFonts w:ascii="TH SarabunPSK" w:eastAsia="Sarabun" w:hAnsi="TH SarabunPSK" w:cs="TH SarabunPSK"/>
          <w:color w:val="000000"/>
          <w:sz w:val="28"/>
          <w:szCs w:val="28"/>
        </w:rPr>
        <w:t xml:space="preserve">2.78 </w:t>
      </w:r>
      <w:r w:rsidRPr="007063AB">
        <w:rPr>
          <w:rFonts w:ascii="TH SarabunPSK" w:eastAsia="Sarabun" w:hAnsi="TH SarabunPSK" w:cs="TH SarabunPSK"/>
          <w:color w:val="000000"/>
          <w:sz w:val="28"/>
          <w:szCs w:val="28"/>
          <w:cs/>
        </w:rPr>
        <w:t xml:space="preserve">ครั้ง เป็น </w:t>
      </w:r>
      <w:r w:rsidRPr="007063AB">
        <w:rPr>
          <w:rFonts w:ascii="TH SarabunPSK" w:eastAsia="Sarabun" w:hAnsi="TH SarabunPSK" w:cs="TH SarabunPSK"/>
          <w:color w:val="000000"/>
          <w:sz w:val="28"/>
          <w:szCs w:val="28"/>
        </w:rPr>
        <w:t xml:space="preserve">7.11 </w:t>
      </w:r>
      <w:r w:rsidRPr="007063AB">
        <w:rPr>
          <w:rFonts w:ascii="TH SarabunPSK" w:eastAsia="Sarabun" w:hAnsi="TH SarabunPSK" w:cs="TH SarabunPSK"/>
          <w:color w:val="000000"/>
          <w:sz w:val="28"/>
          <w:szCs w:val="28"/>
          <w:cs/>
        </w:rPr>
        <w:t>ครั้งในระยะให้ตัวแปรจัดกระทำ (</w:t>
      </w:r>
      <w:r w:rsidRPr="007063AB">
        <w:rPr>
          <w:rFonts w:ascii="TH SarabunPSK" w:eastAsia="Sarabun" w:hAnsi="TH SarabunPSK" w:cs="TH SarabunPSK"/>
          <w:color w:val="000000"/>
          <w:sz w:val="28"/>
          <w:szCs w:val="28"/>
        </w:rPr>
        <w:t xml:space="preserve">B) </w:t>
      </w:r>
      <w:r w:rsidRPr="007063AB">
        <w:rPr>
          <w:rFonts w:ascii="TH SarabunPSK" w:eastAsia="Sarabun" w:hAnsi="TH SarabunPSK" w:cs="TH SarabunPSK"/>
          <w:color w:val="000000"/>
          <w:sz w:val="28"/>
          <w:szCs w:val="28"/>
          <w:cs/>
        </w:rPr>
        <w:t xml:space="preserve">และเพิ่มขึ้นเป็น </w:t>
      </w:r>
      <w:r w:rsidRPr="007063AB">
        <w:rPr>
          <w:rFonts w:ascii="TH SarabunPSK" w:eastAsia="Sarabun" w:hAnsi="TH SarabunPSK" w:cs="TH SarabunPSK"/>
          <w:color w:val="000000"/>
          <w:sz w:val="28"/>
          <w:szCs w:val="28"/>
        </w:rPr>
        <w:t xml:space="preserve">9.55 </w:t>
      </w:r>
      <w:r w:rsidRPr="007063AB">
        <w:rPr>
          <w:rFonts w:ascii="TH SarabunPSK" w:eastAsia="Sarabun" w:hAnsi="TH SarabunPSK" w:cs="TH SarabunPSK"/>
          <w:color w:val="000000"/>
          <w:sz w:val="28"/>
          <w:szCs w:val="28"/>
          <w:cs/>
        </w:rPr>
        <w:t>ครั้งในระยะระงับการให้ตัวแปรจัดกระทำ (</w:t>
      </w:r>
      <w:r w:rsidRPr="007063AB">
        <w:rPr>
          <w:rFonts w:ascii="TH SarabunPSK" w:eastAsia="Sarabun" w:hAnsi="TH SarabunPSK" w:cs="TH SarabunPSK"/>
          <w:color w:val="000000"/>
          <w:sz w:val="28"/>
          <w:szCs w:val="28"/>
        </w:rPr>
        <w:t>A2) (</w:t>
      </w:r>
      <w:r w:rsidRPr="007063AB">
        <w:rPr>
          <w:rFonts w:ascii="TH SarabunPSK" w:eastAsia="Sarabun" w:hAnsi="TH SarabunPSK" w:cs="TH SarabunPSK"/>
          <w:color w:val="000000"/>
          <w:sz w:val="28"/>
          <w:szCs w:val="28"/>
          <w:cs/>
        </w:rPr>
        <w:t xml:space="preserve">ตารางที่ </w:t>
      </w:r>
      <w:r>
        <w:rPr>
          <w:rFonts w:ascii="TH SarabunPSK" w:eastAsia="Sarabun" w:hAnsi="TH SarabunPSK" w:cs="TH SarabunPSK"/>
          <w:color w:val="000000"/>
          <w:sz w:val="28"/>
          <w:szCs w:val="28"/>
        </w:rPr>
        <w:t>1.</w:t>
      </w:r>
      <w:r w:rsidRPr="007063AB">
        <w:rPr>
          <w:rFonts w:ascii="TH SarabunPSK" w:eastAsia="Sarabun" w:hAnsi="TH SarabunPSK" w:cs="TH SarabunPSK"/>
          <w:color w:val="000000"/>
          <w:sz w:val="28"/>
          <w:szCs w:val="28"/>
        </w:rPr>
        <w:t xml:space="preserve"> </w:t>
      </w:r>
      <w:r w:rsidRPr="007063AB">
        <w:rPr>
          <w:rFonts w:ascii="TH SarabunPSK" w:eastAsia="Sarabun" w:hAnsi="TH SarabunPSK" w:cs="TH SarabunPSK"/>
          <w:color w:val="000000"/>
          <w:sz w:val="28"/>
          <w:szCs w:val="28"/>
          <w:cs/>
        </w:rPr>
        <w:t>และ</w:t>
      </w:r>
      <w:r>
        <w:rPr>
          <w:rFonts w:ascii="TH SarabunPSK" w:eastAsia="Sarabun" w:hAnsi="TH SarabunPSK" w:cs="TH SarabunPSK" w:hint="cs"/>
          <w:color w:val="000000"/>
          <w:sz w:val="28"/>
          <w:szCs w:val="28"/>
          <w:cs/>
        </w:rPr>
        <w:t>รูป</w:t>
      </w:r>
      <w:r w:rsidRPr="007063AB">
        <w:rPr>
          <w:rFonts w:ascii="TH SarabunPSK" w:eastAsia="Sarabun" w:hAnsi="TH SarabunPSK" w:cs="TH SarabunPSK"/>
          <w:color w:val="000000"/>
          <w:sz w:val="28"/>
          <w:szCs w:val="28"/>
          <w:cs/>
        </w:rPr>
        <w:t xml:space="preserve">ที่ </w:t>
      </w:r>
      <w:r>
        <w:rPr>
          <w:rFonts w:ascii="TH SarabunPSK" w:eastAsia="Sarabun" w:hAnsi="TH SarabunPSK" w:cs="TH SarabunPSK"/>
          <w:color w:val="000000"/>
          <w:sz w:val="28"/>
          <w:szCs w:val="28"/>
        </w:rPr>
        <w:t>1.</w:t>
      </w:r>
      <w:r w:rsidRPr="007063AB">
        <w:rPr>
          <w:rFonts w:ascii="TH SarabunPSK" w:eastAsia="Sarabun" w:hAnsi="TH SarabunPSK" w:cs="TH SarabunPSK"/>
          <w:color w:val="000000"/>
          <w:sz w:val="28"/>
          <w:szCs w:val="28"/>
        </w:rPr>
        <w:t>)</w:t>
      </w:r>
    </w:p>
    <w:p w14:paraId="4F33B494" w14:textId="77777777"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16512691" w14:textId="71B6F2EA"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7063AB">
        <w:rPr>
          <w:rFonts w:ascii="TH SarabunPSK" w:eastAsia="Sarabun" w:hAnsi="TH SarabunPSK" w:cs="TH SarabunPSK" w:hint="cs"/>
          <w:color w:val="000000"/>
          <w:sz w:val="28"/>
          <w:szCs w:val="28"/>
          <w:cs/>
        </w:rPr>
        <w:t>ตารางที่</w:t>
      </w:r>
      <w:r w:rsidRPr="007063AB">
        <w:rPr>
          <w:rFonts w:ascii="TH SarabunPSK" w:eastAsia="Sarabun" w:hAnsi="TH SarabunPSK" w:cs="TH SarabunPSK"/>
          <w:color w:val="000000"/>
          <w:sz w:val="28"/>
          <w:szCs w:val="28"/>
          <w:cs/>
        </w:rPr>
        <w:t xml:space="preserve"> </w:t>
      </w:r>
      <w:r>
        <w:rPr>
          <w:rFonts w:ascii="TH SarabunPSK" w:eastAsia="Sarabun" w:hAnsi="TH SarabunPSK" w:cs="TH SarabunPSK"/>
          <w:color w:val="000000"/>
          <w:sz w:val="28"/>
          <w:szCs w:val="28"/>
        </w:rPr>
        <w:t xml:space="preserve">1. </w:t>
      </w:r>
      <w:r w:rsidRPr="007063AB">
        <w:rPr>
          <w:rFonts w:ascii="TH SarabunPSK" w:eastAsia="Sarabun" w:hAnsi="TH SarabunPSK" w:cs="TH SarabunPSK" w:hint="cs"/>
          <w:color w:val="000000"/>
          <w:sz w:val="28"/>
          <w:szCs w:val="28"/>
          <w:cs/>
        </w:rPr>
        <w:t>ค่าเฉลี่ยของความถี่ของพฤติกรรมการพูดคุย</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ปรึกษาหารือกัน</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พูดจาโต้ตอบกับผู้อื่นของนักเรียนที่มี</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ความบกพร่องทางการเรียนรู้</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คนที่</w:t>
      </w:r>
      <w:r w:rsidRPr="007063AB">
        <w:rPr>
          <w:rFonts w:ascii="TH SarabunPSK" w:eastAsia="Sarabun" w:hAnsi="TH SarabunPSK" w:cs="TH SarabunPSK"/>
          <w:color w:val="000000"/>
          <w:sz w:val="28"/>
          <w:szCs w:val="28"/>
          <w:cs/>
        </w:rPr>
        <w:t xml:space="preserve"> 1-3 </w:t>
      </w:r>
      <w:r w:rsidRPr="007063AB">
        <w:rPr>
          <w:rFonts w:ascii="TH SarabunPSK" w:eastAsia="Sarabun" w:hAnsi="TH SarabunPSK" w:cs="TH SarabunPSK" w:hint="cs"/>
          <w:color w:val="000000"/>
          <w:sz w:val="28"/>
          <w:szCs w:val="28"/>
          <w:cs/>
        </w:rPr>
        <w:t>ก่อนการใช้หน่วยการเรียนรู้แบบบูรณาการสาระการงานอาชีพ</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ระหว่างการใช้หน่วยการเรียนรู้แบบบูรณาการสาระการงานอาชีพ</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และระงับการใช้หน่วยการเรียนรู้แบบบูรณาการสาระการงานอาชีพ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129"/>
        <w:gridCol w:w="1986"/>
        <w:gridCol w:w="1937"/>
      </w:tblGrid>
      <w:tr w:rsidR="007063AB" w:rsidRPr="007063AB" w14:paraId="35F678EC" w14:textId="77777777" w:rsidTr="007063AB">
        <w:trPr>
          <w:trHeight w:val="356"/>
        </w:trPr>
        <w:tc>
          <w:tcPr>
            <w:tcW w:w="1648" w:type="pct"/>
            <w:vMerge w:val="restart"/>
            <w:tcBorders>
              <w:top w:val="single" w:sz="4" w:space="0" w:color="auto"/>
              <w:left w:val="nil"/>
              <w:bottom w:val="single" w:sz="4" w:space="0" w:color="auto"/>
              <w:right w:val="nil"/>
            </w:tcBorders>
            <w:shd w:val="clear" w:color="auto" w:fill="auto"/>
          </w:tcPr>
          <w:p w14:paraId="42DF09E5" w14:textId="77777777" w:rsidR="007063AB" w:rsidRPr="007063AB" w:rsidRDefault="007063AB" w:rsidP="007063AB">
            <w:pPr>
              <w:pStyle w:val="NoSpacing"/>
              <w:rPr>
                <w:rFonts w:ascii="TH SarabunPSK" w:hAnsi="TH SarabunPSK" w:cs="TH SarabunPSK"/>
              </w:rPr>
            </w:pPr>
          </w:p>
          <w:p w14:paraId="018B7E59" w14:textId="77777777" w:rsidR="007063AB" w:rsidRPr="007063AB" w:rsidRDefault="007063AB" w:rsidP="007063AB">
            <w:pPr>
              <w:pStyle w:val="NoSpacing"/>
              <w:rPr>
                <w:rFonts w:ascii="TH SarabunPSK" w:hAnsi="TH SarabunPSK" w:cs="TH SarabunPSK"/>
              </w:rPr>
            </w:pPr>
          </w:p>
          <w:p w14:paraId="5F7ABBE0" w14:textId="77777777" w:rsidR="007063AB" w:rsidRPr="007063AB" w:rsidRDefault="007063AB" w:rsidP="007063AB">
            <w:pPr>
              <w:pStyle w:val="NoSpacing"/>
              <w:jc w:val="center"/>
              <w:rPr>
                <w:rFonts w:ascii="TH SarabunPSK" w:hAnsi="TH SarabunPSK" w:cs="TH SarabunPSK"/>
                <w:b/>
                <w:bCs/>
                <w:cs/>
              </w:rPr>
            </w:pPr>
            <w:r w:rsidRPr="007063AB">
              <w:rPr>
                <w:rFonts w:ascii="TH SarabunPSK" w:hAnsi="TH SarabunPSK" w:cs="TH SarabunPSK"/>
                <w:b/>
                <w:bCs/>
                <w:cs/>
              </w:rPr>
              <w:t>ลำดับ</w:t>
            </w:r>
          </w:p>
        </w:tc>
        <w:tc>
          <w:tcPr>
            <w:tcW w:w="3352" w:type="pct"/>
            <w:gridSpan w:val="3"/>
            <w:tcBorders>
              <w:top w:val="single" w:sz="4" w:space="0" w:color="auto"/>
              <w:left w:val="nil"/>
              <w:bottom w:val="single" w:sz="4" w:space="0" w:color="auto"/>
              <w:right w:val="nil"/>
            </w:tcBorders>
            <w:shd w:val="clear" w:color="auto" w:fill="auto"/>
          </w:tcPr>
          <w:p w14:paraId="02866C47" w14:textId="6FB132B9"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ความถี่ของพฤติกรรม</w:t>
            </w:r>
          </w:p>
          <w:p w14:paraId="79F48DF2" w14:textId="77777777" w:rsidR="007063AB" w:rsidRPr="007063AB" w:rsidRDefault="007063AB" w:rsidP="007063AB">
            <w:pPr>
              <w:pStyle w:val="NoSpacing"/>
              <w:jc w:val="center"/>
              <w:rPr>
                <w:rFonts w:ascii="TH SarabunPSK" w:hAnsi="TH SarabunPSK" w:cs="TH SarabunPSK"/>
                <w:cs/>
              </w:rPr>
            </w:pPr>
            <w:r w:rsidRPr="007063AB">
              <w:rPr>
                <w:rFonts w:ascii="TH SarabunPSK" w:hAnsi="TH SarabunPSK" w:cs="TH SarabunPSK"/>
                <w:b/>
                <w:bCs/>
                <w:cs/>
              </w:rPr>
              <w:t>การพูดคุย ปรึกษาหารือกัน พูดจาโต้ตอบกับผู้อื่น (ครั้ง)</w:t>
            </w:r>
          </w:p>
        </w:tc>
      </w:tr>
      <w:tr w:rsidR="007063AB" w:rsidRPr="007063AB" w14:paraId="2FB9FF6B" w14:textId="77777777" w:rsidTr="007063AB">
        <w:trPr>
          <w:trHeight w:val="356"/>
        </w:trPr>
        <w:tc>
          <w:tcPr>
            <w:tcW w:w="1648" w:type="pct"/>
            <w:vMerge/>
            <w:tcBorders>
              <w:top w:val="nil"/>
              <w:left w:val="nil"/>
              <w:bottom w:val="single" w:sz="4" w:space="0" w:color="auto"/>
              <w:right w:val="nil"/>
            </w:tcBorders>
            <w:shd w:val="clear" w:color="auto" w:fill="auto"/>
          </w:tcPr>
          <w:p w14:paraId="4B89D7D1" w14:textId="77777777" w:rsidR="007063AB" w:rsidRPr="007063AB" w:rsidRDefault="007063AB" w:rsidP="007063AB">
            <w:pPr>
              <w:pStyle w:val="NoSpacing"/>
              <w:rPr>
                <w:rFonts w:ascii="TH SarabunPSK" w:hAnsi="TH SarabunPSK" w:cs="TH SarabunPSK"/>
              </w:rPr>
            </w:pPr>
          </w:p>
        </w:tc>
        <w:tc>
          <w:tcPr>
            <w:tcW w:w="1179" w:type="pct"/>
            <w:tcBorders>
              <w:top w:val="single" w:sz="4" w:space="0" w:color="auto"/>
              <w:left w:val="nil"/>
              <w:bottom w:val="single" w:sz="4" w:space="0" w:color="auto"/>
              <w:right w:val="nil"/>
            </w:tcBorders>
            <w:shd w:val="clear" w:color="auto" w:fill="auto"/>
          </w:tcPr>
          <w:p w14:paraId="02293DDA"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03368E45"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ระยะเส้นฐาน</w:t>
            </w:r>
          </w:p>
          <w:p w14:paraId="5EFC97C7"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w:t>
            </w:r>
            <w:r w:rsidRPr="007063AB">
              <w:rPr>
                <w:rFonts w:ascii="TH SarabunPSK" w:hAnsi="TH SarabunPSK" w:cs="TH SarabunPSK"/>
                <w:b/>
                <w:bCs/>
              </w:rPr>
              <w:t>A1)</w:t>
            </w:r>
          </w:p>
        </w:tc>
        <w:tc>
          <w:tcPr>
            <w:tcW w:w="1100" w:type="pct"/>
            <w:tcBorders>
              <w:top w:val="single" w:sz="4" w:space="0" w:color="auto"/>
              <w:left w:val="nil"/>
              <w:bottom w:val="single" w:sz="4" w:space="0" w:color="auto"/>
              <w:right w:val="nil"/>
            </w:tcBorders>
            <w:shd w:val="clear" w:color="auto" w:fill="auto"/>
          </w:tcPr>
          <w:p w14:paraId="1B578C4D"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08AE1E19"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ระยะให้ตัวแปรจัดกระทำ</w:t>
            </w:r>
            <w:r w:rsidRPr="007063AB">
              <w:rPr>
                <w:rFonts w:ascii="TH SarabunPSK" w:hAnsi="TH SarabunPSK" w:cs="TH SarabunPSK"/>
                <w:b/>
                <w:bCs/>
              </w:rPr>
              <w:t xml:space="preserve"> </w:t>
            </w:r>
            <w:r w:rsidRPr="007063AB">
              <w:rPr>
                <w:rFonts w:ascii="TH SarabunPSK" w:hAnsi="TH SarabunPSK" w:cs="TH SarabunPSK"/>
                <w:b/>
                <w:bCs/>
                <w:cs/>
              </w:rPr>
              <w:t>(</w:t>
            </w:r>
            <w:r w:rsidRPr="007063AB">
              <w:rPr>
                <w:rFonts w:ascii="TH SarabunPSK" w:hAnsi="TH SarabunPSK" w:cs="TH SarabunPSK"/>
                <w:b/>
                <w:bCs/>
              </w:rPr>
              <w:t>B)</w:t>
            </w:r>
          </w:p>
        </w:tc>
        <w:tc>
          <w:tcPr>
            <w:tcW w:w="1073" w:type="pct"/>
            <w:tcBorders>
              <w:top w:val="single" w:sz="4" w:space="0" w:color="auto"/>
              <w:left w:val="nil"/>
              <w:bottom w:val="single" w:sz="4" w:space="0" w:color="auto"/>
              <w:right w:val="nil"/>
            </w:tcBorders>
            <w:shd w:val="clear" w:color="auto" w:fill="auto"/>
          </w:tcPr>
          <w:p w14:paraId="1AC55A6F"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202B1464" w14:textId="77777777" w:rsidR="007063AB" w:rsidRPr="007063AB" w:rsidRDefault="007063AB" w:rsidP="007063AB">
            <w:pPr>
              <w:pStyle w:val="NoSpacing"/>
              <w:jc w:val="center"/>
              <w:rPr>
                <w:rFonts w:ascii="TH SarabunPSK" w:hAnsi="TH SarabunPSK" w:cs="TH SarabunPSK"/>
                <w:b/>
                <w:bCs/>
              </w:rPr>
            </w:pPr>
            <w:r w:rsidRPr="007063AB">
              <w:rPr>
                <w:rFonts w:ascii="TH SarabunPSK" w:hAnsi="TH SarabunPSK" w:cs="TH SarabunPSK"/>
                <w:b/>
                <w:bCs/>
                <w:cs/>
              </w:rPr>
              <w:t>ระยะระงับการให้ตัวแปรจัดกระทำ</w:t>
            </w:r>
            <w:r w:rsidRPr="007063AB">
              <w:rPr>
                <w:rFonts w:ascii="TH SarabunPSK" w:hAnsi="TH SarabunPSK" w:cs="TH SarabunPSK"/>
                <w:b/>
                <w:bCs/>
              </w:rPr>
              <w:t xml:space="preserve"> </w:t>
            </w:r>
            <w:r w:rsidRPr="007063AB">
              <w:rPr>
                <w:rFonts w:ascii="TH SarabunPSK" w:hAnsi="TH SarabunPSK" w:cs="TH SarabunPSK"/>
                <w:b/>
                <w:bCs/>
                <w:cs/>
              </w:rPr>
              <w:t>(</w:t>
            </w:r>
            <w:r w:rsidRPr="007063AB">
              <w:rPr>
                <w:rFonts w:ascii="TH SarabunPSK" w:hAnsi="TH SarabunPSK" w:cs="TH SarabunPSK"/>
                <w:b/>
                <w:bCs/>
              </w:rPr>
              <w:t>A2)</w:t>
            </w:r>
          </w:p>
        </w:tc>
      </w:tr>
      <w:tr w:rsidR="007063AB" w:rsidRPr="007063AB" w14:paraId="757C7536" w14:textId="77777777" w:rsidTr="007063AB">
        <w:trPr>
          <w:trHeight w:val="43"/>
        </w:trPr>
        <w:tc>
          <w:tcPr>
            <w:tcW w:w="1648" w:type="pct"/>
            <w:tcBorders>
              <w:top w:val="single" w:sz="4" w:space="0" w:color="auto"/>
              <w:left w:val="nil"/>
              <w:bottom w:val="nil"/>
              <w:right w:val="nil"/>
            </w:tcBorders>
            <w:shd w:val="clear" w:color="auto" w:fill="auto"/>
          </w:tcPr>
          <w:p w14:paraId="0D888377" w14:textId="3B71A39A" w:rsidR="007063AB" w:rsidRPr="007063AB" w:rsidRDefault="007063AB" w:rsidP="007063AB">
            <w:pPr>
              <w:pStyle w:val="NoSpacing"/>
              <w:rPr>
                <w:rFonts w:ascii="TH SarabunPSK" w:hAnsi="TH SarabunPSK" w:cs="TH SarabunPSK"/>
              </w:rPr>
            </w:pPr>
            <w:r w:rsidRPr="007063AB">
              <w:rPr>
                <w:rFonts w:ascii="TH SarabunPSK" w:hAnsi="TH SarabunPSK" w:cs="TH SarabunPSK"/>
                <w:cs/>
              </w:rPr>
              <w:t xml:space="preserve">นักเรียนคนที่ </w:t>
            </w:r>
            <w:r w:rsidRPr="007063AB">
              <w:rPr>
                <w:rFonts w:ascii="TH SarabunPSK" w:hAnsi="TH SarabunPSK" w:cs="TH SarabunPSK"/>
              </w:rPr>
              <w:t>1</w:t>
            </w:r>
          </w:p>
        </w:tc>
        <w:tc>
          <w:tcPr>
            <w:tcW w:w="1179" w:type="pct"/>
            <w:tcBorders>
              <w:top w:val="single" w:sz="4" w:space="0" w:color="auto"/>
              <w:left w:val="nil"/>
              <w:bottom w:val="nil"/>
              <w:right w:val="nil"/>
            </w:tcBorders>
            <w:shd w:val="clear" w:color="auto" w:fill="auto"/>
          </w:tcPr>
          <w:p w14:paraId="49282CAB"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3.00</w:t>
            </w:r>
          </w:p>
        </w:tc>
        <w:tc>
          <w:tcPr>
            <w:tcW w:w="1100" w:type="pct"/>
            <w:tcBorders>
              <w:top w:val="single" w:sz="4" w:space="0" w:color="auto"/>
              <w:left w:val="nil"/>
              <w:bottom w:val="nil"/>
              <w:right w:val="nil"/>
            </w:tcBorders>
            <w:shd w:val="clear" w:color="auto" w:fill="auto"/>
          </w:tcPr>
          <w:p w14:paraId="25467E0E"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7.33</w:t>
            </w:r>
          </w:p>
        </w:tc>
        <w:tc>
          <w:tcPr>
            <w:tcW w:w="1073" w:type="pct"/>
            <w:tcBorders>
              <w:top w:val="single" w:sz="4" w:space="0" w:color="auto"/>
              <w:left w:val="nil"/>
              <w:bottom w:val="nil"/>
              <w:right w:val="nil"/>
            </w:tcBorders>
            <w:shd w:val="clear" w:color="auto" w:fill="auto"/>
          </w:tcPr>
          <w:p w14:paraId="1C5EA213"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8.00</w:t>
            </w:r>
          </w:p>
        </w:tc>
      </w:tr>
      <w:tr w:rsidR="007063AB" w:rsidRPr="007063AB" w14:paraId="32BBB848" w14:textId="77777777" w:rsidTr="007063AB">
        <w:trPr>
          <w:trHeight w:val="43"/>
        </w:trPr>
        <w:tc>
          <w:tcPr>
            <w:tcW w:w="1648" w:type="pct"/>
            <w:tcBorders>
              <w:top w:val="nil"/>
              <w:left w:val="nil"/>
              <w:bottom w:val="nil"/>
              <w:right w:val="nil"/>
            </w:tcBorders>
            <w:shd w:val="clear" w:color="auto" w:fill="auto"/>
          </w:tcPr>
          <w:p w14:paraId="42A98F4E" w14:textId="2D4E99DE" w:rsidR="007063AB" w:rsidRPr="007063AB" w:rsidRDefault="007063AB" w:rsidP="007063AB">
            <w:pPr>
              <w:pStyle w:val="NoSpacing"/>
              <w:rPr>
                <w:rFonts w:ascii="TH SarabunPSK" w:hAnsi="TH SarabunPSK" w:cs="TH SarabunPSK"/>
              </w:rPr>
            </w:pPr>
            <w:r w:rsidRPr="007063AB">
              <w:rPr>
                <w:rFonts w:ascii="TH SarabunPSK" w:hAnsi="TH SarabunPSK" w:cs="TH SarabunPSK"/>
                <w:cs/>
              </w:rPr>
              <w:t xml:space="preserve">นักเรียนคนที่ </w:t>
            </w:r>
            <w:r w:rsidRPr="007063AB">
              <w:rPr>
                <w:rFonts w:ascii="TH SarabunPSK" w:hAnsi="TH SarabunPSK" w:cs="TH SarabunPSK"/>
              </w:rPr>
              <w:t>2</w:t>
            </w:r>
          </w:p>
        </w:tc>
        <w:tc>
          <w:tcPr>
            <w:tcW w:w="1179" w:type="pct"/>
            <w:tcBorders>
              <w:top w:val="nil"/>
              <w:left w:val="nil"/>
              <w:bottom w:val="nil"/>
              <w:right w:val="nil"/>
            </w:tcBorders>
            <w:shd w:val="clear" w:color="auto" w:fill="auto"/>
          </w:tcPr>
          <w:p w14:paraId="7DEB7262"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2.00</w:t>
            </w:r>
          </w:p>
        </w:tc>
        <w:tc>
          <w:tcPr>
            <w:tcW w:w="1100" w:type="pct"/>
            <w:tcBorders>
              <w:top w:val="nil"/>
              <w:left w:val="nil"/>
              <w:bottom w:val="nil"/>
              <w:right w:val="nil"/>
            </w:tcBorders>
            <w:shd w:val="clear" w:color="auto" w:fill="auto"/>
          </w:tcPr>
          <w:p w14:paraId="4C900BA4"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6.33</w:t>
            </w:r>
          </w:p>
        </w:tc>
        <w:tc>
          <w:tcPr>
            <w:tcW w:w="1073" w:type="pct"/>
            <w:tcBorders>
              <w:top w:val="nil"/>
              <w:left w:val="nil"/>
              <w:bottom w:val="nil"/>
              <w:right w:val="nil"/>
            </w:tcBorders>
            <w:shd w:val="clear" w:color="auto" w:fill="auto"/>
          </w:tcPr>
          <w:p w14:paraId="4D1B7DF3"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10.33</w:t>
            </w:r>
          </w:p>
        </w:tc>
      </w:tr>
      <w:tr w:rsidR="007063AB" w:rsidRPr="007063AB" w14:paraId="142632D7" w14:textId="77777777" w:rsidTr="007063AB">
        <w:trPr>
          <w:trHeight w:val="43"/>
        </w:trPr>
        <w:tc>
          <w:tcPr>
            <w:tcW w:w="1648" w:type="pct"/>
            <w:tcBorders>
              <w:top w:val="nil"/>
              <w:left w:val="nil"/>
              <w:bottom w:val="nil"/>
              <w:right w:val="nil"/>
            </w:tcBorders>
            <w:shd w:val="clear" w:color="auto" w:fill="auto"/>
          </w:tcPr>
          <w:p w14:paraId="6699764C" w14:textId="4A84FEB5" w:rsidR="007063AB" w:rsidRPr="007063AB" w:rsidRDefault="007063AB" w:rsidP="007063AB">
            <w:pPr>
              <w:pStyle w:val="NoSpacing"/>
              <w:rPr>
                <w:rFonts w:ascii="TH SarabunPSK" w:hAnsi="TH SarabunPSK" w:cs="TH SarabunPSK"/>
              </w:rPr>
            </w:pPr>
            <w:r w:rsidRPr="007063AB">
              <w:rPr>
                <w:rFonts w:ascii="TH SarabunPSK" w:hAnsi="TH SarabunPSK" w:cs="TH SarabunPSK"/>
                <w:cs/>
              </w:rPr>
              <w:t>นักเรียน</w:t>
            </w:r>
            <w:r>
              <w:rPr>
                <w:rFonts w:ascii="TH SarabunPSK" w:hAnsi="TH SarabunPSK" w:cs="TH SarabunPSK" w:hint="cs"/>
                <w:cs/>
              </w:rPr>
              <w:t>คน</w:t>
            </w:r>
            <w:r w:rsidRPr="007063AB">
              <w:rPr>
                <w:rFonts w:ascii="TH SarabunPSK" w:hAnsi="TH SarabunPSK" w:cs="TH SarabunPSK"/>
                <w:cs/>
              </w:rPr>
              <w:t xml:space="preserve">ที่ </w:t>
            </w:r>
            <w:r w:rsidRPr="007063AB">
              <w:rPr>
                <w:rFonts w:ascii="TH SarabunPSK" w:hAnsi="TH SarabunPSK" w:cs="TH SarabunPSK"/>
              </w:rPr>
              <w:t>3</w:t>
            </w:r>
          </w:p>
        </w:tc>
        <w:tc>
          <w:tcPr>
            <w:tcW w:w="1179" w:type="pct"/>
            <w:tcBorders>
              <w:top w:val="nil"/>
              <w:left w:val="nil"/>
              <w:bottom w:val="nil"/>
              <w:right w:val="nil"/>
            </w:tcBorders>
            <w:shd w:val="clear" w:color="auto" w:fill="auto"/>
          </w:tcPr>
          <w:p w14:paraId="285C4124"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3.33</w:t>
            </w:r>
          </w:p>
        </w:tc>
        <w:tc>
          <w:tcPr>
            <w:tcW w:w="1100" w:type="pct"/>
            <w:tcBorders>
              <w:top w:val="nil"/>
              <w:left w:val="nil"/>
              <w:bottom w:val="nil"/>
              <w:right w:val="nil"/>
            </w:tcBorders>
            <w:shd w:val="clear" w:color="auto" w:fill="auto"/>
          </w:tcPr>
          <w:p w14:paraId="763BBB65"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7.66</w:t>
            </w:r>
          </w:p>
        </w:tc>
        <w:tc>
          <w:tcPr>
            <w:tcW w:w="1073" w:type="pct"/>
            <w:tcBorders>
              <w:top w:val="nil"/>
              <w:left w:val="nil"/>
              <w:bottom w:val="nil"/>
              <w:right w:val="nil"/>
            </w:tcBorders>
            <w:shd w:val="clear" w:color="auto" w:fill="auto"/>
          </w:tcPr>
          <w:p w14:paraId="6C91102B"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10.33</w:t>
            </w:r>
          </w:p>
        </w:tc>
      </w:tr>
      <w:tr w:rsidR="007063AB" w:rsidRPr="007063AB" w14:paraId="64474B4B" w14:textId="77777777" w:rsidTr="007063AB">
        <w:trPr>
          <w:trHeight w:val="43"/>
        </w:trPr>
        <w:tc>
          <w:tcPr>
            <w:tcW w:w="1648" w:type="pct"/>
            <w:tcBorders>
              <w:top w:val="nil"/>
              <w:left w:val="nil"/>
              <w:bottom w:val="single" w:sz="4" w:space="0" w:color="auto"/>
              <w:right w:val="nil"/>
            </w:tcBorders>
            <w:shd w:val="clear" w:color="auto" w:fill="auto"/>
          </w:tcPr>
          <w:p w14:paraId="18792744" w14:textId="77777777" w:rsidR="007063AB" w:rsidRPr="007063AB" w:rsidRDefault="007063AB" w:rsidP="007063AB">
            <w:pPr>
              <w:pStyle w:val="NoSpacing"/>
              <w:rPr>
                <w:rFonts w:ascii="TH SarabunPSK" w:hAnsi="TH SarabunPSK" w:cs="TH SarabunPSK"/>
                <w:cs/>
              </w:rPr>
            </w:pPr>
            <w:r w:rsidRPr="007063AB">
              <w:rPr>
                <w:rFonts w:ascii="TH SarabunPSK" w:hAnsi="TH SarabunPSK" w:cs="TH SarabunPSK"/>
                <w:cs/>
              </w:rPr>
              <w:t xml:space="preserve">ค่าเฉลี่ยของพฤติกรรมทั้ง </w:t>
            </w:r>
            <w:r w:rsidRPr="007063AB">
              <w:rPr>
                <w:rFonts w:ascii="TH SarabunPSK" w:hAnsi="TH SarabunPSK" w:cs="TH SarabunPSK"/>
              </w:rPr>
              <w:t xml:space="preserve">3 </w:t>
            </w:r>
            <w:r w:rsidRPr="007063AB">
              <w:rPr>
                <w:rFonts w:ascii="TH SarabunPSK" w:hAnsi="TH SarabunPSK" w:cs="TH SarabunPSK"/>
                <w:cs/>
              </w:rPr>
              <w:t>คน</w:t>
            </w:r>
          </w:p>
        </w:tc>
        <w:tc>
          <w:tcPr>
            <w:tcW w:w="1179" w:type="pct"/>
            <w:tcBorders>
              <w:top w:val="nil"/>
              <w:left w:val="nil"/>
              <w:bottom w:val="single" w:sz="4" w:space="0" w:color="auto"/>
              <w:right w:val="nil"/>
            </w:tcBorders>
            <w:shd w:val="clear" w:color="auto" w:fill="auto"/>
          </w:tcPr>
          <w:p w14:paraId="7AE42847"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2.78</w:t>
            </w:r>
          </w:p>
        </w:tc>
        <w:tc>
          <w:tcPr>
            <w:tcW w:w="1100" w:type="pct"/>
            <w:tcBorders>
              <w:top w:val="nil"/>
              <w:left w:val="nil"/>
              <w:bottom w:val="single" w:sz="4" w:space="0" w:color="auto"/>
              <w:right w:val="nil"/>
            </w:tcBorders>
            <w:shd w:val="clear" w:color="auto" w:fill="auto"/>
          </w:tcPr>
          <w:p w14:paraId="1DEA1E10"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7.11</w:t>
            </w:r>
          </w:p>
        </w:tc>
        <w:tc>
          <w:tcPr>
            <w:tcW w:w="1073" w:type="pct"/>
            <w:tcBorders>
              <w:top w:val="nil"/>
              <w:left w:val="nil"/>
              <w:bottom w:val="single" w:sz="4" w:space="0" w:color="auto"/>
              <w:right w:val="nil"/>
            </w:tcBorders>
            <w:shd w:val="clear" w:color="auto" w:fill="auto"/>
          </w:tcPr>
          <w:p w14:paraId="398FFF70" w14:textId="77777777" w:rsidR="007063AB" w:rsidRPr="007063AB" w:rsidRDefault="007063AB" w:rsidP="007063AB">
            <w:pPr>
              <w:pStyle w:val="NoSpacing"/>
              <w:jc w:val="center"/>
              <w:rPr>
                <w:rFonts w:ascii="TH SarabunPSK" w:hAnsi="TH SarabunPSK" w:cs="TH SarabunPSK"/>
                <w:sz w:val="28"/>
              </w:rPr>
            </w:pPr>
            <w:r w:rsidRPr="007063AB">
              <w:rPr>
                <w:rFonts w:ascii="TH SarabunPSK" w:hAnsi="TH SarabunPSK" w:cs="TH SarabunPSK"/>
                <w:sz w:val="28"/>
              </w:rPr>
              <w:t>9.55</w:t>
            </w:r>
          </w:p>
        </w:tc>
      </w:tr>
    </w:tbl>
    <w:p w14:paraId="6F2595E3" w14:textId="77777777"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4F4259BA" w14:textId="6C6891A0" w:rsidR="007063AB" w:rsidRDefault="007063AB" w:rsidP="007063AB">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noProof/>
          <w:color w:val="000000"/>
          <w:sz w:val="28"/>
          <w:szCs w:val="28"/>
        </w:rPr>
        <w:lastRenderedPageBreak/>
        <w:drawing>
          <wp:inline distT="0" distB="0" distL="0" distR="0" wp14:anchorId="33277CF5" wp14:editId="682C0AC4">
            <wp:extent cx="5049216" cy="3357729"/>
            <wp:effectExtent l="0" t="0" r="5715" b="0"/>
            <wp:docPr id="198409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9187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9216" cy="3357729"/>
                    </a:xfrm>
                    <a:prstGeom prst="rect">
                      <a:avLst/>
                    </a:prstGeom>
                  </pic:spPr>
                </pic:pic>
              </a:graphicData>
            </a:graphic>
          </wp:inline>
        </w:drawing>
      </w:r>
    </w:p>
    <w:p w14:paraId="026D82DA" w14:textId="5CCF0812" w:rsidR="007063AB" w:rsidRDefault="007063AB" w:rsidP="007063AB">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รูปที่ </w:t>
      </w:r>
      <w:r>
        <w:rPr>
          <w:rFonts w:ascii="TH SarabunPSK" w:eastAsia="Sarabun" w:hAnsi="TH SarabunPSK" w:cs="TH SarabunPSK"/>
          <w:color w:val="000000"/>
          <w:sz w:val="28"/>
          <w:szCs w:val="28"/>
        </w:rPr>
        <w:t xml:space="preserve">1. </w:t>
      </w:r>
      <w:r w:rsidRPr="007063AB">
        <w:rPr>
          <w:rFonts w:ascii="TH SarabunPSK" w:eastAsia="Sarabun" w:hAnsi="TH SarabunPSK" w:cs="TH SarabunPSK" w:hint="cs"/>
          <w:color w:val="000000"/>
          <w:sz w:val="28"/>
          <w:szCs w:val="28"/>
          <w:cs/>
        </w:rPr>
        <w:t>กราฟแสดงความถี่ของพฤติกรรมการพูดคุย</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ปรึกษาหารือกัน</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พูดจาโต้ตอบกับผู้อื่นของนักเรียนที่มี</w:t>
      </w:r>
    </w:p>
    <w:p w14:paraId="37554A5F" w14:textId="43C2AC7C" w:rsidR="007063AB" w:rsidRPr="007063AB" w:rsidRDefault="007063AB" w:rsidP="007063AB">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7063AB">
        <w:rPr>
          <w:rFonts w:ascii="TH SarabunPSK" w:eastAsia="Sarabun" w:hAnsi="TH SarabunPSK" w:cs="TH SarabunPSK" w:hint="cs"/>
          <w:color w:val="000000"/>
          <w:sz w:val="28"/>
          <w:szCs w:val="28"/>
          <w:cs/>
        </w:rPr>
        <w:t>ความบกพร่องทางการเรียนรู้</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hint="cs"/>
          <w:color w:val="000000"/>
          <w:sz w:val="28"/>
          <w:szCs w:val="28"/>
          <w:cs/>
        </w:rPr>
        <w:t>ทั้ง</w:t>
      </w:r>
      <w:r w:rsidRPr="007063AB">
        <w:rPr>
          <w:rFonts w:ascii="TH SarabunPSK" w:eastAsia="Sarabun" w:hAnsi="TH SarabunPSK" w:cs="TH SarabunPSK"/>
          <w:color w:val="000000"/>
          <w:sz w:val="28"/>
          <w:szCs w:val="28"/>
          <w:cs/>
        </w:rPr>
        <w:t xml:space="preserve">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hint="cs"/>
          <w:color w:val="000000"/>
          <w:sz w:val="28"/>
          <w:szCs w:val="28"/>
          <w:cs/>
        </w:rPr>
        <w:t>คน</w:t>
      </w:r>
    </w:p>
    <w:p w14:paraId="2095560E" w14:textId="682BF2F3"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53C4FD5C" w14:textId="36A49E52"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b/>
          <w:bCs/>
          <w:color w:val="000000"/>
          <w:sz w:val="28"/>
          <w:szCs w:val="28"/>
        </w:rPr>
      </w:pPr>
      <w:r w:rsidRPr="007063AB">
        <w:rPr>
          <w:rFonts w:ascii="TH SarabunPSK" w:eastAsia="Sarabun" w:hAnsi="TH SarabunPSK" w:cs="TH SarabunPSK"/>
          <w:b/>
          <w:bCs/>
          <w:color w:val="000000"/>
          <w:sz w:val="28"/>
          <w:szCs w:val="28"/>
        </w:rPr>
        <w:t xml:space="preserve">2.2 </w:t>
      </w:r>
      <w:r w:rsidRPr="007063AB">
        <w:rPr>
          <w:rFonts w:ascii="TH SarabunPSK" w:eastAsia="Sarabun" w:hAnsi="TH SarabunPSK" w:cs="TH SarabunPSK"/>
          <w:b/>
          <w:bCs/>
          <w:color w:val="000000"/>
          <w:sz w:val="28"/>
          <w:szCs w:val="28"/>
          <w:cs/>
        </w:rPr>
        <w:t>พฤติกรรมการปฏิบัติตามกฎกติกาของสังคม</w:t>
      </w:r>
    </w:p>
    <w:p w14:paraId="473882E5" w14:textId="74526ECF"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7063AB">
        <w:rPr>
          <w:rFonts w:ascii="TH SarabunPSK" w:eastAsia="Sarabun" w:hAnsi="TH SarabunPSK" w:cs="TH SarabunPSK"/>
          <w:color w:val="000000"/>
          <w:sz w:val="28"/>
          <w:szCs w:val="28"/>
          <w:cs/>
        </w:rPr>
        <w:t xml:space="preserve">ผลการวิจัยพบว่า นักเรียนที่มีความบกพร่องทางการเรียนรู้ทั้ง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color w:val="000000"/>
          <w:sz w:val="28"/>
          <w:szCs w:val="28"/>
          <w:cs/>
        </w:rPr>
        <w:t>คน มีค่าเฉลี่ยของความถี่พฤติกรรมการปฏิบัติตามกฎกติกาของสังคมเพิ่มขึ้นจากระยะเส้นฐาน (</w:t>
      </w:r>
      <w:r w:rsidRPr="007063AB">
        <w:rPr>
          <w:rFonts w:ascii="TH SarabunPSK" w:eastAsia="Sarabun" w:hAnsi="TH SarabunPSK" w:cs="TH SarabunPSK"/>
          <w:color w:val="000000"/>
          <w:sz w:val="28"/>
          <w:szCs w:val="28"/>
        </w:rPr>
        <w:t xml:space="preserve">A1) </w:t>
      </w:r>
      <w:r w:rsidRPr="007063AB">
        <w:rPr>
          <w:rFonts w:ascii="TH SarabunPSK" w:eastAsia="Sarabun" w:hAnsi="TH SarabunPSK" w:cs="TH SarabunPSK"/>
          <w:color w:val="000000"/>
          <w:sz w:val="28"/>
          <w:szCs w:val="28"/>
          <w:cs/>
        </w:rPr>
        <w:t xml:space="preserve">ซึ่งมีค่าเฉลี่ย </w:t>
      </w:r>
      <w:r w:rsidRPr="007063AB">
        <w:rPr>
          <w:rFonts w:ascii="TH SarabunPSK" w:eastAsia="Sarabun" w:hAnsi="TH SarabunPSK" w:cs="TH SarabunPSK"/>
          <w:color w:val="000000"/>
          <w:sz w:val="28"/>
          <w:szCs w:val="28"/>
        </w:rPr>
        <w:t xml:space="preserve">2.55 </w:t>
      </w:r>
      <w:r w:rsidRPr="007063AB">
        <w:rPr>
          <w:rFonts w:ascii="TH SarabunPSK" w:eastAsia="Sarabun" w:hAnsi="TH SarabunPSK" w:cs="TH SarabunPSK"/>
          <w:color w:val="000000"/>
          <w:sz w:val="28"/>
          <w:szCs w:val="28"/>
          <w:cs/>
        </w:rPr>
        <w:t xml:space="preserve">ครั้ง เป็น </w:t>
      </w:r>
      <w:r w:rsidRPr="007063AB">
        <w:rPr>
          <w:rFonts w:ascii="TH SarabunPSK" w:eastAsia="Sarabun" w:hAnsi="TH SarabunPSK" w:cs="TH SarabunPSK"/>
          <w:color w:val="000000"/>
          <w:sz w:val="28"/>
          <w:szCs w:val="28"/>
        </w:rPr>
        <w:t xml:space="preserve">7.89 </w:t>
      </w:r>
      <w:r w:rsidRPr="007063AB">
        <w:rPr>
          <w:rFonts w:ascii="TH SarabunPSK" w:eastAsia="Sarabun" w:hAnsi="TH SarabunPSK" w:cs="TH SarabunPSK"/>
          <w:color w:val="000000"/>
          <w:sz w:val="28"/>
          <w:szCs w:val="28"/>
          <w:cs/>
        </w:rPr>
        <w:t>ครั้งในระยะให้ตัวแปรจัดกระทำ (</w:t>
      </w:r>
      <w:r w:rsidRPr="007063AB">
        <w:rPr>
          <w:rFonts w:ascii="TH SarabunPSK" w:eastAsia="Sarabun" w:hAnsi="TH SarabunPSK" w:cs="TH SarabunPSK"/>
          <w:color w:val="000000"/>
          <w:sz w:val="28"/>
          <w:szCs w:val="28"/>
        </w:rPr>
        <w:t xml:space="preserve">B) </w:t>
      </w:r>
      <w:r w:rsidRPr="007063AB">
        <w:rPr>
          <w:rFonts w:ascii="TH SarabunPSK" w:eastAsia="Sarabun" w:hAnsi="TH SarabunPSK" w:cs="TH SarabunPSK"/>
          <w:color w:val="000000"/>
          <w:sz w:val="28"/>
          <w:szCs w:val="28"/>
          <w:cs/>
        </w:rPr>
        <w:t xml:space="preserve">และเพิ่มขึ้นเป็น </w:t>
      </w:r>
      <w:r w:rsidRPr="007063AB">
        <w:rPr>
          <w:rFonts w:ascii="TH SarabunPSK" w:eastAsia="Sarabun" w:hAnsi="TH SarabunPSK" w:cs="TH SarabunPSK"/>
          <w:color w:val="000000"/>
          <w:sz w:val="28"/>
          <w:szCs w:val="28"/>
        </w:rPr>
        <w:t xml:space="preserve">8.77 </w:t>
      </w:r>
      <w:r w:rsidRPr="007063AB">
        <w:rPr>
          <w:rFonts w:ascii="TH SarabunPSK" w:eastAsia="Sarabun" w:hAnsi="TH SarabunPSK" w:cs="TH SarabunPSK"/>
          <w:color w:val="000000"/>
          <w:sz w:val="28"/>
          <w:szCs w:val="28"/>
          <w:cs/>
        </w:rPr>
        <w:t>ครั้งในระยะระงับการให้ตัวแปรจัดกระทำ (</w:t>
      </w:r>
      <w:r w:rsidRPr="007063AB">
        <w:rPr>
          <w:rFonts w:ascii="TH SarabunPSK" w:eastAsia="Sarabun" w:hAnsi="TH SarabunPSK" w:cs="TH SarabunPSK"/>
          <w:color w:val="000000"/>
          <w:sz w:val="28"/>
          <w:szCs w:val="28"/>
        </w:rPr>
        <w:t>A2) (</w:t>
      </w:r>
      <w:r w:rsidRPr="007063AB">
        <w:rPr>
          <w:rFonts w:ascii="TH SarabunPSK" w:eastAsia="Sarabun" w:hAnsi="TH SarabunPSK" w:cs="TH SarabunPSK"/>
          <w:color w:val="000000"/>
          <w:sz w:val="28"/>
          <w:szCs w:val="28"/>
          <w:cs/>
        </w:rPr>
        <w:t xml:space="preserve">ตารางที่ </w:t>
      </w:r>
      <w:r>
        <w:rPr>
          <w:rFonts w:ascii="TH SarabunPSK" w:eastAsia="Sarabun" w:hAnsi="TH SarabunPSK" w:cs="TH SarabunPSK"/>
          <w:color w:val="000000"/>
          <w:sz w:val="28"/>
          <w:szCs w:val="28"/>
        </w:rPr>
        <w:t>2.</w:t>
      </w:r>
      <w:r w:rsidRPr="007063AB">
        <w:rPr>
          <w:rFonts w:ascii="TH SarabunPSK" w:eastAsia="Sarabun" w:hAnsi="TH SarabunPSK" w:cs="TH SarabunPSK"/>
          <w:color w:val="000000"/>
          <w:sz w:val="28"/>
          <w:szCs w:val="28"/>
        </w:rPr>
        <w:t xml:space="preserve"> </w:t>
      </w:r>
      <w:r w:rsidRPr="007063AB">
        <w:rPr>
          <w:rFonts w:ascii="TH SarabunPSK" w:eastAsia="Sarabun" w:hAnsi="TH SarabunPSK" w:cs="TH SarabunPSK"/>
          <w:color w:val="000000"/>
          <w:sz w:val="28"/>
          <w:szCs w:val="28"/>
          <w:cs/>
        </w:rPr>
        <w:t>และ</w:t>
      </w:r>
      <w:r>
        <w:rPr>
          <w:rFonts w:ascii="TH SarabunPSK" w:eastAsia="Sarabun" w:hAnsi="TH SarabunPSK" w:cs="TH SarabunPSK" w:hint="cs"/>
          <w:color w:val="000000"/>
          <w:sz w:val="28"/>
          <w:szCs w:val="28"/>
          <w:cs/>
        </w:rPr>
        <w:t>รูป</w:t>
      </w:r>
      <w:r w:rsidRPr="007063AB">
        <w:rPr>
          <w:rFonts w:ascii="TH SarabunPSK" w:eastAsia="Sarabun" w:hAnsi="TH SarabunPSK" w:cs="TH SarabunPSK"/>
          <w:color w:val="000000"/>
          <w:sz w:val="28"/>
          <w:szCs w:val="28"/>
          <w:cs/>
        </w:rPr>
        <w:t xml:space="preserve">ที่ </w:t>
      </w:r>
      <w:r>
        <w:rPr>
          <w:rFonts w:ascii="TH SarabunPSK" w:eastAsia="Sarabun" w:hAnsi="TH SarabunPSK" w:cs="TH SarabunPSK"/>
          <w:color w:val="000000"/>
          <w:sz w:val="28"/>
          <w:szCs w:val="28"/>
        </w:rPr>
        <w:t>2.</w:t>
      </w:r>
      <w:r w:rsidRPr="007063AB">
        <w:rPr>
          <w:rFonts w:ascii="TH SarabunPSK" w:eastAsia="Sarabun" w:hAnsi="TH SarabunPSK" w:cs="TH SarabunPSK"/>
          <w:color w:val="000000"/>
          <w:sz w:val="28"/>
          <w:szCs w:val="28"/>
        </w:rPr>
        <w:t>)</w:t>
      </w:r>
    </w:p>
    <w:p w14:paraId="5E02682D" w14:textId="3360F8EA" w:rsidR="007063AB" w:rsidRP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7063AB">
        <w:rPr>
          <w:rFonts w:ascii="TH SarabunPSK" w:eastAsia="Sarabun" w:hAnsi="TH SarabunPSK" w:cs="TH SarabunPSK"/>
          <w:color w:val="000000"/>
          <w:sz w:val="28"/>
          <w:szCs w:val="28"/>
          <w:cs/>
        </w:rPr>
        <w:t>นอกจากนี้ ผู้วิจัยได้สังเกตการเปลี่ยนแปลงพฤติกรรมของนักเรียนเป็นรายบุคคล</w:t>
      </w:r>
      <w:r w:rsidRPr="007063AB">
        <w:rPr>
          <w:rFonts w:ascii="TH SarabunPSK" w:eastAsia="Sarabun" w:hAnsi="TH SarabunPSK" w:cs="TH SarabunPSK"/>
          <w:color w:val="000000"/>
          <w:sz w:val="28"/>
          <w:szCs w:val="28"/>
        </w:rPr>
        <w:t xml:space="preserve"> </w:t>
      </w:r>
      <w:r w:rsidRPr="007063AB">
        <w:rPr>
          <w:rFonts w:ascii="TH SarabunPSK" w:eastAsia="Sarabun" w:hAnsi="TH SarabunPSK" w:cs="TH SarabunPSK"/>
          <w:color w:val="000000"/>
          <w:sz w:val="28"/>
          <w:szCs w:val="28"/>
          <w:cs/>
        </w:rPr>
        <w:t xml:space="preserve">พบว่าหลังการทดลอง นักเรียนทั้ง </w:t>
      </w:r>
      <w:r w:rsidRPr="007063AB">
        <w:rPr>
          <w:rFonts w:ascii="TH SarabunPSK" w:eastAsia="Sarabun" w:hAnsi="TH SarabunPSK" w:cs="TH SarabunPSK"/>
          <w:color w:val="000000"/>
          <w:sz w:val="28"/>
          <w:szCs w:val="28"/>
        </w:rPr>
        <w:t xml:space="preserve">3 </w:t>
      </w:r>
      <w:r w:rsidRPr="007063AB">
        <w:rPr>
          <w:rFonts w:ascii="TH SarabunPSK" w:eastAsia="Sarabun" w:hAnsi="TH SarabunPSK" w:cs="TH SarabunPSK"/>
          <w:color w:val="000000"/>
          <w:sz w:val="28"/>
          <w:szCs w:val="28"/>
          <w:cs/>
        </w:rPr>
        <w:t>คนมีการพูดคุยโต้ตอบกับเพื่อนมากขึ้น กล้าแสดงออก ให้ความร่วมมือและปฏิบัติตามกฎกติกามากขึ้น มีความสุขกับการทำกิจกรรมร่วมกับเพื่อน โดยมีเพื่อนคอยให้กำลังใจและตักเตือนเมื่อทำผิดกฎ</w:t>
      </w:r>
    </w:p>
    <w:p w14:paraId="7EC09B74" w14:textId="77777777"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0"/>
          <w:szCs w:val="20"/>
        </w:rPr>
      </w:pPr>
    </w:p>
    <w:p w14:paraId="1971F915" w14:textId="41D81484" w:rsidR="007063AB" w:rsidRPr="00607A65"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7063AB">
        <w:rPr>
          <w:rFonts w:ascii="TH SarabunPSK" w:eastAsia="Sarabun" w:hAnsi="TH SarabunPSK" w:cs="TH SarabunPSK" w:hint="cs"/>
          <w:color w:val="000000"/>
          <w:sz w:val="28"/>
          <w:szCs w:val="28"/>
          <w:cs/>
        </w:rPr>
        <w:t>ตารางที่</w:t>
      </w:r>
      <w:r w:rsidRPr="007063AB">
        <w:rPr>
          <w:rFonts w:ascii="TH SarabunPSK" w:eastAsia="Sarabun" w:hAnsi="TH SarabunPSK" w:cs="TH SarabunPSK"/>
          <w:color w:val="000000"/>
          <w:sz w:val="28"/>
          <w:szCs w:val="28"/>
          <w:cs/>
        </w:rPr>
        <w:t xml:space="preserve"> </w:t>
      </w:r>
      <w:r w:rsidR="00607A65">
        <w:rPr>
          <w:rFonts w:ascii="TH SarabunPSK" w:eastAsia="Sarabun" w:hAnsi="TH SarabunPSK" w:cs="TH SarabunPSK"/>
          <w:color w:val="000000"/>
          <w:sz w:val="28"/>
          <w:szCs w:val="28"/>
        </w:rPr>
        <w:t>2</w:t>
      </w:r>
      <w:r>
        <w:rPr>
          <w:rFonts w:ascii="TH SarabunPSK" w:eastAsia="Sarabun" w:hAnsi="TH SarabunPSK" w:cs="TH SarabunPSK"/>
          <w:color w:val="000000"/>
          <w:sz w:val="28"/>
          <w:szCs w:val="28"/>
        </w:rPr>
        <w:t xml:space="preserve">. </w:t>
      </w:r>
      <w:r w:rsidR="00607A65" w:rsidRPr="00607A65">
        <w:rPr>
          <w:rFonts w:ascii="TH SarabunPSK" w:eastAsia="Sarabun" w:hAnsi="TH SarabunPSK" w:cs="TH SarabunPSK" w:hint="cs"/>
          <w:color w:val="000000"/>
          <w:sz w:val="28"/>
          <w:szCs w:val="28"/>
          <w:cs/>
        </w:rPr>
        <w:t>ค่าเฉลี่ยของความถี่ของพฤติกรรมการปฏิบัติตามกฎกติกาของสังคมของนักเรียนที่มีความบกพร่องทางการเรียนรู้</w:t>
      </w:r>
      <w:r w:rsidR="00607A65" w:rsidRPr="00607A65">
        <w:rPr>
          <w:rFonts w:ascii="TH SarabunPSK" w:eastAsia="Sarabun" w:hAnsi="TH SarabunPSK" w:cs="TH SarabunPSK"/>
          <w:color w:val="000000"/>
          <w:sz w:val="28"/>
          <w:szCs w:val="28"/>
          <w:cs/>
        </w:rPr>
        <w:t xml:space="preserve"> </w:t>
      </w:r>
      <w:r w:rsidR="00607A65" w:rsidRPr="00607A65">
        <w:rPr>
          <w:rFonts w:ascii="TH SarabunPSK" w:eastAsia="Sarabun" w:hAnsi="TH SarabunPSK" w:cs="TH SarabunPSK" w:hint="cs"/>
          <w:color w:val="000000"/>
          <w:sz w:val="28"/>
          <w:szCs w:val="28"/>
          <w:cs/>
        </w:rPr>
        <w:t>คนที่</w:t>
      </w:r>
      <w:r w:rsidR="00607A65" w:rsidRPr="00607A65">
        <w:rPr>
          <w:rFonts w:ascii="TH SarabunPSK" w:eastAsia="Sarabun" w:hAnsi="TH SarabunPSK" w:cs="TH SarabunPSK"/>
          <w:color w:val="000000"/>
          <w:sz w:val="28"/>
          <w:szCs w:val="28"/>
          <w:cs/>
        </w:rPr>
        <w:t xml:space="preserve"> 1-3 </w:t>
      </w:r>
      <w:r w:rsidR="00607A65" w:rsidRPr="00607A65">
        <w:rPr>
          <w:rFonts w:ascii="TH SarabunPSK" w:eastAsia="Sarabun" w:hAnsi="TH SarabunPSK" w:cs="TH SarabunPSK" w:hint="cs"/>
          <w:color w:val="000000"/>
          <w:sz w:val="28"/>
          <w:szCs w:val="28"/>
          <w:cs/>
        </w:rPr>
        <w:t>ก่อนการใช้หน่วยการเรียนรู้แบบบูรณาการสาระการงานอาชีพ</w:t>
      </w:r>
      <w:r w:rsidR="00607A65" w:rsidRPr="00607A65">
        <w:rPr>
          <w:rFonts w:ascii="TH SarabunPSK" w:eastAsia="Sarabun" w:hAnsi="TH SarabunPSK" w:cs="TH SarabunPSK"/>
          <w:color w:val="000000"/>
          <w:sz w:val="28"/>
          <w:szCs w:val="28"/>
          <w:cs/>
        </w:rPr>
        <w:t xml:space="preserve"> </w:t>
      </w:r>
      <w:r w:rsidR="00607A65" w:rsidRPr="00607A65">
        <w:rPr>
          <w:rFonts w:ascii="TH SarabunPSK" w:eastAsia="Sarabun" w:hAnsi="TH SarabunPSK" w:cs="TH SarabunPSK" w:hint="cs"/>
          <w:color w:val="000000"/>
          <w:sz w:val="28"/>
          <w:szCs w:val="28"/>
          <w:cs/>
        </w:rPr>
        <w:t>ระหว่างการใช้หน่วยการเรียนรู้แบบบูรณาการสาระการงานอาชีพ</w:t>
      </w:r>
      <w:r w:rsidR="00607A65" w:rsidRPr="00607A65">
        <w:rPr>
          <w:rFonts w:ascii="TH SarabunPSK" w:eastAsia="Sarabun" w:hAnsi="TH SarabunPSK" w:cs="TH SarabunPSK"/>
          <w:color w:val="000000"/>
          <w:sz w:val="28"/>
          <w:szCs w:val="28"/>
          <w:cs/>
        </w:rPr>
        <w:t xml:space="preserve"> </w:t>
      </w:r>
      <w:r w:rsidR="00607A65" w:rsidRPr="00607A65">
        <w:rPr>
          <w:rFonts w:ascii="TH SarabunPSK" w:eastAsia="Sarabun" w:hAnsi="TH SarabunPSK" w:cs="TH SarabunPSK" w:hint="cs"/>
          <w:color w:val="000000"/>
          <w:sz w:val="28"/>
          <w:szCs w:val="28"/>
          <w:cs/>
        </w:rPr>
        <w:t>และระงับการใช้หน่วยการเรียนรู้แบบบูรณาการสาระการงานอาชีพ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129"/>
        <w:gridCol w:w="1986"/>
        <w:gridCol w:w="1937"/>
      </w:tblGrid>
      <w:tr w:rsidR="007063AB" w:rsidRPr="007063AB" w14:paraId="0D380085" w14:textId="77777777" w:rsidTr="00AF7086">
        <w:trPr>
          <w:trHeight w:val="356"/>
        </w:trPr>
        <w:tc>
          <w:tcPr>
            <w:tcW w:w="1648" w:type="pct"/>
            <w:vMerge w:val="restart"/>
            <w:tcBorders>
              <w:top w:val="single" w:sz="4" w:space="0" w:color="auto"/>
              <w:left w:val="nil"/>
              <w:bottom w:val="single" w:sz="4" w:space="0" w:color="auto"/>
              <w:right w:val="nil"/>
            </w:tcBorders>
            <w:shd w:val="clear" w:color="auto" w:fill="auto"/>
          </w:tcPr>
          <w:p w14:paraId="446D5419" w14:textId="77777777" w:rsidR="007063AB" w:rsidRPr="007063AB" w:rsidRDefault="007063AB" w:rsidP="00AF7086">
            <w:pPr>
              <w:pStyle w:val="NoSpacing"/>
              <w:rPr>
                <w:rFonts w:ascii="TH SarabunPSK" w:hAnsi="TH SarabunPSK" w:cs="TH SarabunPSK"/>
              </w:rPr>
            </w:pPr>
          </w:p>
          <w:p w14:paraId="31402923" w14:textId="77777777" w:rsidR="007063AB" w:rsidRPr="007063AB" w:rsidRDefault="007063AB" w:rsidP="00AF7086">
            <w:pPr>
              <w:pStyle w:val="NoSpacing"/>
              <w:rPr>
                <w:rFonts w:ascii="TH SarabunPSK" w:hAnsi="TH SarabunPSK" w:cs="TH SarabunPSK"/>
              </w:rPr>
            </w:pPr>
          </w:p>
          <w:p w14:paraId="0576E654" w14:textId="77777777" w:rsidR="007063AB" w:rsidRPr="007063AB" w:rsidRDefault="007063AB" w:rsidP="00AF7086">
            <w:pPr>
              <w:pStyle w:val="NoSpacing"/>
              <w:jc w:val="center"/>
              <w:rPr>
                <w:rFonts w:ascii="TH SarabunPSK" w:hAnsi="TH SarabunPSK" w:cs="TH SarabunPSK"/>
                <w:b/>
                <w:bCs/>
                <w:cs/>
              </w:rPr>
            </w:pPr>
            <w:r w:rsidRPr="007063AB">
              <w:rPr>
                <w:rFonts w:ascii="TH SarabunPSK" w:hAnsi="TH SarabunPSK" w:cs="TH SarabunPSK"/>
                <w:b/>
                <w:bCs/>
                <w:cs/>
              </w:rPr>
              <w:t>ลำดับ</w:t>
            </w:r>
          </w:p>
        </w:tc>
        <w:tc>
          <w:tcPr>
            <w:tcW w:w="3352" w:type="pct"/>
            <w:gridSpan w:val="3"/>
            <w:tcBorders>
              <w:top w:val="single" w:sz="4" w:space="0" w:color="auto"/>
              <w:left w:val="nil"/>
              <w:bottom w:val="single" w:sz="4" w:space="0" w:color="auto"/>
              <w:right w:val="nil"/>
            </w:tcBorders>
            <w:shd w:val="clear" w:color="auto" w:fill="auto"/>
          </w:tcPr>
          <w:p w14:paraId="437C23EC" w14:textId="77777777" w:rsidR="00607A65" w:rsidRPr="00607A65" w:rsidRDefault="00607A65" w:rsidP="00607A65">
            <w:pPr>
              <w:pStyle w:val="NoSpacing"/>
              <w:jc w:val="center"/>
              <w:rPr>
                <w:rFonts w:ascii="TH SarabunPSK" w:hAnsi="TH SarabunPSK" w:cs="TH SarabunPSK"/>
                <w:b/>
                <w:bCs/>
              </w:rPr>
            </w:pPr>
            <w:r w:rsidRPr="00607A65">
              <w:rPr>
                <w:rFonts w:ascii="TH SarabunPSK" w:hAnsi="TH SarabunPSK" w:cs="TH SarabunPSK"/>
                <w:b/>
                <w:bCs/>
                <w:cs/>
              </w:rPr>
              <w:t>ความถี่ของพฤติกรรม</w:t>
            </w:r>
          </w:p>
          <w:p w14:paraId="63213D42" w14:textId="0C7ADE8B" w:rsidR="007063AB" w:rsidRPr="007063AB" w:rsidRDefault="00607A65" w:rsidP="00607A65">
            <w:pPr>
              <w:pStyle w:val="NoSpacing"/>
              <w:jc w:val="center"/>
              <w:rPr>
                <w:rFonts w:ascii="TH SarabunPSK" w:hAnsi="TH SarabunPSK" w:cs="TH SarabunPSK"/>
                <w:cs/>
              </w:rPr>
            </w:pPr>
            <w:r w:rsidRPr="00607A65">
              <w:rPr>
                <w:rFonts w:ascii="TH SarabunPSK" w:hAnsi="TH SarabunPSK" w:cs="TH SarabunPSK"/>
                <w:b/>
                <w:bCs/>
                <w:cs/>
              </w:rPr>
              <w:t>การปฏิบัติตามกฎกติกาของสังคม</w:t>
            </w:r>
            <w:r w:rsidRPr="00607A65">
              <w:rPr>
                <w:rFonts w:ascii="TH SarabunPSK" w:hAnsi="TH SarabunPSK" w:cs="TH SarabunPSK"/>
                <w:b/>
                <w:bCs/>
              </w:rPr>
              <w:t xml:space="preserve"> </w:t>
            </w:r>
            <w:r w:rsidRPr="00607A65">
              <w:rPr>
                <w:rFonts w:ascii="TH SarabunPSK" w:hAnsi="TH SarabunPSK" w:cs="TH SarabunPSK"/>
                <w:b/>
                <w:bCs/>
                <w:cs/>
              </w:rPr>
              <w:t>(ครั้ง)</w:t>
            </w:r>
          </w:p>
        </w:tc>
      </w:tr>
      <w:tr w:rsidR="007063AB" w:rsidRPr="007063AB" w14:paraId="6FB017CA" w14:textId="77777777" w:rsidTr="00AF7086">
        <w:trPr>
          <w:trHeight w:val="356"/>
        </w:trPr>
        <w:tc>
          <w:tcPr>
            <w:tcW w:w="1648" w:type="pct"/>
            <w:vMerge/>
            <w:tcBorders>
              <w:top w:val="nil"/>
              <w:left w:val="nil"/>
              <w:bottom w:val="single" w:sz="4" w:space="0" w:color="auto"/>
              <w:right w:val="nil"/>
            </w:tcBorders>
            <w:shd w:val="clear" w:color="auto" w:fill="auto"/>
          </w:tcPr>
          <w:p w14:paraId="3878A53D" w14:textId="77777777" w:rsidR="007063AB" w:rsidRPr="007063AB" w:rsidRDefault="007063AB" w:rsidP="00AF7086">
            <w:pPr>
              <w:pStyle w:val="NoSpacing"/>
              <w:rPr>
                <w:rFonts w:ascii="TH SarabunPSK" w:hAnsi="TH SarabunPSK" w:cs="TH SarabunPSK"/>
              </w:rPr>
            </w:pPr>
          </w:p>
        </w:tc>
        <w:tc>
          <w:tcPr>
            <w:tcW w:w="1179" w:type="pct"/>
            <w:tcBorders>
              <w:top w:val="single" w:sz="4" w:space="0" w:color="auto"/>
              <w:left w:val="nil"/>
              <w:bottom w:val="single" w:sz="4" w:space="0" w:color="auto"/>
              <w:right w:val="nil"/>
            </w:tcBorders>
            <w:shd w:val="clear" w:color="auto" w:fill="auto"/>
          </w:tcPr>
          <w:p w14:paraId="0767F479"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3A1A7B3B"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ระยะเส้นฐาน</w:t>
            </w:r>
          </w:p>
          <w:p w14:paraId="24F665E5"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w:t>
            </w:r>
            <w:r w:rsidRPr="007063AB">
              <w:rPr>
                <w:rFonts w:ascii="TH SarabunPSK" w:hAnsi="TH SarabunPSK" w:cs="TH SarabunPSK"/>
                <w:b/>
                <w:bCs/>
              </w:rPr>
              <w:t>A1)</w:t>
            </w:r>
          </w:p>
        </w:tc>
        <w:tc>
          <w:tcPr>
            <w:tcW w:w="1100" w:type="pct"/>
            <w:tcBorders>
              <w:top w:val="single" w:sz="4" w:space="0" w:color="auto"/>
              <w:left w:val="nil"/>
              <w:bottom w:val="single" w:sz="4" w:space="0" w:color="auto"/>
              <w:right w:val="nil"/>
            </w:tcBorders>
            <w:shd w:val="clear" w:color="auto" w:fill="auto"/>
          </w:tcPr>
          <w:p w14:paraId="1BAFC568"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4134D7A2"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ระยะให้ตัวแปรจัดกระทำ</w:t>
            </w:r>
            <w:r w:rsidRPr="007063AB">
              <w:rPr>
                <w:rFonts w:ascii="TH SarabunPSK" w:hAnsi="TH SarabunPSK" w:cs="TH SarabunPSK"/>
                <w:b/>
                <w:bCs/>
              </w:rPr>
              <w:t xml:space="preserve"> </w:t>
            </w:r>
            <w:r w:rsidRPr="007063AB">
              <w:rPr>
                <w:rFonts w:ascii="TH SarabunPSK" w:hAnsi="TH SarabunPSK" w:cs="TH SarabunPSK"/>
                <w:b/>
                <w:bCs/>
                <w:cs/>
              </w:rPr>
              <w:t>(</w:t>
            </w:r>
            <w:r w:rsidRPr="007063AB">
              <w:rPr>
                <w:rFonts w:ascii="TH SarabunPSK" w:hAnsi="TH SarabunPSK" w:cs="TH SarabunPSK"/>
                <w:b/>
                <w:bCs/>
              </w:rPr>
              <w:t>B)</w:t>
            </w:r>
          </w:p>
        </w:tc>
        <w:tc>
          <w:tcPr>
            <w:tcW w:w="1073" w:type="pct"/>
            <w:tcBorders>
              <w:top w:val="single" w:sz="4" w:space="0" w:color="auto"/>
              <w:left w:val="nil"/>
              <w:bottom w:val="single" w:sz="4" w:space="0" w:color="auto"/>
              <w:right w:val="nil"/>
            </w:tcBorders>
            <w:shd w:val="clear" w:color="auto" w:fill="auto"/>
          </w:tcPr>
          <w:p w14:paraId="23414C2D"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ค่าเฉลี่ยของพฤติกรรม</w:t>
            </w:r>
          </w:p>
          <w:p w14:paraId="1B142A86" w14:textId="77777777" w:rsidR="007063AB" w:rsidRPr="007063AB" w:rsidRDefault="007063AB" w:rsidP="00AF7086">
            <w:pPr>
              <w:pStyle w:val="NoSpacing"/>
              <w:jc w:val="center"/>
              <w:rPr>
                <w:rFonts w:ascii="TH SarabunPSK" w:hAnsi="TH SarabunPSK" w:cs="TH SarabunPSK"/>
                <w:b/>
                <w:bCs/>
              </w:rPr>
            </w:pPr>
            <w:r w:rsidRPr="007063AB">
              <w:rPr>
                <w:rFonts w:ascii="TH SarabunPSK" w:hAnsi="TH SarabunPSK" w:cs="TH SarabunPSK"/>
                <w:b/>
                <w:bCs/>
                <w:cs/>
              </w:rPr>
              <w:t>ระยะระงับการให้ตัวแปรจัดกระทำ</w:t>
            </w:r>
            <w:r w:rsidRPr="007063AB">
              <w:rPr>
                <w:rFonts w:ascii="TH SarabunPSK" w:hAnsi="TH SarabunPSK" w:cs="TH SarabunPSK"/>
                <w:b/>
                <w:bCs/>
              </w:rPr>
              <w:t xml:space="preserve"> </w:t>
            </w:r>
            <w:r w:rsidRPr="007063AB">
              <w:rPr>
                <w:rFonts w:ascii="TH SarabunPSK" w:hAnsi="TH SarabunPSK" w:cs="TH SarabunPSK"/>
                <w:b/>
                <w:bCs/>
                <w:cs/>
              </w:rPr>
              <w:t>(</w:t>
            </w:r>
            <w:r w:rsidRPr="007063AB">
              <w:rPr>
                <w:rFonts w:ascii="TH SarabunPSK" w:hAnsi="TH SarabunPSK" w:cs="TH SarabunPSK"/>
                <w:b/>
                <w:bCs/>
              </w:rPr>
              <w:t>A2)</w:t>
            </w:r>
          </w:p>
        </w:tc>
      </w:tr>
      <w:tr w:rsidR="00607A65" w:rsidRPr="007063AB" w14:paraId="12AE4D03" w14:textId="77777777" w:rsidTr="00AF7086">
        <w:trPr>
          <w:trHeight w:val="43"/>
        </w:trPr>
        <w:tc>
          <w:tcPr>
            <w:tcW w:w="1648" w:type="pct"/>
            <w:tcBorders>
              <w:top w:val="single" w:sz="4" w:space="0" w:color="auto"/>
              <w:left w:val="nil"/>
              <w:bottom w:val="nil"/>
              <w:right w:val="nil"/>
            </w:tcBorders>
            <w:shd w:val="clear" w:color="auto" w:fill="auto"/>
          </w:tcPr>
          <w:p w14:paraId="518D9AAA" w14:textId="77777777" w:rsidR="00607A65" w:rsidRPr="00607A65" w:rsidRDefault="00607A65" w:rsidP="00607A65">
            <w:pPr>
              <w:pStyle w:val="NoSpacing"/>
              <w:rPr>
                <w:rFonts w:ascii="TH SarabunPSK" w:hAnsi="TH SarabunPSK" w:cs="TH SarabunPSK"/>
                <w:sz w:val="28"/>
              </w:rPr>
            </w:pPr>
            <w:r w:rsidRPr="00607A65">
              <w:rPr>
                <w:rFonts w:ascii="TH SarabunPSK" w:hAnsi="TH SarabunPSK" w:cs="TH SarabunPSK"/>
                <w:sz w:val="28"/>
                <w:cs/>
              </w:rPr>
              <w:t xml:space="preserve">นักเรียนคนที่ </w:t>
            </w:r>
            <w:r w:rsidRPr="00607A65">
              <w:rPr>
                <w:rFonts w:ascii="TH SarabunPSK" w:hAnsi="TH SarabunPSK" w:cs="TH SarabunPSK"/>
                <w:sz w:val="28"/>
              </w:rPr>
              <w:t>1</w:t>
            </w:r>
          </w:p>
        </w:tc>
        <w:tc>
          <w:tcPr>
            <w:tcW w:w="1179" w:type="pct"/>
            <w:tcBorders>
              <w:top w:val="single" w:sz="4" w:space="0" w:color="auto"/>
              <w:left w:val="nil"/>
              <w:bottom w:val="nil"/>
              <w:right w:val="nil"/>
            </w:tcBorders>
            <w:shd w:val="clear" w:color="auto" w:fill="auto"/>
          </w:tcPr>
          <w:p w14:paraId="40735662" w14:textId="095C9700"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2.33</w:t>
            </w:r>
          </w:p>
        </w:tc>
        <w:tc>
          <w:tcPr>
            <w:tcW w:w="1100" w:type="pct"/>
            <w:tcBorders>
              <w:top w:val="single" w:sz="4" w:space="0" w:color="auto"/>
              <w:left w:val="nil"/>
              <w:bottom w:val="nil"/>
              <w:right w:val="nil"/>
            </w:tcBorders>
            <w:shd w:val="clear" w:color="auto" w:fill="auto"/>
          </w:tcPr>
          <w:p w14:paraId="23C5B349" w14:textId="0C8D3FE8"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7.00</w:t>
            </w:r>
          </w:p>
        </w:tc>
        <w:tc>
          <w:tcPr>
            <w:tcW w:w="1073" w:type="pct"/>
            <w:tcBorders>
              <w:top w:val="single" w:sz="4" w:space="0" w:color="auto"/>
              <w:left w:val="nil"/>
              <w:bottom w:val="nil"/>
              <w:right w:val="nil"/>
            </w:tcBorders>
            <w:shd w:val="clear" w:color="auto" w:fill="auto"/>
          </w:tcPr>
          <w:p w14:paraId="727BCE82" w14:textId="29F47C3A"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7.33</w:t>
            </w:r>
          </w:p>
        </w:tc>
      </w:tr>
      <w:tr w:rsidR="00607A65" w:rsidRPr="007063AB" w14:paraId="43BCB45C" w14:textId="77777777" w:rsidTr="00AF7086">
        <w:trPr>
          <w:trHeight w:val="43"/>
        </w:trPr>
        <w:tc>
          <w:tcPr>
            <w:tcW w:w="1648" w:type="pct"/>
            <w:tcBorders>
              <w:top w:val="nil"/>
              <w:left w:val="nil"/>
              <w:bottom w:val="nil"/>
              <w:right w:val="nil"/>
            </w:tcBorders>
            <w:shd w:val="clear" w:color="auto" w:fill="auto"/>
          </w:tcPr>
          <w:p w14:paraId="43CD2243" w14:textId="77777777" w:rsidR="00607A65" w:rsidRPr="00607A65" w:rsidRDefault="00607A65" w:rsidP="00607A65">
            <w:pPr>
              <w:pStyle w:val="NoSpacing"/>
              <w:rPr>
                <w:rFonts w:ascii="TH SarabunPSK" w:hAnsi="TH SarabunPSK" w:cs="TH SarabunPSK"/>
                <w:sz w:val="28"/>
              </w:rPr>
            </w:pPr>
            <w:r w:rsidRPr="00607A65">
              <w:rPr>
                <w:rFonts w:ascii="TH SarabunPSK" w:hAnsi="TH SarabunPSK" w:cs="TH SarabunPSK"/>
                <w:sz w:val="28"/>
                <w:cs/>
              </w:rPr>
              <w:t xml:space="preserve">นักเรียนคนที่ </w:t>
            </w:r>
            <w:r w:rsidRPr="00607A65">
              <w:rPr>
                <w:rFonts w:ascii="TH SarabunPSK" w:hAnsi="TH SarabunPSK" w:cs="TH SarabunPSK"/>
                <w:sz w:val="28"/>
              </w:rPr>
              <w:t>2</w:t>
            </w:r>
          </w:p>
        </w:tc>
        <w:tc>
          <w:tcPr>
            <w:tcW w:w="1179" w:type="pct"/>
            <w:tcBorders>
              <w:top w:val="nil"/>
              <w:left w:val="nil"/>
              <w:bottom w:val="nil"/>
              <w:right w:val="nil"/>
            </w:tcBorders>
            <w:shd w:val="clear" w:color="auto" w:fill="auto"/>
          </w:tcPr>
          <w:p w14:paraId="2FA84AB1" w14:textId="1936D7DD"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2.67</w:t>
            </w:r>
          </w:p>
        </w:tc>
        <w:tc>
          <w:tcPr>
            <w:tcW w:w="1100" w:type="pct"/>
            <w:tcBorders>
              <w:top w:val="nil"/>
              <w:left w:val="nil"/>
              <w:bottom w:val="nil"/>
              <w:right w:val="nil"/>
            </w:tcBorders>
            <w:shd w:val="clear" w:color="auto" w:fill="auto"/>
          </w:tcPr>
          <w:p w14:paraId="664646C9" w14:textId="79512A00"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6.67</w:t>
            </w:r>
          </w:p>
        </w:tc>
        <w:tc>
          <w:tcPr>
            <w:tcW w:w="1073" w:type="pct"/>
            <w:tcBorders>
              <w:top w:val="nil"/>
              <w:left w:val="nil"/>
              <w:bottom w:val="nil"/>
              <w:right w:val="nil"/>
            </w:tcBorders>
            <w:shd w:val="clear" w:color="auto" w:fill="auto"/>
          </w:tcPr>
          <w:p w14:paraId="311668BC" w14:textId="5EE5BDEF"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8.33</w:t>
            </w:r>
          </w:p>
        </w:tc>
      </w:tr>
      <w:tr w:rsidR="00607A65" w:rsidRPr="007063AB" w14:paraId="6FE89797" w14:textId="77777777" w:rsidTr="00AF7086">
        <w:trPr>
          <w:trHeight w:val="43"/>
        </w:trPr>
        <w:tc>
          <w:tcPr>
            <w:tcW w:w="1648" w:type="pct"/>
            <w:tcBorders>
              <w:top w:val="nil"/>
              <w:left w:val="nil"/>
              <w:bottom w:val="nil"/>
              <w:right w:val="nil"/>
            </w:tcBorders>
            <w:shd w:val="clear" w:color="auto" w:fill="auto"/>
          </w:tcPr>
          <w:p w14:paraId="396012E0" w14:textId="77777777" w:rsidR="00607A65" w:rsidRPr="00607A65" w:rsidRDefault="00607A65" w:rsidP="00607A65">
            <w:pPr>
              <w:pStyle w:val="NoSpacing"/>
              <w:rPr>
                <w:rFonts w:ascii="TH SarabunPSK" w:hAnsi="TH SarabunPSK" w:cs="TH SarabunPSK"/>
                <w:sz w:val="28"/>
              </w:rPr>
            </w:pPr>
            <w:r w:rsidRPr="00607A65">
              <w:rPr>
                <w:rFonts w:ascii="TH SarabunPSK" w:hAnsi="TH SarabunPSK" w:cs="TH SarabunPSK"/>
                <w:sz w:val="28"/>
                <w:cs/>
              </w:rPr>
              <w:t xml:space="preserve">นักเรียนคนที่ </w:t>
            </w:r>
            <w:r w:rsidRPr="00607A65">
              <w:rPr>
                <w:rFonts w:ascii="TH SarabunPSK" w:hAnsi="TH SarabunPSK" w:cs="TH SarabunPSK"/>
                <w:sz w:val="28"/>
              </w:rPr>
              <w:t>3</w:t>
            </w:r>
          </w:p>
        </w:tc>
        <w:tc>
          <w:tcPr>
            <w:tcW w:w="1179" w:type="pct"/>
            <w:tcBorders>
              <w:top w:val="nil"/>
              <w:left w:val="nil"/>
              <w:bottom w:val="nil"/>
              <w:right w:val="nil"/>
            </w:tcBorders>
            <w:shd w:val="clear" w:color="auto" w:fill="auto"/>
          </w:tcPr>
          <w:p w14:paraId="35C0F2F8" w14:textId="579E4B0F"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2.66</w:t>
            </w:r>
          </w:p>
        </w:tc>
        <w:tc>
          <w:tcPr>
            <w:tcW w:w="1100" w:type="pct"/>
            <w:tcBorders>
              <w:top w:val="nil"/>
              <w:left w:val="nil"/>
              <w:bottom w:val="nil"/>
              <w:right w:val="nil"/>
            </w:tcBorders>
            <w:shd w:val="clear" w:color="auto" w:fill="auto"/>
          </w:tcPr>
          <w:p w14:paraId="4635D488" w14:textId="4A2B897A"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10.00</w:t>
            </w:r>
          </w:p>
        </w:tc>
        <w:tc>
          <w:tcPr>
            <w:tcW w:w="1073" w:type="pct"/>
            <w:tcBorders>
              <w:top w:val="nil"/>
              <w:left w:val="nil"/>
              <w:bottom w:val="nil"/>
              <w:right w:val="nil"/>
            </w:tcBorders>
            <w:shd w:val="clear" w:color="auto" w:fill="auto"/>
          </w:tcPr>
          <w:p w14:paraId="1A274757" w14:textId="2E1206ED"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10.66</w:t>
            </w:r>
          </w:p>
        </w:tc>
      </w:tr>
      <w:tr w:rsidR="00607A65" w:rsidRPr="007063AB" w14:paraId="1CD3C649" w14:textId="77777777" w:rsidTr="00AF7086">
        <w:trPr>
          <w:trHeight w:val="43"/>
        </w:trPr>
        <w:tc>
          <w:tcPr>
            <w:tcW w:w="1648" w:type="pct"/>
            <w:tcBorders>
              <w:top w:val="nil"/>
              <w:left w:val="nil"/>
              <w:bottom w:val="single" w:sz="4" w:space="0" w:color="auto"/>
              <w:right w:val="nil"/>
            </w:tcBorders>
            <w:shd w:val="clear" w:color="auto" w:fill="auto"/>
          </w:tcPr>
          <w:p w14:paraId="490C6488" w14:textId="77777777" w:rsidR="00607A65" w:rsidRPr="00607A65" w:rsidRDefault="00607A65" w:rsidP="00607A65">
            <w:pPr>
              <w:pStyle w:val="NoSpacing"/>
              <w:rPr>
                <w:rFonts w:ascii="TH SarabunPSK" w:hAnsi="TH SarabunPSK" w:cs="TH SarabunPSK"/>
                <w:sz w:val="28"/>
                <w:cs/>
              </w:rPr>
            </w:pPr>
            <w:r w:rsidRPr="00607A65">
              <w:rPr>
                <w:rFonts w:ascii="TH SarabunPSK" w:hAnsi="TH SarabunPSK" w:cs="TH SarabunPSK"/>
                <w:sz w:val="28"/>
                <w:cs/>
              </w:rPr>
              <w:t xml:space="preserve">ค่าเฉลี่ยของพฤติกรรมทั้ง </w:t>
            </w:r>
            <w:r w:rsidRPr="00607A65">
              <w:rPr>
                <w:rFonts w:ascii="TH SarabunPSK" w:hAnsi="TH SarabunPSK" w:cs="TH SarabunPSK"/>
                <w:sz w:val="28"/>
              </w:rPr>
              <w:t xml:space="preserve">3 </w:t>
            </w:r>
            <w:r w:rsidRPr="00607A65">
              <w:rPr>
                <w:rFonts w:ascii="TH SarabunPSK" w:hAnsi="TH SarabunPSK" w:cs="TH SarabunPSK"/>
                <w:sz w:val="28"/>
                <w:cs/>
              </w:rPr>
              <w:t>คน</w:t>
            </w:r>
          </w:p>
        </w:tc>
        <w:tc>
          <w:tcPr>
            <w:tcW w:w="1179" w:type="pct"/>
            <w:tcBorders>
              <w:top w:val="nil"/>
              <w:left w:val="nil"/>
              <w:bottom w:val="single" w:sz="4" w:space="0" w:color="auto"/>
              <w:right w:val="nil"/>
            </w:tcBorders>
            <w:shd w:val="clear" w:color="auto" w:fill="auto"/>
          </w:tcPr>
          <w:p w14:paraId="7B7985CD" w14:textId="1D56682D"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2.55</w:t>
            </w:r>
          </w:p>
        </w:tc>
        <w:tc>
          <w:tcPr>
            <w:tcW w:w="1100" w:type="pct"/>
            <w:tcBorders>
              <w:top w:val="nil"/>
              <w:left w:val="nil"/>
              <w:bottom w:val="single" w:sz="4" w:space="0" w:color="auto"/>
              <w:right w:val="nil"/>
            </w:tcBorders>
            <w:shd w:val="clear" w:color="auto" w:fill="auto"/>
          </w:tcPr>
          <w:p w14:paraId="000F05DC" w14:textId="426DE51F"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7.89</w:t>
            </w:r>
          </w:p>
        </w:tc>
        <w:tc>
          <w:tcPr>
            <w:tcW w:w="1073" w:type="pct"/>
            <w:tcBorders>
              <w:top w:val="nil"/>
              <w:left w:val="nil"/>
              <w:bottom w:val="single" w:sz="4" w:space="0" w:color="auto"/>
              <w:right w:val="nil"/>
            </w:tcBorders>
            <w:shd w:val="clear" w:color="auto" w:fill="auto"/>
          </w:tcPr>
          <w:p w14:paraId="5B606A1D" w14:textId="30013736" w:rsidR="00607A65" w:rsidRPr="00607A65" w:rsidRDefault="00607A65" w:rsidP="00607A65">
            <w:pPr>
              <w:pStyle w:val="NoSpacing"/>
              <w:jc w:val="center"/>
              <w:rPr>
                <w:rFonts w:ascii="TH SarabunPSK" w:hAnsi="TH SarabunPSK" w:cs="TH SarabunPSK"/>
                <w:sz w:val="28"/>
              </w:rPr>
            </w:pPr>
            <w:r w:rsidRPr="00607A65">
              <w:rPr>
                <w:rFonts w:ascii="TH SarabunPSK" w:hAnsi="TH SarabunPSK" w:cs="TH SarabunPSK"/>
                <w:sz w:val="28"/>
              </w:rPr>
              <w:t>8.77</w:t>
            </w:r>
          </w:p>
        </w:tc>
      </w:tr>
    </w:tbl>
    <w:p w14:paraId="036AA747" w14:textId="77777777" w:rsidR="007063AB" w:rsidRDefault="007063AB" w:rsidP="007063AB">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2DA01095" w14:textId="77777777" w:rsidR="007063AB" w:rsidRPr="00607A65" w:rsidRDefault="007063AB" w:rsidP="007063AB">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noProof/>
          <w:color w:val="000000"/>
          <w:sz w:val="28"/>
          <w:szCs w:val="28"/>
        </w:rPr>
        <w:lastRenderedPageBreak/>
        <w:drawing>
          <wp:inline distT="0" distB="0" distL="0" distR="0" wp14:anchorId="4CE205AD" wp14:editId="2C843D2F">
            <wp:extent cx="4926549" cy="3255898"/>
            <wp:effectExtent l="0" t="0" r="1270" b="0"/>
            <wp:docPr id="24017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6639"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6688" cy="3262599"/>
                    </a:xfrm>
                    <a:prstGeom prst="rect">
                      <a:avLst/>
                    </a:prstGeom>
                  </pic:spPr>
                </pic:pic>
              </a:graphicData>
            </a:graphic>
          </wp:inline>
        </w:drawing>
      </w:r>
    </w:p>
    <w:p w14:paraId="16436DB8" w14:textId="77777777" w:rsidR="00607A65" w:rsidRDefault="007063AB" w:rsidP="00607A65">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 xml:space="preserve">รูปที่ </w:t>
      </w:r>
      <w:r w:rsidR="00607A65">
        <w:rPr>
          <w:rFonts w:ascii="TH SarabunPSK" w:eastAsia="Sarabun" w:hAnsi="TH SarabunPSK" w:cs="TH SarabunPSK"/>
          <w:color w:val="000000"/>
          <w:sz w:val="28"/>
          <w:szCs w:val="28"/>
        </w:rPr>
        <w:t>2</w:t>
      </w:r>
      <w:r>
        <w:rPr>
          <w:rFonts w:ascii="TH SarabunPSK" w:eastAsia="Sarabun" w:hAnsi="TH SarabunPSK" w:cs="TH SarabunPSK"/>
          <w:color w:val="000000"/>
          <w:sz w:val="28"/>
          <w:szCs w:val="28"/>
        </w:rPr>
        <w:t xml:space="preserve">. </w:t>
      </w:r>
      <w:r w:rsidR="00607A65" w:rsidRPr="00607A65">
        <w:rPr>
          <w:rFonts w:ascii="TH SarabunPSK" w:eastAsia="Sarabun" w:hAnsi="TH SarabunPSK" w:cs="TH SarabunPSK" w:hint="cs"/>
          <w:color w:val="000000"/>
          <w:sz w:val="28"/>
          <w:szCs w:val="28"/>
          <w:cs/>
        </w:rPr>
        <w:t>กราฟแสดงความถี่ของพฤติกรรมการปฏิบัติตามกฎกติกาของสังคมของนักเรียนที่มี</w:t>
      </w:r>
    </w:p>
    <w:p w14:paraId="6AB76E80" w14:textId="05264DC2" w:rsidR="001D2EE2" w:rsidRDefault="00607A65" w:rsidP="00607A65">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607A65">
        <w:rPr>
          <w:rFonts w:ascii="TH SarabunPSK" w:eastAsia="Sarabun" w:hAnsi="TH SarabunPSK" w:cs="TH SarabunPSK" w:hint="cs"/>
          <w:color w:val="000000"/>
          <w:sz w:val="28"/>
          <w:szCs w:val="28"/>
          <w:cs/>
        </w:rPr>
        <w:t>ความบกพร่องทางการเรียนรู้</w:t>
      </w:r>
      <w:r w:rsidRPr="00607A65">
        <w:rPr>
          <w:rFonts w:ascii="TH SarabunPSK" w:eastAsia="Sarabun" w:hAnsi="TH SarabunPSK" w:cs="TH SarabunPSK"/>
          <w:color w:val="000000"/>
          <w:sz w:val="28"/>
          <w:szCs w:val="28"/>
          <w:cs/>
        </w:rPr>
        <w:t xml:space="preserve"> </w:t>
      </w:r>
      <w:r w:rsidRPr="00607A65">
        <w:rPr>
          <w:rFonts w:ascii="TH SarabunPSK" w:eastAsia="Sarabun" w:hAnsi="TH SarabunPSK" w:cs="TH SarabunPSK" w:hint="cs"/>
          <w:color w:val="000000"/>
          <w:sz w:val="28"/>
          <w:szCs w:val="28"/>
          <w:cs/>
        </w:rPr>
        <w:t>ทั้ง</w:t>
      </w:r>
      <w:r w:rsidRPr="00607A65">
        <w:rPr>
          <w:rFonts w:ascii="TH SarabunPSK" w:eastAsia="Sarabun" w:hAnsi="TH SarabunPSK" w:cs="TH SarabunPSK"/>
          <w:color w:val="000000"/>
          <w:sz w:val="28"/>
          <w:szCs w:val="28"/>
          <w:cs/>
        </w:rPr>
        <w:t xml:space="preserve"> 3 </w:t>
      </w:r>
      <w:r w:rsidRPr="00607A65">
        <w:rPr>
          <w:rFonts w:ascii="TH SarabunPSK" w:eastAsia="Sarabun" w:hAnsi="TH SarabunPSK" w:cs="TH SarabunPSK" w:hint="cs"/>
          <w:color w:val="000000"/>
          <w:sz w:val="28"/>
          <w:szCs w:val="28"/>
          <w:cs/>
        </w:rPr>
        <w:t>คน</w:t>
      </w:r>
    </w:p>
    <w:p w14:paraId="2981C553" w14:textId="77777777" w:rsidR="00E512A7" w:rsidRPr="00607A65" w:rsidRDefault="00E512A7" w:rsidP="00607A65">
      <w:pPr>
        <w:pBdr>
          <w:top w:val="nil"/>
          <w:left w:val="nil"/>
          <w:bottom w:val="nil"/>
          <w:right w:val="nil"/>
          <w:between w:val="nil"/>
        </w:pBdr>
        <w:spacing w:after="0" w:line="240" w:lineRule="auto"/>
        <w:jc w:val="center"/>
        <w:rPr>
          <w:rFonts w:ascii="TH SarabunPSK" w:eastAsia="Sarabun" w:hAnsi="TH SarabunPSK" w:cs="TH SarabunPSK" w:hint="cs"/>
          <w:color w:val="000000"/>
          <w:sz w:val="20"/>
          <w:szCs w:val="20"/>
        </w:rPr>
      </w:pPr>
    </w:p>
    <w:p w14:paraId="1A171738"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สรุปผลและอภิปรายผล</w:t>
      </w:r>
      <w:proofErr w:type="spellEnd"/>
    </w:p>
    <w:p w14:paraId="7FE5B235" w14:textId="46656393" w:rsidR="00983BD6" w:rsidRPr="00983BD6" w:rsidRDefault="00983BD6" w:rsidP="00983BD6">
      <w:pPr>
        <w:pBdr>
          <w:top w:val="nil"/>
          <w:left w:val="nil"/>
          <w:bottom w:val="nil"/>
          <w:right w:val="nil"/>
          <w:between w:val="nil"/>
        </w:pBdr>
        <w:spacing w:after="0" w:line="240" w:lineRule="auto"/>
        <w:jc w:val="both"/>
        <w:rPr>
          <w:rFonts w:ascii="TH SarabunPSK" w:eastAsia="Sarabun" w:hAnsi="TH SarabunPSK" w:cs="TH SarabunPSK"/>
          <w:bCs/>
          <w:color w:val="000000"/>
          <w:sz w:val="28"/>
          <w:szCs w:val="28"/>
        </w:rPr>
      </w:pPr>
      <w:r w:rsidRPr="00983BD6">
        <w:rPr>
          <w:rFonts w:ascii="TH SarabunPSK" w:eastAsia="Sarabun" w:hAnsi="TH SarabunPSK" w:cs="TH SarabunPSK" w:hint="cs"/>
          <w:bCs/>
          <w:color w:val="000000"/>
          <w:sz w:val="28"/>
          <w:szCs w:val="28"/>
          <w:cs/>
        </w:rPr>
        <w:t>สรุปผล</w:t>
      </w:r>
    </w:p>
    <w:p w14:paraId="5CCF5767" w14:textId="4AA8EC48" w:rsidR="00983BD6" w:rsidRPr="00983BD6" w:rsidRDefault="00983BD6" w:rsidP="00983BD6">
      <w:pPr>
        <w:pBdr>
          <w:top w:val="nil"/>
          <w:left w:val="nil"/>
          <w:bottom w:val="nil"/>
          <w:right w:val="nil"/>
          <w:between w:val="nil"/>
        </w:pBdr>
        <w:spacing w:after="0" w:line="240" w:lineRule="auto"/>
        <w:ind w:firstLine="720"/>
        <w:jc w:val="both"/>
        <w:rPr>
          <w:rFonts w:ascii="TH SarabunPSK" w:eastAsia="Sarabun" w:hAnsi="TH SarabunPSK" w:cs="TH SarabunPSK"/>
          <w:b/>
          <w:color w:val="000000"/>
          <w:sz w:val="28"/>
          <w:szCs w:val="28"/>
        </w:rPr>
      </w:pPr>
      <w:r w:rsidRPr="00983BD6">
        <w:rPr>
          <w:rFonts w:ascii="TH SarabunPSK" w:eastAsia="Sarabun" w:hAnsi="TH SarabunPSK" w:cs="TH SarabunPSK" w:hint="cs"/>
          <w:b/>
          <w:color w:val="000000"/>
          <w:sz w:val="28"/>
          <w:szCs w:val="28"/>
          <w:cs/>
        </w:rPr>
        <w:t>การวิจัยเรื่อง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พัฒนาหน่วยการเรียนรู้แบบบูรณาการสาระการงานอาชีพเพื่อพัฒนาทักษะทางสังคมของนักเรียนที่มีความบกพร่องทาง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สามารถสรุปผลได้ดังนี้</w:t>
      </w:r>
    </w:p>
    <w:p w14:paraId="1958F186" w14:textId="7538606A" w:rsidR="00983BD6" w:rsidRDefault="00983BD6" w:rsidP="00983BD6">
      <w:pPr>
        <w:pBdr>
          <w:top w:val="nil"/>
          <w:left w:val="nil"/>
          <w:bottom w:val="nil"/>
          <w:right w:val="nil"/>
          <w:between w:val="nil"/>
        </w:pBdr>
        <w:spacing w:after="0" w:line="240" w:lineRule="auto"/>
        <w:ind w:firstLine="720"/>
        <w:jc w:val="both"/>
        <w:rPr>
          <w:rFonts w:ascii="TH SarabunPSK" w:eastAsia="Sarabun" w:hAnsi="TH SarabunPSK" w:cs="TH SarabunPSK"/>
          <w:b/>
          <w:color w:val="000000"/>
          <w:sz w:val="28"/>
          <w:szCs w:val="28"/>
        </w:rPr>
      </w:pPr>
      <w:r w:rsidRPr="00983BD6">
        <w:rPr>
          <w:rFonts w:ascii="TH SarabunPSK" w:eastAsia="Sarabun" w:hAnsi="TH SarabunPSK" w:cs="TH SarabunPSK" w:hint="cs"/>
          <w:b/>
          <w:color w:val="000000"/>
          <w:sz w:val="28"/>
          <w:szCs w:val="28"/>
          <w:cs/>
        </w:rPr>
        <w:t>หน่วยการเรียนรู้แบบบูรณาการสาระการงานอาชีพที่พัฒนาขึ้น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ประกอบด้วย</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
          <w:color w:val="000000"/>
          <w:sz w:val="28"/>
          <w:szCs w:val="28"/>
        </w:rPr>
        <w:t>3</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หน่วยการเรียนรู้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ได้แก่</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หน่วยการเรียนรู้เรื่องการทำน้ำฟักทอง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การประดิษฐ์ดอกลีลาวดีประดับผนัง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และการทำน้ำผลไม้ผสมสมุนไพร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โดยแต่ละหน่วยประกอบด้วยแผนการจัดการเรียนรู้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1</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แผน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รวมทั้งหมด</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3</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แผน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ที่มีความถูกต้องและมีค่าดัชนีความสอดคล้องระหว่างกิจกรรมกับจุดประสงค์</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 xml:space="preserve">IOC) </w:t>
      </w:r>
      <w:r w:rsidRPr="00983BD6">
        <w:rPr>
          <w:rFonts w:ascii="TH SarabunPSK" w:eastAsia="Sarabun" w:hAnsi="TH SarabunPSK" w:cs="TH SarabunPSK" w:hint="cs"/>
          <w:b/>
          <w:color w:val="000000"/>
          <w:sz w:val="28"/>
          <w:szCs w:val="28"/>
          <w:cs/>
        </w:rPr>
        <w:t>เท่ากับ</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1.0</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ทั้งนี้หน่วยการเรียนรู้และแผนการจัดการเรียนรู้มีการนำเทคนิคเพื่อนช่วยเพื่อน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 xml:space="preserve">Peer-Assisted Learning) </w:t>
      </w:r>
      <w:r w:rsidRPr="00983BD6">
        <w:rPr>
          <w:rFonts w:ascii="TH SarabunPSK" w:eastAsia="Sarabun" w:hAnsi="TH SarabunPSK" w:cs="TH SarabunPSK" w:hint="cs"/>
          <w:b/>
          <w:color w:val="000000"/>
          <w:sz w:val="28"/>
          <w:szCs w:val="28"/>
          <w:cs/>
        </w:rPr>
        <w:t>มาร่วมในการจัดกิจกรรมการเรียนรู้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ซึ่งช่วยให้นักเรียนที่มีความบกพร่องทางการเรียนรู้เกิดการเรียนรู้และประสบความสำเร็จ</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นำไปสู่การพัฒนาทักษะทางสังคม</w:t>
      </w:r>
    </w:p>
    <w:p w14:paraId="5EC8B2F8" w14:textId="21CDE934" w:rsidR="005F4399" w:rsidRPr="00983BD6" w:rsidRDefault="00315B10" w:rsidP="00E512A7">
      <w:pPr>
        <w:pBdr>
          <w:top w:val="nil"/>
          <w:left w:val="nil"/>
          <w:bottom w:val="nil"/>
          <w:right w:val="nil"/>
          <w:between w:val="nil"/>
        </w:pBdr>
        <w:spacing w:after="0" w:line="240" w:lineRule="auto"/>
        <w:ind w:firstLine="720"/>
        <w:jc w:val="both"/>
        <w:rPr>
          <w:rFonts w:ascii="TH SarabunPSK" w:eastAsia="Sarabun" w:hAnsi="TH SarabunPSK" w:cs="TH SarabunPSK" w:hint="cs"/>
          <w:b/>
          <w:color w:val="000000"/>
          <w:sz w:val="28"/>
          <w:szCs w:val="28"/>
        </w:rPr>
      </w:pPr>
      <w:r w:rsidRPr="00315B10">
        <w:rPr>
          <w:rFonts w:ascii="TH SarabunPSK" w:eastAsia="Sarabun" w:hAnsi="TH SarabunPSK" w:cs="TH SarabunPSK" w:hint="cs"/>
          <w:b/>
          <w:color w:val="000000"/>
          <w:sz w:val="28"/>
          <w:szCs w:val="28"/>
          <w:cs/>
        </w:rPr>
        <w:t>ผลของการใช้หน่วยการเรียนรู้แบบบูรณาการสาระการงานอาชีพ</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พบว่านักเรียนที่มีความบกพร่องทางการเรียนรู้คนที่</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1-3</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มีค่าเฉลี่ยของความถี่ของพฤติกรรมการพูดคุย</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ปรึกษาหารือกัน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พูดจาโต้ตอบกับผู้อื่นเมื่อเปรียบเทียบระยะเส้นฐาน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A1)</w:t>
      </w:r>
      <w:r w:rsidRPr="00315B10">
        <w:rPr>
          <w:rFonts w:ascii="TH SarabunPSK" w:eastAsia="Sarabun" w:hAnsi="TH SarabunPSK" w:cs="TH SarabunPSK"/>
          <w:b/>
          <w:color w:val="000000"/>
          <w:sz w:val="28"/>
          <w:szCs w:val="28"/>
        </w:rPr>
        <w:t xml:space="preserve"> </w:t>
      </w:r>
      <w:r w:rsidRPr="00315B10">
        <w:rPr>
          <w:rFonts w:ascii="TH SarabunPSK" w:eastAsia="Sarabun" w:hAnsi="TH SarabunPSK" w:cs="TH SarabunPSK" w:hint="cs"/>
          <w:b/>
          <w:color w:val="000000"/>
          <w:sz w:val="28"/>
          <w:szCs w:val="28"/>
          <w:cs/>
        </w:rPr>
        <w:t>กับระยะให้ตัวแปรจัดกระทำ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B)</w:t>
      </w:r>
      <w:r w:rsidRPr="00315B10">
        <w:rPr>
          <w:rFonts w:ascii="TH SarabunPSK" w:eastAsia="Sarabun" w:hAnsi="TH SarabunPSK" w:cs="TH SarabunPSK"/>
          <w:b/>
          <w:color w:val="000000"/>
          <w:sz w:val="28"/>
          <w:szCs w:val="28"/>
        </w:rPr>
        <w:t xml:space="preserve"> </w:t>
      </w:r>
      <w:r w:rsidRPr="00315B10">
        <w:rPr>
          <w:rFonts w:ascii="TH SarabunPSK" w:eastAsia="Sarabun" w:hAnsi="TH SarabunPSK" w:cs="TH SarabunPSK" w:hint="cs"/>
          <w:b/>
          <w:color w:val="000000"/>
          <w:sz w:val="28"/>
          <w:szCs w:val="28"/>
          <w:cs/>
        </w:rPr>
        <w:t>พบว่ามีค่าเฉลี่ยของพฤติกรรมาการพูดคุย</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ปรึกษาหารือกัน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พูดจาโต้ตอบกับผู้อื่น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สูงขึ้นเป็น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7.11</w:t>
      </w:r>
      <w:r w:rsidRPr="00315B10">
        <w:rPr>
          <w:rFonts w:ascii="TH SarabunPSK" w:eastAsia="Sarabun" w:hAnsi="TH SarabunPSK" w:cs="TH SarabunPSK"/>
          <w:b/>
          <w:color w:val="000000"/>
          <w:sz w:val="28"/>
          <w:szCs w:val="28"/>
        </w:rPr>
        <w:t xml:space="preserve"> </w:t>
      </w:r>
      <w:r w:rsidRPr="00315B10">
        <w:rPr>
          <w:rFonts w:ascii="TH SarabunPSK" w:eastAsia="Sarabun" w:hAnsi="TH SarabunPSK" w:cs="TH SarabunPSK" w:hint="cs"/>
          <w:b/>
          <w:color w:val="000000"/>
          <w:sz w:val="28"/>
          <w:szCs w:val="28"/>
          <w:cs/>
        </w:rPr>
        <w:t>ครั้ง</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และเมื่อระงับการให้ตัวแปรจัดกระทำ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 xml:space="preserve">A2) </w:t>
      </w:r>
      <w:r w:rsidRPr="00315B10">
        <w:rPr>
          <w:rFonts w:ascii="TH SarabunPSK" w:eastAsia="Sarabun" w:hAnsi="TH SarabunPSK" w:cs="TH SarabunPSK" w:hint="cs"/>
          <w:b/>
          <w:color w:val="000000"/>
          <w:sz w:val="28"/>
          <w:szCs w:val="28"/>
          <w:cs/>
        </w:rPr>
        <w:t>ค่าเฉลี่ย</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ของพฤติกรรมาการพูดคุย</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ปรึกษาหารือกัน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พูดจาโต้ตอบกับผู้อื่น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สูงขึ้น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Cs/>
          <w:color w:val="000000"/>
          <w:sz w:val="28"/>
          <w:szCs w:val="28"/>
        </w:rPr>
        <w:t>9.55</w:t>
      </w:r>
      <w:r w:rsidRPr="00315B10">
        <w:rPr>
          <w:rFonts w:ascii="TH SarabunPSK" w:eastAsia="Sarabun" w:hAnsi="TH SarabunPSK" w:cs="TH SarabunPSK"/>
          <w:b/>
          <w:color w:val="000000"/>
          <w:sz w:val="28"/>
          <w:szCs w:val="28"/>
        </w:rPr>
        <w:t xml:space="preserve"> </w:t>
      </w:r>
      <w:r w:rsidRPr="00315B10">
        <w:rPr>
          <w:rFonts w:ascii="TH SarabunPSK" w:eastAsia="Sarabun" w:hAnsi="TH SarabunPSK" w:cs="TH SarabunPSK" w:hint="cs"/>
          <w:b/>
          <w:color w:val="000000"/>
          <w:sz w:val="28"/>
          <w:szCs w:val="28"/>
          <w:cs/>
        </w:rPr>
        <w:t>ครั้ง</w:t>
      </w:r>
      <w:r>
        <w:rPr>
          <w:rFonts w:ascii="TH SarabunPSK" w:eastAsia="Sarabun" w:hAnsi="TH SarabunPSK" w:cs="TH SarabunPSK"/>
          <w:b/>
          <w:color w:val="000000"/>
          <w:sz w:val="28"/>
          <w:szCs w:val="28"/>
        </w:rPr>
        <w:t xml:space="preserve"> </w:t>
      </w:r>
      <w:r>
        <w:rPr>
          <w:rFonts w:ascii="TH SarabunPSK" w:eastAsia="Sarabun" w:hAnsi="TH SarabunPSK" w:cs="TH SarabunPSK" w:hint="cs"/>
          <w:b/>
          <w:color w:val="000000"/>
          <w:sz w:val="28"/>
          <w:szCs w:val="28"/>
          <w:cs/>
        </w:rPr>
        <w:t>และ</w:t>
      </w:r>
      <w:r w:rsidRPr="00315B10">
        <w:rPr>
          <w:rFonts w:ascii="TH SarabunPSK" w:eastAsia="Sarabun" w:hAnsi="TH SarabunPSK" w:cs="TH SarabunPSK" w:hint="cs"/>
          <w:b/>
          <w:color w:val="000000"/>
          <w:sz w:val="28"/>
          <w:szCs w:val="28"/>
          <w:cs/>
        </w:rPr>
        <w:t>มีค่าเฉลี่ยของความถี่ของพฤติกรรมการปฏิบัติตามกฎกติกาของสังคม</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ทั้ง</w:t>
      </w:r>
      <w:r w:rsidRPr="00315B10">
        <w:rPr>
          <w:rFonts w:ascii="TH SarabunPSK" w:eastAsia="Sarabun" w:hAnsi="TH SarabunPSK" w:cs="TH SarabunPSK"/>
          <w:b/>
          <w:color w:val="000000"/>
          <w:sz w:val="28"/>
          <w:szCs w:val="28"/>
          <w:cs/>
        </w:rPr>
        <w:t xml:space="preserve"> 3 </w:t>
      </w:r>
      <w:r w:rsidRPr="00315B10">
        <w:rPr>
          <w:rFonts w:ascii="TH SarabunPSK" w:eastAsia="Sarabun" w:hAnsi="TH SarabunPSK" w:cs="TH SarabunPSK" w:hint="cs"/>
          <w:b/>
          <w:color w:val="000000"/>
          <w:sz w:val="28"/>
          <w:szCs w:val="28"/>
          <w:cs/>
        </w:rPr>
        <w:t>คน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ในระยะเส้นฐาน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A</w:t>
      </w:r>
      <w:r w:rsidRPr="00315B10">
        <w:rPr>
          <w:rFonts w:ascii="TH SarabunPSK" w:eastAsia="Sarabun" w:hAnsi="TH SarabunPSK" w:cs="TH SarabunPSK"/>
          <w:b/>
          <w:color w:val="000000"/>
          <w:sz w:val="28"/>
          <w:szCs w:val="28"/>
          <w:cs/>
        </w:rPr>
        <w:t xml:space="preserve">1) </w:t>
      </w:r>
      <w:r w:rsidRPr="00315B10">
        <w:rPr>
          <w:rFonts w:ascii="TH SarabunPSK" w:eastAsia="Sarabun" w:hAnsi="TH SarabunPSK" w:cs="TH SarabunPSK" w:hint="cs"/>
          <w:b/>
          <w:color w:val="000000"/>
          <w:sz w:val="28"/>
          <w:szCs w:val="28"/>
          <w:cs/>
        </w:rPr>
        <w:t>มีค่าเฉลี่ยเท่ากับ</w:t>
      </w:r>
      <w:r w:rsidRPr="00315B10">
        <w:rPr>
          <w:rFonts w:ascii="TH SarabunPSK" w:eastAsia="Sarabun" w:hAnsi="TH SarabunPSK" w:cs="TH SarabunPSK"/>
          <w:b/>
          <w:color w:val="000000"/>
          <w:sz w:val="28"/>
          <w:szCs w:val="28"/>
          <w:cs/>
        </w:rPr>
        <w:t xml:space="preserve"> 2.55 </w:t>
      </w:r>
      <w:r w:rsidRPr="00315B10">
        <w:rPr>
          <w:rFonts w:ascii="TH SarabunPSK" w:eastAsia="Sarabun" w:hAnsi="TH SarabunPSK" w:cs="TH SarabunPSK" w:hint="cs"/>
          <w:b/>
          <w:color w:val="000000"/>
          <w:sz w:val="28"/>
          <w:szCs w:val="28"/>
          <w:cs/>
        </w:rPr>
        <w:t>ครั้ง</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ระยะให้ตัวแปรจัดกระทำ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 xml:space="preserve">B) </w:t>
      </w:r>
      <w:r w:rsidRPr="00315B10">
        <w:rPr>
          <w:rFonts w:ascii="TH SarabunPSK" w:eastAsia="Sarabun" w:hAnsi="TH SarabunPSK" w:cs="TH SarabunPSK" w:hint="cs"/>
          <w:b/>
          <w:color w:val="000000"/>
          <w:sz w:val="28"/>
          <w:szCs w:val="28"/>
          <w:cs/>
        </w:rPr>
        <w:t>มีค่าเฉลี่ยเท่ากับ</w:t>
      </w:r>
      <w:r w:rsidRPr="00315B10">
        <w:rPr>
          <w:rFonts w:ascii="TH SarabunPSK" w:eastAsia="Sarabun" w:hAnsi="TH SarabunPSK" w:cs="TH SarabunPSK"/>
          <w:b/>
          <w:color w:val="000000"/>
          <w:sz w:val="28"/>
          <w:szCs w:val="28"/>
          <w:cs/>
        </w:rPr>
        <w:t xml:space="preserve"> 7.89 </w:t>
      </w:r>
      <w:r w:rsidRPr="00315B10">
        <w:rPr>
          <w:rFonts w:ascii="TH SarabunPSK" w:eastAsia="Sarabun" w:hAnsi="TH SarabunPSK" w:cs="TH SarabunPSK" w:hint="cs"/>
          <w:b/>
          <w:color w:val="000000"/>
          <w:sz w:val="28"/>
          <w:szCs w:val="28"/>
          <w:cs/>
        </w:rPr>
        <w:t>ครั้ง</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และระยะระงับการให้ตัวแปรจัดกระทำ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A</w:t>
      </w:r>
      <w:r w:rsidRPr="00315B10">
        <w:rPr>
          <w:rFonts w:ascii="TH SarabunPSK" w:eastAsia="Sarabun" w:hAnsi="TH SarabunPSK" w:cs="TH SarabunPSK"/>
          <w:b/>
          <w:color w:val="000000"/>
          <w:sz w:val="28"/>
          <w:szCs w:val="28"/>
          <w:cs/>
        </w:rPr>
        <w:t xml:space="preserve">2) </w:t>
      </w:r>
      <w:r w:rsidRPr="00315B10">
        <w:rPr>
          <w:rFonts w:ascii="TH SarabunPSK" w:eastAsia="Sarabun" w:hAnsi="TH SarabunPSK" w:cs="TH SarabunPSK" w:hint="cs"/>
          <w:b/>
          <w:color w:val="000000"/>
          <w:sz w:val="28"/>
          <w:szCs w:val="28"/>
          <w:cs/>
        </w:rPr>
        <w:t>มีค่าเฉลี่ยเท่ากับ</w:t>
      </w:r>
      <w:r w:rsidRPr="00315B10">
        <w:rPr>
          <w:rFonts w:ascii="TH SarabunPSK" w:eastAsia="Sarabun" w:hAnsi="TH SarabunPSK" w:cs="TH SarabunPSK"/>
          <w:b/>
          <w:color w:val="000000"/>
          <w:sz w:val="28"/>
          <w:szCs w:val="28"/>
          <w:cs/>
        </w:rPr>
        <w:t xml:space="preserve"> 8.77 </w:t>
      </w:r>
      <w:r w:rsidRPr="00315B10">
        <w:rPr>
          <w:rFonts w:ascii="TH SarabunPSK" w:eastAsia="Sarabun" w:hAnsi="TH SarabunPSK" w:cs="TH SarabunPSK" w:hint="cs"/>
          <w:b/>
          <w:color w:val="000000"/>
          <w:sz w:val="28"/>
          <w:szCs w:val="28"/>
          <w:cs/>
        </w:rPr>
        <w:t>ครั้ง</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ดังนั้น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เมื่อเปรียบเทียบระยะเส้นฐาน</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A</w:t>
      </w:r>
      <w:r w:rsidRPr="00315B10">
        <w:rPr>
          <w:rFonts w:ascii="TH SarabunPSK" w:eastAsia="Sarabun" w:hAnsi="TH SarabunPSK" w:cs="TH SarabunPSK"/>
          <w:b/>
          <w:color w:val="000000"/>
          <w:sz w:val="28"/>
          <w:szCs w:val="28"/>
          <w:cs/>
        </w:rPr>
        <w:t xml:space="preserve">1) </w:t>
      </w:r>
      <w:r w:rsidRPr="00315B10">
        <w:rPr>
          <w:rFonts w:ascii="TH SarabunPSK" w:eastAsia="Sarabun" w:hAnsi="TH SarabunPSK" w:cs="TH SarabunPSK" w:hint="cs"/>
          <w:b/>
          <w:color w:val="000000"/>
          <w:sz w:val="28"/>
          <w:szCs w:val="28"/>
          <w:cs/>
        </w:rPr>
        <w:t>กับระยะให้ตัวแปรจัดกระทำ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 xml:space="preserve">B) </w:t>
      </w:r>
      <w:r w:rsidRPr="00315B10">
        <w:rPr>
          <w:rFonts w:ascii="TH SarabunPSK" w:eastAsia="Sarabun" w:hAnsi="TH SarabunPSK" w:cs="TH SarabunPSK" w:hint="cs"/>
          <w:b/>
          <w:color w:val="000000"/>
          <w:sz w:val="28"/>
          <w:szCs w:val="28"/>
          <w:cs/>
        </w:rPr>
        <w:t>พบว่ามีค่าเฉลี่ยของพฤติกรรม</w:t>
      </w:r>
      <w:r>
        <w:rPr>
          <w:rFonts w:ascii="TH SarabunPSK" w:eastAsia="Sarabun" w:hAnsi="TH SarabunPSK" w:cs="TH SarabunPSK" w:hint="cs"/>
          <w:b/>
          <w:color w:val="000000"/>
          <w:sz w:val="28"/>
          <w:szCs w:val="28"/>
          <w:cs/>
        </w:rPr>
        <w:t>ก</w:t>
      </w:r>
      <w:r w:rsidRPr="00315B10">
        <w:rPr>
          <w:rFonts w:ascii="TH SarabunPSK" w:eastAsia="Sarabun" w:hAnsi="TH SarabunPSK" w:cs="TH SarabunPSK" w:hint="cs"/>
          <w:b/>
          <w:color w:val="000000"/>
          <w:sz w:val="28"/>
          <w:szCs w:val="28"/>
          <w:cs/>
        </w:rPr>
        <w:t>ารปฏิบัติตามกฎกติกาของสังคม</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สูงขึ้นเป็น</w:t>
      </w:r>
      <w:r w:rsidRPr="00315B10">
        <w:rPr>
          <w:rFonts w:ascii="TH SarabunPSK" w:eastAsia="Sarabun" w:hAnsi="TH SarabunPSK" w:cs="TH SarabunPSK"/>
          <w:b/>
          <w:color w:val="000000"/>
          <w:sz w:val="28"/>
          <w:szCs w:val="28"/>
          <w:cs/>
        </w:rPr>
        <w:t xml:space="preserve"> 7.89 </w:t>
      </w:r>
      <w:r w:rsidRPr="00315B10">
        <w:rPr>
          <w:rFonts w:ascii="TH SarabunPSK" w:eastAsia="Sarabun" w:hAnsi="TH SarabunPSK" w:cs="TH SarabunPSK" w:hint="cs"/>
          <w:b/>
          <w:color w:val="000000"/>
          <w:sz w:val="28"/>
          <w:szCs w:val="28"/>
          <w:cs/>
        </w:rPr>
        <w:t>ครั้ง</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และเมื่อระงับการให้ตัวแปรจัดกระทำ</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b/>
          <w:color w:val="000000"/>
          <w:sz w:val="28"/>
          <w:szCs w:val="28"/>
        </w:rPr>
        <w:t>A</w:t>
      </w:r>
      <w:r w:rsidRPr="00315B10">
        <w:rPr>
          <w:rFonts w:ascii="TH SarabunPSK" w:eastAsia="Sarabun" w:hAnsi="TH SarabunPSK" w:cs="TH SarabunPSK"/>
          <w:b/>
          <w:color w:val="000000"/>
          <w:sz w:val="28"/>
          <w:szCs w:val="28"/>
          <w:cs/>
        </w:rPr>
        <w:t xml:space="preserve">2) </w:t>
      </w:r>
      <w:r w:rsidRPr="00315B10">
        <w:rPr>
          <w:rFonts w:ascii="TH SarabunPSK" w:eastAsia="Sarabun" w:hAnsi="TH SarabunPSK" w:cs="TH SarabunPSK" w:hint="cs"/>
          <w:b/>
          <w:color w:val="000000"/>
          <w:sz w:val="28"/>
          <w:szCs w:val="28"/>
          <w:cs/>
        </w:rPr>
        <w:t>ค่าเฉลี่ย</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ของพฤติกรรมการปฏิบัติตามกฎกติกาของสังคม</w:t>
      </w:r>
      <w:r w:rsidRPr="00315B10">
        <w:rPr>
          <w:rFonts w:ascii="TH SarabunPSK" w:eastAsia="Sarabun" w:hAnsi="TH SarabunPSK" w:cs="TH SarabunPSK"/>
          <w:b/>
          <w:color w:val="000000"/>
          <w:sz w:val="28"/>
          <w:szCs w:val="28"/>
          <w:cs/>
        </w:rPr>
        <w:t xml:space="preserve"> </w:t>
      </w:r>
      <w:r w:rsidRPr="00315B10">
        <w:rPr>
          <w:rFonts w:ascii="TH SarabunPSK" w:eastAsia="Sarabun" w:hAnsi="TH SarabunPSK" w:cs="TH SarabunPSK" w:hint="cs"/>
          <w:b/>
          <w:color w:val="000000"/>
          <w:sz w:val="28"/>
          <w:szCs w:val="28"/>
          <w:cs/>
        </w:rPr>
        <w:t>สูงขึ้น</w:t>
      </w:r>
      <w:r w:rsidRPr="00315B10">
        <w:rPr>
          <w:rFonts w:ascii="TH SarabunPSK" w:eastAsia="Sarabun" w:hAnsi="TH SarabunPSK" w:cs="TH SarabunPSK"/>
          <w:b/>
          <w:color w:val="000000"/>
          <w:sz w:val="28"/>
          <w:szCs w:val="28"/>
          <w:cs/>
        </w:rPr>
        <w:t xml:space="preserve"> 8.77 </w:t>
      </w:r>
      <w:r w:rsidRPr="00315B10">
        <w:rPr>
          <w:rFonts w:ascii="TH SarabunPSK" w:eastAsia="Sarabun" w:hAnsi="TH SarabunPSK" w:cs="TH SarabunPSK" w:hint="cs"/>
          <w:b/>
          <w:color w:val="000000"/>
          <w:sz w:val="28"/>
          <w:szCs w:val="28"/>
          <w:cs/>
        </w:rPr>
        <w:t>ครั้ง</w:t>
      </w:r>
    </w:p>
    <w:p w14:paraId="4966B4C7" w14:textId="3AA9DE9C" w:rsidR="00983BD6" w:rsidRPr="00983BD6" w:rsidRDefault="00983BD6" w:rsidP="00983BD6">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983BD6">
        <w:rPr>
          <w:rFonts w:ascii="TH SarabunPSK" w:eastAsia="Sarabun" w:hAnsi="TH SarabunPSK" w:cs="TH SarabunPSK" w:hint="cs"/>
          <w:bCs/>
          <w:color w:val="000000"/>
          <w:sz w:val="28"/>
          <w:szCs w:val="28"/>
          <w:cs/>
        </w:rPr>
        <w:t>อภิปราย</w:t>
      </w:r>
    </w:p>
    <w:p w14:paraId="04321EE6" w14:textId="6AA9A713" w:rsidR="00983BD6" w:rsidRPr="00983BD6" w:rsidRDefault="00983BD6" w:rsidP="00E512A7">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r w:rsidRPr="00983BD6">
        <w:rPr>
          <w:rFonts w:ascii="TH SarabunPSK" w:eastAsia="Sarabun" w:hAnsi="TH SarabunPSK" w:cs="TH SarabunPSK" w:hint="cs"/>
          <w:b/>
          <w:color w:val="000000"/>
          <w:sz w:val="28"/>
          <w:szCs w:val="28"/>
          <w:cs/>
        </w:rPr>
        <w:t>การพัฒนาหน่วยการเรียนรู้แบบบูรณาการสาระการงานอาชีพเพื่อพัฒนาทักษะทางสังคมของนักเรียนที่มีความบกพร่องทางการเรียนรู้</w:t>
      </w:r>
      <w:r w:rsidRPr="00983BD6">
        <w:rPr>
          <w:rFonts w:ascii="TH SarabunPSK" w:eastAsia="Sarabun" w:hAnsi="TH SarabunPSK" w:cs="TH SarabunPSK"/>
          <w:b/>
          <w:color w:val="000000"/>
          <w:sz w:val="28"/>
          <w:szCs w:val="28"/>
          <w:cs/>
        </w:rPr>
        <w:t xml:space="preserve"> </w:t>
      </w:r>
      <w:r w:rsidR="00315B10" w:rsidRPr="00983BD6">
        <w:rPr>
          <w:rFonts w:ascii="TH SarabunPSK" w:eastAsia="Sarabun" w:hAnsi="TH SarabunPSK" w:cs="TH SarabunPSK" w:hint="cs"/>
          <w:b/>
          <w:color w:val="000000"/>
          <w:sz w:val="28"/>
          <w:szCs w:val="28"/>
          <w:cs/>
        </w:rPr>
        <w:t>มีค่าเฉลี่ยความถี่ของพฤติกรรมการพูดคุยปรึกษาหารือและพูดจาโต้ตอบกับผู้อื่น</w:t>
      </w:r>
      <w:r w:rsidR="00315B10" w:rsidRPr="00983BD6">
        <w:rPr>
          <w:rFonts w:ascii="TH SarabunPSK" w:eastAsia="Sarabun" w:hAnsi="TH SarabunPSK" w:cs="TH SarabunPSK"/>
          <w:b/>
          <w:color w:val="000000"/>
          <w:sz w:val="28"/>
          <w:szCs w:val="28"/>
          <w:cs/>
        </w:rPr>
        <w:t xml:space="preserve"> </w:t>
      </w:r>
      <w:r w:rsidR="00315B10" w:rsidRPr="00983BD6">
        <w:rPr>
          <w:rFonts w:ascii="TH SarabunPSK" w:eastAsia="Sarabun" w:hAnsi="TH SarabunPSK" w:cs="TH SarabunPSK" w:hint="cs"/>
          <w:b/>
          <w:color w:val="000000"/>
          <w:sz w:val="28"/>
          <w:szCs w:val="28"/>
          <w:cs/>
        </w:rPr>
        <w:t>รวมถึงพฤติกรรมการปฏิบัติตามกฎกติกาของสังคมเพิ่มขึ้น</w:t>
      </w:r>
      <w:r w:rsidR="00315B10">
        <w:rPr>
          <w:rFonts w:ascii="TH SarabunPSK" w:eastAsia="Sarabun" w:hAnsi="TH SarabunPSK" w:cs="TH SarabunPSK" w:hint="cs"/>
          <w:b/>
          <w:color w:val="000000"/>
          <w:sz w:val="28"/>
          <w:szCs w:val="28"/>
          <w:cs/>
        </w:rPr>
        <w:t xml:space="preserve">  มี</w:t>
      </w:r>
      <w:r w:rsidRPr="00983BD6">
        <w:rPr>
          <w:rFonts w:ascii="TH SarabunPSK" w:eastAsia="Sarabun" w:hAnsi="TH SarabunPSK" w:cs="TH SarabunPSK" w:hint="cs"/>
          <w:b/>
          <w:color w:val="000000"/>
          <w:sz w:val="28"/>
          <w:szCs w:val="28"/>
          <w:cs/>
        </w:rPr>
        <w:t>การจัดกิจกรรมโดยนำเทคนิคเพื่อนช่วยเพื่อน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Peer-Assisted Learning)</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มาร่วมในการจัดการเรียนรู้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สอดคล้องกับแนวคิดของ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ประนอม</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คอนแก้ว</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 xml:space="preserve">2550) </w:t>
      </w:r>
      <w:r w:rsidRPr="00983BD6">
        <w:rPr>
          <w:rFonts w:ascii="TH SarabunPSK" w:eastAsia="Sarabun" w:hAnsi="TH SarabunPSK" w:cs="TH SarabunPSK" w:hint="cs"/>
          <w:b/>
          <w:color w:val="000000"/>
          <w:sz w:val="28"/>
          <w:szCs w:val="28"/>
          <w:cs/>
        </w:rPr>
        <w:t>และ</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Kohn and Vajda (1975)</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ที่กล่าวว่ากิจกรรม</w:t>
      </w:r>
      <w:r w:rsidRPr="00983BD6">
        <w:rPr>
          <w:rFonts w:ascii="TH SarabunPSK" w:eastAsia="Sarabun" w:hAnsi="TH SarabunPSK" w:cs="TH SarabunPSK" w:hint="cs"/>
          <w:b/>
          <w:color w:val="000000"/>
          <w:sz w:val="28"/>
          <w:szCs w:val="28"/>
          <w:cs/>
        </w:rPr>
        <w:lastRenderedPageBreak/>
        <w:t>การเรียนรู้แบบเพื่อนช่วยเพื่อนเป็นวิธีการที่เปิดโอกาสให้ผู้เรียนได้ช่วยเหลือและมีปฏิสัมพันธ์กันในการทำกิจกรรม</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โดยร่วมกันใช้ภาษาในการสื่อสารเพื่อเจรจาหาความหมายด้วยตนเอง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ซึ่งสอดคล้องกับผลการวิจัยของ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จุฑารัตน์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อ่อนเฉวียง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2560)</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ที่พบว่าการจัดกิจกรรมโดยใช้เทคนิคเพื่อนช่วยเพื่อนช่วยให้นักเรียนที่มีความต้องการจำเป็นพิเศษมีทักษะทางสังคมสูงขึ้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รวมถึงงานวิจัยของ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ชาริณี</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หว้าจีน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2548)</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และ</w:t>
      </w:r>
      <w:r w:rsidRPr="00983BD6">
        <w:rPr>
          <w:rFonts w:ascii="TH SarabunPSK" w:eastAsia="Sarabun" w:hAnsi="TH SarabunPSK" w:cs="TH SarabunPSK"/>
          <w:b/>
          <w:color w:val="000000"/>
          <w:sz w:val="28"/>
          <w:szCs w:val="28"/>
          <w:cs/>
        </w:rPr>
        <w:t xml:space="preserve"> </w:t>
      </w:r>
      <w:proofErr w:type="spellStart"/>
      <w:r w:rsidRPr="00983BD6">
        <w:rPr>
          <w:rFonts w:ascii="TH SarabunPSK" w:eastAsia="Sarabun" w:hAnsi="TH SarabunPSK" w:cs="TH SarabunPSK"/>
          <w:bCs/>
          <w:color w:val="000000"/>
          <w:sz w:val="28"/>
          <w:szCs w:val="28"/>
        </w:rPr>
        <w:t>Laushey</w:t>
      </w:r>
      <w:proofErr w:type="spellEnd"/>
      <w:r w:rsidRPr="00983BD6">
        <w:rPr>
          <w:rFonts w:ascii="TH SarabunPSK" w:eastAsia="Sarabun" w:hAnsi="TH SarabunPSK" w:cs="TH SarabunPSK"/>
          <w:bCs/>
          <w:color w:val="000000"/>
          <w:sz w:val="28"/>
          <w:szCs w:val="28"/>
        </w:rPr>
        <w:t xml:space="preserve"> and </w:t>
      </w:r>
      <w:proofErr w:type="spellStart"/>
      <w:r w:rsidRPr="00983BD6">
        <w:rPr>
          <w:rFonts w:ascii="TH SarabunPSK" w:eastAsia="Sarabun" w:hAnsi="TH SarabunPSK" w:cs="TH SarabunPSK"/>
          <w:bCs/>
          <w:color w:val="000000"/>
          <w:sz w:val="28"/>
          <w:szCs w:val="28"/>
        </w:rPr>
        <w:t>Helin</w:t>
      </w:r>
      <w:proofErr w:type="spellEnd"/>
      <w:r w:rsidRPr="00983BD6">
        <w:rPr>
          <w:rFonts w:ascii="TH SarabunPSK" w:eastAsia="Sarabun" w:hAnsi="TH SarabunPSK" w:cs="TH SarabunPSK"/>
          <w:bCs/>
          <w:color w:val="000000"/>
          <w:sz w:val="28"/>
          <w:szCs w:val="28"/>
        </w:rPr>
        <w:t xml:space="preserve"> (2000</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ที่พบว่ากิจกรรมกลุ่มเพื่อนช่วยเพื่อนสามารถพัฒนาทักษะทางสังคมของเด็กออ</w:t>
      </w:r>
      <w:proofErr w:type="spellStart"/>
      <w:r w:rsidRPr="00983BD6">
        <w:rPr>
          <w:rFonts w:ascii="TH SarabunPSK" w:eastAsia="Sarabun" w:hAnsi="TH SarabunPSK" w:cs="TH SarabunPSK" w:hint="cs"/>
          <w:b/>
          <w:color w:val="000000"/>
          <w:sz w:val="28"/>
          <w:szCs w:val="28"/>
          <w:cs/>
        </w:rPr>
        <w:t>ทิ</w:t>
      </w:r>
      <w:proofErr w:type="spellEnd"/>
      <w:r w:rsidRPr="00983BD6">
        <w:rPr>
          <w:rFonts w:ascii="TH SarabunPSK" w:eastAsia="Sarabun" w:hAnsi="TH SarabunPSK" w:cs="TH SarabunPSK" w:hint="cs"/>
          <w:b/>
          <w:color w:val="000000"/>
          <w:sz w:val="28"/>
          <w:szCs w:val="28"/>
          <w:cs/>
        </w:rPr>
        <w:t>สติกและเด็กปฐมวัยที่มีภาวะออ</w:t>
      </w:r>
      <w:proofErr w:type="spellStart"/>
      <w:r w:rsidRPr="00983BD6">
        <w:rPr>
          <w:rFonts w:ascii="TH SarabunPSK" w:eastAsia="Sarabun" w:hAnsi="TH SarabunPSK" w:cs="TH SarabunPSK" w:hint="cs"/>
          <w:b/>
          <w:color w:val="000000"/>
          <w:sz w:val="28"/>
          <w:szCs w:val="28"/>
          <w:cs/>
        </w:rPr>
        <w:t>ทิ</w:t>
      </w:r>
      <w:proofErr w:type="spellEnd"/>
      <w:r w:rsidRPr="00983BD6">
        <w:rPr>
          <w:rFonts w:ascii="TH SarabunPSK" w:eastAsia="Sarabun" w:hAnsi="TH SarabunPSK" w:cs="TH SarabunPSK" w:hint="cs"/>
          <w:b/>
          <w:color w:val="000000"/>
          <w:sz w:val="28"/>
          <w:szCs w:val="28"/>
          <w:cs/>
        </w:rPr>
        <w:t>สซึมได้</w:t>
      </w:r>
    </w:p>
    <w:p w14:paraId="11D8008D" w14:textId="77777777" w:rsidR="00983BD6" w:rsidRPr="00983BD6" w:rsidRDefault="00983BD6" w:rsidP="00B37CEA">
      <w:pPr>
        <w:pBdr>
          <w:top w:val="nil"/>
          <w:left w:val="nil"/>
          <w:bottom w:val="nil"/>
          <w:right w:val="nil"/>
          <w:between w:val="nil"/>
        </w:pBdr>
        <w:spacing w:after="0" w:line="240" w:lineRule="auto"/>
        <w:ind w:firstLine="720"/>
        <w:jc w:val="thaiDistribute"/>
        <w:rPr>
          <w:rFonts w:ascii="TH SarabunPSK" w:eastAsia="Sarabun" w:hAnsi="TH SarabunPSK" w:cs="TH SarabunPSK"/>
          <w:b/>
          <w:color w:val="000000"/>
          <w:sz w:val="28"/>
          <w:szCs w:val="28"/>
        </w:rPr>
      </w:pPr>
      <w:r w:rsidRPr="00983BD6">
        <w:rPr>
          <w:rFonts w:ascii="TH SarabunPSK" w:eastAsia="Sarabun" w:hAnsi="TH SarabunPSK" w:cs="TH SarabunPSK" w:hint="cs"/>
          <w:b/>
          <w:color w:val="000000"/>
          <w:sz w:val="28"/>
          <w:szCs w:val="28"/>
          <w:cs/>
        </w:rPr>
        <w:t>นอกจากนี้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ฝึกทักษะทางสังคมของนักเรียนที่มีความบกพร่องทางการเรียนรู้ในการวิจัยนี้ใช้การบูรณาการเข้ากับการเรียนการสอนตามหลักสูตรปกติ</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โดยเน้นกระบวนการเรียนการสอนและเทคนิควิธีที่ช่วยให้นักเรียนเกิดทักษะทางสังคมควบคู่ไปกับการเรียนเนื้อหา</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สอดคล้องกับแนวคิดของ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เทียมใจ</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พิมพ์วงศ์</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2541)</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และงานวิจัยของ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พันธ์ทิพย์</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นิลพันธ์</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2558)</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ที่พบว่าการจัดกิจกรรมที่เน้นให้ผู้เรียนได้ลงมือปฏิบัติจริง</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เช่น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กิจกรรมประกอบอาหาร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สามารถพัฒนาทักษะทางสังคมของนักเรียนที่มีความต้องการพิเศษได้</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ทั้งในด้านการสื่อสาร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การทำงานเป็นกลุ่ม</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ความรับผิดชอบ</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และความคิดสร้างสรรค์</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ซึ่งสอดคล้องกับ</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bCs/>
          <w:color w:val="000000"/>
          <w:sz w:val="28"/>
          <w:szCs w:val="28"/>
        </w:rPr>
        <w:t>Raines (2016)</w:t>
      </w:r>
      <w:r w:rsidRPr="00983BD6">
        <w:rPr>
          <w:rFonts w:ascii="TH SarabunPSK" w:eastAsia="Sarabun" w:hAnsi="TH SarabunPSK" w:cs="TH SarabunPSK"/>
          <w:b/>
          <w:color w:val="000000"/>
          <w:sz w:val="28"/>
          <w:szCs w:val="28"/>
        </w:rPr>
        <w:t xml:space="preserve"> </w:t>
      </w:r>
      <w:r w:rsidRPr="00983BD6">
        <w:rPr>
          <w:rFonts w:ascii="TH SarabunPSK" w:eastAsia="Sarabun" w:hAnsi="TH SarabunPSK" w:cs="TH SarabunPSK" w:hint="cs"/>
          <w:b/>
          <w:color w:val="000000"/>
          <w:sz w:val="28"/>
          <w:szCs w:val="28"/>
          <w:cs/>
        </w:rPr>
        <w:t>ที่พบว่ากิจกรรมในชั้นเรียนที่เปิดโอกาสให้นักเรียนที่มีความบกพร่องทางการเรียนรู้ได้ทำงานร่วมกับผู้อื่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ช่วยให้เกิดความมั่นใจและสามารถพัฒนาทักษะทางสังคมได้ดีขึ้น</w:t>
      </w:r>
    </w:p>
    <w:p w14:paraId="02D2D4CC" w14:textId="68D6595E" w:rsidR="00983BD6" w:rsidRPr="00967166" w:rsidRDefault="00983BD6" w:rsidP="00967166">
      <w:pPr>
        <w:pBdr>
          <w:top w:val="nil"/>
          <w:left w:val="nil"/>
          <w:bottom w:val="nil"/>
          <w:right w:val="nil"/>
          <w:between w:val="nil"/>
        </w:pBdr>
        <w:spacing w:after="0" w:line="240" w:lineRule="auto"/>
        <w:ind w:firstLine="720"/>
        <w:jc w:val="both"/>
        <w:rPr>
          <w:rFonts w:ascii="TH SarabunPSK" w:eastAsia="Sarabun" w:hAnsi="TH SarabunPSK" w:cs="TH SarabunPSK"/>
          <w:b/>
          <w:color w:val="000000"/>
          <w:sz w:val="28"/>
          <w:szCs w:val="28"/>
        </w:rPr>
      </w:pPr>
      <w:r w:rsidRPr="00983BD6">
        <w:rPr>
          <w:rFonts w:ascii="TH SarabunPSK" w:eastAsia="Sarabun" w:hAnsi="TH SarabunPSK" w:cs="TH SarabunPSK" w:hint="cs"/>
          <w:b/>
          <w:color w:val="000000"/>
          <w:sz w:val="28"/>
          <w:szCs w:val="28"/>
          <w:cs/>
        </w:rPr>
        <w:t>ผลการวิจัยนี้แสดงให้เห็นว่า</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พัฒนาหน่วยการเรียนรู้แบบบูรณาการสาระการงานอาชีพที่เน้นให้ผู้เรียนได้ลงมือปฏิบัติกิจกรรมและมีปฏิสัมพันธ์กับเพื่อนในชั้นเรีย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โดยนำเทคนิคเพื่อนช่วยเพื่อนมาใช้ในการจัดการเรียนรู้</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สามารถช่วยพัฒนาทักษะทางสังคมของนักเรียนที่มีความบกพร่องทางการเรียนรู้ได้</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ทั้งในด้านการพูดคุยปรึกษาหารือ</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การพูดจาโต้ตอบ</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และการปฏิบัติตามกฎกติกาของสังคม</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ทั้งนี้เพราะการได้ลงมือปฏิบัติจริงผ่านการทำกิจกรรมที่หลากหลายและได้รับการชี้แนะจากเพื่อน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ช่วยให้นักเรียนมีความเข้าใจและปรับตัวเพื่อมีปฏิสัมพันธ์ที่ดีกับผู้อื่นได้มากขึ้น</w:t>
      </w:r>
      <w:r w:rsidRPr="00983BD6">
        <w:rPr>
          <w:rFonts w:ascii="TH SarabunPSK" w:eastAsia="Sarabun" w:hAnsi="TH SarabunPSK" w:cs="TH SarabunPSK"/>
          <w:b/>
          <w:color w:val="000000"/>
          <w:sz w:val="28"/>
          <w:szCs w:val="28"/>
          <w:cs/>
        </w:rPr>
        <w:t xml:space="preserve"> </w:t>
      </w:r>
      <w:r w:rsidRPr="00983BD6">
        <w:rPr>
          <w:rFonts w:ascii="TH SarabunPSK" w:eastAsia="Sarabun" w:hAnsi="TH SarabunPSK" w:cs="TH SarabunPSK" w:hint="cs"/>
          <w:b/>
          <w:color w:val="000000"/>
          <w:sz w:val="28"/>
          <w:szCs w:val="28"/>
          <w:cs/>
        </w:rPr>
        <w:t>อีกทั้งการได้รับประสบการณ์ตรงและแรงเสริมทางบวกจากการปฏิบัติตามกฎกติกา</w:t>
      </w:r>
      <w:r w:rsidR="004C29F1" w:rsidRPr="004C29F1">
        <w:rPr>
          <w:rFonts w:ascii="TH SarabunPSK" w:eastAsia="Sarabun" w:hAnsi="TH SarabunPSK" w:cs="TH SarabunPSK" w:hint="cs"/>
          <w:b/>
          <w:color w:val="000000"/>
          <w:sz w:val="28"/>
          <w:szCs w:val="28"/>
          <w:cs/>
        </w:rPr>
        <w:t>ของสังคม</w:t>
      </w:r>
      <w:r w:rsidRPr="00983BD6">
        <w:rPr>
          <w:rFonts w:ascii="TH SarabunPSK" w:eastAsia="Sarabun" w:hAnsi="TH SarabunPSK" w:cs="TH SarabunPSK" w:hint="cs"/>
          <w:b/>
          <w:color w:val="000000"/>
          <w:sz w:val="28"/>
          <w:szCs w:val="28"/>
          <w:cs/>
        </w:rPr>
        <w:t>ก็ช่วยให้นักเรียนมีแรงจูงใจที่จะพัฒนาทักษะทางสังคมให้ดีขึ้นต่อไป</w:t>
      </w:r>
    </w:p>
    <w:p w14:paraId="3B45BE75"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ข้อเสนอแนะ</w:t>
      </w:r>
      <w:proofErr w:type="spellEnd"/>
    </w:p>
    <w:p w14:paraId="7DA85442" w14:textId="10B41F35" w:rsidR="001D2EE2" w:rsidRPr="00640994" w:rsidRDefault="003272F1">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ข้อเสนอแนะในการนำผลวิจัยไปใช้</w:t>
      </w:r>
      <w:proofErr w:type="spellEnd"/>
      <w:r w:rsidRPr="00640994">
        <w:rPr>
          <w:rFonts w:ascii="TH SarabunPSK" w:eastAsia="Sarabun" w:hAnsi="TH SarabunPSK" w:cs="TH SarabunPSK"/>
          <w:b/>
          <w:color w:val="000000"/>
          <w:sz w:val="28"/>
          <w:szCs w:val="28"/>
        </w:rPr>
        <w:t xml:space="preserve"> </w:t>
      </w:r>
    </w:p>
    <w:p w14:paraId="045E8F58" w14:textId="77777777" w:rsidR="00983BD6" w:rsidRPr="00983BD6" w:rsidRDefault="003272F1" w:rsidP="00983BD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640994">
        <w:rPr>
          <w:rFonts w:ascii="TH SarabunPSK" w:eastAsia="Sarabun" w:hAnsi="TH SarabunPSK" w:cs="TH SarabunPSK"/>
          <w:color w:val="000000"/>
          <w:sz w:val="28"/>
          <w:szCs w:val="28"/>
        </w:rPr>
        <w:tab/>
        <w:t xml:space="preserve">1. </w:t>
      </w:r>
      <w:r w:rsidR="00983BD6" w:rsidRPr="00983BD6">
        <w:rPr>
          <w:rFonts w:ascii="TH SarabunPSK" w:eastAsia="Sarabun" w:hAnsi="TH SarabunPSK" w:cs="TH SarabunPSK" w:hint="cs"/>
          <w:color w:val="000000"/>
          <w:sz w:val="28"/>
          <w:szCs w:val="28"/>
          <w:cs/>
        </w:rPr>
        <w:t>ครูและผู้ที่เกี่ยวข้องกับการจัดการศึกษาสำหรับนักเรียนที่มีความบกพร่องทางการเรียนรู้</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สามารถนำหน่วยการเรียนรู้และแผนการจัดการเรียนรู้ที่พัฒนาขึ้นในงานวิจัยนี้ไปประยุกต์ใช้ในการพัฒนาทักษะทางสังคมให้แก่นักเรียนกลุ่มนี้ได้</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โดยปรับเนื้อหาและกิจกรรมให้สอดคล้องกับบริบทและความต้องการของผู้เรียน</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รวมทั้งบูรณาการเข้ากับการเรียนการสอนในรายวิชา</w:t>
      </w:r>
      <w:proofErr w:type="spellStart"/>
      <w:r w:rsidR="00983BD6" w:rsidRPr="00983BD6">
        <w:rPr>
          <w:rFonts w:ascii="TH SarabunPSK" w:eastAsia="Sarabun" w:hAnsi="TH SarabunPSK" w:cs="TH SarabunPSK" w:hint="cs"/>
          <w:color w:val="000000"/>
          <w:sz w:val="28"/>
          <w:szCs w:val="28"/>
          <w:cs/>
        </w:rPr>
        <w:t>อื่นๆ</w:t>
      </w:r>
      <w:proofErr w:type="spellEnd"/>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เพื่อส่งเสริมการนำทักษะไปใช้ในชีวิตประจำวันได้จริง</w:t>
      </w:r>
    </w:p>
    <w:p w14:paraId="3F6103A9" w14:textId="77777777" w:rsidR="00983BD6" w:rsidRDefault="00983BD6" w:rsidP="00983BD6">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 xml:space="preserve">2. </w:t>
      </w:r>
      <w:r w:rsidRPr="00983BD6">
        <w:rPr>
          <w:rFonts w:ascii="TH SarabunPSK" w:eastAsia="Sarabun" w:hAnsi="TH SarabunPSK" w:cs="TH SarabunPSK" w:hint="cs"/>
          <w:color w:val="000000"/>
          <w:sz w:val="28"/>
          <w:szCs w:val="28"/>
          <w:cs/>
        </w:rPr>
        <w:t>สถานศึกษาและหน่วยงานที่เกี่ยวข้อง</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ควรสนับสนุนให้มีการอบรมและพัฒนาครูผู้สอนเกี่ยวกับการจัดการเรียนรู้เพื่อพัฒนาทักษะทางสังคม</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รวมถึงเทคนิคการสอนที่เหมาะสมสำหรับนักเรียนที่มีความบกพร่องทางการเรียนรู้</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เพื่อให้ครูมีความรู้ความเข้าใจและสามารถจัดกิจกรรมได้อย่างมีประสิทธิภาพ</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พร้อมทั้งส่งเสริมการแลกเปลี่ยนเรียนรู้ประสบการณ์และแนวปฏิบัติที่ดีระหว่างครูด้วยกัน</w:t>
      </w:r>
    </w:p>
    <w:p w14:paraId="4035B84A" w14:textId="77777777" w:rsidR="00983BD6" w:rsidRDefault="00983BD6" w:rsidP="00983BD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08A00EFB" w14:textId="07D6382D" w:rsidR="001D2EE2" w:rsidRPr="00640994" w:rsidRDefault="003272F1" w:rsidP="00983BD6">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ข้อเสนอแนะในการวิจัยครั้งต่อไป</w:t>
      </w:r>
      <w:proofErr w:type="spellEnd"/>
      <w:r w:rsidRPr="00640994">
        <w:rPr>
          <w:rFonts w:ascii="TH SarabunPSK" w:eastAsia="Sarabun" w:hAnsi="TH SarabunPSK" w:cs="TH SarabunPSK"/>
          <w:b/>
          <w:color w:val="000000"/>
          <w:sz w:val="28"/>
          <w:szCs w:val="28"/>
        </w:rPr>
        <w:t xml:space="preserve"> </w:t>
      </w:r>
    </w:p>
    <w:p w14:paraId="3AAB5D7B" w14:textId="77777777" w:rsidR="00983BD6" w:rsidRPr="00983BD6" w:rsidRDefault="003272F1" w:rsidP="00BB60DC">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640994">
        <w:rPr>
          <w:rFonts w:ascii="TH SarabunPSK" w:eastAsia="Sarabun" w:hAnsi="TH SarabunPSK" w:cs="TH SarabunPSK"/>
          <w:color w:val="000000"/>
          <w:sz w:val="28"/>
          <w:szCs w:val="28"/>
        </w:rPr>
        <w:tab/>
        <w:t xml:space="preserve">1. </w:t>
      </w:r>
      <w:r w:rsidR="00983BD6" w:rsidRPr="00983BD6">
        <w:rPr>
          <w:rFonts w:ascii="TH SarabunPSK" w:eastAsia="Sarabun" w:hAnsi="TH SarabunPSK" w:cs="TH SarabunPSK" w:hint="cs"/>
          <w:color w:val="000000"/>
          <w:sz w:val="28"/>
          <w:szCs w:val="28"/>
          <w:cs/>
        </w:rPr>
        <w:t>ควรมีการศึกษาวิจัยเกี่ยวกับการพัฒนาหน่วยการเรียนรู้หรือกิจกรรมเพื่อพัฒนาทักษะทางสังคมของนักเรียนที่มีความบกพร่องทางการเรียนรู้ในเนื้อหาวิชาอื่น</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ๆ</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หรือในระดับชั้นอื่น</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ๆ</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เพิ่มเติม</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เพื่อขยายผลการวิจัยให้กว้างขึ้น</w:t>
      </w:r>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และศึกษาความเป็นไปได้ในการบูรณาการทักษะทางสังคมเข้ากับการพัฒนาทักษะด้าน</w:t>
      </w:r>
      <w:proofErr w:type="spellStart"/>
      <w:r w:rsidR="00983BD6" w:rsidRPr="00983BD6">
        <w:rPr>
          <w:rFonts w:ascii="TH SarabunPSK" w:eastAsia="Sarabun" w:hAnsi="TH SarabunPSK" w:cs="TH SarabunPSK" w:hint="cs"/>
          <w:color w:val="000000"/>
          <w:sz w:val="28"/>
          <w:szCs w:val="28"/>
          <w:cs/>
        </w:rPr>
        <w:t>อื่นๆ</w:t>
      </w:r>
      <w:proofErr w:type="spellEnd"/>
      <w:r w:rsidR="00983BD6" w:rsidRPr="00983BD6">
        <w:rPr>
          <w:rFonts w:ascii="TH SarabunPSK" w:eastAsia="Sarabun" w:hAnsi="TH SarabunPSK" w:cs="TH SarabunPSK"/>
          <w:color w:val="000000"/>
          <w:sz w:val="28"/>
          <w:szCs w:val="28"/>
          <w:cs/>
        </w:rPr>
        <w:t xml:space="preserve"> </w:t>
      </w:r>
      <w:r w:rsidR="00983BD6" w:rsidRPr="00983BD6">
        <w:rPr>
          <w:rFonts w:ascii="TH SarabunPSK" w:eastAsia="Sarabun" w:hAnsi="TH SarabunPSK" w:cs="TH SarabunPSK" w:hint="cs"/>
          <w:color w:val="000000"/>
          <w:sz w:val="28"/>
          <w:szCs w:val="28"/>
          <w:cs/>
        </w:rPr>
        <w:t>อย่างเป็นองค์รวม</w:t>
      </w:r>
    </w:p>
    <w:p w14:paraId="420B8F72" w14:textId="73784442" w:rsidR="001D2EE2" w:rsidRDefault="00983BD6" w:rsidP="00BB60DC">
      <w:pPr>
        <w:pBdr>
          <w:top w:val="nil"/>
          <w:left w:val="nil"/>
          <w:bottom w:val="nil"/>
          <w:right w:val="nil"/>
          <w:between w:val="nil"/>
        </w:pBdr>
        <w:spacing w:after="0" w:line="240" w:lineRule="auto"/>
        <w:ind w:firstLine="709"/>
        <w:rPr>
          <w:rFonts w:ascii="TH SarabunPSK" w:eastAsia="Sarabun" w:hAnsi="TH SarabunPSK" w:cs="TH SarabunPSK"/>
          <w:color w:val="000000"/>
          <w:sz w:val="28"/>
          <w:szCs w:val="28"/>
        </w:rPr>
      </w:pPr>
      <w:r>
        <w:rPr>
          <w:rFonts w:ascii="TH SarabunPSK" w:eastAsia="Sarabun" w:hAnsi="TH SarabunPSK" w:cs="TH SarabunPSK"/>
          <w:color w:val="000000"/>
          <w:sz w:val="28"/>
          <w:szCs w:val="28"/>
        </w:rPr>
        <w:t>2.</w:t>
      </w:r>
      <w:r w:rsidR="00BB60DC">
        <w:rPr>
          <w:rFonts w:ascii="TH SarabunPSK" w:eastAsia="Sarabun" w:hAnsi="TH SarabunPSK" w:cs="TH SarabunPSK"/>
          <w:color w:val="000000"/>
          <w:sz w:val="28"/>
          <w:szCs w:val="28"/>
        </w:rPr>
        <w:t xml:space="preserve"> </w:t>
      </w:r>
      <w:r w:rsidRPr="00983BD6">
        <w:rPr>
          <w:rFonts w:ascii="TH SarabunPSK" w:eastAsia="Sarabun" w:hAnsi="TH SarabunPSK" w:cs="TH SarabunPSK" w:hint="cs"/>
          <w:color w:val="000000"/>
          <w:sz w:val="28"/>
          <w:szCs w:val="28"/>
          <w:cs/>
        </w:rPr>
        <w:t>ควรมีการศึกษาปัจจัยหรือเงื่อนไขที่ช่วยส่งเสริมให้การพัฒนาทักษะทางสังคมของนักเรียนที่มีความบกพร่องทางการเรียนรู้ประสบผลสำเร็จมากยิ่งขึ้น</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เช่น</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การมีส่วนร่วมของผู้ปกครอง</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การใช้สื่อและเทคโนโลยีมาช่วยในการจัดการเรียนรู้</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เป็นต้น</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เพื่อให้ได้แนวทางในการพัฒนาผู้เรียนที่มีประสิทธิภาพมากขึ้น</w:t>
      </w:r>
      <w:r w:rsidRPr="00983BD6">
        <w:rPr>
          <w:rFonts w:ascii="TH SarabunPSK" w:eastAsia="Sarabun" w:hAnsi="TH SarabunPSK" w:cs="TH SarabunPSK"/>
          <w:color w:val="000000"/>
          <w:sz w:val="28"/>
          <w:szCs w:val="28"/>
          <w:cs/>
        </w:rPr>
        <w:t xml:space="preserve"> </w:t>
      </w:r>
      <w:r w:rsidRPr="00983BD6">
        <w:rPr>
          <w:rFonts w:ascii="TH SarabunPSK" w:eastAsia="Sarabun" w:hAnsi="TH SarabunPSK" w:cs="TH SarabunPSK" w:hint="cs"/>
          <w:color w:val="000000"/>
          <w:sz w:val="28"/>
          <w:szCs w:val="28"/>
          <w:cs/>
        </w:rPr>
        <w:t>และนำมาสร้างเป็นแนวปฏิบัติหรือคู่มือสำหรับครูที่สามารถนำไปใช้ได้จริงในชั้นเรียน</w:t>
      </w:r>
    </w:p>
    <w:p w14:paraId="67DF860B" w14:textId="77777777" w:rsidR="00E512A7" w:rsidRPr="00640994" w:rsidRDefault="00E512A7" w:rsidP="00BB60DC">
      <w:pPr>
        <w:pBdr>
          <w:top w:val="nil"/>
          <w:left w:val="nil"/>
          <w:bottom w:val="nil"/>
          <w:right w:val="nil"/>
          <w:between w:val="nil"/>
        </w:pBdr>
        <w:spacing w:after="0" w:line="240" w:lineRule="auto"/>
        <w:ind w:firstLine="709"/>
        <w:rPr>
          <w:rFonts w:ascii="TH SarabunPSK" w:eastAsia="Sarabun" w:hAnsi="TH SarabunPSK" w:cs="TH SarabunPSK" w:hint="cs"/>
          <w:color w:val="000000"/>
          <w:sz w:val="28"/>
          <w:szCs w:val="28"/>
        </w:rPr>
      </w:pPr>
    </w:p>
    <w:p w14:paraId="508ADD3B" w14:textId="77777777" w:rsidR="001D2EE2" w:rsidRPr="00640994" w:rsidRDefault="003272F1">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640994">
        <w:rPr>
          <w:rFonts w:ascii="TH SarabunPSK" w:eastAsia="Sarabun" w:hAnsi="TH SarabunPSK" w:cs="TH SarabunPSK"/>
          <w:b/>
          <w:color w:val="000000"/>
          <w:sz w:val="28"/>
          <w:szCs w:val="28"/>
        </w:rPr>
        <w:t>เอกสารอ้างอิง</w:t>
      </w:r>
      <w:proofErr w:type="spellEnd"/>
    </w:p>
    <w:p w14:paraId="592CAE9F" w14:textId="63F36DB0" w:rsidR="00967166" w:rsidRPr="002E433A" w:rsidRDefault="00967166" w:rsidP="002E433A">
      <w:pPr>
        <w:spacing w:after="0" w:line="240" w:lineRule="auto"/>
        <w:ind w:left="993" w:hanging="993"/>
        <w:rPr>
          <w:rFonts w:ascii="TH SarabunPSK" w:eastAsia="Sarabun" w:hAnsi="TH SarabunPSK" w:cs="TH SarabunPSK"/>
          <w:sz w:val="28"/>
          <w:szCs w:val="28"/>
        </w:rPr>
      </w:pPr>
      <w:r w:rsidRPr="002E433A">
        <w:rPr>
          <w:rFonts w:ascii="TH SarabunPSK" w:eastAsia="Sarabun" w:hAnsi="TH SarabunPSK" w:cs="TH SarabunPSK" w:hint="cs"/>
          <w:sz w:val="28"/>
          <w:szCs w:val="28"/>
          <w:cs/>
        </w:rPr>
        <w:t>จุฑารัตน์</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อ่อนเฉวียง</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2560). </w:t>
      </w:r>
      <w:r w:rsidRPr="002E433A">
        <w:rPr>
          <w:rFonts w:ascii="TH SarabunPSK" w:eastAsia="Sarabun" w:hAnsi="TH SarabunPSK" w:cs="TH SarabunPSK" w:hint="cs"/>
          <w:sz w:val="28"/>
          <w:szCs w:val="28"/>
          <w:cs/>
        </w:rPr>
        <w:t>กิจกรรมกัดสรรด้านอาชีพโดยใช้เทคนิคเพื่อนช่วยเพื่อนที่ส่งผลต่อทักษะทางสังคมของนักเรียนที่มีความต้องการจำเป็นพิเศษ</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โรงเรียนวอนนภาศัพท์</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จังหวัดชลบุรี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เอกสารประกอบการประชุมทางวิชาการของคุรุสภา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ประจำปี</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 xml:space="preserve">2561,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rPr>
        <w:t xml:space="preserve">, </w:t>
      </w:r>
      <w:r w:rsidRPr="002E433A">
        <w:rPr>
          <w:rFonts w:ascii="TH SarabunPSK" w:eastAsia="Sarabun" w:hAnsi="TH SarabunPSK" w:cs="TH SarabunPSK" w:hint="cs"/>
          <w:sz w:val="28"/>
          <w:szCs w:val="28"/>
          <w:cs/>
        </w:rPr>
        <w:t>คุรุสภา</w:t>
      </w:r>
      <w:r w:rsidRPr="002E433A">
        <w:rPr>
          <w:rFonts w:ascii="TH SarabunPSK" w:eastAsia="Sarabun" w:hAnsi="TH SarabunPSK" w:cs="TH SarabunPSK"/>
          <w:sz w:val="28"/>
          <w:szCs w:val="28"/>
          <w:cs/>
        </w:rPr>
        <w:t>.</w:t>
      </w:r>
    </w:p>
    <w:p w14:paraId="3DD1840C" w14:textId="2A182EBA" w:rsidR="00967166" w:rsidRPr="002E433A" w:rsidRDefault="00967166" w:rsidP="002E433A">
      <w:pPr>
        <w:spacing w:after="0" w:line="240" w:lineRule="auto"/>
        <w:ind w:left="993" w:hanging="993"/>
        <w:rPr>
          <w:rFonts w:ascii="TH SarabunPSK" w:eastAsia="Sarabun" w:hAnsi="TH SarabunPSK" w:cs="TH SarabunPSK"/>
          <w:sz w:val="28"/>
          <w:szCs w:val="28"/>
        </w:rPr>
      </w:pPr>
      <w:r w:rsidRPr="002E433A">
        <w:rPr>
          <w:rFonts w:ascii="TH SarabunPSK" w:eastAsia="Sarabun" w:hAnsi="TH SarabunPSK" w:cs="TH SarabunPSK" w:hint="cs"/>
          <w:sz w:val="28"/>
          <w:szCs w:val="28"/>
          <w:cs/>
        </w:rPr>
        <w:lastRenderedPageBreak/>
        <w:t>ชาริณี</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หว้าจีน</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2548). </w:t>
      </w:r>
      <w:r w:rsidRPr="002E433A">
        <w:rPr>
          <w:rFonts w:ascii="TH SarabunPSK" w:eastAsia="Sarabun" w:hAnsi="TH SarabunPSK" w:cs="TH SarabunPSK" w:hint="cs"/>
          <w:sz w:val="28"/>
          <w:szCs w:val="28"/>
          <w:cs/>
        </w:rPr>
        <w:t>การศึกษาทักษะทางสังคมของเด็กออ</w:t>
      </w:r>
      <w:proofErr w:type="spellStart"/>
      <w:r w:rsidRPr="002E433A">
        <w:rPr>
          <w:rFonts w:ascii="TH SarabunPSK" w:eastAsia="Sarabun" w:hAnsi="TH SarabunPSK" w:cs="TH SarabunPSK" w:hint="cs"/>
          <w:sz w:val="28"/>
          <w:szCs w:val="28"/>
          <w:cs/>
        </w:rPr>
        <w:t>ทิ</w:t>
      </w:r>
      <w:proofErr w:type="spellEnd"/>
      <w:r w:rsidRPr="002E433A">
        <w:rPr>
          <w:rFonts w:ascii="TH SarabunPSK" w:eastAsia="Sarabun" w:hAnsi="TH SarabunPSK" w:cs="TH SarabunPSK" w:hint="cs"/>
          <w:sz w:val="28"/>
          <w:szCs w:val="28"/>
          <w:cs/>
        </w:rPr>
        <w:t>สติกในชั้นเรียนร่วมจากการจัดกิจกรรมกลุ่มเพื่อนช่วยเพื่อน</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วิทยานิพนธ์ปริญญามหาบัณฑิต</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มหาวิทยาลัยเกษตรศาสตร์</w:t>
      </w:r>
      <w:r w:rsidRPr="002E433A">
        <w:rPr>
          <w:rFonts w:ascii="TH SarabunPSK" w:eastAsia="Sarabun" w:hAnsi="TH SarabunPSK" w:cs="TH SarabunPSK"/>
          <w:sz w:val="28"/>
          <w:szCs w:val="28"/>
          <w:cs/>
        </w:rPr>
        <w:t>.</w:t>
      </w:r>
    </w:p>
    <w:p w14:paraId="29C38A04"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hint="cs"/>
          <w:sz w:val="28"/>
          <w:szCs w:val="28"/>
          <w:cs/>
        </w:rPr>
        <w:t>ชูศรี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วงศ์รัตนะ</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และคณะ</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2545). </w:t>
      </w:r>
      <w:r w:rsidRPr="002E433A">
        <w:rPr>
          <w:rFonts w:ascii="TH SarabunPSK" w:eastAsia="Sarabun" w:hAnsi="TH SarabunPSK" w:cs="TH SarabunPSK" w:hint="cs"/>
          <w:sz w:val="28"/>
          <w:szCs w:val="28"/>
          <w:cs/>
        </w:rPr>
        <w:t>การวิจัยเพื่อพัฒนาการเรียนรู้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พิมพ์ครั้งที่</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 xml:space="preserve">2).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เมธีทิป</w:t>
      </w:r>
      <w:r w:rsidRPr="002E433A">
        <w:rPr>
          <w:rFonts w:ascii="TH SarabunPSK" w:eastAsia="Sarabun" w:hAnsi="TH SarabunPSK" w:cs="TH SarabunPSK"/>
          <w:sz w:val="28"/>
          <w:szCs w:val="28"/>
          <w:cs/>
        </w:rPr>
        <w:t>.</w:t>
      </w:r>
    </w:p>
    <w:p w14:paraId="4D928422"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hint="cs"/>
          <w:sz w:val="28"/>
          <w:szCs w:val="28"/>
          <w:cs/>
        </w:rPr>
        <w:t>บุญชม</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ศรีสะอาด</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2554). </w:t>
      </w:r>
      <w:r w:rsidRPr="002E433A">
        <w:rPr>
          <w:rFonts w:ascii="TH SarabunPSK" w:eastAsia="Sarabun" w:hAnsi="TH SarabunPSK" w:cs="TH SarabunPSK" w:hint="cs"/>
          <w:sz w:val="28"/>
          <w:szCs w:val="28"/>
          <w:cs/>
        </w:rPr>
        <w:t>การวิจัยเบื้องต้น</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พิมพ์ครั้งที่</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 xml:space="preserve">9).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สุวีริยาสา</w:t>
      </w:r>
      <w:proofErr w:type="spellStart"/>
      <w:r w:rsidRPr="002E433A">
        <w:rPr>
          <w:rFonts w:ascii="TH SarabunPSK" w:eastAsia="Sarabun" w:hAnsi="TH SarabunPSK" w:cs="TH SarabunPSK" w:hint="cs"/>
          <w:sz w:val="28"/>
          <w:szCs w:val="28"/>
          <w:cs/>
        </w:rPr>
        <w:t>ส์</w:t>
      </w:r>
      <w:proofErr w:type="spellEnd"/>
      <w:r w:rsidRPr="002E433A">
        <w:rPr>
          <w:rFonts w:ascii="TH SarabunPSK" w:eastAsia="Sarabun" w:hAnsi="TH SarabunPSK" w:cs="TH SarabunPSK" w:hint="cs"/>
          <w:sz w:val="28"/>
          <w:szCs w:val="28"/>
          <w:cs/>
        </w:rPr>
        <w:t>น</w:t>
      </w:r>
      <w:r w:rsidRPr="002E433A">
        <w:rPr>
          <w:rFonts w:ascii="TH SarabunPSK" w:eastAsia="Sarabun" w:hAnsi="TH SarabunPSK" w:cs="TH SarabunPSK"/>
          <w:sz w:val="28"/>
          <w:szCs w:val="28"/>
          <w:cs/>
        </w:rPr>
        <w:t>.</w:t>
      </w:r>
    </w:p>
    <w:p w14:paraId="08E3ED8A" w14:textId="0161FBF4" w:rsidR="00967166" w:rsidRPr="002E433A" w:rsidRDefault="00967166" w:rsidP="002E433A">
      <w:pPr>
        <w:tabs>
          <w:tab w:val="left" w:pos="142"/>
        </w:tabs>
        <w:spacing w:after="0" w:line="240" w:lineRule="auto"/>
        <w:ind w:left="851" w:hanging="851"/>
        <w:rPr>
          <w:rFonts w:ascii="TH SarabunPSK" w:eastAsia="Sarabun" w:hAnsi="TH SarabunPSK" w:cs="TH SarabunPSK"/>
          <w:sz w:val="28"/>
          <w:szCs w:val="28"/>
        </w:rPr>
      </w:pPr>
      <w:proofErr w:type="spellStart"/>
      <w:r w:rsidRPr="002E433A">
        <w:rPr>
          <w:rFonts w:ascii="TH SarabunPSK" w:eastAsia="Sarabun" w:hAnsi="TH SarabunPSK" w:cs="TH SarabunPSK" w:hint="cs"/>
          <w:sz w:val="28"/>
          <w:szCs w:val="28"/>
          <w:cs/>
        </w:rPr>
        <w:t>ปิ</w:t>
      </w:r>
      <w:proofErr w:type="spellEnd"/>
      <w:r w:rsidRPr="002E433A">
        <w:rPr>
          <w:rFonts w:ascii="TH SarabunPSK" w:eastAsia="Sarabun" w:hAnsi="TH SarabunPSK" w:cs="TH SarabunPSK" w:hint="cs"/>
          <w:sz w:val="28"/>
          <w:szCs w:val="28"/>
          <w:cs/>
        </w:rPr>
        <w:t>ยะธิดา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ประทุม</w:t>
      </w:r>
      <w:proofErr w:type="spellStart"/>
      <w:r w:rsidRPr="002E433A">
        <w:rPr>
          <w:rFonts w:ascii="TH SarabunPSK" w:eastAsia="Sarabun" w:hAnsi="TH SarabunPSK" w:cs="TH SarabunPSK" w:hint="cs"/>
          <w:sz w:val="28"/>
          <w:szCs w:val="28"/>
          <w:cs/>
        </w:rPr>
        <w:t>ศิ</w:t>
      </w:r>
      <w:proofErr w:type="spellEnd"/>
      <w:r w:rsidRPr="002E433A">
        <w:rPr>
          <w:rFonts w:ascii="TH SarabunPSK" w:eastAsia="Sarabun" w:hAnsi="TH SarabunPSK" w:cs="TH SarabunPSK" w:hint="cs"/>
          <w:sz w:val="28"/>
          <w:szCs w:val="28"/>
          <w:cs/>
        </w:rPr>
        <w:t>ริ</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2563). </w:t>
      </w:r>
      <w:r w:rsidRPr="002E433A">
        <w:rPr>
          <w:rFonts w:ascii="TH SarabunPSK" w:eastAsia="Sarabun" w:hAnsi="TH SarabunPSK" w:cs="TH SarabunPSK" w:hint="cs"/>
          <w:sz w:val="28"/>
          <w:szCs w:val="28"/>
          <w:cs/>
        </w:rPr>
        <w:t>การพัฒนาหน่วยการเรียนรู้แบบบูรณาการสาระอาชีพเพื่อพัฒนาทักษะทางสังคมของนักเรียนที่มีความบกพร่องทางการเรียน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วิทยานิพนธ์ปริญญาศึกษา</w:t>
      </w:r>
      <w:proofErr w:type="spellStart"/>
      <w:r w:rsidRPr="002E433A">
        <w:rPr>
          <w:rFonts w:ascii="TH SarabunPSK" w:eastAsia="Sarabun" w:hAnsi="TH SarabunPSK" w:cs="TH SarabunPSK" w:hint="cs"/>
          <w:sz w:val="28"/>
          <w:szCs w:val="28"/>
          <w:cs/>
        </w:rPr>
        <w:t>ศา</w:t>
      </w:r>
      <w:proofErr w:type="spellEnd"/>
      <w:r w:rsidRPr="002E433A">
        <w:rPr>
          <w:rFonts w:ascii="TH SarabunPSK" w:eastAsia="Sarabun" w:hAnsi="TH SarabunPSK" w:cs="TH SarabunPSK" w:hint="cs"/>
          <w:sz w:val="28"/>
          <w:szCs w:val="28"/>
          <w:cs/>
        </w:rPr>
        <w:t>สตรมหาบัณฑิต</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มหาวิทยาลัยขอนแก่น</w:t>
      </w:r>
      <w:r w:rsidRPr="002E433A">
        <w:rPr>
          <w:rFonts w:ascii="TH SarabunPSK" w:eastAsia="Sarabun" w:hAnsi="TH SarabunPSK" w:cs="TH SarabunPSK"/>
          <w:sz w:val="28"/>
          <w:szCs w:val="28"/>
          <w:cs/>
        </w:rPr>
        <w:t>.</w:t>
      </w:r>
    </w:p>
    <w:p w14:paraId="2B1C6ACD" w14:textId="6DF573D2"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hint="cs"/>
          <w:sz w:val="28"/>
          <w:szCs w:val="28"/>
          <w:cs/>
        </w:rPr>
        <w:t>ประนอม</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คอนแก้ว</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2550). </w:t>
      </w:r>
      <w:r w:rsidRPr="002E433A">
        <w:rPr>
          <w:rFonts w:ascii="TH SarabunPSK" w:eastAsia="Sarabun" w:hAnsi="TH SarabunPSK" w:cs="TH SarabunPSK" w:hint="cs"/>
          <w:sz w:val="28"/>
          <w:szCs w:val="28"/>
          <w:cs/>
        </w:rPr>
        <w:t>การใช้กลวิธีการเรียนรู้แบบเพื่อนช่วยเพื่อนเพื่อพัฒนาทักษะการเคลื่อนไหวทางกาย</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ในการเล่นวอลเล่ย์บอลของนักเรียนชั้นมัธยมศึกษาปีที่</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1</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โรงเรียนเวียงมอกวิทยา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วิทยานิพนธ์ปริญญาศึกษา</w:t>
      </w:r>
      <w:proofErr w:type="spellStart"/>
      <w:r w:rsidRPr="002E433A">
        <w:rPr>
          <w:rFonts w:ascii="TH SarabunPSK" w:eastAsia="Sarabun" w:hAnsi="TH SarabunPSK" w:cs="TH SarabunPSK" w:hint="cs"/>
          <w:sz w:val="28"/>
          <w:szCs w:val="28"/>
          <w:cs/>
        </w:rPr>
        <w:t>ศา</w:t>
      </w:r>
      <w:proofErr w:type="spellEnd"/>
      <w:r w:rsidRPr="002E433A">
        <w:rPr>
          <w:rFonts w:ascii="TH SarabunPSK" w:eastAsia="Sarabun" w:hAnsi="TH SarabunPSK" w:cs="TH SarabunPSK" w:hint="cs"/>
          <w:sz w:val="28"/>
          <w:szCs w:val="28"/>
          <w:cs/>
        </w:rPr>
        <w:t>สตรมหาบัณฑิต</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มหาวิทยาลัยเชียงใหม่</w:t>
      </w:r>
      <w:r w:rsidRPr="002E433A">
        <w:rPr>
          <w:rFonts w:ascii="TH SarabunPSK" w:eastAsia="Sarabun" w:hAnsi="TH SarabunPSK" w:cs="TH SarabunPSK"/>
          <w:sz w:val="28"/>
          <w:szCs w:val="28"/>
          <w:cs/>
        </w:rPr>
        <w:t>.</w:t>
      </w:r>
    </w:p>
    <w:p w14:paraId="7C39FFA1"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hint="cs"/>
          <w:sz w:val="28"/>
          <w:szCs w:val="28"/>
          <w:cs/>
        </w:rPr>
        <w:t>ผดุง</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อารยะวิญญู</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2544). </w:t>
      </w:r>
      <w:r w:rsidRPr="002E433A">
        <w:rPr>
          <w:rFonts w:ascii="TH SarabunPSK" w:eastAsia="Sarabun" w:hAnsi="TH SarabunPSK" w:cs="TH SarabunPSK" w:hint="cs"/>
          <w:sz w:val="28"/>
          <w:szCs w:val="28"/>
          <w:cs/>
        </w:rPr>
        <w:t>เด็กที่มีปัญหาในการเรียนรู้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รำไทย</w:t>
      </w:r>
      <w:proofErr w:type="spellStart"/>
      <w:r w:rsidRPr="002E433A">
        <w:rPr>
          <w:rFonts w:ascii="TH SarabunPSK" w:eastAsia="Sarabun" w:hAnsi="TH SarabunPSK" w:cs="TH SarabunPSK" w:hint="cs"/>
          <w:sz w:val="28"/>
          <w:szCs w:val="28"/>
          <w:cs/>
        </w:rPr>
        <w:t>เพรส</w:t>
      </w:r>
      <w:proofErr w:type="spellEnd"/>
      <w:r w:rsidRPr="002E433A">
        <w:rPr>
          <w:rFonts w:ascii="TH SarabunPSK" w:eastAsia="Sarabun" w:hAnsi="TH SarabunPSK" w:cs="TH SarabunPSK"/>
          <w:sz w:val="28"/>
          <w:szCs w:val="28"/>
          <w:cs/>
        </w:rPr>
        <w:t>.</w:t>
      </w:r>
    </w:p>
    <w:p w14:paraId="5810B66D" w14:textId="6B3A88AC"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hint="cs"/>
          <w:sz w:val="28"/>
          <w:szCs w:val="28"/>
          <w:cs/>
        </w:rPr>
        <w:t>พันธ์ทิพย์</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นิลพันธ์</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2558). </w:t>
      </w:r>
      <w:r w:rsidRPr="002E433A">
        <w:rPr>
          <w:rFonts w:ascii="TH SarabunPSK" w:eastAsia="Sarabun" w:hAnsi="TH SarabunPSK" w:cs="TH SarabunPSK" w:hint="cs"/>
          <w:sz w:val="28"/>
          <w:szCs w:val="28"/>
          <w:cs/>
        </w:rPr>
        <w:t>การพัฒนาทักษะทางสังคมของนักเรียนออ</w:t>
      </w:r>
      <w:proofErr w:type="spellStart"/>
      <w:r w:rsidRPr="002E433A">
        <w:rPr>
          <w:rFonts w:ascii="TH SarabunPSK" w:eastAsia="Sarabun" w:hAnsi="TH SarabunPSK" w:cs="TH SarabunPSK" w:hint="cs"/>
          <w:sz w:val="28"/>
          <w:szCs w:val="28"/>
          <w:cs/>
        </w:rPr>
        <w:t>ทิ</w:t>
      </w:r>
      <w:proofErr w:type="spellEnd"/>
      <w:r w:rsidRPr="002E433A">
        <w:rPr>
          <w:rFonts w:ascii="TH SarabunPSK" w:eastAsia="Sarabun" w:hAnsi="TH SarabunPSK" w:cs="TH SarabunPSK" w:hint="cs"/>
          <w:sz w:val="28"/>
          <w:szCs w:val="28"/>
          <w:cs/>
        </w:rPr>
        <w:t>สติกด้วยกิจกรรมการประกอบอาหาร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วารสารศึกษาศาสตร์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มหาวิทยาลัยนเรศวร</w:t>
      </w:r>
      <w:r w:rsidRPr="002E433A">
        <w:rPr>
          <w:rFonts w:ascii="TH SarabunPSK" w:eastAsia="Sarabun" w:hAnsi="TH SarabunPSK" w:cs="TH SarabunPSK"/>
          <w:sz w:val="28"/>
          <w:szCs w:val="28"/>
        </w:rPr>
        <w:t>, 17(3), 201-210.</w:t>
      </w:r>
    </w:p>
    <w:p w14:paraId="143365DE" w14:textId="196E02B8"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hint="cs"/>
          <w:sz w:val="28"/>
          <w:szCs w:val="28"/>
          <w:cs/>
        </w:rPr>
        <w:t>วริศรา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จุ้ยดอนกลอย</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2553). </w:t>
      </w:r>
      <w:r w:rsidRPr="002E433A">
        <w:rPr>
          <w:rFonts w:ascii="TH SarabunPSK" w:eastAsia="Sarabun" w:hAnsi="TH SarabunPSK" w:cs="TH SarabunPSK" w:hint="cs"/>
          <w:sz w:val="28"/>
          <w:szCs w:val="28"/>
          <w:cs/>
        </w:rPr>
        <w:t>การพัฒนาโปรแกรมเสริมสร้างทักษะทางสังคมสำหรับนักเรียนช่วงชั้นที่</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1</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ที่มีภาวะสมาธิสั้น</w:t>
      </w:r>
      <w:r w:rsidRPr="002E433A">
        <w:rPr>
          <w:rFonts w:ascii="TH SarabunPSK" w:eastAsia="Sarabun" w:hAnsi="TH SarabunPSK" w:cs="TH SarabunPSK"/>
          <w:sz w:val="28"/>
          <w:szCs w:val="28"/>
          <w:cs/>
        </w:rPr>
        <w:t>. (</w:t>
      </w:r>
      <w:r w:rsidRPr="002E433A">
        <w:rPr>
          <w:rFonts w:ascii="TH SarabunPSK" w:eastAsia="Sarabun" w:hAnsi="TH SarabunPSK" w:cs="TH SarabunPSK" w:hint="cs"/>
          <w:sz w:val="28"/>
          <w:szCs w:val="28"/>
          <w:cs/>
        </w:rPr>
        <w:t>ปริญญานิพนธ์</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สาขาวิชาการศึกษาพิเศษ</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บัณฑิตวิทยาลัย</w:t>
      </w:r>
      <w:r w:rsidRPr="002E433A">
        <w:rPr>
          <w:rFonts w:ascii="TH SarabunPSK" w:eastAsia="Sarabun" w:hAnsi="TH SarabunPSK" w:cs="TH SarabunPSK"/>
          <w:sz w:val="28"/>
          <w:szCs w:val="28"/>
        </w:rPr>
        <w:t xml:space="preserve">, </w:t>
      </w:r>
      <w:r w:rsidRPr="002E433A">
        <w:rPr>
          <w:rFonts w:ascii="TH SarabunPSK" w:eastAsia="Sarabun" w:hAnsi="TH SarabunPSK" w:cs="TH SarabunPSK" w:hint="cs"/>
          <w:sz w:val="28"/>
          <w:szCs w:val="28"/>
          <w:cs/>
        </w:rPr>
        <w:t>มหาวิทยาลัยศรีนครินทร์วิโรฒ</w:t>
      </w:r>
      <w:r w:rsidRPr="002E433A">
        <w:rPr>
          <w:rFonts w:ascii="TH SarabunPSK" w:eastAsia="Sarabun" w:hAnsi="TH SarabunPSK" w:cs="TH SarabunPSK"/>
          <w:sz w:val="28"/>
          <w:szCs w:val="28"/>
          <w:cs/>
        </w:rPr>
        <w:t>).</w:t>
      </w:r>
    </w:p>
    <w:p w14:paraId="12D7A934"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hint="cs"/>
          <w:sz w:val="28"/>
          <w:szCs w:val="28"/>
          <w:cs/>
        </w:rPr>
        <w:t>ศรียา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นิยมธรรม</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2546). </w:t>
      </w:r>
      <w:r w:rsidRPr="002E433A">
        <w:rPr>
          <w:rFonts w:ascii="TH SarabunPSK" w:eastAsia="Sarabun" w:hAnsi="TH SarabunPSK" w:cs="TH SarabunPSK" w:hint="cs"/>
          <w:sz w:val="28"/>
          <w:szCs w:val="28"/>
          <w:cs/>
        </w:rPr>
        <w:t>เด็กที่มีปัญหาทางการเรียนรู้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พัฒนาศึกษา</w:t>
      </w:r>
      <w:r w:rsidRPr="002E433A">
        <w:rPr>
          <w:rFonts w:ascii="TH SarabunPSK" w:eastAsia="Sarabun" w:hAnsi="TH SarabunPSK" w:cs="TH SarabunPSK"/>
          <w:sz w:val="28"/>
          <w:szCs w:val="28"/>
          <w:cs/>
        </w:rPr>
        <w:t>.</w:t>
      </w:r>
    </w:p>
    <w:p w14:paraId="7682E22A" w14:textId="3F9A319C"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hint="cs"/>
          <w:sz w:val="28"/>
          <w:szCs w:val="28"/>
          <w:cs/>
        </w:rPr>
        <w:t>สำนักบริหารงานการศึกษาพิเศษ</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2552). </w:t>
      </w:r>
      <w:r w:rsidRPr="002E433A">
        <w:rPr>
          <w:rFonts w:ascii="TH SarabunPSK" w:eastAsia="Sarabun" w:hAnsi="TH SarabunPSK" w:cs="TH SarabunPSK" w:hint="cs"/>
          <w:sz w:val="28"/>
          <w:szCs w:val="28"/>
          <w:cs/>
        </w:rPr>
        <w:t>ประกาศกระทรวงศึกษาธิการ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เรื่อง</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กำหนดประเภทและหลักเกณฑ์ของคนพิการทางการศึกษา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พ</w:t>
      </w:r>
      <w:r w:rsidRPr="002E433A">
        <w:rPr>
          <w:rFonts w:ascii="TH SarabunPSK" w:eastAsia="Sarabun" w:hAnsi="TH SarabunPSK" w:cs="TH SarabunPSK"/>
          <w:sz w:val="28"/>
          <w:szCs w:val="28"/>
          <w:cs/>
        </w:rPr>
        <w:t>.</w:t>
      </w:r>
      <w:r w:rsidRPr="002E433A">
        <w:rPr>
          <w:rFonts w:ascii="TH SarabunPSK" w:eastAsia="Sarabun" w:hAnsi="TH SarabunPSK" w:cs="TH SarabunPSK" w:hint="cs"/>
          <w:sz w:val="28"/>
          <w:szCs w:val="28"/>
          <w:cs/>
        </w:rPr>
        <w:t>ศ</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sz w:val="28"/>
          <w:szCs w:val="28"/>
        </w:rPr>
        <w:t xml:space="preserve">2552.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กระทรวงศึกษาธิการ</w:t>
      </w:r>
      <w:r w:rsidRPr="002E433A">
        <w:rPr>
          <w:rFonts w:ascii="TH SarabunPSK" w:eastAsia="Sarabun" w:hAnsi="TH SarabunPSK" w:cs="TH SarabunPSK"/>
          <w:sz w:val="28"/>
          <w:szCs w:val="28"/>
          <w:cs/>
        </w:rPr>
        <w:t>.</w:t>
      </w:r>
    </w:p>
    <w:p w14:paraId="162B60E4"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hint="cs"/>
          <w:sz w:val="28"/>
          <w:szCs w:val="28"/>
          <w:cs/>
        </w:rPr>
        <w:t>สิริพัชร์</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เจษฎาวิโรจน์</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2559). </w:t>
      </w:r>
      <w:r w:rsidRPr="002E433A">
        <w:rPr>
          <w:rFonts w:ascii="TH SarabunPSK" w:eastAsia="Sarabun" w:hAnsi="TH SarabunPSK" w:cs="TH SarabunPSK" w:hint="cs"/>
          <w:sz w:val="28"/>
          <w:szCs w:val="28"/>
          <w:cs/>
        </w:rPr>
        <w:t>การพัฒนาหลักสูตรสถานศึกษา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กรุงเทพฯ</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มหาวิทยาลัยรามคำแหง</w:t>
      </w:r>
      <w:r w:rsidRPr="002E433A">
        <w:rPr>
          <w:rFonts w:ascii="TH SarabunPSK" w:eastAsia="Sarabun" w:hAnsi="TH SarabunPSK" w:cs="TH SarabunPSK"/>
          <w:sz w:val="28"/>
          <w:szCs w:val="28"/>
          <w:cs/>
        </w:rPr>
        <w:t>.</w:t>
      </w:r>
    </w:p>
    <w:p w14:paraId="1930D96E" w14:textId="13AA57E4"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hint="cs"/>
          <w:sz w:val="28"/>
          <w:szCs w:val="28"/>
          <w:cs/>
        </w:rPr>
        <w:t>เทียมใจ</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พิมพ์วงศ์</w:t>
      </w:r>
      <w:r w:rsidRPr="002E433A">
        <w:rPr>
          <w:rFonts w:ascii="TH SarabunPSK" w:eastAsia="Sarabun" w:hAnsi="TH SarabunPSK" w:cs="TH SarabunPSK"/>
          <w:sz w:val="28"/>
          <w:szCs w:val="28"/>
          <w:cs/>
        </w:rPr>
        <w:t>. (</w:t>
      </w:r>
      <w:r w:rsidRPr="002E433A">
        <w:rPr>
          <w:rFonts w:ascii="TH SarabunPSK" w:eastAsia="Sarabun" w:hAnsi="TH SarabunPSK" w:cs="TH SarabunPSK"/>
          <w:sz w:val="28"/>
          <w:szCs w:val="28"/>
        </w:rPr>
        <w:t xml:space="preserve">2541). </w:t>
      </w:r>
      <w:r w:rsidRPr="002E433A">
        <w:rPr>
          <w:rFonts w:ascii="TH SarabunPSK" w:eastAsia="Sarabun" w:hAnsi="TH SarabunPSK" w:cs="TH SarabunPSK" w:hint="cs"/>
          <w:sz w:val="28"/>
          <w:szCs w:val="28"/>
          <w:cs/>
        </w:rPr>
        <w:t>การศึกษาการสอนแบบบูรณาการในโรงเรียนประถมศึกษา</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สังกัดสำนักงานคณะกรรมการการประถมศึกษาแห่งชาติ</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วิทยานิพนธ์ปริญญาครุ</w:t>
      </w:r>
      <w:proofErr w:type="spellStart"/>
      <w:r w:rsidRPr="002E433A">
        <w:rPr>
          <w:rFonts w:ascii="TH SarabunPSK" w:eastAsia="Sarabun" w:hAnsi="TH SarabunPSK" w:cs="TH SarabunPSK" w:hint="cs"/>
          <w:sz w:val="28"/>
          <w:szCs w:val="28"/>
          <w:cs/>
        </w:rPr>
        <w:t>ศา</w:t>
      </w:r>
      <w:proofErr w:type="spellEnd"/>
      <w:r w:rsidRPr="002E433A">
        <w:rPr>
          <w:rFonts w:ascii="TH SarabunPSK" w:eastAsia="Sarabun" w:hAnsi="TH SarabunPSK" w:cs="TH SarabunPSK" w:hint="cs"/>
          <w:sz w:val="28"/>
          <w:szCs w:val="28"/>
          <w:cs/>
        </w:rPr>
        <w:t>สตรมหาบัณฑิต</w:t>
      </w:r>
      <w:r w:rsidRPr="002E433A">
        <w:rPr>
          <w:rFonts w:ascii="TH SarabunPSK" w:eastAsia="Sarabun" w:hAnsi="TH SarabunPSK" w:cs="TH SarabunPSK"/>
          <w:sz w:val="28"/>
          <w:szCs w:val="28"/>
          <w:cs/>
        </w:rPr>
        <w:t xml:space="preserve">]. </w:t>
      </w:r>
      <w:r w:rsidRPr="002E433A">
        <w:rPr>
          <w:rFonts w:ascii="TH SarabunPSK" w:eastAsia="Sarabun" w:hAnsi="TH SarabunPSK" w:cs="TH SarabunPSK" w:hint="cs"/>
          <w:sz w:val="28"/>
          <w:szCs w:val="28"/>
          <w:cs/>
        </w:rPr>
        <w:t>จุฬาลงกรณ์มหาวิทยาลัย</w:t>
      </w:r>
      <w:r w:rsidRPr="002E433A">
        <w:rPr>
          <w:rFonts w:ascii="TH SarabunPSK" w:eastAsia="Sarabun" w:hAnsi="TH SarabunPSK" w:cs="TH SarabunPSK"/>
          <w:sz w:val="28"/>
          <w:szCs w:val="28"/>
          <w:cs/>
        </w:rPr>
        <w:t>.</w:t>
      </w:r>
    </w:p>
    <w:p w14:paraId="02121932" w14:textId="77777777" w:rsidR="00967166" w:rsidRPr="002E433A" w:rsidRDefault="00967166" w:rsidP="00967166">
      <w:pPr>
        <w:spacing w:after="0" w:line="240" w:lineRule="auto"/>
        <w:rPr>
          <w:rFonts w:ascii="TH SarabunPSK" w:eastAsia="Sarabun" w:hAnsi="TH SarabunPSK" w:cs="TH SarabunPSK"/>
          <w:sz w:val="28"/>
          <w:szCs w:val="28"/>
        </w:rPr>
      </w:pPr>
      <w:r w:rsidRPr="002E433A">
        <w:rPr>
          <w:rFonts w:ascii="TH SarabunPSK" w:eastAsia="Sarabun" w:hAnsi="TH SarabunPSK" w:cs="TH SarabunPSK"/>
          <w:sz w:val="28"/>
          <w:szCs w:val="28"/>
        </w:rPr>
        <w:t>Goodwin, C. J. (1995). Research in psychology: Methods and design. John Wiley &amp; Sons.</w:t>
      </w:r>
    </w:p>
    <w:p w14:paraId="0B5D4A8A" w14:textId="6F40A482"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sz w:val="28"/>
          <w:szCs w:val="28"/>
        </w:rPr>
        <w:t>Kohn, J. J., &amp; Vajda, P. G. (1975). Peer-mediated instruction and small group interaction in the ESL classroom. TESOL Quarterly, 4(9), 379-390.</w:t>
      </w:r>
    </w:p>
    <w:p w14:paraId="15014C88" w14:textId="509DE3E4" w:rsidR="00967166" w:rsidRPr="002E433A" w:rsidRDefault="00967166" w:rsidP="002E433A">
      <w:pPr>
        <w:spacing w:after="0" w:line="240" w:lineRule="auto"/>
        <w:ind w:left="851" w:hanging="851"/>
        <w:rPr>
          <w:rFonts w:ascii="TH SarabunPSK" w:eastAsia="Sarabun" w:hAnsi="TH SarabunPSK" w:cs="TH SarabunPSK"/>
          <w:sz w:val="28"/>
          <w:szCs w:val="28"/>
        </w:rPr>
      </w:pPr>
      <w:proofErr w:type="spellStart"/>
      <w:r w:rsidRPr="002E433A">
        <w:rPr>
          <w:rFonts w:ascii="TH SarabunPSK" w:eastAsia="Sarabun" w:hAnsi="TH SarabunPSK" w:cs="TH SarabunPSK"/>
          <w:sz w:val="28"/>
          <w:szCs w:val="28"/>
        </w:rPr>
        <w:t>Laushey</w:t>
      </w:r>
      <w:proofErr w:type="spellEnd"/>
      <w:r w:rsidRPr="002E433A">
        <w:rPr>
          <w:rFonts w:ascii="TH SarabunPSK" w:eastAsia="Sarabun" w:hAnsi="TH SarabunPSK" w:cs="TH SarabunPSK"/>
          <w:sz w:val="28"/>
          <w:szCs w:val="28"/>
        </w:rPr>
        <w:t xml:space="preserve">, K. M., &amp; </w:t>
      </w:r>
      <w:proofErr w:type="spellStart"/>
      <w:r w:rsidRPr="002E433A">
        <w:rPr>
          <w:rFonts w:ascii="TH SarabunPSK" w:eastAsia="Sarabun" w:hAnsi="TH SarabunPSK" w:cs="TH SarabunPSK"/>
          <w:sz w:val="28"/>
          <w:szCs w:val="28"/>
        </w:rPr>
        <w:t>Helin</w:t>
      </w:r>
      <w:proofErr w:type="spellEnd"/>
      <w:r w:rsidRPr="002E433A">
        <w:rPr>
          <w:rFonts w:ascii="TH SarabunPSK" w:eastAsia="Sarabun" w:hAnsi="TH SarabunPSK" w:cs="TH SarabunPSK"/>
          <w:sz w:val="28"/>
          <w:szCs w:val="28"/>
        </w:rPr>
        <w:t>, L. J. (2000). Improving social skills of kindergarten children with autism through the training of multiple peers as tutors. Journal of Autism and Developmental Disorders, 30(3), 183-193.</w:t>
      </w:r>
    </w:p>
    <w:p w14:paraId="6DE1B0F2" w14:textId="4F88E042"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sz w:val="28"/>
          <w:szCs w:val="28"/>
        </w:rPr>
        <w:t xml:space="preserve">Miller, A. B., </w:t>
      </w:r>
      <w:proofErr w:type="spellStart"/>
      <w:r w:rsidRPr="002E433A">
        <w:rPr>
          <w:rFonts w:ascii="TH SarabunPSK" w:eastAsia="Sarabun" w:hAnsi="TH SarabunPSK" w:cs="TH SarabunPSK"/>
          <w:sz w:val="28"/>
          <w:szCs w:val="28"/>
        </w:rPr>
        <w:t>Barbetta</w:t>
      </w:r>
      <w:proofErr w:type="spellEnd"/>
      <w:r w:rsidRPr="002E433A">
        <w:rPr>
          <w:rFonts w:ascii="TH SarabunPSK" w:eastAsia="Sarabun" w:hAnsi="TH SarabunPSK" w:cs="TH SarabunPSK"/>
          <w:sz w:val="28"/>
          <w:szCs w:val="28"/>
        </w:rPr>
        <w:t>, P. M., &amp; Heron, T. E. (1994). General procedures of peer tutoring. Retrieved January 26, 2020, from http:/www.ohio-stage.edu/urbanintiative/peertrtoring.theory.htm</w:t>
      </w:r>
    </w:p>
    <w:p w14:paraId="064E23AC" w14:textId="3E64F5EE" w:rsidR="00967166" w:rsidRPr="002E433A" w:rsidRDefault="00967166" w:rsidP="002E433A">
      <w:pPr>
        <w:spacing w:after="0" w:line="240" w:lineRule="auto"/>
        <w:ind w:left="851" w:hanging="851"/>
        <w:rPr>
          <w:rFonts w:ascii="TH SarabunPSK" w:eastAsia="Sarabun" w:hAnsi="TH SarabunPSK" w:cs="TH SarabunPSK"/>
          <w:sz w:val="28"/>
          <w:szCs w:val="28"/>
        </w:rPr>
      </w:pPr>
      <w:r w:rsidRPr="002E433A">
        <w:rPr>
          <w:rFonts w:ascii="TH SarabunPSK" w:eastAsia="Sarabun" w:hAnsi="TH SarabunPSK" w:cs="TH SarabunPSK"/>
          <w:sz w:val="28"/>
          <w:szCs w:val="28"/>
        </w:rPr>
        <w:t>Raines, J. C. (2016). Evidence-Based Practice: Towards a Christian Perspective. Retrieved January 27, 2020, from http://works.bepress.com/jim-raines/18/</w:t>
      </w:r>
    </w:p>
    <w:p w14:paraId="256F655D" w14:textId="5BEB3533" w:rsidR="001D2EE2" w:rsidRPr="002E433A" w:rsidRDefault="001D2EE2" w:rsidP="002E433A">
      <w:pPr>
        <w:spacing w:after="0" w:line="240" w:lineRule="auto"/>
        <w:ind w:left="851" w:hanging="851"/>
        <w:rPr>
          <w:rFonts w:ascii="TH SarabunPSK" w:eastAsia="Sarabun" w:hAnsi="TH SarabunPSK" w:cs="TH SarabunPSK"/>
          <w:sz w:val="28"/>
          <w:szCs w:val="28"/>
        </w:rPr>
      </w:pPr>
    </w:p>
    <w:sectPr w:rsidR="001D2EE2" w:rsidRPr="002E433A">
      <w:headerReference w:type="default" r:id="rId9"/>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46E26" w14:textId="77777777" w:rsidR="00841ED2" w:rsidRDefault="00841ED2">
      <w:pPr>
        <w:spacing w:after="0" w:line="240" w:lineRule="auto"/>
      </w:pPr>
      <w:r>
        <w:separator/>
      </w:r>
    </w:p>
  </w:endnote>
  <w:endnote w:type="continuationSeparator" w:id="0">
    <w:p w14:paraId="22763AEC" w14:textId="77777777" w:rsidR="00841ED2" w:rsidRDefault="00841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56FD33-6E9D-4D77-A255-DEFF9F867AA3}"/>
    <w:embedBold r:id="rId2" w:fontKey="{19D8B341-FADE-4068-BCDC-BA1251C5C68A}"/>
  </w:font>
  <w:font w:name="Angsana New">
    <w:panose1 w:val="02020603050405020304"/>
    <w:charset w:val="00"/>
    <w:family w:val="roman"/>
    <w:pitch w:val="variable"/>
    <w:sig w:usb0="81000003" w:usb1="00000000" w:usb2="00000000" w:usb3="00000000" w:csb0="00010001" w:csb1="00000000"/>
    <w:embedRegular r:id="rId3" w:fontKey="{16EAAFD5-EB00-4B12-985A-001BA3A37BA1}"/>
  </w:font>
  <w:font w:name="Georgia">
    <w:panose1 w:val="02040502050405020303"/>
    <w:charset w:val="00"/>
    <w:family w:val="roman"/>
    <w:pitch w:val="variable"/>
    <w:sig w:usb0="00000287" w:usb1="00000000" w:usb2="00000000" w:usb3="00000000" w:csb0="0000009F" w:csb1="00000000"/>
    <w:embedRegular r:id="rId4" w:fontKey="{AE5AA969-5E2E-457A-9C8F-9E0B805DEC1A}"/>
    <w:embedItalic r:id="rId5" w:fontKey="{4F2802E7-1E1A-4EBF-8773-8198659DEE0A}"/>
  </w:font>
  <w:font w:name="TH SarabunPSK">
    <w:panose1 w:val="020B0500040200020003"/>
    <w:charset w:val="00"/>
    <w:family w:val="swiss"/>
    <w:pitch w:val="variable"/>
    <w:sig w:usb0="A100006F" w:usb1="5000205A" w:usb2="00000000" w:usb3="00000000" w:csb0="00010183" w:csb1="00000000"/>
    <w:embedRegular r:id="rId6" w:fontKey="{209CF28A-7AA8-4BF7-A0B1-400C64945795}"/>
    <w:embedBold r:id="rId7" w:fontKey="{60CACEC9-ED68-4DBC-88A3-D6D2FC066D99}"/>
  </w:font>
  <w:font w:name="Sarabun">
    <w:altName w:val="Times New Roman"/>
    <w:charset w:val="DE"/>
    <w:family w:val="auto"/>
    <w:pitch w:val="variable"/>
    <w:sig w:usb0="21000007" w:usb1="00000001" w:usb2="00000000" w:usb3="00000000" w:csb0="00010193" w:csb1="00000000"/>
    <w:embedRegular r:id="rId8" w:fontKey="{F2C9C966-B308-4A36-B410-19CC27EC00DE}"/>
    <w:embedBold r:id="rId9" w:fontKey="{7405B25D-6598-442A-8A2A-4B13CB3CFD08}"/>
  </w:font>
  <w:font w:name="Cambria">
    <w:panose1 w:val="02040503050406030204"/>
    <w:charset w:val="00"/>
    <w:family w:val="roman"/>
    <w:pitch w:val="variable"/>
    <w:sig w:usb0="E00006FF" w:usb1="420024FF" w:usb2="02000000" w:usb3="00000000" w:csb0="0000019F" w:csb1="00000000"/>
    <w:embedRegular r:id="rId10" w:fontKey="{D1391B46-4FAE-40AC-ABB5-2809BAA395F2}"/>
  </w:font>
  <w:font w:name="Cordia New">
    <w:panose1 w:val="020B0304020202020204"/>
    <w:charset w:val="00"/>
    <w:family w:val="swiss"/>
    <w:pitch w:val="variable"/>
    <w:sig w:usb0="81000003" w:usb1="00000000" w:usb2="00000000" w:usb3="00000000" w:csb0="00010001" w:csb1="00000000"/>
    <w:embedRegular r:id="rId11" w:fontKey="{F8226CC7-77A9-4A92-BF44-3068E1D53A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B8546" w14:textId="77777777" w:rsidR="00841ED2" w:rsidRDefault="00841ED2">
      <w:pPr>
        <w:spacing w:after="0" w:line="240" w:lineRule="auto"/>
      </w:pPr>
      <w:r>
        <w:separator/>
      </w:r>
    </w:p>
  </w:footnote>
  <w:footnote w:type="continuationSeparator" w:id="0">
    <w:p w14:paraId="7E94D47C" w14:textId="77777777" w:rsidR="00841ED2" w:rsidRDefault="00841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E4E43" w14:textId="7F947062" w:rsidR="001D2EE2" w:rsidRPr="00640994" w:rsidRDefault="003272F1" w:rsidP="00640994">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640994">
      <w:rPr>
        <w:rFonts w:ascii="TH SarabunPSK" w:eastAsia="Sarabun" w:hAnsi="TH SarabunPSK" w:cs="TH SarabunPSK"/>
        <w:b/>
        <w:color w:val="000000"/>
        <w:sz w:val="24"/>
        <w:szCs w:val="24"/>
      </w:rPr>
      <w:t xml:space="preserve">                                                                                                                             </w:t>
    </w:r>
    <w:proofErr w:type="spellStart"/>
    <w:r w:rsidRPr="00640994">
      <w:rPr>
        <w:rFonts w:ascii="TH SarabunPSK" w:eastAsia="Sarabun" w:hAnsi="TH SarabunPSK" w:cs="TH SarabunPSK"/>
        <w:b/>
        <w:color w:val="000000"/>
        <w:sz w:val="28"/>
        <w:szCs w:val="28"/>
      </w:rPr>
      <w:t>การประชุมวิชาการระดับชาติ</w:t>
    </w:r>
    <w:proofErr w:type="spellEnd"/>
    <w:r w:rsidRPr="00640994">
      <w:rPr>
        <w:rFonts w:ascii="TH SarabunPSK" w:eastAsia="Sarabun" w:hAnsi="TH SarabunPSK" w:cs="TH SarabunPSK"/>
        <w:b/>
        <w:color w:val="000000"/>
        <w:sz w:val="24"/>
        <w:szCs w:val="24"/>
      </w:rPr>
      <w:t xml:space="preserve">             </w:t>
    </w:r>
    <w:proofErr w:type="spellStart"/>
    <w:r w:rsidRPr="00640994">
      <w:rPr>
        <w:rFonts w:ascii="TH SarabunPSK" w:eastAsia="Sarabun" w:hAnsi="TH SarabunPSK" w:cs="TH SarabunPSK"/>
        <w:b/>
        <w:color w:val="000000"/>
        <w:sz w:val="28"/>
        <w:szCs w:val="28"/>
      </w:rPr>
      <w:t>การศึกษาเพื่อพัฒนาการเรียนรู้</w:t>
    </w:r>
    <w:proofErr w:type="spellEnd"/>
    <w:r w:rsidRPr="00640994">
      <w:rPr>
        <w:rFonts w:ascii="TH SarabunPSK" w:eastAsia="Sarabun" w:hAnsi="TH SarabunPSK" w:cs="TH SarabunPSK"/>
        <w:b/>
        <w:color w:val="000000"/>
        <w:sz w:val="28"/>
        <w:szCs w:val="28"/>
      </w:rPr>
      <w:t xml:space="preserve"> </w:t>
    </w:r>
    <w:proofErr w:type="spellStart"/>
    <w:r w:rsidRPr="00640994">
      <w:rPr>
        <w:rFonts w:ascii="TH SarabunPSK" w:eastAsia="Sarabun" w:hAnsi="TH SarabunPSK" w:cs="TH SarabunPSK"/>
        <w:b/>
        <w:color w:val="000000"/>
        <w:sz w:val="28"/>
        <w:szCs w:val="28"/>
      </w:rPr>
      <w:t>ประจำปี</w:t>
    </w:r>
    <w:proofErr w:type="spellEnd"/>
    <w:r w:rsidRPr="00640994">
      <w:rPr>
        <w:rFonts w:ascii="TH SarabunPSK" w:eastAsia="Sarabun" w:hAnsi="TH SarabunPSK" w:cs="TH SarabunPSK"/>
        <w:color w:val="000000"/>
        <w:sz w:val="28"/>
        <w:szCs w:val="28"/>
      </w:rPr>
      <w:t xml:space="preserve"> </w:t>
    </w:r>
    <w:r w:rsidRPr="00640994">
      <w:rPr>
        <w:rFonts w:ascii="TH SarabunPSK" w:eastAsia="Sarabun" w:hAnsi="TH SarabunPSK" w:cs="TH SarabunPSK"/>
        <w:b/>
        <w:color w:val="000000"/>
        <w:sz w:val="28"/>
        <w:szCs w:val="28"/>
      </w:rPr>
      <w:t>2567</w:t>
    </w:r>
  </w:p>
  <w:p w14:paraId="47DD15FD" w14:textId="77777777" w:rsidR="001D2EE2" w:rsidRPr="00640994" w:rsidRDefault="003272F1">
    <w:pPr>
      <w:pBdr>
        <w:top w:val="nil"/>
        <w:left w:val="nil"/>
        <w:bottom w:val="nil"/>
        <w:right w:val="nil"/>
        <w:between w:val="nil"/>
      </w:pBdr>
      <w:spacing w:after="0" w:line="240" w:lineRule="auto"/>
      <w:rPr>
        <w:rFonts w:ascii="TH SarabunPSK" w:hAnsi="TH SarabunPSK" w:cs="TH SarabunPSK"/>
        <w:color w:val="000000"/>
      </w:rPr>
    </w:pPr>
    <w:r w:rsidRPr="00640994">
      <w:rPr>
        <w:rFonts w:ascii="TH SarabunPSK" w:hAnsi="TH SarabunPSK" w:cs="TH SarabunPSK"/>
        <w:noProof/>
      </w:rPr>
      <mc:AlternateContent>
        <mc:Choice Requires="wpg">
          <w:drawing>
            <wp:anchor distT="0" distB="0" distL="114300" distR="114300" simplePos="0" relativeHeight="251658240" behindDoc="0" locked="0" layoutInCell="1" hidden="0" allowOverlap="1" wp14:anchorId="79A2F906" wp14:editId="7C385DC7">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oel="http://schemas.microsoft.com/office/2019/extlst"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07A166DA" w14:textId="77777777" w:rsidR="001D2EE2" w:rsidRPr="00640994" w:rsidRDefault="001D2EE2">
    <w:pPr>
      <w:pBdr>
        <w:top w:val="nil"/>
        <w:left w:val="nil"/>
        <w:bottom w:val="nil"/>
        <w:right w:val="nil"/>
        <w:between w:val="nil"/>
      </w:pBdr>
      <w:spacing w:after="0" w:line="240" w:lineRule="auto"/>
      <w:rPr>
        <w:rFonts w:ascii="TH SarabunPSK" w:hAnsi="TH SarabunPSK" w:cs="TH SarabunPSK"/>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77240"/>
    <w:multiLevelType w:val="multilevel"/>
    <w:tmpl w:val="894A6C1A"/>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EE2"/>
    <w:rsid w:val="000B6539"/>
    <w:rsid w:val="000D35F6"/>
    <w:rsid w:val="000E3EEF"/>
    <w:rsid w:val="00113580"/>
    <w:rsid w:val="00143952"/>
    <w:rsid w:val="001D2EE2"/>
    <w:rsid w:val="00252E3B"/>
    <w:rsid w:val="002E433A"/>
    <w:rsid w:val="00315B10"/>
    <w:rsid w:val="003272F1"/>
    <w:rsid w:val="0035705D"/>
    <w:rsid w:val="003669CE"/>
    <w:rsid w:val="003F122A"/>
    <w:rsid w:val="00441A45"/>
    <w:rsid w:val="004C29F1"/>
    <w:rsid w:val="004C75DD"/>
    <w:rsid w:val="00511DF2"/>
    <w:rsid w:val="005F4399"/>
    <w:rsid w:val="00607A65"/>
    <w:rsid w:val="00640994"/>
    <w:rsid w:val="007063AB"/>
    <w:rsid w:val="00771E40"/>
    <w:rsid w:val="00776E1A"/>
    <w:rsid w:val="00784C86"/>
    <w:rsid w:val="00841ED2"/>
    <w:rsid w:val="008473D2"/>
    <w:rsid w:val="00921293"/>
    <w:rsid w:val="009503C2"/>
    <w:rsid w:val="00967166"/>
    <w:rsid w:val="00983BD6"/>
    <w:rsid w:val="00A5678D"/>
    <w:rsid w:val="00A60C51"/>
    <w:rsid w:val="00AC3A5B"/>
    <w:rsid w:val="00B37CEA"/>
    <w:rsid w:val="00BB5E77"/>
    <w:rsid w:val="00BB60DC"/>
    <w:rsid w:val="00D13F19"/>
    <w:rsid w:val="00D24699"/>
    <w:rsid w:val="00DB2022"/>
    <w:rsid w:val="00E512A7"/>
    <w:rsid w:val="00F47C65"/>
    <w:rsid w:val="00F74D7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9C344"/>
  <w15:docId w15:val="{79B67176-BF7B-A546-85BC-359589E2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607A65"/>
    <w:pPr>
      <w:keepNext/>
      <w:keepLines/>
      <w:spacing w:before="40" w:after="0"/>
      <w:outlineLvl w:val="7"/>
    </w:pPr>
    <w:rPr>
      <w:rFonts w:asciiTheme="majorHAnsi" w:eastAsiaTheme="majorEastAsia" w:hAnsiTheme="majorHAnsi" w:cstheme="majorBidi"/>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640994"/>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640994"/>
    <w:rPr>
      <w:rFonts w:cs="Angsana New"/>
      <w:szCs w:val="28"/>
    </w:rPr>
  </w:style>
  <w:style w:type="paragraph" w:styleId="Footer">
    <w:name w:val="footer"/>
    <w:basedOn w:val="Normal"/>
    <w:link w:val="FooterChar"/>
    <w:uiPriority w:val="99"/>
    <w:unhideWhenUsed/>
    <w:rsid w:val="00640994"/>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640994"/>
    <w:rPr>
      <w:rFonts w:cs="Angsana New"/>
      <w:szCs w:val="28"/>
    </w:rPr>
  </w:style>
  <w:style w:type="paragraph" w:styleId="NoSpacing">
    <w:name w:val="No Spacing"/>
    <w:uiPriority w:val="1"/>
    <w:qFormat/>
    <w:rsid w:val="007063AB"/>
    <w:pPr>
      <w:spacing w:after="0" w:line="240" w:lineRule="auto"/>
    </w:pPr>
    <w:rPr>
      <w:rFonts w:cs="Angsana New"/>
      <w:szCs w:val="28"/>
    </w:rPr>
  </w:style>
  <w:style w:type="character" w:customStyle="1" w:styleId="Heading8Char">
    <w:name w:val="Heading 8 Char"/>
    <w:basedOn w:val="DefaultParagraphFont"/>
    <w:link w:val="Heading8"/>
    <w:uiPriority w:val="9"/>
    <w:semiHidden/>
    <w:rsid w:val="00607A65"/>
    <w:rPr>
      <w:rFonts w:asciiTheme="majorHAnsi" w:eastAsiaTheme="majorEastAsia" w:hAnsiTheme="majorHAnsi" w:cstheme="majorBidi"/>
      <w:color w:val="272727" w:themeColor="text1" w:themeTint="D8"/>
      <w:sz w:val="2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15371">
      <w:bodyDiv w:val="1"/>
      <w:marLeft w:val="0"/>
      <w:marRight w:val="0"/>
      <w:marTop w:val="0"/>
      <w:marBottom w:val="0"/>
      <w:divBdr>
        <w:top w:val="none" w:sz="0" w:space="0" w:color="auto"/>
        <w:left w:val="none" w:sz="0" w:space="0" w:color="auto"/>
        <w:bottom w:val="none" w:sz="0" w:space="0" w:color="auto"/>
        <w:right w:val="none" w:sz="0" w:space="0" w:color="auto"/>
      </w:divBdr>
    </w:div>
    <w:div w:id="131215007">
      <w:bodyDiv w:val="1"/>
      <w:marLeft w:val="0"/>
      <w:marRight w:val="0"/>
      <w:marTop w:val="0"/>
      <w:marBottom w:val="0"/>
      <w:divBdr>
        <w:top w:val="none" w:sz="0" w:space="0" w:color="auto"/>
        <w:left w:val="none" w:sz="0" w:space="0" w:color="auto"/>
        <w:bottom w:val="none" w:sz="0" w:space="0" w:color="auto"/>
        <w:right w:val="none" w:sz="0" w:space="0" w:color="auto"/>
      </w:divBdr>
    </w:div>
    <w:div w:id="1816677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JACAMP</dc:creator>
  <cp:lastModifiedBy>ณัฐกานต์ เเซ่อุ่น</cp:lastModifiedBy>
  <cp:revision>8</cp:revision>
  <dcterms:created xsi:type="dcterms:W3CDTF">2024-05-21T13:03:00Z</dcterms:created>
  <dcterms:modified xsi:type="dcterms:W3CDTF">2024-05-21T13:37:00Z</dcterms:modified>
</cp:coreProperties>
</file>