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676C23" w14:textId="75CAD23E" w:rsidR="00BD17C8" w:rsidRPr="000F3167" w:rsidRDefault="00740DBF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H SarabunPSK" w:eastAsia="Sarabun" w:hAnsi="TH SarabunPSK" w:cs="TH SarabunPSK"/>
          <w:bCs/>
          <w:color w:val="000000" w:themeColor="text1"/>
          <w:sz w:val="36"/>
          <w:szCs w:val="36"/>
        </w:rPr>
      </w:pPr>
      <w:r w:rsidRPr="000F3167">
        <w:rPr>
          <w:rFonts w:ascii="TH SarabunPSK" w:eastAsia="Sarabun" w:hAnsi="TH SarabunPSK" w:cs="TH SarabunPSK" w:hint="cs"/>
          <w:bCs/>
          <w:color w:val="000000" w:themeColor="text1"/>
          <w:sz w:val="36"/>
          <w:szCs w:val="36"/>
          <w:cs/>
        </w:rPr>
        <w:t>การยอมรับบทบาทของปลัดอำเภอหญิงในจังหวัดลำพูน</w:t>
      </w:r>
    </w:p>
    <w:p w14:paraId="24AC3F20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7EFE823E" w14:textId="2388DE20" w:rsidR="00BD17C8" w:rsidRPr="000F3167" w:rsidRDefault="00A53D20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Cs/>
          <w:color w:val="000000" w:themeColor="text1"/>
          <w:sz w:val="32"/>
          <w:szCs w:val="32"/>
        </w:rPr>
      </w:pPr>
      <w:proofErr w:type="spellStart"/>
      <w:r w:rsidRPr="000F3167">
        <w:rPr>
          <w:rFonts w:ascii="TH SarabunPSK" w:eastAsia="Sarabun" w:hAnsi="TH SarabunPSK" w:cs="TH SarabunPSK" w:hint="cs"/>
          <w:bCs/>
          <w:color w:val="000000" w:themeColor="text1"/>
          <w:sz w:val="32"/>
          <w:szCs w:val="32"/>
          <w:cs/>
        </w:rPr>
        <w:t>มัฐ</w:t>
      </w:r>
      <w:proofErr w:type="spellEnd"/>
      <w:r w:rsidRPr="000F3167">
        <w:rPr>
          <w:rFonts w:ascii="TH SarabunPSK" w:eastAsia="Sarabun" w:hAnsi="TH SarabunPSK" w:cs="TH SarabunPSK" w:hint="cs"/>
          <w:bCs/>
          <w:color w:val="000000" w:themeColor="text1"/>
          <w:sz w:val="32"/>
          <w:szCs w:val="32"/>
          <w:cs/>
        </w:rPr>
        <w:t>ลิณี  เนื่องจำนงค์</w:t>
      </w:r>
      <w:r w:rsidRPr="000F3167">
        <w:rPr>
          <w:rFonts w:ascii="TH SarabunPSK" w:eastAsia="Sarabun" w:hAnsi="TH SarabunPSK" w:cs="TH SarabunPSK"/>
          <w:b/>
          <w:color w:val="000000" w:themeColor="text1"/>
          <w:sz w:val="32"/>
          <w:szCs w:val="32"/>
          <w:vertAlign w:val="superscript"/>
        </w:rPr>
        <w:t>1</w:t>
      </w:r>
      <w:r w:rsidRPr="000F3167">
        <w:rPr>
          <w:rFonts w:ascii="TH SarabunPSK" w:eastAsia="Sarabun" w:hAnsi="TH SarabunPSK" w:cs="TH SarabunPSK"/>
          <w:bCs/>
          <w:color w:val="000000" w:themeColor="text1"/>
          <w:sz w:val="32"/>
          <w:szCs w:val="32"/>
          <w:vertAlign w:val="superscript"/>
        </w:rPr>
        <w:t xml:space="preserve">  </w:t>
      </w:r>
      <w:proofErr w:type="spellStart"/>
      <w:r w:rsidRPr="000F3167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และ</w:t>
      </w:r>
      <w:proofErr w:type="spellEnd"/>
      <w:r w:rsidRPr="000F3167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</w:t>
      </w:r>
      <w:r w:rsidRPr="000F3167">
        <w:rPr>
          <w:rFonts w:ascii="TH SarabunPSK" w:eastAsia="Sarabun" w:hAnsi="TH SarabunPSK" w:cs="TH SarabunPSK" w:hint="cs"/>
          <w:bCs/>
          <w:color w:val="000000" w:themeColor="text1"/>
          <w:sz w:val="32"/>
          <w:szCs w:val="32"/>
          <w:cs/>
        </w:rPr>
        <w:t>วิลาสินี  จินตลิขิตดี</w:t>
      </w:r>
      <w:r w:rsidRPr="000F3167">
        <w:rPr>
          <w:rFonts w:ascii="TH SarabunPSK" w:eastAsia="Sarabun" w:hAnsi="TH SarabunPSK" w:cs="TH SarabunPSK" w:hint="cs"/>
          <w:bCs/>
          <w:color w:val="000000" w:themeColor="text1"/>
          <w:sz w:val="32"/>
          <w:szCs w:val="32"/>
          <w:vertAlign w:val="superscript"/>
          <w:cs/>
        </w:rPr>
        <w:t>2</w:t>
      </w:r>
    </w:p>
    <w:p w14:paraId="3E7916D2" w14:textId="77777777" w:rsidR="00A53D20" w:rsidRPr="000F316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24"/>
          <w:szCs w:val="24"/>
        </w:rPr>
      </w:pPr>
      <w:r w:rsidRPr="000F3167">
        <w:rPr>
          <w:rFonts w:ascii="TH SarabunPSK" w:eastAsia="Sarabun" w:hAnsi="TH SarabunPSK" w:cs="TH SarabunPSK"/>
          <w:b/>
          <w:color w:val="000000" w:themeColor="text1"/>
          <w:sz w:val="24"/>
          <w:szCs w:val="24"/>
          <w:vertAlign w:val="superscript"/>
        </w:rPr>
        <w:t>1</w:t>
      </w:r>
      <w:r w:rsidR="00A53D20" w:rsidRPr="000F3167">
        <w:rPr>
          <w:rFonts w:ascii="TH SarabunPSK" w:eastAsia="Sarabun" w:hAnsi="TH SarabunPSK" w:cs="TH SarabunPSK" w:hint="cs"/>
          <w:bCs/>
          <w:color w:val="000000" w:themeColor="text1"/>
          <w:sz w:val="24"/>
          <w:szCs w:val="24"/>
          <w:cs/>
        </w:rPr>
        <w:t>นักศึกษาปริญญาโท สาขาวิชารัฐประ</w:t>
      </w:r>
      <w:proofErr w:type="spellStart"/>
      <w:r w:rsidR="00A53D20" w:rsidRPr="000F3167">
        <w:rPr>
          <w:rFonts w:ascii="TH SarabunPSK" w:eastAsia="Sarabun" w:hAnsi="TH SarabunPSK" w:cs="TH SarabunPSK" w:hint="cs"/>
          <w:bCs/>
          <w:color w:val="000000" w:themeColor="text1"/>
          <w:sz w:val="24"/>
          <w:szCs w:val="24"/>
          <w:cs/>
        </w:rPr>
        <w:t>ศา</w:t>
      </w:r>
      <w:proofErr w:type="spellEnd"/>
      <w:r w:rsidR="00A53D20" w:rsidRPr="000F3167">
        <w:rPr>
          <w:rFonts w:ascii="TH SarabunPSK" w:eastAsia="Sarabun" w:hAnsi="TH SarabunPSK" w:cs="TH SarabunPSK" w:hint="cs"/>
          <w:bCs/>
          <w:color w:val="000000" w:themeColor="text1"/>
          <w:sz w:val="24"/>
          <w:szCs w:val="24"/>
          <w:cs/>
        </w:rPr>
        <w:t>สนศาสตร์ มหาวิทยาลัยราชภัฏสวน</w:t>
      </w:r>
      <w:proofErr w:type="spellStart"/>
      <w:r w:rsidR="00A53D20" w:rsidRPr="000F3167">
        <w:rPr>
          <w:rFonts w:ascii="TH SarabunPSK" w:eastAsia="Sarabun" w:hAnsi="TH SarabunPSK" w:cs="TH SarabunPSK" w:hint="cs"/>
          <w:bCs/>
          <w:color w:val="000000" w:themeColor="text1"/>
          <w:sz w:val="24"/>
          <w:szCs w:val="24"/>
          <w:cs/>
        </w:rPr>
        <w:t>สุนัน</w:t>
      </w:r>
      <w:proofErr w:type="spellEnd"/>
      <w:r w:rsidR="00A53D20" w:rsidRPr="000F3167">
        <w:rPr>
          <w:rFonts w:ascii="TH SarabunPSK" w:eastAsia="Sarabun" w:hAnsi="TH SarabunPSK" w:cs="TH SarabunPSK" w:hint="cs"/>
          <w:bCs/>
          <w:color w:val="000000" w:themeColor="text1"/>
          <w:sz w:val="24"/>
          <w:szCs w:val="24"/>
          <w:cs/>
        </w:rPr>
        <w:t>ทา</w:t>
      </w:r>
      <w:r w:rsidRPr="000F3167">
        <w:rPr>
          <w:rFonts w:ascii="TH SarabunPSK" w:eastAsia="Sarabun" w:hAnsi="TH SarabunPSK" w:cs="TH SarabunPSK"/>
          <w:b/>
          <w:color w:val="000000" w:themeColor="text1"/>
          <w:sz w:val="24"/>
          <w:szCs w:val="24"/>
        </w:rPr>
        <w:t xml:space="preserve">  </w:t>
      </w:r>
    </w:p>
    <w:p w14:paraId="718A2F1D" w14:textId="05A61035" w:rsidR="00BD17C8" w:rsidRPr="000F3167" w:rsidRDefault="00000000" w:rsidP="00A53D20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Cs/>
          <w:color w:val="000000" w:themeColor="text1"/>
          <w:sz w:val="24"/>
          <w:szCs w:val="24"/>
        </w:rPr>
      </w:pPr>
      <w:r w:rsidRPr="000F3167">
        <w:rPr>
          <w:rFonts w:ascii="TH SarabunPSK" w:eastAsia="Sarabun" w:hAnsi="TH SarabunPSK" w:cs="TH SarabunPSK"/>
          <w:bCs/>
          <w:color w:val="000000" w:themeColor="text1"/>
          <w:sz w:val="24"/>
          <w:szCs w:val="24"/>
          <w:vertAlign w:val="superscript"/>
        </w:rPr>
        <w:t>2</w:t>
      </w:r>
      <w:r w:rsidR="00A53D20" w:rsidRPr="000F3167">
        <w:rPr>
          <w:rFonts w:ascii="TH SarabunPSK" w:eastAsia="Sarabun" w:hAnsi="TH SarabunPSK" w:cs="TH SarabunPSK" w:hint="cs"/>
          <w:bCs/>
          <w:color w:val="000000" w:themeColor="text1"/>
          <w:sz w:val="24"/>
          <w:szCs w:val="24"/>
          <w:cs/>
        </w:rPr>
        <w:t>อาจารย์ประจำหลักสูตรรัฐประ</w:t>
      </w:r>
      <w:proofErr w:type="spellStart"/>
      <w:r w:rsidR="00A53D20" w:rsidRPr="000F3167">
        <w:rPr>
          <w:rFonts w:ascii="TH SarabunPSK" w:eastAsia="Sarabun" w:hAnsi="TH SarabunPSK" w:cs="TH SarabunPSK" w:hint="cs"/>
          <w:bCs/>
          <w:color w:val="000000" w:themeColor="text1"/>
          <w:sz w:val="24"/>
          <w:szCs w:val="24"/>
          <w:cs/>
        </w:rPr>
        <w:t>ศา</w:t>
      </w:r>
      <w:proofErr w:type="spellEnd"/>
      <w:r w:rsidR="00A53D20" w:rsidRPr="000F3167">
        <w:rPr>
          <w:rFonts w:ascii="TH SarabunPSK" w:eastAsia="Sarabun" w:hAnsi="TH SarabunPSK" w:cs="TH SarabunPSK" w:hint="cs"/>
          <w:bCs/>
          <w:color w:val="000000" w:themeColor="text1"/>
          <w:sz w:val="24"/>
          <w:szCs w:val="24"/>
          <w:cs/>
        </w:rPr>
        <w:t>สน</w:t>
      </w:r>
      <w:proofErr w:type="spellStart"/>
      <w:r w:rsidR="00A53D20" w:rsidRPr="000F3167">
        <w:rPr>
          <w:rFonts w:ascii="TH SarabunPSK" w:eastAsia="Sarabun" w:hAnsi="TH SarabunPSK" w:cs="TH SarabunPSK" w:hint="cs"/>
          <w:bCs/>
          <w:color w:val="000000" w:themeColor="text1"/>
          <w:sz w:val="24"/>
          <w:szCs w:val="24"/>
          <w:cs/>
        </w:rPr>
        <w:t>ศา</w:t>
      </w:r>
      <w:proofErr w:type="spellEnd"/>
      <w:r w:rsidR="00A53D20" w:rsidRPr="000F3167">
        <w:rPr>
          <w:rFonts w:ascii="TH SarabunPSK" w:eastAsia="Sarabun" w:hAnsi="TH SarabunPSK" w:cs="TH SarabunPSK" w:hint="cs"/>
          <w:bCs/>
          <w:color w:val="000000" w:themeColor="text1"/>
          <w:sz w:val="24"/>
          <w:szCs w:val="24"/>
          <w:cs/>
        </w:rPr>
        <w:t>สตรมหาบัณฑิต สาขาวิชารัฐประ</w:t>
      </w:r>
      <w:proofErr w:type="spellStart"/>
      <w:r w:rsidR="00A53D20" w:rsidRPr="000F3167">
        <w:rPr>
          <w:rFonts w:ascii="TH SarabunPSK" w:eastAsia="Sarabun" w:hAnsi="TH SarabunPSK" w:cs="TH SarabunPSK" w:hint="cs"/>
          <w:bCs/>
          <w:color w:val="000000" w:themeColor="text1"/>
          <w:sz w:val="24"/>
          <w:szCs w:val="24"/>
          <w:cs/>
        </w:rPr>
        <w:t>ศา</w:t>
      </w:r>
      <w:proofErr w:type="spellEnd"/>
      <w:r w:rsidR="00A53D20" w:rsidRPr="000F3167">
        <w:rPr>
          <w:rFonts w:ascii="TH SarabunPSK" w:eastAsia="Sarabun" w:hAnsi="TH SarabunPSK" w:cs="TH SarabunPSK" w:hint="cs"/>
          <w:bCs/>
          <w:color w:val="000000" w:themeColor="text1"/>
          <w:sz w:val="24"/>
          <w:szCs w:val="24"/>
          <w:cs/>
        </w:rPr>
        <w:t>สนศาสตร์ มหาวิทยาลัยราชภัฏสวน</w:t>
      </w:r>
      <w:proofErr w:type="spellStart"/>
      <w:r w:rsidR="00A53D20" w:rsidRPr="000F3167">
        <w:rPr>
          <w:rFonts w:ascii="TH SarabunPSK" w:eastAsia="Sarabun" w:hAnsi="TH SarabunPSK" w:cs="TH SarabunPSK" w:hint="cs"/>
          <w:bCs/>
          <w:color w:val="000000" w:themeColor="text1"/>
          <w:sz w:val="24"/>
          <w:szCs w:val="24"/>
          <w:cs/>
        </w:rPr>
        <w:t>สุนัน</w:t>
      </w:r>
      <w:proofErr w:type="spellEnd"/>
      <w:r w:rsidR="00A53D20" w:rsidRPr="000F3167">
        <w:rPr>
          <w:rFonts w:ascii="TH SarabunPSK" w:eastAsia="Sarabun" w:hAnsi="TH SarabunPSK" w:cs="TH SarabunPSK" w:hint="cs"/>
          <w:bCs/>
          <w:color w:val="000000" w:themeColor="text1"/>
          <w:sz w:val="24"/>
          <w:szCs w:val="24"/>
          <w:cs/>
        </w:rPr>
        <w:t>ทา</w:t>
      </w:r>
      <w:r w:rsidR="00A53D20" w:rsidRPr="000F3167">
        <w:rPr>
          <w:rFonts w:ascii="TH SarabunPSK" w:eastAsia="Sarabun" w:hAnsi="TH SarabunPSK" w:cs="TH SarabunPSK"/>
          <w:bCs/>
          <w:color w:val="000000" w:themeColor="text1"/>
          <w:sz w:val="24"/>
          <w:szCs w:val="24"/>
          <w:cs/>
        </w:rPr>
        <w:t xml:space="preserve">  </w:t>
      </w:r>
    </w:p>
    <w:p w14:paraId="3A48966B" w14:textId="36B3ADA5" w:rsidR="00BD17C8" w:rsidRPr="000F316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24"/>
          <w:szCs w:val="24"/>
        </w:rPr>
      </w:pPr>
      <w:r w:rsidRPr="000F3167">
        <w:rPr>
          <w:rFonts w:ascii="TH SarabunPSK" w:eastAsia="Sarabun" w:hAnsi="TH SarabunPSK" w:cs="TH SarabunPSK"/>
          <w:b/>
          <w:color w:val="000000" w:themeColor="text1"/>
          <w:sz w:val="24"/>
          <w:szCs w:val="24"/>
        </w:rPr>
        <w:t xml:space="preserve">E-mail: </w:t>
      </w:r>
      <w:r w:rsidR="00A53D20" w:rsidRPr="000F3167">
        <w:rPr>
          <w:rFonts w:ascii="TH SarabunPSK" w:eastAsia="Sarabun" w:hAnsi="TH SarabunPSK" w:cs="TH SarabunPSK"/>
          <w:b/>
          <w:color w:val="000000" w:themeColor="text1"/>
          <w:sz w:val="24"/>
          <w:szCs w:val="24"/>
        </w:rPr>
        <w:t>mattalinee.n@gmail.com</w:t>
      </w:r>
      <w:r w:rsidRPr="000F3167">
        <w:rPr>
          <w:rFonts w:ascii="TH SarabunPSK" w:eastAsia="Sarabun" w:hAnsi="TH SarabunPSK" w:cs="TH SarabunPSK"/>
          <w:b/>
          <w:color w:val="000000" w:themeColor="text1"/>
          <w:sz w:val="24"/>
          <w:szCs w:val="24"/>
        </w:rPr>
        <w:t xml:space="preserve">   </w:t>
      </w:r>
    </w:p>
    <w:p w14:paraId="7E983E32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3197003F" w14:textId="77777777" w:rsidR="00BD17C8" w:rsidRPr="000F316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967"/>
          <w:tab w:val="left" w:pos="7426"/>
        </w:tabs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proofErr w:type="spellStart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>บทคัดย่อ</w:t>
      </w:r>
      <w:proofErr w:type="spellEnd"/>
    </w:p>
    <w:p w14:paraId="3AF50897" w14:textId="6A7CD266" w:rsidR="0032327D" w:rsidRPr="000F3167" w:rsidRDefault="0032327D" w:rsidP="006648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b/>
          <w:color w:val="000000" w:themeColor="text1"/>
          <w:sz w:val="28"/>
          <w:szCs w:val="28"/>
          <w:cs/>
        </w:rPr>
      </w:pP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บทความวิจัยนี้มีวัตถุประสงค์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1) เพื่อศึกษา</w:t>
      </w:r>
      <w:bookmarkStart w:id="0" w:name="_Hlk165633612"/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การยอมรับบทบาทของปลัดอำเภอหญิงในจังหวัดลำพูน </w:t>
      </w:r>
      <w:bookmarkEnd w:id="0"/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2)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เพื่อเปรียบเทียบการยอมรับบทบาทของปลัดอำเภอหญิงในจังหวัดลำพูน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จำแนกตามปัจจัยส่วนบุคคล 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การวิจัยครั้งนี้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  <w:t xml:space="preserve">เป็นการวิจัยเชิงปริมาณ </w:t>
      </w:r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  <w:cs/>
        </w:rPr>
        <w:t>ประชากร</w:t>
      </w:r>
      <w:r w:rsidRPr="000F3167">
        <w:rPr>
          <w:rFonts w:ascii="TH SarabunPSK" w:eastAsia="Sarabun" w:hAnsi="TH SarabunPSK" w:cs="TH SarabunPSK" w:hint="cs"/>
          <w:b/>
          <w:color w:val="000000" w:themeColor="text1"/>
          <w:sz w:val="28"/>
          <w:szCs w:val="28"/>
          <w:cs/>
        </w:rPr>
        <w:t>ที่ใช้ใน</w:t>
      </w:r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  <w:cs/>
        </w:rPr>
        <w:t xml:space="preserve">การวิจัย คือ </w:t>
      </w:r>
      <w:r w:rsidRPr="000F3167">
        <w:rPr>
          <w:rFonts w:ascii="TH SarabunPSK" w:eastAsia="Sarabun" w:hAnsi="TH SarabunPSK" w:cs="TH SarabunPSK" w:hint="cs"/>
          <w:b/>
          <w:color w:val="000000" w:themeColor="text1"/>
          <w:sz w:val="28"/>
          <w:szCs w:val="28"/>
          <w:cs/>
        </w:rPr>
        <w:t>ข้าราชการ</w:t>
      </w:r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b/>
          <w:color w:val="000000" w:themeColor="text1"/>
          <w:sz w:val="28"/>
          <w:szCs w:val="28"/>
          <w:cs/>
        </w:rPr>
        <w:t>พนักงานราชการ</w:t>
      </w:r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b/>
          <w:color w:val="000000" w:themeColor="text1"/>
          <w:sz w:val="28"/>
          <w:szCs w:val="28"/>
          <w:cs/>
        </w:rPr>
        <w:t>ลูกจ้าง</w:t>
      </w:r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b/>
          <w:color w:val="000000" w:themeColor="text1"/>
          <w:sz w:val="28"/>
          <w:szCs w:val="28"/>
          <w:cs/>
        </w:rPr>
        <w:t>สังกัดกรมการปกครอง</w:t>
      </w:r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b/>
          <w:color w:val="000000" w:themeColor="text1"/>
          <w:sz w:val="28"/>
          <w:szCs w:val="28"/>
          <w:cs/>
        </w:rPr>
        <w:t>ที่ปฏิบัติหน้าที่ในจังหวัดลำพูน</w:t>
      </w:r>
      <w:r w:rsidR="003D2CFA" w:rsidRPr="000F3167">
        <w:rPr>
          <w:rFonts w:ascii="TH SarabunPSK" w:eastAsia="Sarabun" w:hAnsi="TH SarabunPSK" w:cs="TH SarabunPSK" w:hint="cs"/>
          <w:b/>
          <w:color w:val="000000" w:themeColor="text1"/>
          <w:sz w:val="28"/>
          <w:szCs w:val="28"/>
          <w:cs/>
        </w:rPr>
        <w:t>จำนวน 18</w:t>
      </w:r>
      <w:r w:rsidR="00F268BA" w:rsidRPr="00664833">
        <w:rPr>
          <w:rFonts w:ascii="TH SarabunPSK" w:eastAsia="Sarabun" w:hAnsi="TH SarabunPSK" w:cs="TH SarabunPSK"/>
          <w:bCs/>
          <w:color w:val="000000" w:themeColor="text1"/>
          <w:sz w:val="28"/>
          <w:szCs w:val="28"/>
        </w:rPr>
        <w:t>1</w:t>
      </w:r>
      <w:r w:rsidR="003D2CFA" w:rsidRPr="000F3167">
        <w:rPr>
          <w:rFonts w:ascii="TH SarabunPSK" w:eastAsia="Sarabun" w:hAnsi="TH SarabunPSK" w:cs="TH SarabunPSK" w:hint="cs"/>
          <w:b/>
          <w:color w:val="000000" w:themeColor="text1"/>
          <w:sz w:val="28"/>
          <w:szCs w:val="28"/>
          <w:cs/>
        </w:rPr>
        <w:t xml:space="preserve"> คน</w:t>
      </w:r>
      <w:r w:rsidRPr="000F3167">
        <w:rPr>
          <w:rFonts w:ascii="TH SarabunPSK" w:eastAsia="Sarabun" w:hAnsi="TH SarabunPSK" w:cs="TH SarabunPSK" w:hint="cs"/>
          <w:b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และกลุ่มตัวอย่างการวิจัย</w:t>
      </w:r>
      <w:r w:rsidR="003D2CFA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จำนวน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123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คน เก็บข้อมูลโดยใช้แบบสอบถาม</w:t>
      </w:r>
      <w:r w:rsidR="003D2CFA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เป็นเครื่องมือ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ผลการวิจัยพบว่า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 1) 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การยอมรับบทบาทของปลัดอำเภอหญิงในจังหวัดลำพูน โดยภาพรวมอยู่ในระดับมาก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ที่สุด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2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)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ปัจจัยส่วนบุคคลด้าน</w:t>
      </w:r>
      <w:r w:rsidR="00735EB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เพศ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ที่แตกต่างกันจะมีการยอมรับบทบาทของปลัดอำเภอหญิงในจังหวัดลำพูนแตกต่างกัน</w:t>
      </w:r>
      <w:r w:rsidR="00735EB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ด้าน</w:t>
      </w:r>
      <w:r w:rsidR="003D2CFA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="00735EB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ภารกิจงานเชิงพื้นที่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ผลการวิจัยนี้สามารถนำไปใช้ประโยชน์</w:t>
      </w:r>
      <w:r w:rsidR="00735EB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โดยใช้เป็นแนวทางในการพัฒนาบทบาทของปลัดอำเภอหญิง</w:t>
      </w:r>
      <w:r w:rsidR="003D2CFA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="00735EB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ให้เป็นที่ยอมรับ</w:t>
      </w:r>
      <w:r w:rsidR="003B43C0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จากทุกภาคส่วน</w:t>
      </w:r>
      <w:r w:rsidR="00735EB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735EB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และนำไปใช้วางแผนและกำหนดนโยบายในการบริหารทรัพยากรบุคคลของผู้บังคับบัญชา</w:t>
      </w:r>
      <w:r w:rsidR="003D2CFA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="00735EB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ทุกระดับของหน่วยงานในสังกัดกรมการปกครอง</w:t>
      </w:r>
      <w:r w:rsidR="00735EB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735EB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ให้มีค่านิยมในเรื่องของความเสมอภาคทางเพศ</w:t>
      </w:r>
      <w:r w:rsidR="007E0063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ต่อไป</w:t>
      </w:r>
    </w:p>
    <w:p w14:paraId="2AA1A0B2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159E8649" w14:textId="526CDCF3" w:rsidR="00BD17C8" w:rsidRPr="000F316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proofErr w:type="spellStart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>คำสำคัญ</w:t>
      </w:r>
      <w:proofErr w:type="spellEnd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>: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 </w:t>
      </w:r>
      <w:r w:rsidR="0032327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การยอมรับ</w:t>
      </w:r>
      <w:r w:rsidR="0032327D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, </w:t>
      </w:r>
      <w:r w:rsidR="0032327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บทบาท</w:t>
      </w:r>
      <w:r w:rsidR="0032327D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, </w:t>
      </w:r>
      <w:r w:rsidR="0032327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ปลัดอำเภอ</w:t>
      </w:r>
    </w:p>
    <w:p w14:paraId="7D926C24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754BA82C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727F8D01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2251444B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22B5BE80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3159F264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62B4C184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4B70C0F7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3FA79FAB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1CA53818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0965A373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1B3C2522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6D693F39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79AB5E8C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3E570FFA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2D0CD20C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327D34E1" w14:textId="77777777" w:rsidR="00A53D20" w:rsidRPr="000F3167" w:rsidRDefault="00A53D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1223135D" w14:textId="77777777" w:rsidR="00CA057B" w:rsidRPr="000F3167" w:rsidRDefault="00CA057B" w:rsidP="00CA057B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6"/>
          <w:szCs w:val="36"/>
        </w:rPr>
      </w:pPr>
      <w:r w:rsidRPr="000F3167">
        <w:rPr>
          <w:rFonts w:ascii="TH SarabunPSK" w:eastAsia="Sarabun" w:hAnsi="TH SarabunPSK" w:cs="TH SarabunPSK"/>
          <w:b/>
          <w:color w:val="000000" w:themeColor="text1"/>
          <w:sz w:val="36"/>
          <w:szCs w:val="36"/>
        </w:rPr>
        <w:lastRenderedPageBreak/>
        <w:t>The Acceptance of the Woman’s Assistant Chief District Officer Roles</w:t>
      </w:r>
    </w:p>
    <w:p w14:paraId="246D6280" w14:textId="66AA8131" w:rsidR="00BD17C8" w:rsidRPr="000F3167" w:rsidRDefault="00CA057B" w:rsidP="00CA057B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36"/>
          <w:szCs w:val="36"/>
        </w:rPr>
      </w:pPr>
      <w:r w:rsidRPr="000F3167">
        <w:rPr>
          <w:rFonts w:ascii="TH SarabunPSK" w:eastAsia="Sarabun" w:hAnsi="TH SarabunPSK" w:cs="TH SarabunPSK"/>
          <w:b/>
          <w:color w:val="000000" w:themeColor="text1"/>
          <w:sz w:val="36"/>
          <w:szCs w:val="36"/>
        </w:rPr>
        <w:t>in Lamphun Province</w:t>
      </w:r>
    </w:p>
    <w:p w14:paraId="4ED12619" w14:textId="77777777" w:rsidR="00CA057B" w:rsidRPr="000F3167" w:rsidRDefault="00CA057B" w:rsidP="00CA057B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13689169" w14:textId="1EB4FC20" w:rsidR="00BD17C8" w:rsidRPr="000F3167" w:rsidRDefault="00CA057B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32"/>
          <w:szCs w:val="32"/>
        </w:rPr>
      </w:pPr>
      <w:proofErr w:type="spellStart"/>
      <w:r w:rsidRPr="000F3167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Mattalinee</w:t>
      </w:r>
      <w:proofErr w:type="spellEnd"/>
      <w:r w:rsidRPr="000F3167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Nuengjamnong</w:t>
      </w:r>
      <w:proofErr w:type="gramStart"/>
      <w:r w:rsidRPr="000F3167">
        <w:rPr>
          <w:rFonts w:ascii="TH SarabunPSK" w:eastAsia="Sarabun" w:hAnsi="TH SarabunPSK" w:cs="TH SarabunPSK"/>
          <w:b/>
          <w:color w:val="000000" w:themeColor="text1"/>
          <w:sz w:val="32"/>
          <w:szCs w:val="32"/>
          <w:vertAlign w:val="superscript"/>
        </w:rPr>
        <w:t xml:space="preserve">1  </w:t>
      </w:r>
      <w:r w:rsidR="00634DA9" w:rsidRPr="000F3167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and</w:t>
      </w:r>
      <w:proofErr w:type="gramEnd"/>
      <w:r w:rsidRPr="000F3167">
        <w:rPr>
          <w:rFonts w:ascii="TH SarabunPSK" w:eastAsia="Sarabun" w:hAnsi="TH SarabunPSK" w:cs="TH SarabunPSK"/>
          <w:bCs/>
          <w:color w:val="000000" w:themeColor="text1"/>
          <w:sz w:val="32"/>
          <w:szCs w:val="32"/>
          <w:vertAlign w:val="superscript"/>
        </w:rPr>
        <w:t xml:space="preserve">  </w:t>
      </w:r>
      <w:r w:rsidRPr="000F3167">
        <w:rPr>
          <w:rFonts w:ascii="TH SarabunPSK" w:eastAsia="Sarabun" w:hAnsi="TH SarabunPSK" w:cs="TH SarabunPSK"/>
          <w:b/>
          <w:color w:val="000000" w:themeColor="text1"/>
          <w:sz w:val="32"/>
          <w:szCs w:val="32"/>
          <w:vertAlign w:val="superscript"/>
        </w:rPr>
        <w:t xml:space="preserve"> </w:t>
      </w:r>
      <w:proofErr w:type="spellStart"/>
      <w:r w:rsidRPr="000F3167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>Vilasinee</w:t>
      </w:r>
      <w:proofErr w:type="spellEnd"/>
      <w:r w:rsidRPr="000F3167">
        <w:rPr>
          <w:rFonts w:ascii="TH SarabunPSK" w:eastAsia="Sarabun" w:hAnsi="TH SarabunPSK" w:cs="TH SarabunPSK"/>
          <w:b/>
          <w:color w:val="000000" w:themeColor="text1"/>
          <w:sz w:val="32"/>
          <w:szCs w:val="32"/>
        </w:rPr>
        <w:t xml:space="preserve"> Jintalikhitdee</w:t>
      </w:r>
      <w:r w:rsidRPr="000F3167">
        <w:rPr>
          <w:rFonts w:ascii="TH SarabunPSK" w:eastAsia="Sarabun" w:hAnsi="TH SarabunPSK" w:cs="TH SarabunPSK"/>
          <w:b/>
          <w:color w:val="000000" w:themeColor="text1"/>
          <w:sz w:val="32"/>
          <w:szCs w:val="32"/>
          <w:vertAlign w:val="superscript"/>
        </w:rPr>
        <w:t xml:space="preserve">2   </w:t>
      </w:r>
    </w:p>
    <w:p w14:paraId="02D0DE13" w14:textId="1015FEC5" w:rsidR="00634DA9" w:rsidRPr="000F316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24"/>
          <w:szCs w:val="24"/>
        </w:rPr>
      </w:pPr>
      <w:r w:rsidRPr="000F3167">
        <w:rPr>
          <w:rFonts w:ascii="TH SarabunPSK" w:eastAsia="Sarabun" w:hAnsi="TH SarabunPSK" w:cs="TH SarabunPSK"/>
          <w:b/>
          <w:color w:val="000000" w:themeColor="text1"/>
          <w:sz w:val="24"/>
          <w:szCs w:val="24"/>
          <w:vertAlign w:val="superscript"/>
        </w:rPr>
        <w:t>1</w:t>
      </w:r>
      <w:r w:rsidR="00634DA9" w:rsidRPr="000F3167">
        <w:rPr>
          <w:rFonts w:ascii="TH SarabunPSK" w:eastAsia="Sarabun" w:hAnsi="TH SarabunPSK" w:cs="TH SarabunPSK"/>
          <w:b/>
          <w:color w:val="000000" w:themeColor="text1"/>
          <w:sz w:val="24"/>
          <w:szCs w:val="24"/>
        </w:rPr>
        <w:t>Master Degree’s Student at Public Administration Program</w:t>
      </w:r>
      <w:r w:rsidRPr="000F3167">
        <w:rPr>
          <w:rFonts w:ascii="TH SarabunPSK" w:eastAsia="Sarabun" w:hAnsi="TH SarabunPSK" w:cs="TH SarabunPSK"/>
          <w:b/>
          <w:color w:val="000000" w:themeColor="text1"/>
          <w:sz w:val="24"/>
          <w:szCs w:val="24"/>
        </w:rPr>
        <w:t xml:space="preserve">, </w:t>
      </w:r>
      <w:r w:rsidR="00634DA9" w:rsidRPr="000F3167">
        <w:rPr>
          <w:rFonts w:ascii="TH SarabunPSK" w:eastAsia="Sarabun" w:hAnsi="TH SarabunPSK" w:cs="TH SarabunPSK"/>
          <w:b/>
          <w:color w:val="000000" w:themeColor="text1"/>
          <w:sz w:val="24"/>
          <w:szCs w:val="24"/>
        </w:rPr>
        <w:t>Suan Sunandha Rajabhat University</w:t>
      </w:r>
      <w:r w:rsidRPr="000F3167">
        <w:rPr>
          <w:rFonts w:ascii="TH SarabunPSK" w:eastAsia="Sarabun" w:hAnsi="TH SarabunPSK" w:cs="TH SarabunPSK"/>
          <w:b/>
          <w:color w:val="000000" w:themeColor="text1"/>
          <w:sz w:val="24"/>
          <w:szCs w:val="24"/>
        </w:rPr>
        <w:t xml:space="preserve"> </w:t>
      </w:r>
    </w:p>
    <w:p w14:paraId="7EB6DBD6" w14:textId="77777777" w:rsidR="00634DA9" w:rsidRPr="000F3167" w:rsidRDefault="00000000" w:rsidP="00634DA9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24"/>
          <w:szCs w:val="24"/>
        </w:rPr>
      </w:pPr>
      <w:r w:rsidRPr="000F3167">
        <w:rPr>
          <w:rFonts w:ascii="TH SarabunPSK" w:eastAsia="Sarabun" w:hAnsi="TH SarabunPSK" w:cs="TH SarabunPSK"/>
          <w:b/>
          <w:color w:val="000000" w:themeColor="text1"/>
          <w:sz w:val="24"/>
          <w:szCs w:val="24"/>
          <w:vertAlign w:val="superscript"/>
        </w:rPr>
        <w:t>2</w:t>
      </w:r>
      <w:r w:rsidR="00634DA9" w:rsidRPr="000F3167">
        <w:rPr>
          <w:rFonts w:ascii="TH SarabunPSK" w:eastAsia="Sarabun" w:hAnsi="TH SarabunPSK" w:cs="TH SarabunPSK"/>
          <w:b/>
          <w:color w:val="000000" w:themeColor="text1"/>
          <w:sz w:val="24"/>
          <w:szCs w:val="24"/>
        </w:rPr>
        <w:t xml:space="preserve">Lecturer at Public Administration Program, Suan Sunandha Rajabhat University </w:t>
      </w:r>
    </w:p>
    <w:p w14:paraId="36699D9C" w14:textId="08E48A88" w:rsidR="00634DA9" w:rsidRPr="000F3167" w:rsidRDefault="00634DA9" w:rsidP="00634DA9">
      <w:pPr>
        <w:pBdr>
          <w:top w:val="nil"/>
          <w:left w:val="nil"/>
          <w:bottom w:val="nil"/>
          <w:right w:val="nil"/>
          <w:between w:val="nil"/>
        </w:pBdr>
        <w:tabs>
          <w:tab w:val="left" w:pos="2042"/>
        </w:tabs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24"/>
          <w:szCs w:val="24"/>
        </w:rPr>
      </w:pPr>
      <w:r w:rsidRPr="000F3167">
        <w:rPr>
          <w:rFonts w:ascii="TH SarabunPSK" w:eastAsia="Sarabun" w:hAnsi="TH SarabunPSK" w:cs="TH SarabunPSK"/>
          <w:b/>
          <w:color w:val="000000" w:themeColor="text1"/>
          <w:sz w:val="24"/>
          <w:szCs w:val="24"/>
        </w:rPr>
        <w:t xml:space="preserve">E-mail: </w:t>
      </w:r>
      <w:bookmarkStart w:id="1" w:name="_Hlk165631128"/>
      <w:r w:rsidRPr="000F3167">
        <w:rPr>
          <w:rFonts w:ascii="TH SarabunPSK" w:eastAsia="Sarabun" w:hAnsi="TH SarabunPSK" w:cs="TH SarabunPSK"/>
          <w:b/>
          <w:color w:val="000000" w:themeColor="text1"/>
          <w:sz w:val="24"/>
          <w:szCs w:val="24"/>
        </w:rPr>
        <w:t xml:space="preserve">mattalinee.n@gmail.com   </w:t>
      </w:r>
      <w:bookmarkEnd w:id="1"/>
    </w:p>
    <w:p w14:paraId="665AB708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tabs>
          <w:tab w:val="center" w:pos="0"/>
        </w:tabs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412C9515" w14:textId="77777777" w:rsidR="00BD17C8" w:rsidRPr="000F316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0"/>
        </w:tabs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>ABSTRACT</w:t>
      </w:r>
    </w:p>
    <w:p w14:paraId="62F69D13" w14:textId="61AFFC26" w:rsidR="00735EBD" w:rsidRPr="000F3167" w:rsidRDefault="00735EBD" w:rsidP="00664833">
      <w:pPr>
        <w:pBdr>
          <w:top w:val="single" w:sz="6" w:space="4" w:color="FFFFFF"/>
          <w:left w:val="single" w:sz="6" w:space="7" w:color="FFFFFF"/>
          <w:bottom w:val="single" w:sz="6" w:space="4" w:color="FFFFFF"/>
          <w:right w:val="single" w:sz="6" w:space="0" w:color="FFFFFF"/>
          <w:between w:val="nil"/>
        </w:pBd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</w:pPr>
      <w:r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The objective of this research is</w:t>
      </w:r>
      <w:r w:rsidRPr="000F3167">
        <w:rPr>
          <w:rFonts w:ascii="TH SarabunPSK" w:eastAsia="Sarabun" w:hAnsi="TH SarabunPSK" w:cs="TH SarabunPSK"/>
          <w:b/>
          <w:color w:val="000000" w:themeColor="text1"/>
          <w:spacing w:val="-4"/>
          <w:sz w:val="28"/>
          <w:szCs w:val="28"/>
        </w:rPr>
        <w:t xml:space="preserve"> </w:t>
      </w:r>
      <w:r w:rsidR="00535316"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1</w:t>
      </w:r>
      <w:r w:rsidRPr="000F3167">
        <w:rPr>
          <w:rFonts w:ascii="TH SarabunPSK" w:eastAsia="Sarabun" w:hAnsi="TH SarabunPSK" w:cs="TH SarabunPSK" w:hint="cs"/>
          <w:b/>
          <w:color w:val="000000" w:themeColor="text1"/>
          <w:spacing w:val="-4"/>
          <w:sz w:val="28"/>
          <w:szCs w:val="28"/>
          <w:cs/>
        </w:rPr>
        <w:t xml:space="preserve">) </w:t>
      </w:r>
      <w:r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 xml:space="preserve">to </w:t>
      </w:r>
      <w:r w:rsidR="00535316"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study</w:t>
      </w:r>
      <w:r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 xml:space="preserve"> </w:t>
      </w:r>
      <w:bookmarkStart w:id="2" w:name="_Hlk165736151"/>
      <w:r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 xml:space="preserve">The Acceptance of the Woman’s Assistant Chief District Officer Roles in Lamphun Province </w:t>
      </w:r>
      <w:bookmarkEnd w:id="2"/>
      <w:r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 xml:space="preserve">and </w:t>
      </w:r>
      <w:r w:rsidR="00535316"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2</w:t>
      </w:r>
      <w:r w:rsidRPr="000F3167">
        <w:rPr>
          <w:rFonts w:ascii="TH SarabunPSK" w:eastAsia="Sarabun" w:hAnsi="TH SarabunPSK" w:cs="TH SarabunPSK" w:hint="cs"/>
          <w:b/>
          <w:color w:val="000000" w:themeColor="text1"/>
          <w:spacing w:val="-4"/>
          <w:sz w:val="28"/>
          <w:szCs w:val="28"/>
          <w:cs/>
        </w:rPr>
        <w:t>)</w:t>
      </w:r>
      <w:r w:rsidRPr="000F3167">
        <w:rPr>
          <w:rFonts w:ascii="TH SarabunPSK" w:eastAsia="Sarabun" w:hAnsi="TH SarabunPSK" w:cs="TH SarabunPSK" w:hint="cs"/>
          <w:bCs/>
          <w:color w:val="000000" w:themeColor="text1"/>
          <w:spacing w:val="-4"/>
          <w:sz w:val="28"/>
          <w:szCs w:val="28"/>
          <w:cs/>
        </w:rPr>
        <w:t xml:space="preserve"> </w:t>
      </w:r>
      <w:r w:rsidR="00535316"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compare The Acceptance of the Woman’s Assistant Chief District Officer Roles in Lamphun Province classified by personal factors</w:t>
      </w:r>
      <w:r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. This research is a quantitative study. The research population is the personnel under The Department of Provincial Administration who perform duties in Lamphun Province Consist of</w:t>
      </w:r>
      <w:r w:rsidRPr="000F3167">
        <w:rPr>
          <w:rFonts w:ascii="TH SarabunPSK" w:eastAsia="Sarabun" w:hAnsi="TH SarabunPSK" w:cs="TH SarabunPSK" w:hint="cs"/>
          <w:bCs/>
          <w:color w:val="000000" w:themeColor="text1"/>
          <w:spacing w:val="-4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Government employee Government official and Employee</w:t>
      </w:r>
      <w:r w:rsidR="003D2CFA"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 xml:space="preserve"> totally 18</w:t>
      </w:r>
      <w:r w:rsidR="00F268BA"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1</w:t>
      </w:r>
      <w:r w:rsidR="003D2CFA"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 xml:space="preserve"> people</w:t>
      </w:r>
      <w:r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 xml:space="preserve"> and the research sample </w:t>
      </w:r>
      <w:proofErr w:type="gramStart"/>
      <w:r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consists</w:t>
      </w:r>
      <w:proofErr w:type="gramEnd"/>
      <w:r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 xml:space="preserve"> of 123 respondents. Data collection is done through the use of questionnaires. The results </w:t>
      </w:r>
      <w:r w:rsidR="00664833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 xml:space="preserve">of the research were as follows: </w:t>
      </w:r>
      <w:r w:rsidR="00535316"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1</w:t>
      </w:r>
      <w:r w:rsidRPr="000F3167">
        <w:rPr>
          <w:rFonts w:ascii="TH SarabunPSK" w:eastAsia="Sarabun" w:hAnsi="TH SarabunPSK" w:cs="TH SarabunPSK" w:hint="cs"/>
          <w:b/>
          <w:color w:val="000000" w:themeColor="text1"/>
          <w:spacing w:val="-4"/>
          <w:sz w:val="28"/>
          <w:szCs w:val="28"/>
          <w:cs/>
        </w:rPr>
        <w:t xml:space="preserve">) </w:t>
      </w:r>
      <w:r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The Acceptance of the Woman’s Assistant Chief District Officer Roles in Lamphun Province</w:t>
      </w:r>
      <w:r w:rsidRPr="000F3167">
        <w:rPr>
          <w:rFonts w:ascii="TH SarabunPSK" w:eastAsia="Sarabun" w:hAnsi="TH SarabunPSK" w:cs="TH SarabunPSK" w:hint="cs"/>
          <w:bCs/>
          <w:color w:val="000000" w:themeColor="text1"/>
          <w:spacing w:val="-4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Overall, it was at a highest level.</w:t>
      </w:r>
      <w:r w:rsidRPr="000F3167">
        <w:rPr>
          <w:rFonts w:ascii="TH SarabunPSK" w:eastAsia="Sarabun" w:hAnsi="TH SarabunPSK" w:cs="TH SarabunPSK" w:hint="cs"/>
          <w:bCs/>
          <w:color w:val="000000" w:themeColor="text1"/>
          <w:spacing w:val="-4"/>
          <w:sz w:val="28"/>
          <w:szCs w:val="28"/>
          <w:cs/>
        </w:rPr>
        <w:t xml:space="preserve"> </w:t>
      </w:r>
      <w:r w:rsidR="00535316"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2</w:t>
      </w:r>
      <w:r w:rsidRPr="000F3167">
        <w:rPr>
          <w:rFonts w:ascii="TH SarabunPSK" w:eastAsia="Sarabun" w:hAnsi="TH SarabunPSK" w:cs="TH SarabunPSK" w:hint="cs"/>
          <w:b/>
          <w:color w:val="000000" w:themeColor="text1"/>
          <w:spacing w:val="-4"/>
          <w:sz w:val="28"/>
          <w:szCs w:val="28"/>
          <w:cs/>
        </w:rPr>
        <w:t>)</w:t>
      </w:r>
      <w:r w:rsidR="003B43C0" w:rsidRPr="000F3167">
        <w:rPr>
          <w:color w:val="000000" w:themeColor="text1"/>
        </w:rPr>
        <w:t xml:space="preserve"> </w:t>
      </w:r>
      <w:r w:rsidR="003B43C0"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 xml:space="preserve">Different gender personal factors have different </w:t>
      </w:r>
      <w:r w:rsidR="00664833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  <w:cs/>
        </w:rPr>
        <w:br/>
      </w:r>
      <w:r w:rsidR="003B43C0" w:rsidRPr="000F3167">
        <w:rPr>
          <w:rFonts w:ascii="TH SarabunPSK" w:eastAsia="Sarabun" w:hAnsi="TH SarabunPSK" w:cs="TH SarabunPSK"/>
          <w:bCs/>
          <w:color w:val="000000" w:themeColor="text1"/>
          <w:spacing w:val="-10"/>
          <w:sz w:val="28"/>
          <w:szCs w:val="28"/>
        </w:rPr>
        <w:t>the acceptance of the Woman’s Assistant Chief District Officer Roles in Lamphun Province</w:t>
      </w:r>
      <w:r w:rsidR="003B43C0" w:rsidRPr="000F3167">
        <w:rPr>
          <w:rFonts w:ascii="TH SarabunPSK" w:eastAsia="Sarabun" w:hAnsi="TH SarabunPSK" w:cs="TH SarabunPSK" w:hint="cs"/>
          <w:bCs/>
          <w:color w:val="000000" w:themeColor="text1"/>
          <w:spacing w:val="-10"/>
          <w:sz w:val="28"/>
          <w:szCs w:val="28"/>
          <w:cs/>
        </w:rPr>
        <w:t xml:space="preserve"> </w:t>
      </w:r>
      <w:r w:rsidR="003B43C0" w:rsidRPr="000F3167">
        <w:rPr>
          <w:rFonts w:ascii="TH SarabunPSK" w:eastAsia="Sarabun" w:hAnsi="TH SarabunPSK" w:cs="TH SarabunPSK"/>
          <w:bCs/>
          <w:color w:val="000000" w:themeColor="text1"/>
          <w:spacing w:val="-10"/>
          <w:sz w:val="28"/>
          <w:szCs w:val="28"/>
        </w:rPr>
        <w:t xml:space="preserve">in terms of </w:t>
      </w:r>
      <w:proofErr w:type="gramStart"/>
      <w:r w:rsidR="003B43C0" w:rsidRPr="000F3167">
        <w:rPr>
          <w:rFonts w:ascii="TH SarabunPSK" w:eastAsia="Sarabun" w:hAnsi="TH SarabunPSK" w:cs="TH SarabunPSK"/>
          <w:bCs/>
          <w:color w:val="000000" w:themeColor="text1"/>
          <w:spacing w:val="-10"/>
          <w:sz w:val="28"/>
          <w:szCs w:val="28"/>
        </w:rPr>
        <w:t>area based</w:t>
      </w:r>
      <w:proofErr w:type="gramEnd"/>
      <w:r w:rsidR="003B43C0" w:rsidRPr="000F3167">
        <w:rPr>
          <w:rFonts w:ascii="TH SarabunPSK" w:eastAsia="Sarabun" w:hAnsi="TH SarabunPSK" w:cs="TH SarabunPSK"/>
          <w:bCs/>
          <w:color w:val="000000" w:themeColor="text1"/>
          <w:spacing w:val="-10"/>
          <w:sz w:val="28"/>
          <w:szCs w:val="28"/>
        </w:rPr>
        <w:t xml:space="preserve"> mission.</w:t>
      </w:r>
      <w:r w:rsidR="00201765"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br/>
      </w:r>
      <w:r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The results of this research can be utilized</w:t>
      </w:r>
      <w:r w:rsidR="007E0063" w:rsidRPr="000F3167">
        <w:rPr>
          <w:rFonts w:ascii="TH SarabunPSK" w:eastAsia="Sarabun" w:hAnsi="TH SarabunPSK" w:cs="TH SarabunPSK" w:hint="cs"/>
          <w:bCs/>
          <w:color w:val="000000" w:themeColor="text1"/>
          <w:spacing w:val="-4"/>
          <w:sz w:val="28"/>
          <w:szCs w:val="28"/>
          <w:cs/>
        </w:rPr>
        <w:t>.</w:t>
      </w:r>
      <w:r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 xml:space="preserve"> </w:t>
      </w:r>
      <w:r w:rsidR="003B43C0"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It is a guideline for</w:t>
      </w:r>
      <w:r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 xml:space="preserve"> Woman’s Assistant Chief District Officer Roles</w:t>
      </w:r>
      <w:r w:rsidRPr="000F3167">
        <w:rPr>
          <w:rFonts w:ascii="TH SarabunPSK" w:eastAsia="Sarabun" w:hAnsi="TH SarabunPSK" w:cs="TH SarabunPSK" w:hint="cs"/>
          <w:bCs/>
          <w:color w:val="000000" w:themeColor="text1"/>
          <w:spacing w:val="-4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development to be accepted by all sectors</w:t>
      </w:r>
      <w:r w:rsidR="007E0063"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.</w:t>
      </w:r>
      <w:r w:rsidR="007E0063" w:rsidRPr="000F3167">
        <w:rPr>
          <w:rFonts w:ascii="TH SarabunPSK" w:eastAsia="Sarabun" w:hAnsi="TH SarabunPSK" w:cs="TH SarabunPSK" w:hint="cs"/>
          <w:bCs/>
          <w:color w:val="000000" w:themeColor="text1"/>
          <w:spacing w:val="-4"/>
          <w:sz w:val="28"/>
          <w:szCs w:val="28"/>
          <w:cs/>
        </w:rPr>
        <w:t xml:space="preserve"> </w:t>
      </w:r>
      <w:r w:rsidR="007E0063"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 xml:space="preserve">Also, can used to plan and set policies for human resource management of supervisors at all levels of the agency under the Department of Provincial Administration </w:t>
      </w:r>
      <w:r w:rsidR="007E0063"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br/>
        <w:t xml:space="preserve">To have values </w:t>
      </w:r>
      <w:r w:rsidR="007E0063" w:rsidRPr="000F3167">
        <w:rPr>
          <w:rFonts w:ascii="Arial" w:eastAsia="Sarabun" w:hAnsi="Arial" w:cs="Arial"/>
          <w:bCs/>
          <w:color w:val="000000" w:themeColor="text1"/>
          <w:spacing w:val="-4"/>
          <w:sz w:val="28"/>
          <w:szCs w:val="28"/>
        </w:rPr>
        <w:t>​​</w:t>
      </w:r>
      <w:r w:rsidR="007E0063" w:rsidRPr="000F3167">
        <w:rPr>
          <w:rFonts w:ascii="TH SarabunPSK" w:eastAsia="Sarabun" w:hAnsi="TH SarabunPSK" w:cs="TH SarabunPSK"/>
          <w:bCs/>
          <w:color w:val="000000" w:themeColor="text1"/>
          <w:spacing w:val="-4"/>
          <w:sz w:val="28"/>
          <w:szCs w:val="28"/>
        </w:rPr>
        <w:t>regarding gender equality.</w:t>
      </w:r>
    </w:p>
    <w:p w14:paraId="29F4CC9A" w14:textId="77777777" w:rsidR="00735EBD" w:rsidRPr="000F3167" w:rsidRDefault="00735EBD" w:rsidP="00664833">
      <w:pPr>
        <w:pBdr>
          <w:top w:val="single" w:sz="6" w:space="4" w:color="FFFFFF"/>
          <w:left w:val="single" w:sz="6" w:space="7" w:color="FFFFFF"/>
          <w:bottom w:val="single" w:sz="6" w:space="4" w:color="FFFFFF"/>
          <w:right w:val="single" w:sz="6" w:space="0" w:color="FFFFFF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bCs/>
          <w:color w:val="000000" w:themeColor="text1"/>
          <w:sz w:val="28"/>
          <w:szCs w:val="28"/>
        </w:rPr>
      </w:pPr>
    </w:p>
    <w:p w14:paraId="141EA957" w14:textId="62AC6F22" w:rsidR="00BD17C8" w:rsidRPr="000F3167" w:rsidRDefault="00735E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>Keywords: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 acceptance, roles, Assistant Chief District Office</w:t>
      </w:r>
    </w:p>
    <w:p w14:paraId="775321C7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4B43D1D1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03D528F4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4"/>
          <w:szCs w:val="24"/>
        </w:rPr>
      </w:pPr>
    </w:p>
    <w:p w14:paraId="2390CCF1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4"/>
          <w:szCs w:val="24"/>
        </w:rPr>
      </w:pPr>
    </w:p>
    <w:p w14:paraId="05130B27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4"/>
          <w:szCs w:val="24"/>
        </w:rPr>
      </w:pPr>
    </w:p>
    <w:p w14:paraId="469F833A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4"/>
          <w:szCs w:val="24"/>
        </w:rPr>
      </w:pPr>
    </w:p>
    <w:p w14:paraId="707A1A6A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4"/>
          <w:szCs w:val="24"/>
        </w:rPr>
      </w:pPr>
    </w:p>
    <w:p w14:paraId="17544640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4"/>
          <w:szCs w:val="24"/>
        </w:rPr>
      </w:pPr>
    </w:p>
    <w:p w14:paraId="1717D4E7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4"/>
          <w:szCs w:val="24"/>
        </w:rPr>
      </w:pPr>
    </w:p>
    <w:p w14:paraId="084F589F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4"/>
          <w:szCs w:val="24"/>
        </w:rPr>
      </w:pPr>
    </w:p>
    <w:p w14:paraId="67076FCD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4"/>
          <w:szCs w:val="24"/>
        </w:rPr>
      </w:pPr>
    </w:p>
    <w:p w14:paraId="2358F37A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4"/>
          <w:szCs w:val="24"/>
        </w:rPr>
      </w:pPr>
    </w:p>
    <w:p w14:paraId="2681474B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4"/>
          <w:szCs w:val="24"/>
        </w:rPr>
      </w:pPr>
    </w:p>
    <w:p w14:paraId="56422B06" w14:textId="77777777" w:rsidR="00BD17C8" w:rsidRPr="000F3167" w:rsidRDefault="00000000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</w:pPr>
      <w:proofErr w:type="spellStart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lastRenderedPageBreak/>
        <w:t>บทนำ</w:t>
      </w:r>
      <w:proofErr w:type="spellEnd"/>
    </w:p>
    <w:p w14:paraId="16C7FFE5" w14:textId="77777777" w:rsidR="00F572E0" w:rsidRPr="000F3167" w:rsidRDefault="00F572E0" w:rsidP="00F572E0">
      <w:pPr>
        <w:spacing w:after="0" w:line="240" w:lineRule="auto"/>
        <w:ind w:firstLine="562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08EF56B8" w14:textId="63945F18" w:rsidR="00DC3C75" w:rsidRPr="000F3167" w:rsidRDefault="00BB5197" w:rsidP="006648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สตรีไทยในสมัยจารีตถูกจำกัดสิทธิและสถานภาพด้วยข้อจำกัดทางขนบธรรมเนียมประเพณี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อิทธิพลความเชื่อ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pacing w:val="-4"/>
          <w:sz w:val="28"/>
          <w:szCs w:val="28"/>
          <w:cs/>
        </w:rPr>
        <w:t>ทางศาสนา</w:t>
      </w:r>
      <w:r w:rsidRPr="000F3167">
        <w:rPr>
          <w:rFonts w:ascii="TH SarabunPSK" w:eastAsia="Sarabun" w:hAnsi="TH SarabunPSK" w:cs="TH SarabunPSK"/>
          <w:color w:val="000000" w:themeColor="text1"/>
          <w:spacing w:val="-4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pacing w:val="-4"/>
          <w:sz w:val="28"/>
          <w:szCs w:val="28"/>
          <w:cs/>
        </w:rPr>
        <w:t>และ</w:t>
      </w:r>
      <w:r w:rsidRPr="000F3167">
        <w:rPr>
          <w:rFonts w:ascii="TH SarabunPSK" w:eastAsia="Sarabun" w:hAnsi="TH SarabunPSK" w:cs="TH SarabunPSK"/>
          <w:color w:val="000000" w:themeColor="text1"/>
          <w:spacing w:val="-4"/>
          <w:sz w:val="28"/>
          <w:szCs w:val="28"/>
          <w:cs/>
        </w:rPr>
        <w:t>ข้อก</w:t>
      </w:r>
      <w:r w:rsidRPr="000F3167">
        <w:rPr>
          <w:rFonts w:ascii="TH SarabunPSK" w:eastAsia="Sarabun" w:hAnsi="TH SarabunPSK" w:cs="TH SarabunPSK" w:hint="cs"/>
          <w:color w:val="000000" w:themeColor="text1"/>
          <w:spacing w:val="-4"/>
          <w:sz w:val="28"/>
          <w:szCs w:val="28"/>
          <w:cs/>
        </w:rPr>
        <w:t>ำ</w:t>
      </w:r>
      <w:r w:rsidRPr="000F3167">
        <w:rPr>
          <w:rFonts w:ascii="TH SarabunPSK" w:eastAsia="Sarabun" w:hAnsi="TH SarabunPSK" w:cs="TH SarabunPSK"/>
          <w:color w:val="000000" w:themeColor="text1"/>
          <w:spacing w:val="-4"/>
          <w:sz w:val="28"/>
          <w:szCs w:val="28"/>
          <w:cs/>
        </w:rPr>
        <w:t>หนด</w:t>
      </w:r>
      <w:r w:rsidRPr="000F3167">
        <w:rPr>
          <w:rFonts w:ascii="TH SarabunPSK" w:eastAsia="Sarabun" w:hAnsi="TH SarabunPSK" w:cs="TH SarabunPSK" w:hint="cs"/>
          <w:color w:val="000000" w:themeColor="text1"/>
          <w:spacing w:val="-4"/>
          <w:sz w:val="28"/>
          <w:szCs w:val="28"/>
          <w:cs/>
        </w:rPr>
        <w:t>ในกฎหมาย</w:t>
      </w:r>
      <w:r w:rsidRPr="000F3167">
        <w:rPr>
          <w:rFonts w:ascii="TH SarabunPSK" w:eastAsia="Sarabun" w:hAnsi="TH SarabunPSK" w:cs="TH SarabunPSK"/>
          <w:color w:val="000000" w:themeColor="text1"/>
          <w:spacing w:val="-4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pacing w:val="-4"/>
          <w:sz w:val="28"/>
          <w:szCs w:val="28"/>
          <w:cs/>
        </w:rPr>
        <w:t>ซึ่งทำให้สตรีไม่มีโอกาสทางการศึกษาเทียบเท่ากับบุรุษ</w:t>
      </w:r>
      <w:r w:rsidRPr="000F3167">
        <w:rPr>
          <w:rFonts w:ascii="TH SarabunPSK" w:eastAsia="Sarabun" w:hAnsi="TH SarabunPSK" w:cs="TH SarabunPSK"/>
          <w:color w:val="000000" w:themeColor="text1"/>
          <w:spacing w:val="-4"/>
          <w:sz w:val="28"/>
          <w:szCs w:val="28"/>
          <w:cs/>
        </w:rPr>
        <w:t xml:space="preserve">  </w:t>
      </w:r>
      <w:r w:rsidRPr="000F3167">
        <w:rPr>
          <w:rFonts w:ascii="TH SarabunPSK" w:eastAsia="Sarabun" w:hAnsi="TH SarabunPSK" w:cs="TH SarabunPSK" w:hint="cs"/>
          <w:color w:val="000000" w:themeColor="text1"/>
          <w:spacing w:val="-4"/>
          <w:sz w:val="28"/>
          <w:szCs w:val="28"/>
          <w:cs/>
        </w:rPr>
        <w:t>ส่งผลให้สตรีโดยเฉพาะสามัญชน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ไม่มีทางเลือกหรือโอกาสในการประกอบอาชีพเท่าไรนัก (</w:t>
      </w:r>
      <w:proofErr w:type="spellStart"/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ปิ</w:t>
      </w:r>
      <w:proofErr w:type="spellEnd"/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ยะนาถ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อัง</w:t>
      </w:r>
      <w:proofErr w:type="spellStart"/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ควา</w:t>
      </w:r>
      <w:proofErr w:type="spellEnd"/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ณิชก</w:t>
      </w:r>
      <w:proofErr w:type="spellStart"/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ุล</w:t>
      </w:r>
      <w:proofErr w:type="spellEnd"/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>, 2558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) โดยเฉพาะอาชีพ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การรับราชการ</w:t>
      </w:r>
      <w:r w:rsidR="00276FC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ของเพศหญิงในตำแหน่งต่าง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ๆ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ในอดีตมักถูกจำกัดสิทธิ์ให้เฉพาะเพศชายเท่านั้น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ซึ่งภาครัฐโดยเฉพาะในระบบราชการไทยนั้น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จะปิดโอกาสไม่ให้ผู้หญิงได้เข้ารับราชการในบางตำแหน่ง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โดยเฉพาะอย่างยิ่งในการเป็นนักปกครอง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อย่างตำแหน่งเจ้าพนักงานปกครอง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(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ตำแหน่งปลัดอำเภอ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)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โดยกล่าวอ้างว่าเป็นงานที่ไม่เหมาะกับสตรี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ต้องทำงานในท้องถิ่น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ในอำเภอทุรกันดาร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เป็นงานที่ต้องเสี่ยงกับภัยอันตราย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(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อัจฉรา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 </w:t>
      </w:r>
      <w:proofErr w:type="spellStart"/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สุว</w:t>
      </w:r>
      <w:proofErr w:type="spellEnd"/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พันธ์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, 2525)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ซึ่ง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ต่อมาภายหลังก็ได้มีการเปลี่ยนแปลงระเบียบกฎหมาย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มีการยกเลิกมติคณะรัฐมนตรีที่กำหนดให้เพศชายเท่านั้นมีสิทธิ์เป็นปลัดอำเภอ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โดยกรมการปกครอง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กระทรวงมหาดไทย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ได้มีคำสั่งที่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>258 - 259/2536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ลงวันที่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>23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มีนาคม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>2536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แต่งตั้งสตรีดำรงตำแหน่งปลัดอำเภอเป็นครั้งแรก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276FC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(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เพลินพิศ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จันทร์สุริยา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, 2540) </w:t>
      </w:r>
    </w:p>
    <w:p w14:paraId="38A5030A" w14:textId="5E841FEA" w:rsidR="00DC3C75" w:rsidRPr="000F3167" w:rsidRDefault="00DC3C75" w:rsidP="006648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>“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เจ้าพนักงานปกครอง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(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ปลัดอำเภอ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)”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เป็นตำแหน่งในกลุ่มสายงานปฏิบัติการปกครอง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ซึ่งอยู่ในตำแหน่งประเภทวิชาการ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ตามระบบการจำแนกตำแหน่งของพระราชบัญญัติระเบียบข้าราชการพลเรือน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พ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.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ศ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. 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>2551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โดยเจ้าพนักงานปกครอง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br/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ที่ได้รับมอบหมายให้ปฏิบัติงานในที่ทำการปกครองอำเภอ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ก็จะทำหน้าที่ในตำแหน่ง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“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ปลัดอำเภอ</w:t>
      </w:r>
      <w:r w:rsidR="005E509B" w:rsidRPr="000F3167">
        <w:rPr>
          <w:rFonts w:ascii="TH SarabunPSK" w:eastAsia="Sarabun" w:hAnsi="TH SarabunPSK" w:cs="TH SarabunPSK" w:hint="eastAsia"/>
          <w:color w:val="000000" w:themeColor="text1"/>
          <w:sz w:val="28"/>
          <w:szCs w:val="28"/>
          <w:cs/>
        </w:rPr>
        <w:t>”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หมายถึง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ผู้ที่มีหน้าที่ช่วยเหลืองานของนายอำเภอในภารกิจต่าง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ๆ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ทั้งภารกิจงานตามหน้าที่และอำนาจ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(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Function)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เช่น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งานการปกครองท้องที่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งานทะเบียนและบัตรประจำตัว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ภารกิจงานนโยบาย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(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Agenda)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เช่น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การแก้ไขปัญหาหนี้นอกระบบ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ยาเสพติด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และภารกิจ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br/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งานเชิงพื้นที่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(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Area)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ในฐานะปลัดอำเภอประจำตำบล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เป็นต้น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โดยมีเจ้าพนักงานปกครอง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(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ปลัดอำเภอ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)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เป็นกลไกสำคัญในการปฏิบัติงานเพื่อให้ภารกิจดังกล่าวเกิดผลสัมฤทธิ์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และสำเร็จลุล่วงตามวัตถุประสงค์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(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กรมการปกครอง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, 2566)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ทั้งนี้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ปลัดอำเภ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อ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สามารถย้ายสับเปลี่ยนหน้าที่ไปปฏิบัติงานที่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ที่ทำการปกครองจังหวัด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ซึ่งเป็นส่วนราชการสังกัดกรมการปกครอง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ในราชการส่วนภูมิภาค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หรือสังกัดสำนัก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/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กอง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ในราชการส่วนกลาง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เมื่อไม่ได้ทำหน้าที่ปลัดอำเภอ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ก็จะยังคงเรียกว่า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ตำแหน่ง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“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เจ้าพนักงานปกครอง</w:t>
      </w:r>
      <w:r w:rsidR="005E509B" w:rsidRPr="000F3167">
        <w:rPr>
          <w:rFonts w:ascii="TH SarabunPSK" w:eastAsia="Sarabun" w:hAnsi="TH SarabunPSK" w:cs="TH SarabunPSK" w:hint="eastAsia"/>
          <w:color w:val="000000" w:themeColor="text1"/>
          <w:sz w:val="28"/>
          <w:szCs w:val="28"/>
          <w:cs/>
        </w:rPr>
        <w:t>”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เท่านั้น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 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ซึ่งจากภารกิจดังกล่าวทำให้เห็นได้ว่าปลัดอำเภอนั้นมีหน้าที่ความรับผิดชอบหลายประการ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ต้องเกี่ยวพันกับความเป็นอยู่ของประชาชน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อาจต้องเสี่ยงภัยอันตราย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และมีการพบปะกับประชาชนรวมถึงประสานงาน</w:t>
      </w:r>
      <w:r w:rsidR="00BB5197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กับหน่วยงานอื่น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มีความสำคัญในการทำหน้าที่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“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บำบัดทุกข์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บำรุงสุข</w:t>
      </w:r>
      <w:r w:rsidR="005E509B" w:rsidRPr="000F3167">
        <w:rPr>
          <w:rFonts w:ascii="TH SarabunPSK" w:eastAsia="Sarabun" w:hAnsi="TH SarabunPSK" w:cs="TH SarabunPSK" w:hint="eastAsia"/>
          <w:color w:val="000000" w:themeColor="text1"/>
          <w:sz w:val="28"/>
          <w:szCs w:val="28"/>
          <w:cs/>
        </w:rPr>
        <w:t>”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ให้กับประชาชน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ดังนั้น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ผู้ที่จะปฏิบัติหน้าที่ในสายงานดังกล่าวจะต้องมีความรู้ความสามารถ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มีภาวะความเป็นผู้นำในการปฏิบัติหน้าที่</w:t>
      </w:r>
      <w:r w:rsidR="00BB5197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="00BB5197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(</w:t>
      </w:r>
      <w:r w:rsidR="00BB5197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จรรยพร</w:t>
      </w:r>
      <w:r w:rsidR="00BB5197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 </w:t>
      </w:r>
      <w:r w:rsidR="00BB5197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ตั้งภากรณ์</w:t>
      </w:r>
      <w:r w:rsidR="00BB5197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, 2563, </w:t>
      </w:r>
      <w:r w:rsidR="00BB5197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น</w:t>
      </w:r>
      <w:r w:rsidR="00BB5197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. </w:t>
      </w:r>
      <w:r w:rsidR="00BB5197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>2)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</w:p>
    <w:p w14:paraId="2EFEE5E2" w14:textId="774E71AE" w:rsidR="008525EF" w:rsidRPr="000F3167" w:rsidRDefault="005E509B" w:rsidP="006648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thaiDistribute"/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</w:pP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จังหวัดลำพูน</w:t>
      </w:r>
      <w:r w:rsidR="008570CC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มี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หน่วยงานตามโครงสร้างการบริหารงานของกรมการปกครอง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ที่อยู่ในราชการส่วนภูมิภาค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คือ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DC3C75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ที่ทำการปกครองจังหวัดลำพูน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และที่ทำการปกครองอำเภอ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>8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แห่ง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ซึ่งมีอำนาจหน้าที่หลักตามกฎกระทรวงแบ่งส่วนราชการกรมการปกครอง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พ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.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ศ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. 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>2559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ในการดำเนินการเกี่ยวกับอำนาจหน้าที่ของกรมการปกครองในเขตพื้นที่จังหวัดและอำเภอ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(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กรมการปกครอง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, 2559)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การแบ่งงานภายในหน่วยงานจะถูกมอบหมายโดยคำสั่งของแต่ละที่ทำการปกครองอำเภอ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DC3C75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เป็นกลุ่มงานและฝ่ายต่าง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ๆ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ได้แก่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กลุ่มงานบริหารงานปกครอง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กลุ่มงาน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/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ฝ่ายทะเบียนและบัตร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กลุ่มงาน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/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ฝ่ายความมั่นคง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กลุ่มงานอำนวยความเป็นธรรม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สำนักงานอำเภอ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และศูนย์ดำรงธรรมอำเภอ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และจากการค้นคว้าข้อมูลคำสั่งมอบหมายภารกิจในที่ทำการปกครองอำเภอทุกอำเภอในจังหวัดลำพูน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พบว่า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ผู้บังคับบัญชาส่วนใหญ่จะมอบหมายให้ปลัดอำเภอหญิง</w:t>
      </w:r>
      <w:r w:rsidR="00DC3C75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มีการปฏิบัติหน้าที่อยู่ประจำสำนักงาน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เช่น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งานสำนักงานอำเภอ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งานทะเบียนและบัตรประจำตัวประชาชน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เป็นต้น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DC3C75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แต่งานที่เกี่ยวข้องกับความมั่นคงและต้องเสี่ยงภัยอันตรายมากกว่า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อย่างภารกิจของฝ่ายความมั่นคง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ซึ่งเป็นงานที่มีภารกิจ</w:t>
      </w:r>
      <w:r w:rsidRPr="000F3167">
        <w:rPr>
          <w:rFonts w:ascii="TH SarabunPSK" w:eastAsia="Sarabun" w:hAnsi="TH SarabunPSK" w:cs="TH SarabunPSK" w:hint="cs"/>
          <w:color w:val="000000" w:themeColor="text1"/>
          <w:spacing w:val="-6"/>
          <w:sz w:val="28"/>
          <w:szCs w:val="28"/>
          <w:cs/>
        </w:rPr>
        <w:t>เกี่ยวกับการรักษาความสงบเรียบร้อย</w:t>
      </w:r>
      <w:r w:rsidRPr="000F3167">
        <w:rPr>
          <w:rFonts w:ascii="TH SarabunPSK" w:eastAsia="Sarabun" w:hAnsi="TH SarabunPSK" w:cs="TH SarabunPSK"/>
          <w:color w:val="000000" w:themeColor="text1"/>
          <w:spacing w:val="-6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pacing w:val="-6"/>
          <w:sz w:val="28"/>
          <w:szCs w:val="28"/>
          <w:cs/>
        </w:rPr>
        <w:t>การจัดระเบียบสังคม</w:t>
      </w:r>
      <w:r w:rsidRPr="000F3167">
        <w:rPr>
          <w:rFonts w:ascii="TH SarabunPSK" w:eastAsia="Sarabun" w:hAnsi="TH SarabunPSK" w:cs="TH SarabunPSK"/>
          <w:color w:val="000000" w:themeColor="text1"/>
          <w:spacing w:val="-6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pacing w:val="-6"/>
          <w:sz w:val="28"/>
          <w:szCs w:val="28"/>
          <w:cs/>
        </w:rPr>
        <w:t>การป้องกันและแก้ไขปัญหายาเสพติด</w:t>
      </w:r>
      <w:r w:rsidRPr="000F3167">
        <w:rPr>
          <w:rFonts w:ascii="TH SarabunPSK" w:eastAsia="Sarabun" w:hAnsi="TH SarabunPSK" w:cs="TH SarabunPSK"/>
          <w:color w:val="000000" w:themeColor="text1"/>
          <w:spacing w:val="-6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pacing w:val="-6"/>
          <w:sz w:val="28"/>
          <w:szCs w:val="28"/>
          <w:cs/>
        </w:rPr>
        <w:t>ก็พบว่าจะเป็นปลัดอำเภอชาย</w:t>
      </w:r>
      <w:r w:rsidR="00DC3C75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ที่ปฏิบัติหน้าที่นั้นทุกอำเภอ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และจากข้อมูลอัตรากำลังของบุคลากรสังกัดที่ทำการปกครองอำเภอในจังหวัดลำพูนปัจจุบัน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lastRenderedPageBreak/>
        <w:t>พบว่า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มีปลัดอำเภอหญิงจำนวนไม่น้อยที่ถูกโยกย้ายให้มาปฏิบัติหน้าที่เจ้าพนักงานปกครอง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ณ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ที่ทำการปกครองจังหวัด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DC3C75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ซึ่งมีบทบาทในการปฏิบัติหน้าที่แตกต่างจากปลัดอำเภอในที่ทำการปกครองอำเภอ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และทำให้โอกาสในการปฏิบัติหน้าที่</w:t>
      </w:r>
      <w:r w:rsidR="00DC3C75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ตามบทบาทปลัดอำเภอของปลัดอำเภอหญิงมีโอกาสน้อยที่จะแสดงผลงานให้ยอมรับเป็นที่ประจักษ์ได้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ประกอบกับตำแหน่งปลัดอำเภอในอดีตผ่านมา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ซึ่งมีเพียงแต่เพศชายเท่านั้นที่ดำรงตำแหน่งเพียงฝ่ายเดียว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ึงทำให้บุคคลที่อยู่แวดล้อมหรือผู้ที่ต้องติดต่อประสานงานด้วยยังมีความเชื่อที่ว่าปลัดอำเภอเป็นอาชีพที่เหมาะกับเพศชาย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ประกอบกับสภาพของสังคมวัฒนธรรม</w:t>
      </w:r>
      <w:r w:rsidR="00DC3C75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ของไทยที่มีความเชื่อในเรื่องความแข็งแกร่งของเพศชายว่าสามารถทำงานที่หนักและเสี่ยงภัยอันตราย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การที่สตรีดำรงตำแหน่งปลัดอำเภอจึงเป็นการขัดแย้งกับความเชื่อที่มีอยู่เดิม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ซึ่งอาจจะส่งผลให้เกิดความไม่เชื่อมั่นในศักยภาพของปลัดอำเภอ</w:t>
      </w:r>
      <w:r w:rsidR="008570CC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หญิง</w:t>
      </w:r>
      <w:r w:rsidR="00DC3C75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รวมไปถึงการไม่ยอมรับในบทบาทการปฏิบัติภารกิจด้วย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8525EF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โดยการยอมรับในบทบาท</w:t>
      </w:r>
      <w:r w:rsidR="0016583E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ของปลัดอำเภอหญิง</w:t>
      </w:r>
      <w:r w:rsidR="00EA22D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ดังกล่าว</w:t>
      </w:r>
      <w:r w:rsidR="0016583E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="0016583E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คือ การที่</w:t>
      </w:r>
      <w:r w:rsidR="0016583E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บุคลากรสังกัดที่ทำการปกครองในจังหวัดลำพูน</w:t>
      </w:r>
      <w:r w:rsidR="0016583E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ได้มีการรับรู้ถึง</w:t>
      </w:r>
      <w:r w:rsidR="0016583E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บทบาทของปลัดอำเภอหญิงใน</w:t>
      </w:r>
      <w:r w:rsidR="0016583E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การปฏิบัติตาม</w:t>
      </w:r>
      <w:r w:rsidR="0016583E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ภารกิจด้านต่าง ๆ ดังที่ได้กล่าวข้างต้น ผ่านกระบวนการยอมรับจนเกิดการตัดสินใจที่จะยอมรับด้วยความเต็มใจ</w:t>
      </w:r>
      <w:r w:rsidR="00EA22D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 ซึ่ง</w:t>
      </w:r>
      <w:r w:rsidR="00EA22D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กระบวนการ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="00EA22D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ที่</w:t>
      </w:r>
      <w:r w:rsidR="00EA22D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จะ</w:t>
      </w:r>
      <w:r w:rsidR="00EA22D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ปฏิบัติเพื่อให้ผู้อื่นเปลี่ยนแปลงทัศนคติและเกิดการยอมรับ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EA22D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ประกอบด้วย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4 </w:t>
      </w:r>
      <w:r w:rsidR="00EA22D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ขั้นตอน</w:t>
      </w:r>
      <w:r w:rsidR="00EA22D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 (</w:t>
      </w:r>
      <w:r w:rsidR="00EA22D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สิทธิโชค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 </w:t>
      </w:r>
      <w:r w:rsidR="00EA22D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วรานุสันติกูล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>,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="00EA22D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ม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.</w:t>
      </w:r>
      <w:r w:rsidR="00EA22D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ป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.</w:t>
      </w:r>
      <w:r w:rsidR="00EA22D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ป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.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, </w:t>
      </w:r>
      <w:r w:rsidR="00EA22D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น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. 116 - 117)  </w:t>
      </w:r>
      <w:r w:rsidR="00EA22D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ได้แก่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EA22D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ขั้นสร้างความใส่ใจ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(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attention) </w:t>
      </w:r>
      <w:r w:rsidR="00EA22D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ขั้นการทำให้บุคคลเกิดความเข้าใจ</w:t>
      </w:r>
      <w:r w:rsidR="00EA22D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(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comprehension) </w:t>
      </w:r>
      <w:r w:rsidR="000F3167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br/>
      </w:r>
      <w:r w:rsidR="00EA22D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เพื่อให้เกิดความเชื่อแล้วทัศนคติก็จะเปลี่ยนแปลงจนเกิดขั้นการยอมรับ</w:t>
      </w:r>
      <w:r w:rsidR="00EA22D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(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acceptance) </w:t>
      </w:r>
      <w:r w:rsidR="00EA22D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และขั้นการจดจำ</w:t>
      </w:r>
      <w:r w:rsidR="00EA22D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(</w:t>
      </w:r>
      <w:r w:rsidR="00EA22DD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>retention)</w:t>
      </w:r>
    </w:p>
    <w:p w14:paraId="219E1BBC" w14:textId="7A9D554E" w:rsidR="00BD17C8" w:rsidRPr="000F3167" w:rsidRDefault="00DC3C75" w:rsidP="006648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จากปัญหาดังกล่าวข้างต้น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จึงมีความจำเป็นที่จะต้องศึกษา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เรื่อง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การยอมรับบทบาทของปลัดอำเภอในจังหวัดลำพูน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ทั้งนี้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พื่อที่จะนำผลการวิจัยที่ได้มาเป็นแนวทางในการพัฒนาบทบาทของปลัดอำเภอหญิงให้เป็นที่ยอมรับจากทุกภาคส่วน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และนำข้อมูลที่ได้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ไปใช้วางแผนและกำหนดนโยบายในการบริหารทรัพยากรบุคคลของผู้บังคับบัญชาทุกระดับของหน่วยงานในสังกัดกรมการปกครอง</w:t>
      </w:r>
      <w:r w:rsidR="005E509B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5E509B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ให้มีค่านิยมในเรื่องของความเสมอภาคและเท่าเทียมทางเพศอย่างเหมาะสมต่อไป</w:t>
      </w:r>
    </w:p>
    <w:p w14:paraId="75798D31" w14:textId="77777777" w:rsidR="00DC3C75" w:rsidRPr="000F3167" w:rsidRDefault="00DC3C75" w:rsidP="00DC3C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bookmarkStart w:id="3" w:name="_Hlk165197624"/>
    </w:p>
    <w:p w14:paraId="499AAEEC" w14:textId="77777777" w:rsidR="00BD17C8" w:rsidRPr="000F316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proofErr w:type="spellStart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>วัตถุประสงค์การวิจัย</w:t>
      </w:r>
      <w:proofErr w:type="spellEnd"/>
    </w:p>
    <w:p w14:paraId="38F6097C" w14:textId="77777777" w:rsidR="00664833" w:rsidRDefault="0070368E" w:rsidP="00664833">
      <w:pPr>
        <w:pStyle w:val="aa"/>
        <w:numPr>
          <w:ilvl w:val="0"/>
          <w:numId w:val="2"/>
        </w:numPr>
        <w:tabs>
          <w:tab w:val="left" w:pos="810"/>
        </w:tabs>
        <w:spacing w:after="0" w:line="240" w:lineRule="auto"/>
        <w:jc w:val="both"/>
        <w:rPr>
          <w:rFonts w:ascii="TH SarabunPSK" w:eastAsia="Sarabun" w:hAnsi="TH SarabunPSK" w:cs="TH SarabunPSK"/>
          <w:color w:val="000000" w:themeColor="text1"/>
          <w:sz w:val="28"/>
        </w:rPr>
      </w:pPr>
      <w:r w:rsidRPr="00664833">
        <w:rPr>
          <w:rFonts w:ascii="TH SarabunPSK" w:eastAsia="Sarabun" w:hAnsi="TH SarabunPSK" w:cs="TH SarabunPSK" w:hint="cs"/>
          <w:color w:val="000000" w:themeColor="text1"/>
          <w:sz w:val="28"/>
          <w:cs/>
        </w:rPr>
        <w:t>เพื่อศึกษาการยอมรับบทบาทของปลัดอำเภอหญิงในจังหวัดลำพูน</w:t>
      </w:r>
      <w:bookmarkStart w:id="4" w:name="_Hlk153655765"/>
      <w:bookmarkStart w:id="5" w:name="_Hlk165734939"/>
    </w:p>
    <w:p w14:paraId="63897BA5" w14:textId="2D0BCE4C" w:rsidR="0070368E" w:rsidRPr="00664833" w:rsidRDefault="0070368E" w:rsidP="00664833">
      <w:pPr>
        <w:pStyle w:val="aa"/>
        <w:numPr>
          <w:ilvl w:val="0"/>
          <w:numId w:val="2"/>
        </w:numPr>
        <w:tabs>
          <w:tab w:val="left" w:pos="810"/>
        </w:tabs>
        <w:spacing w:after="0" w:line="240" w:lineRule="auto"/>
        <w:jc w:val="both"/>
        <w:rPr>
          <w:rFonts w:ascii="TH SarabunPSK" w:eastAsia="Sarabun" w:hAnsi="TH SarabunPSK" w:cs="TH SarabunPSK"/>
          <w:color w:val="000000" w:themeColor="text1"/>
          <w:sz w:val="28"/>
        </w:rPr>
      </w:pPr>
      <w:r w:rsidRPr="00664833">
        <w:rPr>
          <w:rFonts w:ascii="TH SarabunPSK" w:hAnsi="TH SarabunPSK" w:cs="TH SarabunPSK" w:hint="cs"/>
          <w:color w:val="000000" w:themeColor="text1"/>
          <w:sz w:val="28"/>
          <w:cs/>
        </w:rPr>
        <w:t>เพื่อ</w:t>
      </w:r>
      <w:r w:rsidRPr="00664833">
        <w:rPr>
          <w:rFonts w:ascii="TH SarabunPSK" w:hAnsi="TH SarabunPSK" w:cs="TH SarabunPSK"/>
          <w:color w:val="000000" w:themeColor="text1"/>
          <w:sz w:val="28"/>
          <w:cs/>
        </w:rPr>
        <w:t>เปรียบเทียบการยอมรับบทบาทของปลัดอำเภอหญิงในจังหวัดลำพูน จำแนกตามปัจจัยส่วนบุคคล</w:t>
      </w:r>
    </w:p>
    <w:bookmarkEnd w:id="3"/>
    <w:bookmarkEnd w:id="4"/>
    <w:bookmarkEnd w:id="5"/>
    <w:p w14:paraId="7396C81D" w14:textId="77777777" w:rsidR="00BD17C8" w:rsidRPr="000F3167" w:rsidRDefault="00BD1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7A87F5DF" w14:textId="14A3BBEF" w:rsidR="00BD17C8" w:rsidRPr="000F316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proofErr w:type="spellStart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>สมมติฐานการวิจัย</w:t>
      </w:r>
      <w:proofErr w:type="spellEnd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 xml:space="preserve"> </w:t>
      </w:r>
    </w:p>
    <w:p w14:paraId="4CF0573C" w14:textId="458BE082" w:rsidR="00BD17C8" w:rsidRPr="000F3167" w:rsidRDefault="00413FB7" w:rsidP="00664833">
      <w:pP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บุคลากรสังกัดที่ทำการปกครองในจังหวัดลำพูน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ที่มีปัจจัยส่วนบุคคลแตกต่างกัน จะมีการยอมรับบทบาท</w:t>
      </w:r>
      <w:r w:rsidR="00664833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ของปลัดอำเภอหญิงในจังหวัดลำพูน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แตกต่างกัน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 </w:t>
      </w:r>
    </w:p>
    <w:p w14:paraId="3B4F6FF0" w14:textId="77777777" w:rsidR="00BD17C8" w:rsidRPr="000F316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ab/>
      </w:r>
    </w:p>
    <w:p w14:paraId="71862D8A" w14:textId="77777777" w:rsidR="00BD17C8" w:rsidRPr="000F316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proofErr w:type="spellStart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>วิธีดำเนินการวิจัย</w:t>
      </w:r>
      <w:proofErr w:type="spellEnd"/>
    </w:p>
    <w:p w14:paraId="39E7898F" w14:textId="77777777" w:rsidR="00BD17C8" w:rsidRPr="000F3167" w:rsidRDefault="00000000">
      <w:pPr>
        <w:spacing w:after="0" w:line="240" w:lineRule="auto"/>
        <w:jc w:val="both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 xml:space="preserve">1. </w:t>
      </w:r>
      <w:proofErr w:type="spellStart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>ประชากรและกลุ่มตัวอย่าง</w:t>
      </w:r>
      <w:proofErr w:type="spellEnd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 xml:space="preserve"> </w:t>
      </w:r>
    </w:p>
    <w:p w14:paraId="42EDC2DD" w14:textId="49891D45" w:rsidR="007739F0" w:rsidRPr="000F3167" w:rsidRDefault="007739F0" w:rsidP="00664833">
      <w:pP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ประชากรและกลุ่มตัวอย่างสำหรับการวิจัยครั้งนี้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คือ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ข้าราชการ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พนักงานราชการ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ลูกจ้าง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สังกัดกรมการปกครอง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ที่ปฏิบัติหน้าที่ในจังหวัดลำพูน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จำนวน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>181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คน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(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ข้อมูลจาก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งานบริหารงานบุคคล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กลุ่มงานปกครอง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ที่ทำการปกครอง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จังหวัดลำพูน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) </w:t>
      </w:r>
      <w:r w:rsidRPr="000F3167">
        <w:rPr>
          <w:rFonts w:ascii="TH SarabunPSK" w:eastAsia="Sarabun" w:hAnsi="TH SarabunPSK" w:cs="TH SarabunPSK" w:hint="cs"/>
          <w:color w:val="000000" w:themeColor="text1"/>
          <w:spacing w:val="-6"/>
          <w:sz w:val="28"/>
          <w:szCs w:val="28"/>
          <w:cs/>
        </w:rPr>
        <w:t>ซึ่งกำหนดขนาดกลุ่มตัวอย่างโดยคำนวณจากสูตรการหาขนาดกลุ่มตัวอย่างของเ</w:t>
      </w:r>
      <w:proofErr w:type="spellStart"/>
      <w:r w:rsidRPr="000F3167">
        <w:rPr>
          <w:rFonts w:ascii="TH SarabunPSK" w:eastAsia="Sarabun" w:hAnsi="TH SarabunPSK" w:cs="TH SarabunPSK" w:hint="cs"/>
          <w:color w:val="000000" w:themeColor="text1"/>
          <w:spacing w:val="-6"/>
          <w:sz w:val="28"/>
          <w:szCs w:val="28"/>
          <w:cs/>
        </w:rPr>
        <w:t>คร</w:t>
      </w:r>
      <w:proofErr w:type="spellEnd"/>
      <w:r w:rsidRPr="000F3167">
        <w:rPr>
          <w:rFonts w:ascii="TH SarabunPSK" w:eastAsia="Sarabun" w:hAnsi="TH SarabunPSK" w:cs="TH SarabunPSK" w:hint="cs"/>
          <w:color w:val="000000" w:themeColor="text1"/>
          <w:spacing w:val="-6"/>
          <w:sz w:val="28"/>
          <w:szCs w:val="28"/>
          <w:cs/>
        </w:rPr>
        <w:t>จซี่และมอร์แกน</w:t>
      </w:r>
      <w:r w:rsidRPr="000F3167">
        <w:rPr>
          <w:rFonts w:ascii="TH SarabunPSK" w:eastAsia="Sarabun" w:hAnsi="TH SarabunPSK" w:cs="TH SarabunPSK"/>
          <w:color w:val="000000" w:themeColor="text1"/>
          <w:spacing w:val="-6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/>
          <w:color w:val="000000" w:themeColor="text1"/>
          <w:spacing w:val="-6"/>
          <w:sz w:val="28"/>
          <w:szCs w:val="28"/>
          <w:cs/>
        </w:rPr>
        <w:br/>
        <w:t>(</w:t>
      </w:r>
      <w:proofErr w:type="spellStart"/>
      <w:r w:rsidRPr="000F3167">
        <w:rPr>
          <w:rFonts w:ascii="TH SarabunPSK" w:eastAsia="Sarabun" w:hAnsi="TH SarabunPSK" w:cs="TH SarabunPSK"/>
          <w:color w:val="000000" w:themeColor="text1"/>
          <w:spacing w:val="-6"/>
          <w:sz w:val="28"/>
          <w:szCs w:val="28"/>
        </w:rPr>
        <w:t>Krejcie</w:t>
      </w:r>
      <w:proofErr w:type="spellEnd"/>
      <w:r w:rsidRPr="000F3167">
        <w:rPr>
          <w:rFonts w:ascii="TH SarabunPSK" w:eastAsia="Sarabun" w:hAnsi="TH SarabunPSK" w:cs="TH SarabunPSK"/>
          <w:color w:val="000000" w:themeColor="text1"/>
          <w:spacing w:val="-6"/>
          <w:sz w:val="28"/>
          <w:szCs w:val="28"/>
        </w:rPr>
        <w:t xml:space="preserve"> &amp; Morgan, 1970)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กำหนดขนาดกลุ่มตัวอย่างให้มีความคลาดเคลื่อน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.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05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ได้ขนาดกลุ่มตัวอย่างจำนวน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123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คน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จากนั้นใช้วิธีการสุ่มตัวอย่างโดยอาศัยหลักความน่าจะเป็น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(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Probability sampling)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ด้วยวิธีการสุ่มตัวอย่างแบบง่าย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  <w:t>(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>Simple Random Sampling)</w:t>
      </w:r>
    </w:p>
    <w:p w14:paraId="2625024C" w14:textId="77777777" w:rsidR="000F3167" w:rsidRPr="000F3167" w:rsidRDefault="000F3167" w:rsidP="00D87569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4C218F60" w14:textId="77777777" w:rsidR="000F3167" w:rsidRPr="000F3167" w:rsidRDefault="000F3167" w:rsidP="00D87569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2BC7CB2B" w14:textId="7369F520" w:rsidR="00BD17C8" w:rsidRPr="000F3167" w:rsidRDefault="00000000" w:rsidP="007739F0">
      <w:pPr>
        <w:spacing w:after="0" w:line="240" w:lineRule="auto"/>
        <w:jc w:val="both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lastRenderedPageBreak/>
        <w:t xml:space="preserve">2. </w:t>
      </w:r>
      <w:proofErr w:type="spellStart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>เครื่องมือที่ใช้ในการวิจัย</w:t>
      </w:r>
      <w:proofErr w:type="spellEnd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 xml:space="preserve"> </w:t>
      </w:r>
    </w:p>
    <w:p w14:paraId="56F8375F" w14:textId="713831DE" w:rsidR="007739F0" w:rsidRPr="000F3167" w:rsidRDefault="007739F0" w:rsidP="00664833">
      <w:pP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เครื่องมือที่ใช้ในการวิจัยครั้งนี้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คือ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แบบสอบถาม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(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Questionnaire)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ซึ่งได้รวบรวมข้อมูลโดยยึดกรอบแนวคิด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และทฤษฎีที่เกี่ยวข้อง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แล้วสร้างแบบสอบถามให้สอดคล้องกับคำนิยามที่ค้นคว้าไว้ จากนั้นนำแบบสอบถามให้ผู้ทรงคุณวุฒิ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จำนวน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3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ท่าน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ตรวจสอบความเที่ยงตรงของเนื้อหา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(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>Content Validity)</w:t>
      </w:r>
      <w:r w:rsidR="00434590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 เมื่อทดสอบความเที่ยงตรงของเนื้อหาและปรับปรุงข้อคำถามเรียบร้อยแล้ว</w:t>
      </w:r>
      <w:r w:rsidR="00434590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434590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ผู้วิจัยได้นำแบบสอบถามไปทดลองใช้</w:t>
      </w:r>
      <w:r w:rsidR="00434590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(</w:t>
      </w:r>
      <w:r w:rsidR="00434590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Try out) </w:t>
      </w:r>
      <w:r w:rsidR="00434590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กับประชากรที่ไม่ใช่กลุ่มตัวอย่าง</w:t>
      </w:r>
      <w:r w:rsidR="00434590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434590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ได้แก่</w:t>
      </w:r>
      <w:r w:rsidR="00434590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434590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บุคลากรสังกัดที่ทำการปกครองในจังหวัดลำพูน</w:t>
      </w:r>
      <w:r w:rsidR="00434590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434590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จำนวน</w:t>
      </w:r>
      <w:r w:rsidR="00434590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30 </w:t>
      </w:r>
      <w:r w:rsidR="00434590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ชุด</w:t>
      </w:r>
      <w:r w:rsidR="00434590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434590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เพื่อนำมาหาค่าความเชื่อมั่น</w:t>
      </w:r>
      <w:r w:rsidR="00434590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(</w:t>
      </w:r>
      <w:r w:rsidR="00434590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Reliability) </w:t>
      </w:r>
      <w:r w:rsidR="00434590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โดยการวิเคราะห์</w:t>
      </w:r>
      <w:r w:rsidR="002325DE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="00434590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หาค่าสัมประสิทธิ์แอลฟา</w:t>
      </w:r>
      <w:r w:rsidR="00434590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(</w:t>
      </w:r>
      <w:r w:rsidR="00434590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Alpha-Coefficient) </w:t>
      </w:r>
      <w:r w:rsidR="00434590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ด้วยวิธีการของ</w:t>
      </w:r>
      <w:r w:rsidR="00434590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434590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>Cronbach’s Alpha Coefficient (</w:t>
      </w:r>
      <w:r w:rsidR="00434590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1951) </w:t>
      </w:r>
      <w:r w:rsidR="00434590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ซึ่งผู้วิจัย</w:t>
      </w:r>
      <w:r w:rsidR="00D87569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br/>
      </w:r>
      <w:r w:rsidR="00434590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ทำการวิเคราะห์ด้วยโปรแกรมสำเร็จรูปทางสถิติ</w:t>
      </w:r>
      <w:r w:rsidR="00434590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434590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พบว่าค่าสัมประสิทธิ์แอลฟาของแบบสอบถามภาพรวมทั้งฉบับเท่ากับ</w:t>
      </w:r>
      <w:r w:rsidR="00434590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0.98 </w:t>
      </w:r>
      <w:r w:rsidR="00434590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ซึ่งเป็นค่าระดับความเชื่อมั่นที่ยอมรับได้</w:t>
      </w:r>
    </w:p>
    <w:p w14:paraId="20C17EEB" w14:textId="544C9D19" w:rsidR="00BD17C8" w:rsidRPr="000F3167" w:rsidRDefault="00000000" w:rsidP="007739F0">
      <w:pPr>
        <w:spacing w:after="0" w:line="240" w:lineRule="auto"/>
        <w:jc w:val="both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>3.</w:t>
      </w:r>
      <w:r w:rsidRPr="000F3167">
        <w:rPr>
          <w:rFonts w:ascii="TH SarabunPSK" w:hAnsi="TH SarabunPSK" w:cs="TH SarabunPSK"/>
          <w:b/>
          <w:color w:val="000000" w:themeColor="text1"/>
        </w:rPr>
        <w:t xml:space="preserve"> </w:t>
      </w:r>
      <w:proofErr w:type="spellStart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>การเก็บรวบรวมข้อมูล</w:t>
      </w:r>
      <w:proofErr w:type="spellEnd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 xml:space="preserve"> </w:t>
      </w:r>
    </w:p>
    <w:p w14:paraId="0C5DB941" w14:textId="77777777" w:rsidR="00434590" w:rsidRPr="000F3167" w:rsidRDefault="00434590" w:rsidP="006648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การเก็บรวบรวมข้อมูลผู้วิจัยได้ดำเนินการเก็บรวบรวมข้อมูล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ดังต่อไปนี้</w:t>
      </w:r>
    </w:p>
    <w:p w14:paraId="6C2CB361" w14:textId="57C0FD72" w:rsidR="00434590" w:rsidRPr="000F3167" w:rsidRDefault="00434590" w:rsidP="006648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>1.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 ทำหนังสือขอความอนุเคราะห์ในการเก็บรวบรวมข้อมูลจากบัณฑิตวิทยาลัย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มหาวิทยาลัยราชภัฏสวน</w:t>
      </w:r>
      <w:proofErr w:type="spellStart"/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สุนัน</w:t>
      </w:r>
      <w:proofErr w:type="spellEnd"/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ทา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เพื่อขออนุญาตเข้าทำการเก็บรวบรวมข้อมูล</w:t>
      </w:r>
    </w:p>
    <w:p w14:paraId="02D59B04" w14:textId="4EDBFF8F" w:rsidR="00434590" w:rsidRPr="000F3167" w:rsidRDefault="00434590" w:rsidP="006648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2.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ผู้วิจัยเป็นผู้แจกและติดตามรับแบบสอบถามคืนด้วยตนเอง</w:t>
      </w:r>
    </w:p>
    <w:p w14:paraId="7BE89151" w14:textId="5530B39D" w:rsidR="00434590" w:rsidRPr="000F3167" w:rsidRDefault="00434590" w:rsidP="006648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>3.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 ได้รับแบบสอบถามกลับคืน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ผู้วิจัยนำไปดำเนินการตรวจสอบความถูกต้องสมบูรณ์ของการตอบแบบสอบถาม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แล้วนำไปดำเนินการวิเคราะห์หาค่าทางสถิติต่อไป</w:t>
      </w:r>
    </w:p>
    <w:p w14:paraId="30D811BD" w14:textId="57A8A5AC" w:rsidR="00BD17C8" w:rsidRPr="000F3167" w:rsidRDefault="00000000" w:rsidP="004345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 xml:space="preserve">4. </w:t>
      </w:r>
      <w:proofErr w:type="spellStart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>การวิเคราะห์ข้อมูล</w:t>
      </w:r>
      <w:proofErr w:type="spellEnd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 xml:space="preserve"> </w:t>
      </w:r>
    </w:p>
    <w:p w14:paraId="0503F7E7" w14:textId="2DD2C168" w:rsidR="00576A28" w:rsidRPr="000F3167" w:rsidRDefault="00576A28" w:rsidP="006648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ผู้วิจัยได้นำแบบสอบถามไปใช้กับกลุ่มตัวอย่าง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แล้วนำข้อมูลที่ได้มาทำการวิเคราะห์หาค่าทางสถิติต่าง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ๆ โดยใช้โปรแกรมสำเร็จรูปทางสถิติ (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>SPSS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)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ดังนี้</w:t>
      </w:r>
    </w:p>
    <w:p w14:paraId="74D80CA2" w14:textId="1771D4F8" w:rsidR="00434590" w:rsidRPr="000F3167" w:rsidRDefault="00434590" w:rsidP="006648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both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>1.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 สถิติเชิงพรรณนา (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 xml:space="preserve">descriptive analysis)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ได้แก่ </w:t>
      </w:r>
    </w:p>
    <w:p w14:paraId="1F699113" w14:textId="0ABAC4BB" w:rsidR="00434590" w:rsidRPr="000F3167" w:rsidRDefault="00434590" w:rsidP="00664833">
      <w:pPr>
        <w:spacing w:after="0" w:line="240" w:lineRule="auto"/>
        <w:ind w:firstLine="630"/>
        <w:jc w:val="thaiDistribute"/>
        <w:rPr>
          <w:rFonts w:ascii="TH SarabunPSK" w:hAnsi="TH SarabunPSK" w:cs="TH SarabunPSK"/>
          <w:color w:val="000000" w:themeColor="text1"/>
          <w:spacing w:val="-10"/>
          <w:sz w:val="28"/>
          <w:szCs w:val="28"/>
        </w:rPr>
      </w:pP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   </w:t>
      </w:r>
      <w:proofErr w:type="gramStart"/>
      <w:r w:rsidRPr="000F3167">
        <w:rPr>
          <w:rFonts w:ascii="TH SarabunPSK" w:hAnsi="TH SarabunPSK" w:cs="TH SarabunPSK"/>
          <w:color w:val="000000" w:themeColor="text1"/>
          <w:spacing w:val="-10"/>
          <w:sz w:val="28"/>
          <w:szCs w:val="28"/>
        </w:rPr>
        <w:t>1.1</w:t>
      </w:r>
      <w:r w:rsidRPr="000F3167">
        <w:rPr>
          <w:rFonts w:ascii="TH SarabunPSK" w:hAnsi="TH SarabunPSK" w:cs="TH SarabunPSK"/>
          <w:color w:val="000000" w:themeColor="text1"/>
          <w:spacing w:val="-10"/>
          <w:sz w:val="28"/>
          <w:szCs w:val="28"/>
          <w:cs/>
        </w:rPr>
        <w:t xml:space="preserve">  </w:t>
      </w:r>
      <w:bookmarkStart w:id="6" w:name="_Hlk163470632"/>
      <w:r w:rsidRPr="000F3167">
        <w:rPr>
          <w:rFonts w:ascii="TH SarabunPSK" w:hAnsi="TH SarabunPSK" w:cs="TH SarabunPSK"/>
          <w:color w:val="000000" w:themeColor="text1"/>
          <w:spacing w:val="-10"/>
          <w:sz w:val="28"/>
          <w:szCs w:val="28"/>
          <w:cs/>
        </w:rPr>
        <w:t>ค่าความถี่</w:t>
      </w:r>
      <w:proofErr w:type="gramEnd"/>
      <w:r w:rsidRPr="000F3167">
        <w:rPr>
          <w:rFonts w:ascii="TH SarabunPSK" w:hAnsi="TH SarabunPSK" w:cs="TH SarabunPSK"/>
          <w:color w:val="000000" w:themeColor="text1"/>
          <w:spacing w:val="-10"/>
          <w:sz w:val="28"/>
          <w:szCs w:val="28"/>
          <w:cs/>
        </w:rPr>
        <w:t xml:space="preserve"> และค่าร้อยละ (</w:t>
      </w:r>
      <w:r w:rsidRPr="000F3167">
        <w:rPr>
          <w:rFonts w:ascii="TH SarabunPSK" w:hAnsi="TH SarabunPSK" w:cs="TH SarabunPSK"/>
          <w:color w:val="000000" w:themeColor="text1"/>
          <w:spacing w:val="-10"/>
          <w:sz w:val="28"/>
          <w:szCs w:val="28"/>
        </w:rPr>
        <w:t>frequency and percentage)</w:t>
      </w:r>
      <w:bookmarkEnd w:id="6"/>
      <w:r w:rsidRPr="000F3167">
        <w:rPr>
          <w:rFonts w:ascii="TH SarabunPSK" w:hAnsi="TH SarabunPSK" w:cs="TH SarabunPSK"/>
          <w:color w:val="000000" w:themeColor="text1"/>
          <w:spacing w:val="-10"/>
          <w:sz w:val="28"/>
          <w:szCs w:val="28"/>
        </w:rPr>
        <w:t xml:space="preserve"> </w:t>
      </w:r>
      <w:r w:rsidRPr="000F3167">
        <w:rPr>
          <w:rFonts w:ascii="TH SarabunPSK" w:hAnsi="TH SarabunPSK" w:cs="TH SarabunPSK"/>
          <w:color w:val="000000" w:themeColor="text1"/>
          <w:spacing w:val="-10"/>
          <w:sz w:val="28"/>
          <w:szCs w:val="28"/>
          <w:cs/>
        </w:rPr>
        <w:t>เพื่อใช้อธิบายความถี่ และร้อยละของข้อมูล</w:t>
      </w:r>
      <w:r w:rsidR="00D87569" w:rsidRPr="000F3167">
        <w:rPr>
          <w:rFonts w:ascii="TH SarabunPSK" w:hAnsi="TH SarabunPSK" w:cs="TH SarabunPSK"/>
          <w:color w:val="000000" w:themeColor="text1"/>
          <w:spacing w:val="-10"/>
          <w:sz w:val="28"/>
          <w:szCs w:val="28"/>
        </w:rPr>
        <w:br/>
      </w:r>
      <w:r w:rsidRPr="000F3167">
        <w:rPr>
          <w:rFonts w:ascii="TH SarabunPSK" w:hAnsi="TH SarabunPSK" w:cs="TH SarabunPSK"/>
          <w:color w:val="000000" w:themeColor="text1"/>
          <w:spacing w:val="-10"/>
          <w:sz w:val="28"/>
          <w:szCs w:val="28"/>
          <w:cs/>
        </w:rPr>
        <w:t xml:space="preserve">ปัจจัยส่วนบุคคล </w:t>
      </w:r>
    </w:p>
    <w:p w14:paraId="2FEF40DF" w14:textId="274EB5ED" w:rsidR="00434590" w:rsidRPr="000F3167" w:rsidRDefault="00434590" w:rsidP="00664833">
      <w:pPr>
        <w:spacing w:after="0" w:line="240" w:lineRule="auto"/>
        <w:ind w:firstLine="63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   </w:t>
      </w:r>
      <w:proofErr w:type="gramStart"/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 xml:space="preserve">1.2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ค่าเฉลี่ย</w:t>
      </w:r>
      <w:proofErr w:type="gramEnd"/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(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 xml:space="preserve">Mean)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เพื่อใช้อธิบายข้อมูลระดับการยอมรับบทบาทของปลัดอำเภอหญิงในจังหวัดลำพูน </w:t>
      </w:r>
    </w:p>
    <w:p w14:paraId="089882FB" w14:textId="6AA54506" w:rsidR="00434590" w:rsidRPr="000F3167" w:rsidRDefault="00434590" w:rsidP="00664833">
      <w:pPr>
        <w:spacing w:after="0" w:line="240" w:lineRule="auto"/>
        <w:ind w:firstLine="63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   </w:t>
      </w:r>
      <w:proofErr w:type="gramStart"/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>1.3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ค่าส่วนเบี่ยงเบนมาตรฐาน</w:t>
      </w:r>
      <w:proofErr w:type="gramEnd"/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(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 xml:space="preserve">standard deviation)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เพื่อใช้อธิบายการกระจายของข้อมูลการยอมรับบทบาทของปลัดอำเภอหญิงในจังหวัดลำพูน </w:t>
      </w:r>
    </w:p>
    <w:p w14:paraId="5DE59419" w14:textId="77777777" w:rsidR="00434590" w:rsidRPr="000F3167" w:rsidRDefault="00434590" w:rsidP="00664833">
      <w:pPr>
        <w:spacing w:after="0" w:line="240" w:lineRule="auto"/>
        <w:ind w:firstLine="562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2.  สถิติเชิงอนุมาน เพื่อทดสอบสมมติฐาน ได้แก่ </w:t>
      </w:r>
    </w:p>
    <w:p w14:paraId="4B6F76C5" w14:textId="20D76F21" w:rsidR="00434590" w:rsidRPr="000F3167" w:rsidRDefault="00576A28" w:rsidP="00664833">
      <w:pPr>
        <w:spacing w:after="0" w:line="240" w:lineRule="auto"/>
        <w:ind w:firstLine="63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   </w:t>
      </w:r>
      <w:r w:rsidR="00434590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2.1  สถิติ </w:t>
      </w:r>
      <w:r w:rsidR="00434590" w:rsidRPr="000F3167">
        <w:rPr>
          <w:rFonts w:ascii="TH SarabunPSK" w:hAnsi="TH SarabunPSK" w:cs="TH SarabunPSK"/>
          <w:color w:val="000000" w:themeColor="text1"/>
          <w:sz w:val="28"/>
          <w:szCs w:val="28"/>
        </w:rPr>
        <w:t xml:space="preserve">t-test </w:t>
      </w:r>
      <w:r w:rsidR="00434590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ใช้ทดสอบความแตกต่างของค่าเฉลี่ยระหว่าง 2 กลุ่ม โดยนำมาใช้ ทดสอบปัจจัยส่วนบุคคล </w:t>
      </w:r>
      <w:r w:rsidR="00542EE6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="00434590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ตัวแปรเพศ </w:t>
      </w:r>
      <w:r w:rsidR="00434590"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สถานภาพการสมรส และ</w:t>
      </w:r>
      <w:r w:rsidR="00434590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ประเภทบุคลากร (มี 2 กลุ่ม) โดยใช้สูตร </w:t>
      </w:r>
      <w:r w:rsidR="00434590" w:rsidRPr="000F3167">
        <w:rPr>
          <w:rFonts w:ascii="TH SarabunPSK" w:hAnsi="TH SarabunPSK" w:cs="TH SarabunPSK"/>
          <w:color w:val="000000" w:themeColor="text1"/>
          <w:sz w:val="28"/>
          <w:szCs w:val="28"/>
        </w:rPr>
        <w:t xml:space="preserve">Independent t-test </w:t>
      </w:r>
      <w:r w:rsidR="00434590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ที่ระดับความเชื่อมั่น</w:t>
      </w:r>
      <w:r w:rsidR="00C82B66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="00434590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ทางสถิติ ร้อยละ 95 </w:t>
      </w:r>
    </w:p>
    <w:p w14:paraId="0E2C4ECB" w14:textId="2B0E089F" w:rsidR="00434590" w:rsidRPr="000F3167" w:rsidRDefault="00576A28" w:rsidP="00664833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  </w:t>
      </w:r>
      <w:r w:rsidR="00434590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2.2  สถิติ </w:t>
      </w:r>
      <w:r w:rsidR="00434590" w:rsidRPr="000F3167">
        <w:rPr>
          <w:rFonts w:ascii="TH SarabunPSK" w:hAnsi="TH SarabunPSK" w:cs="TH SarabunPSK"/>
          <w:color w:val="000000" w:themeColor="text1"/>
          <w:sz w:val="28"/>
          <w:szCs w:val="28"/>
        </w:rPr>
        <w:t xml:space="preserve">F-test </w:t>
      </w:r>
      <w:r w:rsidR="00434590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ใช้วิเคราะห์ความแปรปรวนทางเดียว (</w:t>
      </w:r>
      <w:r w:rsidR="00434590" w:rsidRPr="000F3167">
        <w:rPr>
          <w:rFonts w:ascii="TH SarabunPSK" w:hAnsi="TH SarabunPSK" w:cs="TH SarabunPSK"/>
          <w:color w:val="000000" w:themeColor="text1"/>
          <w:sz w:val="28"/>
          <w:szCs w:val="28"/>
        </w:rPr>
        <w:t xml:space="preserve">One-way ANOVA Analysis of Variance) </w:t>
      </w:r>
      <w:r w:rsidR="00434590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เพื่อทดสอบความแตกต่างปัจจัยส่วนบุคคลที่มีตัวแปรมากกว่า 2 กลุ่ม ได้แก่ อายุ  ระดับการศึกษา อายุงาน กรณีพบความแตกต่าง</w:t>
      </w:r>
      <w:r w:rsidR="00664833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="00434590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อย่างมีนัยสำคัญทางสถิติ จะทำการตรวจสอบคว</w:t>
      </w:r>
      <w:r w:rsidR="00434590"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าม</w:t>
      </w:r>
      <w:r w:rsidR="00434590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แตกต่างเป็นรายคู่ที่ระดับนัยสำคัญ 0.05 หรือระดับความเชื่อมั่น</w:t>
      </w:r>
      <w:r w:rsidR="00664833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="00434590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ร้อยละ 95 โดยใช้สูตรตามวิธีของ </w:t>
      </w:r>
      <w:r w:rsidR="00434590" w:rsidRPr="000F3167">
        <w:rPr>
          <w:rFonts w:ascii="TH SarabunPSK" w:hAnsi="TH SarabunPSK" w:cs="TH SarabunPSK"/>
          <w:color w:val="000000" w:themeColor="text1"/>
          <w:sz w:val="28"/>
          <w:szCs w:val="28"/>
        </w:rPr>
        <w:t xml:space="preserve">LSD (Least Significant Difference) </w:t>
      </w:r>
    </w:p>
    <w:p w14:paraId="3EBE7BAF" w14:textId="77777777" w:rsidR="000F3167" w:rsidRPr="000F3167" w:rsidRDefault="000F3167" w:rsidP="00D8756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</w:p>
    <w:p w14:paraId="6F6423D5" w14:textId="77777777" w:rsidR="000F3167" w:rsidRPr="000F3167" w:rsidRDefault="000F3167" w:rsidP="00D8756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</w:p>
    <w:p w14:paraId="67FD3E30" w14:textId="77777777" w:rsidR="00A15846" w:rsidRPr="000F3167" w:rsidRDefault="00A15846" w:rsidP="00A658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59913D68" w14:textId="77777777" w:rsidR="00BD17C8" w:rsidRPr="000F316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</w:pPr>
      <w:proofErr w:type="spellStart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lastRenderedPageBreak/>
        <w:t>ผลการวิจัย</w:t>
      </w:r>
      <w:proofErr w:type="spellEnd"/>
    </w:p>
    <w:p w14:paraId="3B3B1196" w14:textId="469722F2" w:rsidR="00A15846" w:rsidRPr="000F3167" w:rsidRDefault="00A15846" w:rsidP="00664833">
      <w:pPr>
        <w:spacing w:after="0" w:line="240" w:lineRule="auto"/>
        <w:ind w:firstLine="562"/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>1. ข้อมูลทั่วไปของกลุ่มตัวอย่าง</w:t>
      </w:r>
    </w:p>
    <w:p w14:paraId="25B4E06F" w14:textId="75D88A67" w:rsidR="00A658CC" w:rsidRPr="000F3167" w:rsidRDefault="00A15846" w:rsidP="00664833">
      <w:pPr>
        <w:spacing w:after="0" w:line="240" w:lineRule="auto"/>
        <w:ind w:firstLine="81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/>
          <w:color w:val="000000" w:themeColor="text1"/>
          <w:spacing w:val="-8"/>
          <w:sz w:val="28"/>
          <w:szCs w:val="28"/>
          <w:cs/>
        </w:rPr>
        <w:t xml:space="preserve">บุคลากรสังกัดที่ทำการปกครองในจังหวัดลำพูน ส่วนใหญ่เป็นเพศหญิง คิดเป็นร้อยละ </w:t>
      </w:r>
      <w:r w:rsidRPr="000F3167">
        <w:rPr>
          <w:rFonts w:ascii="TH SarabunPSK" w:hAnsi="TH SarabunPSK" w:cs="TH SarabunPSK" w:hint="cs"/>
          <w:color w:val="000000" w:themeColor="text1"/>
          <w:spacing w:val="-8"/>
          <w:sz w:val="28"/>
          <w:szCs w:val="28"/>
          <w:cs/>
        </w:rPr>
        <w:t>56.1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t xml:space="preserve"> มีอายุระหว่าง 31 – 40 ปี</w:t>
      </w:r>
      <w:r w:rsidRPr="000F3167">
        <w:rPr>
          <w:rFonts w:ascii="TH SarabunPSK" w:hAnsi="TH SarabunPSK" w:cs="TH SarabunPSK" w:hint="cs"/>
          <w:color w:val="000000" w:themeColor="text1"/>
          <w:spacing w:val="-6"/>
          <w:sz w:val="28"/>
          <w:szCs w:val="28"/>
          <w:cs/>
        </w:rPr>
        <w:t xml:space="preserve"> </w:t>
      </w:r>
      <w:r w:rsidR="00664833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br/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t xml:space="preserve">คิดเป็นร้อยละ </w:t>
      </w:r>
      <w:r w:rsidRPr="000F3167">
        <w:rPr>
          <w:rFonts w:ascii="TH SarabunPSK" w:hAnsi="TH SarabunPSK" w:cs="TH SarabunPSK" w:hint="cs"/>
          <w:color w:val="000000" w:themeColor="text1"/>
          <w:spacing w:val="-6"/>
          <w:sz w:val="28"/>
          <w:szCs w:val="28"/>
          <w:cs/>
        </w:rPr>
        <w:t>36.6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t xml:space="preserve"> มีสถานภาพการสมรส</w:t>
      </w:r>
      <w:r w:rsidRPr="000F3167">
        <w:rPr>
          <w:rFonts w:ascii="TH SarabunPSK" w:hAnsi="TH SarabunPSK" w:cs="TH SarabunPSK" w:hint="cs"/>
          <w:color w:val="000000" w:themeColor="text1"/>
          <w:spacing w:val="-6"/>
          <w:sz w:val="28"/>
          <w:szCs w:val="28"/>
          <w:cs/>
        </w:rPr>
        <w:t>เป็น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t xml:space="preserve">โสด คิดเป็นร้อยละ </w:t>
      </w:r>
      <w:r w:rsidRPr="000F3167">
        <w:rPr>
          <w:rFonts w:ascii="TH SarabunPSK" w:hAnsi="TH SarabunPSK" w:cs="TH SarabunPSK" w:hint="cs"/>
          <w:color w:val="000000" w:themeColor="text1"/>
          <w:spacing w:val="-6"/>
          <w:sz w:val="28"/>
          <w:szCs w:val="28"/>
          <w:cs/>
        </w:rPr>
        <w:t>51.2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ระดับการศึกษาสูงสุดเป็นระดับปริญญาตรี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คิดเป็น</w:t>
      </w:r>
      <w:r w:rsidR="00715441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ร้อยละ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56.1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เป็นข้าราชการ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คิดเป็นร้อยละ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60.2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และมีอายุงานต่ำกว่า 10 ปี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คิดเป็นร้อยละ 52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.0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</w:p>
    <w:p w14:paraId="2CC9BE77" w14:textId="058125E3" w:rsidR="002325DE" w:rsidRPr="000F3167" w:rsidRDefault="00A15846" w:rsidP="00664833">
      <w:pPr>
        <w:spacing w:after="0" w:line="240" w:lineRule="auto"/>
        <w:ind w:firstLine="562"/>
        <w:jc w:val="thaiDistribute"/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2. </w:t>
      </w:r>
      <w:r w:rsidRPr="000F3167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>การยอมรับบทบาทของปลัดอำเภอหญิงในจังหวัดลำพูน</w:t>
      </w:r>
    </w:p>
    <w:p w14:paraId="2408E6E8" w14:textId="07BEC4BB" w:rsidR="00A15846" w:rsidRPr="000F3167" w:rsidRDefault="00A15846" w:rsidP="00664833">
      <w:pPr>
        <w:spacing w:after="0" w:line="240" w:lineRule="auto"/>
        <w:ind w:firstLine="810"/>
        <w:jc w:val="thaiDistribute"/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ผลการวิเคราะห์ข้อมูลการยอมรับบทบาทของปลัดอำเภอหญิงในจังหวัดลำพูน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ได้แก่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t>บทบาทด้านภารกิจงาน</w:t>
      </w:r>
      <w:r w:rsidR="002325DE"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br/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t>ตามนโยบาย (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</w:rPr>
        <w:t xml:space="preserve">Agenda) 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t>บทบาทด้านภารกิจงานตามหน้าที่และอำนาจ (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</w:rPr>
        <w:t xml:space="preserve">Function) </w:t>
      </w:r>
      <w:r w:rsidRPr="000F3167">
        <w:rPr>
          <w:rFonts w:ascii="TH SarabunPSK" w:hAnsi="TH SarabunPSK" w:cs="TH SarabunPSK" w:hint="cs"/>
          <w:color w:val="000000" w:themeColor="text1"/>
          <w:spacing w:val="-6"/>
          <w:sz w:val="28"/>
          <w:szCs w:val="28"/>
          <w:cs/>
        </w:rPr>
        <w:t>และ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t>บทบาทด้านภารกิจงานเชิงพื้นที่ (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</w:rPr>
        <w:t xml:space="preserve">Area) 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br/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โดยใช้สถิติค่าเฉลี่ย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(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 xml:space="preserve">Mean)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และส่วนเบี่ยงเบนมาตรฐาน (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>Standard Deviation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) ปรากฏตามตารางดังนี้</w:t>
      </w:r>
    </w:p>
    <w:p w14:paraId="20CCED68" w14:textId="5F38F79C" w:rsidR="00A15846" w:rsidRPr="000F3167" w:rsidRDefault="00A15846" w:rsidP="00A1584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pacing w:val="-4"/>
          <w:sz w:val="28"/>
          <w:szCs w:val="28"/>
        </w:rPr>
      </w:pPr>
      <w:r w:rsidRPr="000F3167">
        <w:rPr>
          <w:rFonts w:ascii="TH SarabunPSK" w:hAnsi="TH SarabunPSK" w:cs="TH SarabunPSK" w:hint="cs"/>
          <w:color w:val="000000" w:themeColor="text1"/>
          <w:spacing w:val="-4"/>
          <w:sz w:val="28"/>
          <w:szCs w:val="28"/>
          <w:cs/>
        </w:rPr>
        <w:t>ตารางที่ 1  แสดงข้อมูล</w:t>
      </w:r>
      <w:r w:rsidRPr="000F3167">
        <w:rPr>
          <w:rFonts w:ascii="TH SarabunPSK" w:hAnsi="TH SarabunPSK" w:cs="TH SarabunPSK"/>
          <w:color w:val="000000" w:themeColor="text1"/>
          <w:spacing w:val="-4"/>
          <w:sz w:val="28"/>
          <w:szCs w:val="28"/>
          <w:cs/>
        </w:rPr>
        <w:t>การยอมรับบทบาทของปลัดอำเภอหญิงในจังหวัดลำพูน</w:t>
      </w:r>
      <w:r w:rsidRPr="000F3167">
        <w:rPr>
          <w:rFonts w:ascii="TH SarabunPSK" w:hAnsi="TH SarabunPSK" w:cs="TH SarabunPSK" w:hint="cs"/>
          <w:color w:val="000000" w:themeColor="text1"/>
          <w:spacing w:val="-4"/>
          <w:sz w:val="28"/>
          <w:szCs w:val="28"/>
          <w:cs/>
        </w:rPr>
        <w:t xml:space="preserve"> จำแนกเป็นรายด้าน</w:t>
      </w:r>
    </w:p>
    <w:tbl>
      <w:tblPr>
        <w:tblStyle w:val="ab"/>
        <w:tblW w:w="0" w:type="auto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1"/>
        <w:gridCol w:w="966"/>
        <w:gridCol w:w="879"/>
        <w:gridCol w:w="1104"/>
        <w:gridCol w:w="836"/>
      </w:tblGrid>
      <w:tr w:rsidR="000F3167" w:rsidRPr="000F3167" w14:paraId="679B772D" w14:textId="77777777" w:rsidTr="000E2F68">
        <w:tc>
          <w:tcPr>
            <w:tcW w:w="4521" w:type="dxa"/>
          </w:tcPr>
          <w:p w14:paraId="5DAE664C" w14:textId="77777777" w:rsidR="00A15846" w:rsidRPr="000F3167" w:rsidRDefault="00A15846" w:rsidP="000E2F68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28"/>
              </w:rPr>
            </w:pPr>
            <w:r w:rsidRPr="000F3167">
              <w:rPr>
                <w:rFonts w:ascii="TH SarabunPSK" w:hAnsi="TH SarabunPSK" w:cs="TH SarabunPSK"/>
                <w:b/>
                <w:bCs/>
                <w:color w:val="000000" w:themeColor="text1"/>
                <w:spacing w:val="-8"/>
                <w:sz w:val="28"/>
                <w:cs/>
              </w:rPr>
              <w:t>การยอมรับบทบาทของปลัดอำเภอหญิงในจังหวัดลำพูน</w:t>
            </w:r>
          </w:p>
        </w:tc>
        <w:tc>
          <w:tcPr>
            <w:tcW w:w="966" w:type="dxa"/>
          </w:tcPr>
          <w:p w14:paraId="069765C1" w14:textId="77777777" w:rsidR="00A15846" w:rsidRPr="000F3167" w:rsidRDefault="00000000" w:rsidP="000E2F6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Cs/>
                        <w:color w:val="000000" w:themeColor="text1"/>
                        <w:sz w:val="28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28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879" w:type="dxa"/>
          </w:tcPr>
          <w:p w14:paraId="79273F0D" w14:textId="77777777" w:rsidR="00A15846" w:rsidRPr="000F3167" w:rsidRDefault="00A15846" w:rsidP="000E2F6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F316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S.D.</w:t>
            </w:r>
          </w:p>
        </w:tc>
        <w:tc>
          <w:tcPr>
            <w:tcW w:w="1104" w:type="dxa"/>
          </w:tcPr>
          <w:p w14:paraId="71AAE0C9" w14:textId="77777777" w:rsidR="00A15846" w:rsidRPr="000F3167" w:rsidRDefault="00A15846" w:rsidP="000E2F6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0F3167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ระดับ</w:t>
            </w:r>
          </w:p>
        </w:tc>
        <w:tc>
          <w:tcPr>
            <w:tcW w:w="836" w:type="dxa"/>
          </w:tcPr>
          <w:p w14:paraId="437E8404" w14:textId="77777777" w:rsidR="00A15846" w:rsidRPr="000F3167" w:rsidRDefault="00A15846" w:rsidP="000E2F6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F3167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อันดับ</w:t>
            </w:r>
          </w:p>
        </w:tc>
      </w:tr>
      <w:tr w:rsidR="000F3167" w:rsidRPr="000F3167" w14:paraId="233355F6" w14:textId="77777777" w:rsidTr="000E2F68">
        <w:tc>
          <w:tcPr>
            <w:tcW w:w="4521" w:type="dxa"/>
          </w:tcPr>
          <w:p w14:paraId="5237DE80" w14:textId="77777777" w:rsidR="00A15846" w:rsidRPr="000F3167" w:rsidRDefault="00A15846" w:rsidP="000E2F68">
            <w:pPr>
              <w:rPr>
                <w:rFonts w:ascii="TH SarabunPSK" w:hAnsi="TH SarabunPSK" w:cs="TH SarabunPSK"/>
                <w:color w:val="000000" w:themeColor="text1"/>
                <w:spacing w:val="-6"/>
                <w:sz w:val="28"/>
              </w:rPr>
            </w:pPr>
            <w:r w:rsidRPr="000F31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 xml:space="preserve">1.  </w:t>
            </w:r>
            <w:r w:rsidRPr="000F3167">
              <w:rPr>
                <w:rFonts w:ascii="TH SarabunPSK" w:hAnsi="TH SarabunPSK" w:cs="TH SarabunPSK"/>
                <w:color w:val="000000" w:themeColor="text1"/>
                <w:spacing w:val="-6"/>
                <w:sz w:val="28"/>
                <w:cs/>
              </w:rPr>
              <w:t xml:space="preserve">บทบาทด้านภารกิจงานตามนโยบาย </w:t>
            </w:r>
          </w:p>
          <w:p w14:paraId="445FB695" w14:textId="77777777" w:rsidR="00A15846" w:rsidRPr="000F3167" w:rsidRDefault="00A15846" w:rsidP="000E2F68">
            <w:pPr>
              <w:rPr>
                <w:rFonts w:ascii="TH SarabunPSK" w:hAnsi="TH SarabunPSK" w:cs="TH SarabunPSK"/>
                <w:color w:val="000000" w:themeColor="text1"/>
                <w:spacing w:val="-6"/>
                <w:sz w:val="28"/>
              </w:rPr>
            </w:pPr>
            <w:r w:rsidRPr="000F3167">
              <w:rPr>
                <w:rFonts w:ascii="TH SarabunPSK" w:hAnsi="TH SarabunPSK" w:cs="TH SarabunPSK" w:hint="cs"/>
                <w:color w:val="000000" w:themeColor="text1"/>
                <w:spacing w:val="-6"/>
                <w:sz w:val="28"/>
                <w:cs/>
              </w:rPr>
              <w:t xml:space="preserve">2.  </w:t>
            </w:r>
            <w:r w:rsidRPr="000F3167">
              <w:rPr>
                <w:rFonts w:ascii="TH SarabunPSK" w:hAnsi="TH SarabunPSK" w:cs="TH SarabunPSK"/>
                <w:color w:val="000000" w:themeColor="text1"/>
                <w:spacing w:val="-6"/>
                <w:sz w:val="28"/>
                <w:cs/>
              </w:rPr>
              <w:t xml:space="preserve">บทบาทด้านภารกิจงานตามหน้าที่และอำนาจ </w:t>
            </w:r>
          </w:p>
          <w:p w14:paraId="26EC430E" w14:textId="77777777" w:rsidR="00A15846" w:rsidRPr="000F3167" w:rsidRDefault="00A15846" w:rsidP="000E2F68">
            <w:pPr>
              <w:rPr>
                <w:rFonts w:ascii="TH SarabunPSK" w:hAnsi="TH SarabunPSK" w:cs="TH SarabunPSK"/>
                <w:color w:val="000000" w:themeColor="text1"/>
                <w:spacing w:val="-6"/>
                <w:sz w:val="28"/>
              </w:rPr>
            </w:pPr>
            <w:r w:rsidRPr="000F3167">
              <w:rPr>
                <w:rFonts w:ascii="TH SarabunPSK" w:hAnsi="TH SarabunPSK" w:cs="TH SarabunPSK" w:hint="cs"/>
                <w:color w:val="000000" w:themeColor="text1"/>
                <w:spacing w:val="-6"/>
                <w:sz w:val="28"/>
                <w:cs/>
              </w:rPr>
              <w:t xml:space="preserve">3.  </w:t>
            </w:r>
            <w:r w:rsidRPr="000F3167">
              <w:rPr>
                <w:rFonts w:ascii="TH SarabunPSK" w:hAnsi="TH SarabunPSK" w:cs="TH SarabunPSK"/>
                <w:color w:val="000000" w:themeColor="text1"/>
                <w:spacing w:val="-6"/>
                <w:sz w:val="28"/>
                <w:cs/>
              </w:rPr>
              <w:t>บทบาทด้านภารกิจงานเชิงพื้นที่</w:t>
            </w:r>
          </w:p>
        </w:tc>
        <w:tc>
          <w:tcPr>
            <w:tcW w:w="966" w:type="dxa"/>
          </w:tcPr>
          <w:p w14:paraId="50D52A28" w14:textId="77777777" w:rsidR="00A15846" w:rsidRPr="000F3167" w:rsidRDefault="00A15846" w:rsidP="000E2F6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F31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4.32</w:t>
            </w:r>
          </w:p>
          <w:p w14:paraId="1CBF119B" w14:textId="77777777" w:rsidR="00A15846" w:rsidRPr="000F3167" w:rsidRDefault="00A15846" w:rsidP="000E2F6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F31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4.32</w:t>
            </w:r>
          </w:p>
          <w:p w14:paraId="69132F50" w14:textId="77777777" w:rsidR="00A15846" w:rsidRPr="000F3167" w:rsidRDefault="00A15846" w:rsidP="000E2F6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F31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4.22</w:t>
            </w:r>
          </w:p>
        </w:tc>
        <w:tc>
          <w:tcPr>
            <w:tcW w:w="879" w:type="dxa"/>
          </w:tcPr>
          <w:p w14:paraId="200AFF42" w14:textId="77777777" w:rsidR="00A15846" w:rsidRPr="000F3167" w:rsidRDefault="00A15846" w:rsidP="000E2F6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F31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.50</w:t>
            </w:r>
          </w:p>
          <w:p w14:paraId="60EF4FBB" w14:textId="77777777" w:rsidR="00A15846" w:rsidRPr="000F3167" w:rsidRDefault="00A15846" w:rsidP="000E2F6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F31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.51</w:t>
            </w:r>
          </w:p>
          <w:p w14:paraId="57D2A115" w14:textId="77777777" w:rsidR="00A15846" w:rsidRPr="000F3167" w:rsidRDefault="00A15846" w:rsidP="000E2F6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F31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.56</w:t>
            </w:r>
          </w:p>
        </w:tc>
        <w:tc>
          <w:tcPr>
            <w:tcW w:w="1104" w:type="dxa"/>
          </w:tcPr>
          <w:p w14:paraId="467A8EE6" w14:textId="77777777" w:rsidR="00A15846" w:rsidRPr="000F3167" w:rsidRDefault="00A15846" w:rsidP="000E2F6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F31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มากที่สุด</w:t>
            </w:r>
          </w:p>
          <w:p w14:paraId="66C8F973" w14:textId="77777777" w:rsidR="00A15846" w:rsidRPr="000F3167" w:rsidRDefault="00A15846" w:rsidP="000E2F6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F31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มากที่สุด</w:t>
            </w:r>
          </w:p>
          <w:p w14:paraId="4716A032" w14:textId="77777777" w:rsidR="00A15846" w:rsidRPr="000F3167" w:rsidRDefault="00A15846" w:rsidP="000E2F6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F31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มากที่สุด</w:t>
            </w:r>
          </w:p>
        </w:tc>
        <w:tc>
          <w:tcPr>
            <w:tcW w:w="836" w:type="dxa"/>
          </w:tcPr>
          <w:p w14:paraId="4A0C7BD3" w14:textId="77777777" w:rsidR="00A15846" w:rsidRPr="000F3167" w:rsidRDefault="00A15846" w:rsidP="000E2F6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F31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1</w:t>
            </w:r>
          </w:p>
          <w:p w14:paraId="5BF72970" w14:textId="77777777" w:rsidR="00A15846" w:rsidRPr="000F3167" w:rsidRDefault="00A15846" w:rsidP="000E2F6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F31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2</w:t>
            </w:r>
          </w:p>
          <w:p w14:paraId="33FD9B15" w14:textId="77777777" w:rsidR="00A15846" w:rsidRPr="000F3167" w:rsidRDefault="00A15846" w:rsidP="000E2F68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0F3167">
              <w:rPr>
                <w:rFonts w:ascii="TH SarabunPSK" w:hAnsi="TH SarabunPSK" w:cs="TH SarabunPSK" w:hint="cs"/>
                <w:color w:val="000000" w:themeColor="text1"/>
                <w:sz w:val="28"/>
                <w:cs/>
              </w:rPr>
              <w:t>3</w:t>
            </w:r>
          </w:p>
        </w:tc>
      </w:tr>
      <w:tr w:rsidR="00A15846" w:rsidRPr="000F3167" w14:paraId="440A4169" w14:textId="77777777" w:rsidTr="000E2F68">
        <w:tc>
          <w:tcPr>
            <w:tcW w:w="4521" w:type="dxa"/>
          </w:tcPr>
          <w:p w14:paraId="03759656" w14:textId="77777777" w:rsidR="00A15846" w:rsidRPr="000F3167" w:rsidRDefault="00A15846" w:rsidP="000E2F6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F3167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966" w:type="dxa"/>
          </w:tcPr>
          <w:p w14:paraId="51151E28" w14:textId="77777777" w:rsidR="00A15846" w:rsidRPr="000F3167" w:rsidRDefault="00A15846" w:rsidP="000E2F6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F3167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4.29</w:t>
            </w:r>
          </w:p>
        </w:tc>
        <w:tc>
          <w:tcPr>
            <w:tcW w:w="879" w:type="dxa"/>
          </w:tcPr>
          <w:p w14:paraId="3232D839" w14:textId="77777777" w:rsidR="00A15846" w:rsidRPr="000F3167" w:rsidRDefault="00A15846" w:rsidP="000E2F6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F3167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.50</w:t>
            </w:r>
          </w:p>
        </w:tc>
        <w:tc>
          <w:tcPr>
            <w:tcW w:w="1104" w:type="dxa"/>
          </w:tcPr>
          <w:p w14:paraId="639DC790" w14:textId="77777777" w:rsidR="00A15846" w:rsidRPr="000F3167" w:rsidRDefault="00A15846" w:rsidP="000E2F68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0F3167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มากที่สุด</w:t>
            </w:r>
          </w:p>
        </w:tc>
        <w:tc>
          <w:tcPr>
            <w:tcW w:w="836" w:type="dxa"/>
          </w:tcPr>
          <w:p w14:paraId="36FDDCBE" w14:textId="77777777" w:rsidR="00A15846" w:rsidRPr="000F3167" w:rsidRDefault="00A15846" w:rsidP="000E2F68">
            <w:pPr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</w:p>
        </w:tc>
      </w:tr>
    </w:tbl>
    <w:p w14:paraId="5752E836" w14:textId="77777777" w:rsidR="00A15846" w:rsidRPr="000F3167" w:rsidRDefault="00A15846" w:rsidP="00A658CC">
      <w:pPr>
        <w:spacing w:after="0" w:line="240" w:lineRule="auto"/>
        <w:ind w:firstLine="907"/>
        <w:jc w:val="thaiDistribute"/>
        <w:rPr>
          <w:rFonts w:ascii="TH SarabunPSK" w:hAnsi="TH SarabunPSK" w:cs="TH SarabunPSK"/>
          <w:b/>
          <w:bCs/>
          <w:color w:val="000000" w:themeColor="text1"/>
          <w:sz w:val="12"/>
          <w:szCs w:val="12"/>
        </w:rPr>
      </w:pPr>
    </w:p>
    <w:p w14:paraId="375BEFAE" w14:textId="57A0025D" w:rsidR="00A15846" w:rsidRPr="000F3167" w:rsidRDefault="002325DE" w:rsidP="00664833">
      <w:pPr>
        <w:spacing w:after="0" w:line="240" w:lineRule="auto"/>
        <w:ind w:firstLine="562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จากตารางที่ 1 พบว่า </w:t>
      </w:r>
      <w:r w:rsidR="00A15846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บุคลากรสังกัดที่ทำการปกครองในจังหวัดลำพูน มีความคิดเห็นต่อการยอมรับบทบาท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="00A15846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ของปลัดอำเภอหญิงในจังหวัดลำพูน</w:t>
      </w:r>
      <w:r w:rsidR="00A15846"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โดยภาพรวมอยู่ในระดับมากที่สุด ( </w:t>
      </w:r>
      <m:oMath>
        <m:acc>
          <m:accPr>
            <m:chr m:val="̅"/>
            <m:ctrlPr>
              <w:rPr>
                <w:rFonts w:ascii="Cambria Math" w:hAnsi="Cambria Math"/>
                <w:iCs/>
                <w:color w:val="000000" w:themeColor="text1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X</m:t>
            </m:r>
          </m:e>
        </m:acc>
      </m:oMath>
      <w:r w:rsidR="00A15846" w:rsidRPr="000F3167">
        <w:rPr>
          <w:rFonts w:ascii="TH SarabunPSK" w:eastAsiaTheme="minorEastAsia" w:hAnsi="TH SarabunPSK" w:cs="TH SarabunPSK" w:hint="cs"/>
          <w:iCs/>
          <w:color w:val="000000" w:themeColor="text1"/>
          <w:sz w:val="28"/>
          <w:szCs w:val="28"/>
          <w:cs/>
        </w:rPr>
        <w:t xml:space="preserve"> </w:t>
      </w:r>
      <w:r w:rsidR="00A15846" w:rsidRPr="000F3167">
        <w:rPr>
          <w:rFonts w:ascii="TH SarabunPSK" w:eastAsiaTheme="minorEastAsia" w:hAnsi="TH SarabunPSK" w:cs="TH SarabunPSK"/>
          <w:iCs/>
          <w:color w:val="000000" w:themeColor="text1"/>
          <w:sz w:val="28"/>
          <w:szCs w:val="28"/>
        </w:rPr>
        <w:t xml:space="preserve">= 4.29, </w:t>
      </w:r>
      <w:r w:rsidR="00A15846" w:rsidRPr="000F3167">
        <w:rPr>
          <w:rFonts w:ascii="TH SarabunPSK" w:hAnsi="TH SarabunPSK" w:cs="TH SarabunPSK"/>
          <w:color w:val="000000" w:themeColor="text1"/>
          <w:sz w:val="28"/>
          <w:szCs w:val="28"/>
        </w:rPr>
        <w:t>S.D.</w:t>
      </w:r>
      <w:r w:rsidR="00A15846" w:rsidRPr="000F3167"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  <w:t xml:space="preserve"> </w:t>
      </w:r>
      <w:r w:rsidR="00A15846" w:rsidRPr="000F3167">
        <w:rPr>
          <w:rFonts w:ascii="TH SarabunPSK" w:hAnsi="TH SarabunPSK" w:cs="TH SarabunPSK"/>
          <w:color w:val="000000" w:themeColor="text1"/>
          <w:sz w:val="28"/>
          <w:szCs w:val="28"/>
        </w:rPr>
        <w:t>= .5</w:t>
      </w:r>
      <w:r w:rsidR="00A15846"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0) เมื่อพิจารณาเป็นรายด้านพบว่า ลำดับแรกคือ การยอมรับ</w:t>
      </w:r>
      <w:r w:rsidR="00A15846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บทบาทด้านภารกิจงานตามนโยบาย </w:t>
      </w:r>
      <w:r w:rsidR="00A15846"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อยู่ในระดับมากที่สุด ( </w:t>
      </w:r>
      <m:oMath>
        <m:acc>
          <m:accPr>
            <m:chr m:val="̅"/>
            <m:ctrlPr>
              <w:rPr>
                <w:rFonts w:ascii="Cambria Math" w:hAnsi="Cambria Math"/>
                <w:color w:val="000000" w:themeColor="text1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X</m:t>
            </m:r>
          </m:e>
        </m:acc>
      </m:oMath>
      <w:r w:rsidR="00A15846" w:rsidRPr="000F3167">
        <w:rPr>
          <w:rFonts w:ascii="TH SarabunPSK" w:eastAsiaTheme="minorEastAsia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="00A15846" w:rsidRPr="000F3167">
        <w:rPr>
          <w:rFonts w:ascii="TH SarabunPSK" w:eastAsiaTheme="minorEastAsia" w:hAnsi="TH SarabunPSK" w:cs="TH SarabunPSK"/>
          <w:color w:val="000000" w:themeColor="text1"/>
          <w:sz w:val="28"/>
          <w:szCs w:val="28"/>
        </w:rPr>
        <w:t>= 4.</w:t>
      </w:r>
      <w:r w:rsidR="00A15846" w:rsidRPr="000F3167">
        <w:rPr>
          <w:rFonts w:ascii="TH SarabunPSK" w:eastAsiaTheme="minorEastAsia" w:hAnsi="TH SarabunPSK" w:cs="TH SarabunPSK" w:hint="cs"/>
          <w:color w:val="000000" w:themeColor="text1"/>
          <w:sz w:val="28"/>
          <w:szCs w:val="28"/>
          <w:cs/>
        </w:rPr>
        <w:t>32</w:t>
      </w:r>
      <w:r w:rsidR="00A15846" w:rsidRPr="000F3167">
        <w:rPr>
          <w:rFonts w:ascii="TH SarabunPSK" w:eastAsiaTheme="minorEastAsia" w:hAnsi="TH SarabunPSK" w:cs="TH SarabunPSK"/>
          <w:color w:val="000000" w:themeColor="text1"/>
          <w:sz w:val="28"/>
          <w:szCs w:val="28"/>
        </w:rPr>
        <w:t xml:space="preserve">, </w:t>
      </w:r>
      <w:r w:rsidR="00A15846" w:rsidRPr="000F3167">
        <w:rPr>
          <w:rFonts w:ascii="TH SarabunPSK" w:hAnsi="TH SarabunPSK" w:cs="TH SarabunPSK"/>
          <w:color w:val="000000" w:themeColor="text1"/>
          <w:sz w:val="28"/>
          <w:szCs w:val="28"/>
        </w:rPr>
        <w:t>S.D.</w:t>
      </w:r>
      <w:r w:rsidR="00A15846" w:rsidRPr="000F3167"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  <w:t xml:space="preserve"> </w:t>
      </w:r>
      <w:r w:rsidR="00A15846" w:rsidRPr="000F3167">
        <w:rPr>
          <w:rFonts w:ascii="TH SarabunPSK" w:hAnsi="TH SarabunPSK" w:cs="TH SarabunPSK"/>
          <w:color w:val="000000" w:themeColor="text1"/>
          <w:sz w:val="28"/>
          <w:szCs w:val="28"/>
        </w:rPr>
        <w:t>= .5</w:t>
      </w:r>
      <w:r w:rsidR="00A15846"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0) รองลงมาคือ การยอมรับ</w:t>
      </w:r>
      <w:r w:rsidR="00A15846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บทบาทด้านภารกิจงานตามหน้าที่และอำนาจ</w:t>
      </w:r>
      <w:r w:rsidR="00A15846"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อยู่ในระดับมากที่สุด ( </w:t>
      </w:r>
      <m:oMath>
        <m:acc>
          <m:accPr>
            <m:chr m:val="̅"/>
            <m:ctrlPr>
              <w:rPr>
                <w:rFonts w:ascii="Cambria Math" w:hAnsi="Cambria Math"/>
                <w:color w:val="000000" w:themeColor="text1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X</m:t>
            </m:r>
          </m:e>
        </m:acc>
      </m:oMath>
      <w:r w:rsidR="00A15846" w:rsidRPr="000F3167">
        <w:rPr>
          <w:rFonts w:ascii="TH SarabunPSK" w:eastAsiaTheme="minorEastAsia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="00A15846" w:rsidRPr="000F3167">
        <w:rPr>
          <w:rFonts w:ascii="TH SarabunPSK" w:eastAsiaTheme="minorEastAsia" w:hAnsi="TH SarabunPSK" w:cs="TH SarabunPSK"/>
          <w:color w:val="000000" w:themeColor="text1"/>
          <w:sz w:val="28"/>
          <w:szCs w:val="28"/>
        </w:rPr>
        <w:t>= 4.</w:t>
      </w:r>
      <w:r w:rsidR="00A15846" w:rsidRPr="000F3167">
        <w:rPr>
          <w:rFonts w:ascii="TH SarabunPSK" w:eastAsiaTheme="minorEastAsia" w:hAnsi="TH SarabunPSK" w:cs="TH SarabunPSK" w:hint="cs"/>
          <w:color w:val="000000" w:themeColor="text1"/>
          <w:sz w:val="28"/>
          <w:szCs w:val="28"/>
          <w:cs/>
        </w:rPr>
        <w:t>32</w:t>
      </w:r>
      <w:r w:rsidR="00A15846" w:rsidRPr="000F3167">
        <w:rPr>
          <w:rFonts w:ascii="TH SarabunPSK" w:eastAsiaTheme="minorEastAsia" w:hAnsi="TH SarabunPSK" w:cs="TH SarabunPSK"/>
          <w:color w:val="000000" w:themeColor="text1"/>
          <w:sz w:val="28"/>
          <w:szCs w:val="28"/>
        </w:rPr>
        <w:t xml:space="preserve">, </w:t>
      </w:r>
      <w:r w:rsidR="00A15846" w:rsidRPr="000F3167">
        <w:rPr>
          <w:rFonts w:ascii="TH SarabunPSK" w:hAnsi="TH SarabunPSK" w:cs="TH SarabunPSK"/>
          <w:color w:val="000000" w:themeColor="text1"/>
          <w:sz w:val="28"/>
          <w:szCs w:val="28"/>
        </w:rPr>
        <w:t>S.D.</w:t>
      </w:r>
      <w:r w:rsidR="00A15846" w:rsidRPr="000F3167"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  <w:t xml:space="preserve"> </w:t>
      </w:r>
      <w:r w:rsidR="00A15846" w:rsidRPr="000F3167">
        <w:rPr>
          <w:rFonts w:ascii="TH SarabunPSK" w:hAnsi="TH SarabunPSK" w:cs="TH SarabunPSK"/>
          <w:color w:val="000000" w:themeColor="text1"/>
          <w:sz w:val="28"/>
          <w:szCs w:val="28"/>
        </w:rPr>
        <w:t>= .5</w:t>
      </w:r>
      <w:r w:rsidR="00A15846"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1) และการยอมรับ</w:t>
      </w:r>
      <w:r w:rsidR="00A15846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บทบาทด้านภารกิจงานเชิงพื้นที่</w:t>
      </w:r>
      <w:r w:rsidR="00A15846"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อยู่ในระดับมากที่สุด ( </w:t>
      </w:r>
      <m:oMath>
        <m:acc>
          <m:accPr>
            <m:chr m:val="̅"/>
            <m:ctrlPr>
              <w:rPr>
                <w:rFonts w:ascii="Cambria Math" w:hAnsi="Cambria Math"/>
                <w:color w:val="000000" w:themeColor="text1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28"/>
                <w:szCs w:val="28"/>
              </w:rPr>
              <m:t>X</m:t>
            </m:r>
          </m:e>
        </m:acc>
      </m:oMath>
      <w:r w:rsidR="00A15846" w:rsidRPr="000F3167">
        <w:rPr>
          <w:rFonts w:ascii="TH SarabunPSK" w:eastAsiaTheme="minorEastAsia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="00A15846" w:rsidRPr="000F3167">
        <w:rPr>
          <w:rFonts w:ascii="TH SarabunPSK" w:eastAsiaTheme="minorEastAsia" w:hAnsi="TH SarabunPSK" w:cs="TH SarabunPSK"/>
          <w:color w:val="000000" w:themeColor="text1"/>
          <w:sz w:val="28"/>
          <w:szCs w:val="28"/>
        </w:rPr>
        <w:t>= 4.</w:t>
      </w:r>
      <w:r w:rsidR="00A15846" w:rsidRPr="000F3167">
        <w:rPr>
          <w:rFonts w:ascii="TH SarabunPSK" w:eastAsiaTheme="minorEastAsia" w:hAnsi="TH SarabunPSK" w:cs="TH SarabunPSK" w:hint="cs"/>
          <w:color w:val="000000" w:themeColor="text1"/>
          <w:sz w:val="28"/>
          <w:szCs w:val="28"/>
          <w:cs/>
        </w:rPr>
        <w:t>22</w:t>
      </w:r>
      <w:r w:rsidR="00A15846" w:rsidRPr="000F3167">
        <w:rPr>
          <w:rFonts w:ascii="TH SarabunPSK" w:eastAsiaTheme="minorEastAsia" w:hAnsi="TH SarabunPSK" w:cs="TH SarabunPSK"/>
          <w:color w:val="000000" w:themeColor="text1"/>
          <w:sz w:val="28"/>
          <w:szCs w:val="28"/>
        </w:rPr>
        <w:t xml:space="preserve">, </w:t>
      </w:r>
      <w:r w:rsidR="00A15846" w:rsidRPr="000F3167">
        <w:rPr>
          <w:rFonts w:ascii="TH SarabunPSK" w:hAnsi="TH SarabunPSK" w:cs="TH SarabunPSK"/>
          <w:color w:val="000000" w:themeColor="text1"/>
          <w:sz w:val="28"/>
          <w:szCs w:val="28"/>
        </w:rPr>
        <w:t>S.D.</w:t>
      </w:r>
      <w:r w:rsidR="00A15846" w:rsidRPr="000F3167"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  <w:t xml:space="preserve"> </w:t>
      </w:r>
      <w:r w:rsidR="00A15846" w:rsidRPr="000F3167">
        <w:rPr>
          <w:rFonts w:ascii="TH SarabunPSK" w:hAnsi="TH SarabunPSK" w:cs="TH SarabunPSK"/>
          <w:color w:val="000000" w:themeColor="text1"/>
          <w:sz w:val="28"/>
          <w:szCs w:val="28"/>
        </w:rPr>
        <w:t>= .5</w:t>
      </w:r>
      <w:r w:rsidR="00A15846"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6) ตามลำดับ</w:t>
      </w:r>
    </w:p>
    <w:p w14:paraId="5B2D3326" w14:textId="67193638" w:rsidR="002325DE" w:rsidRPr="000F3167" w:rsidRDefault="002325DE" w:rsidP="00664833">
      <w:pPr>
        <w:spacing w:after="0" w:line="240" w:lineRule="auto"/>
        <w:ind w:firstLine="562"/>
        <w:jc w:val="thaiDistribute"/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>3. ผลการทดสอบสมมติฐาน</w:t>
      </w:r>
    </w:p>
    <w:p w14:paraId="47598D4E" w14:textId="77777777" w:rsidR="00664833" w:rsidRDefault="002325DE" w:rsidP="00664833">
      <w:pPr>
        <w:spacing w:after="0" w:line="240" w:lineRule="auto"/>
        <w:ind w:firstLine="81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ผลการทดสอบสมมติฐานโดยวิเคราะห์เปรียบเทียบการยอมรับบทบาทของปลัดอำเภอหญิงในจังหวัดลำพูน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จำแนกตามปัจจัยส่วนบุคคล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โดยการศึกษาครั้งนี้ผู้วิจัยได้ตั้งสมมติฐานไว้ว่า</w:t>
      </w:r>
      <w:r w:rsidR="00440A16"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/>
          <w:color w:val="000000" w:themeColor="text1"/>
          <w:spacing w:val="-4"/>
          <w:sz w:val="28"/>
          <w:szCs w:val="28"/>
          <w:cs/>
        </w:rPr>
        <w:t>บุคลากรสังกัดที่ทำการปกครอง</w:t>
      </w:r>
      <w:r w:rsidR="00440A16" w:rsidRPr="000F3167">
        <w:rPr>
          <w:rFonts w:ascii="TH SarabunPSK" w:hAnsi="TH SarabunPSK" w:cs="TH SarabunPSK"/>
          <w:color w:val="000000" w:themeColor="text1"/>
          <w:spacing w:val="-4"/>
          <w:sz w:val="28"/>
          <w:szCs w:val="28"/>
          <w:cs/>
        </w:rPr>
        <w:br/>
      </w:r>
      <w:r w:rsidRPr="000F3167">
        <w:rPr>
          <w:rFonts w:ascii="TH SarabunPSK" w:hAnsi="TH SarabunPSK" w:cs="TH SarabunPSK"/>
          <w:color w:val="000000" w:themeColor="text1"/>
          <w:spacing w:val="-4"/>
          <w:sz w:val="28"/>
          <w:szCs w:val="28"/>
          <w:cs/>
        </w:rPr>
        <w:t>ในจังหวัดลำพูน ที่มีปัจจัยส่วนบุคคล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แตกต่างกัน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จะมีการยอมรับบทบาทของปลัดอำเภอหญิงในจังหวัดลำพูน แตกต่างกัน</w:t>
      </w:r>
      <w:r w:rsidR="00440A16"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="00C372A0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="00C372A0"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ผลปรากฏดังนี้ </w:t>
      </w:r>
    </w:p>
    <w:p w14:paraId="53ED41D3" w14:textId="77777777" w:rsidR="00664833" w:rsidRDefault="00C372A0" w:rsidP="00664833">
      <w:pPr>
        <w:spacing w:after="0" w:line="240" w:lineRule="auto"/>
        <w:ind w:firstLine="81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3.1 สมมติฐานย่อยที่ 1 เพศของ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บุคลากรสังกัดที่ทำการปกครองในจังหวัดลำพูน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ที่แตกต่างกัน มีการยอมรับ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บทบาทของปลัดอำเภอหญิงในจังหวัดลำพูนแตกต่างกัน</w:t>
      </w:r>
      <w:r w:rsidR="00A658CC"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พบว่า ผลการเปรียบเทียบ</w:t>
      </w:r>
      <w:r w:rsidR="00A658CC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การยอมรับบทบาทของปลัดอำเภอหญิง</w:t>
      </w:r>
      <w:r w:rsidR="00A658CC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="00A658CC" w:rsidRPr="000F3167">
        <w:rPr>
          <w:rFonts w:ascii="TH SarabunPSK" w:hAnsi="TH SarabunPSK" w:cs="TH SarabunPSK"/>
          <w:color w:val="000000" w:themeColor="text1"/>
          <w:spacing w:val="-4"/>
          <w:sz w:val="28"/>
          <w:szCs w:val="28"/>
          <w:cs/>
        </w:rPr>
        <w:t>ในจังหวัดลำพูน</w:t>
      </w:r>
      <w:r w:rsidR="00A658CC" w:rsidRPr="000F3167">
        <w:rPr>
          <w:rFonts w:ascii="TH SarabunPSK" w:hAnsi="TH SarabunPSK" w:cs="TH SarabunPSK" w:hint="cs"/>
          <w:color w:val="000000" w:themeColor="text1"/>
          <w:spacing w:val="-4"/>
          <w:sz w:val="28"/>
          <w:szCs w:val="28"/>
          <w:cs/>
        </w:rPr>
        <w:t xml:space="preserve"> จำแนกตามเพศ ในภาพรวมไม่แตกต่างกันที่ระดับนัยสำคัญทางสถิติที่ระดับ .05 (</w:t>
      </w:r>
      <w:r w:rsidR="00A658CC" w:rsidRPr="000F3167">
        <w:rPr>
          <w:rFonts w:ascii="TH SarabunPSK" w:hAnsi="TH SarabunPSK" w:cs="TH SarabunPSK"/>
          <w:color w:val="000000" w:themeColor="text1"/>
          <w:spacing w:val="-4"/>
          <w:sz w:val="28"/>
          <w:szCs w:val="28"/>
        </w:rPr>
        <w:t>Sig. = .21</w:t>
      </w:r>
      <w:r w:rsidR="00A658CC" w:rsidRPr="000F3167">
        <w:rPr>
          <w:rFonts w:ascii="TH SarabunPSK" w:hAnsi="TH SarabunPSK" w:cs="TH SarabunPSK" w:hint="cs"/>
          <w:color w:val="000000" w:themeColor="text1"/>
          <w:spacing w:val="-4"/>
          <w:sz w:val="28"/>
          <w:szCs w:val="28"/>
          <w:cs/>
        </w:rPr>
        <w:t xml:space="preserve">) </w:t>
      </w:r>
      <w:r w:rsidR="00A658CC"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ซึ่งไม่เป็นไปตามสมมติฐาน และเมื่อพิจารณาเป็นรายด้านพบว่า </w:t>
      </w:r>
      <w:r w:rsidR="00A658CC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การยอมรับบทบาท</w:t>
      </w:r>
      <w:r w:rsidR="00A658CC"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ของปลัดอำเภอหญิงในจังหวัดลำพูน</w:t>
      </w:r>
      <w:r w:rsidR="00A658CC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ด้านภารกิจงา</w:t>
      </w:r>
      <w:r w:rsidR="00A658CC"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น</w:t>
      </w:r>
      <w:r w:rsidR="00A658CC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  <w:t>เชิงพื้นที่</w:t>
      </w:r>
      <w:r w:rsidR="00A658CC"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มีความแตกต่างกันอย่างมีนัยสำคัญทางสถิติที่ระดับ .05 (</w:t>
      </w:r>
      <w:r w:rsidR="00A658CC" w:rsidRPr="000F3167">
        <w:rPr>
          <w:rFonts w:ascii="TH SarabunPSK" w:hAnsi="TH SarabunPSK" w:cs="TH SarabunPSK"/>
          <w:color w:val="000000" w:themeColor="text1"/>
          <w:sz w:val="28"/>
          <w:szCs w:val="28"/>
        </w:rPr>
        <w:t>Sig. = .</w:t>
      </w:r>
      <w:r w:rsidR="00A658CC"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05)</w:t>
      </w:r>
    </w:p>
    <w:p w14:paraId="5C85F9CD" w14:textId="77777777" w:rsidR="00664833" w:rsidRDefault="00A658CC" w:rsidP="00664833">
      <w:pPr>
        <w:spacing w:after="0" w:line="240" w:lineRule="auto"/>
        <w:ind w:firstLine="81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3.2 สมมติฐานย่อยที่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2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อายุของบุคลากรสังกัดที่ทำการปกครองในจังหวัดลำพูนที่แตกต่างกัน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มีการยอมรับบทบาทของปลัดอำเภอหญิงในจังหวัดลำพูนแตกต่างกัน พบว่า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ผลการเปรียบเทียบการยอมรับบทบาทของปลัดอำเภอหญิงในจังหวัดลำพูน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จำแนกตามอายุ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ในภาพรวมไม่แตกต่างกันที่ระดับนัยสำคัญทางสถิติที่ระดับ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.05 (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>Sig. = .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16)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ซึ่งไม่เป็นไปตามสมมติฐาน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และเมื่อพิจารณาเป็นรายด้าน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พบว่า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การยอมรับบทบาทของปลัดอำเภอหญิงในจังหวัดลำพูนด้านภารกิจงาน</w:t>
      </w:r>
      <w:r w:rsidR="00B25534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lastRenderedPageBreak/>
        <w:t>ตามนโยบาย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ด้านภารกิจงานตามหน้าที่และอำนาจ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และด้านภารกิจงานเชิงพื้นที่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ไม่มีความแตกต่างกันที่ระดับนัยสำคัญ</w:t>
      </w:r>
      <w:r w:rsidR="00B25534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ทางสถิติที่ระดับ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.05 (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>Sig. = .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31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>, .</w:t>
      </w:r>
      <w:proofErr w:type="gramStart"/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20 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และ</w:t>
      </w:r>
      <w:proofErr w:type="gramEnd"/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.11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ตามลำดับ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)</w:t>
      </w:r>
    </w:p>
    <w:p w14:paraId="3412A8A4" w14:textId="77777777" w:rsidR="00664833" w:rsidRDefault="00A658CC" w:rsidP="00664833">
      <w:pPr>
        <w:spacing w:after="0" w:line="240" w:lineRule="auto"/>
        <w:ind w:firstLine="81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3.3 สมมติฐานย่อยที่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3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สถานภาพการสมรสของบุคลากรสังกัดที่ทำการปกครองในจังหวัดลำพูนที่แตกต่างกัน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มีการยอมรับบทบาทของปลัดอำเภอหญิงในจังหวัดลำพูนแตกต่างกัน พบว่า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ผลการเปรียบเทียบการยอมรับบทบาท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ของปลัดอำเภอหญิงในจังหวัดลำพูน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จำแนกตามสถานภาพการสมรส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ในภาพรวมไม่แตกต่างกันที่ระดับนัยสำคัญทางสถิติ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ที่ระดับ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.05 (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>Sig. = .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98)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ซึ่งไม่เป็นไปตามสมมติฐาน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และเมื่อพิจารณาเป็นรายด้าน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พบว่า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การยอมรับบทบาทของปลัดอำเภอหญิงในจังหวัดลำพูนด้านภารกิจงานตามนโยบาย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ด้านภารกิจงานตามหน้าที่และอำนาจ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และด้านภารกิจงานเชิงพื้นที่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ไม่มีความแตกต่างกันที่ระดับนัยสำคัญทางสถิติที่ระดับ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.05 (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>Sig. = .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99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>, .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95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และ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.87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ตามลำดับ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)</w:t>
      </w:r>
    </w:p>
    <w:p w14:paraId="7DB2259A" w14:textId="77777777" w:rsidR="00664833" w:rsidRDefault="00A658CC" w:rsidP="00664833">
      <w:pPr>
        <w:spacing w:after="0" w:line="240" w:lineRule="auto"/>
        <w:ind w:firstLine="81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3.4 สมมติฐานย่อยที่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4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ระดับการศึกษาของบุคลากรสังกัดที่ทำการปกครองในจังหวัดลำพูนที่แตกต่างกัน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มีการยอมรับบทบาทของปลัดอำเภอหญิงในจังหวัดลำพูนแตกต่างกัน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พบว่า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ผลการเปรียบเทียบการยอมรับบทบาท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ของปลัดอำเภอหญิงในจังหวัดลำพูน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จำแนกตามระดับการศึกษา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ในภาพรวมไม่แตกต่างกันที่ระดับนัยสำคัญทางสถิติที่ระดับ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.05 (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>Sig. = .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76)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ซึ่งไม่เป็นไปตามสมมติฐาน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และเมื่อพิจารณาเป็นรายด้าน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พบว่า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การยอมรับบทบาทของปลัดอำเภอหญิง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ในจังหวัดลำพูนด้านภารกิจงานตามนโยบาย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ด้านภารกิจงานตามหน้าที่และอำนาจ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และด้านภารกิจงานเชิงพื้นที่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ไม่มีความแตกต่างกันที่ระดับนัยสำคัญทางสถิติที่ระดับ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.05 (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>Sig. = .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80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>, .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63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และ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.62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ตามลำดับ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)</w:t>
      </w:r>
    </w:p>
    <w:p w14:paraId="6B8A5253" w14:textId="77777777" w:rsidR="00946F5F" w:rsidRDefault="00A658CC" w:rsidP="00946F5F">
      <w:pPr>
        <w:spacing w:after="0" w:line="240" w:lineRule="auto"/>
        <w:ind w:firstLine="81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3.5 สมมติฐานย่อยที่ 5 ประเภท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บุคลากรสังกัดที่ทำการปกครองในจังหวัดลำพูน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ที่แตกต่างกัน มีการยอมรับ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บทบาทของปลัดอำเภอหญิงในจังหวัดลำพูนแตกต่างกัน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พบว่า ผลการเปรียบเทียบ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การยอมรับบทบาทของปลัดอำเภอหญิง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hAnsi="TH SarabunPSK" w:cs="TH SarabunPSK"/>
          <w:color w:val="000000" w:themeColor="text1"/>
          <w:spacing w:val="-2"/>
          <w:sz w:val="28"/>
          <w:szCs w:val="28"/>
          <w:cs/>
        </w:rPr>
        <w:t>ในจังหวัดลำพูน</w:t>
      </w:r>
      <w:r w:rsidRPr="000F3167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 xml:space="preserve"> จำแนกตาม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ประเภท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บุคลากร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>ในภาพรวมไม่แตกต่างกันที่ระดับนัยสำคัญทางสถิติที่ระดับ .05 (</w:t>
      </w:r>
      <w:r w:rsidRPr="000F3167">
        <w:rPr>
          <w:rFonts w:ascii="TH SarabunPSK" w:hAnsi="TH SarabunPSK" w:cs="TH SarabunPSK"/>
          <w:color w:val="000000" w:themeColor="text1"/>
          <w:spacing w:val="-2"/>
          <w:sz w:val="28"/>
          <w:szCs w:val="28"/>
        </w:rPr>
        <w:t>Sig. = .</w:t>
      </w:r>
      <w:r w:rsidRPr="000F3167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>98)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ซึ่งไม่เป็นไปตามสมมติฐาน และเมื่อพิจารณาเป็นรายด้าน พบว่า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การยอมรับบทบาทของปลัดอำเภอหญิงในจังหวัดลำพูน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  <w:t>ด้านภารกิจงานตามนโยบาย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ด้านภารกิจงานตามหน้าที่และอำนาจ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และ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ด้านภารกิจงานเชิงพื้นที่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ไม่มีความแตกต่างกัน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>ที่ระดับนัยสำคัญทางสถิติที่ระดับ .05 (</w:t>
      </w:r>
      <w:r w:rsidRPr="000F3167">
        <w:rPr>
          <w:rFonts w:ascii="TH SarabunPSK" w:hAnsi="TH SarabunPSK" w:cs="TH SarabunPSK"/>
          <w:color w:val="000000" w:themeColor="text1"/>
          <w:spacing w:val="-2"/>
          <w:sz w:val="28"/>
          <w:szCs w:val="28"/>
        </w:rPr>
        <w:t>Sig. =</w:t>
      </w:r>
      <w:r w:rsidRPr="000F3167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 xml:space="preserve"> .84</w:t>
      </w:r>
      <w:r w:rsidRPr="000F3167">
        <w:rPr>
          <w:rFonts w:ascii="TH SarabunPSK" w:hAnsi="TH SarabunPSK" w:cs="TH SarabunPSK"/>
          <w:color w:val="000000" w:themeColor="text1"/>
          <w:spacing w:val="-2"/>
          <w:sz w:val="28"/>
          <w:szCs w:val="28"/>
        </w:rPr>
        <w:t>, .</w:t>
      </w:r>
      <w:r w:rsidRPr="000F3167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>68</w:t>
      </w:r>
      <w:r w:rsidRPr="000F3167">
        <w:rPr>
          <w:rFonts w:ascii="TH SarabunPSK" w:hAnsi="TH SarabunPSK" w:cs="TH SarabunPSK"/>
          <w:color w:val="000000" w:themeColor="text1"/>
          <w:spacing w:val="-2"/>
          <w:sz w:val="28"/>
          <w:szCs w:val="28"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>และ .62 ตามลำดับ)</w:t>
      </w:r>
    </w:p>
    <w:p w14:paraId="1C717699" w14:textId="1088CF6D" w:rsidR="00BD17C8" w:rsidRPr="00946F5F" w:rsidRDefault="00A658CC" w:rsidP="00946F5F">
      <w:pPr>
        <w:spacing w:after="0" w:line="240" w:lineRule="auto"/>
        <w:ind w:firstLine="81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>3.6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สมมติฐานย่อยที่ 6 อายุงานของ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บุคลากรสังกัดที่ทำการปกครองในจังหวัดลำพูน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ที่แตกต่างกัน มีการยอมรับ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บทบาทของปลัดอำเภอหญิงในจังหวัดลำพูนแตกต่างกัน</w:t>
      </w:r>
      <w:r w:rsidRPr="000F3167">
        <w:rPr>
          <w:rFonts w:cstheme="minorBidi" w:hint="cs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พบว่า ผลการเปรียบเทียบ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การยอมรับบทบาทของปลัดอำเภอหญิง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br/>
      </w:r>
      <w:r w:rsidRPr="000F3167">
        <w:rPr>
          <w:rFonts w:ascii="TH SarabunPSK" w:hAnsi="TH SarabunPSK" w:cs="TH SarabunPSK"/>
          <w:color w:val="000000" w:themeColor="text1"/>
          <w:spacing w:val="-2"/>
          <w:sz w:val="28"/>
          <w:szCs w:val="28"/>
          <w:cs/>
        </w:rPr>
        <w:t>ในจังหวัดลำพูน</w:t>
      </w:r>
      <w:r w:rsidRPr="000F3167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 xml:space="preserve"> จำแนกตาม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อายุงาน </w:t>
      </w:r>
      <w:r w:rsidRPr="000F3167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>ในภาพรวมไม่แตกต่างกันที่ระดับนัยสำคัญทางสถิติที่ระดับ .05 (</w:t>
      </w:r>
      <w:r w:rsidRPr="000F3167">
        <w:rPr>
          <w:rFonts w:ascii="TH SarabunPSK" w:hAnsi="TH SarabunPSK" w:cs="TH SarabunPSK"/>
          <w:color w:val="000000" w:themeColor="text1"/>
          <w:spacing w:val="-2"/>
          <w:sz w:val="28"/>
          <w:szCs w:val="28"/>
        </w:rPr>
        <w:t>Sig. = .</w:t>
      </w:r>
      <w:r w:rsidRPr="000F3167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>24)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ซึ่งไม่เป็นไปตามสมมติฐาน และเมื่อพิจารณาเป็นรายด้าน พบว่า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การยอมรับบทบาท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t>ของปลัดอำเภอหญิงในจังหวัดลำพูนด้านภารกิจงาน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br/>
        <w:t>ตามนโยบาย</w:t>
      </w:r>
      <w:r w:rsidRPr="000F3167">
        <w:rPr>
          <w:rFonts w:ascii="TH SarabunPSK" w:hAnsi="TH SarabunPSK" w:cs="TH SarabunPSK" w:hint="cs"/>
          <w:color w:val="000000" w:themeColor="text1"/>
          <w:spacing w:val="-6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t>ด้านภารกิจงานตามหน้าที่และอำนาจ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และ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ด้านภารกิจงานเชิงพื้นที่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ไม่มีความแตกต่างกัน</w:t>
      </w:r>
      <w:r w:rsidRPr="000F3167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>ที่ระดับนัยสำคัญทางสถิติที่ระดับ .05 (</w:t>
      </w:r>
      <w:r w:rsidRPr="000F3167">
        <w:rPr>
          <w:rFonts w:ascii="TH SarabunPSK" w:hAnsi="TH SarabunPSK" w:cs="TH SarabunPSK"/>
          <w:color w:val="000000" w:themeColor="text1"/>
          <w:spacing w:val="-2"/>
          <w:sz w:val="28"/>
          <w:szCs w:val="28"/>
        </w:rPr>
        <w:t>Sig. =</w:t>
      </w:r>
      <w:r w:rsidRPr="000F3167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 xml:space="preserve"> .31</w:t>
      </w:r>
      <w:r w:rsidRPr="000F3167">
        <w:rPr>
          <w:rFonts w:ascii="TH SarabunPSK" w:hAnsi="TH SarabunPSK" w:cs="TH SarabunPSK"/>
          <w:color w:val="000000" w:themeColor="text1"/>
          <w:spacing w:val="-2"/>
          <w:sz w:val="28"/>
          <w:szCs w:val="28"/>
        </w:rPr>
        <w:t>, .</w:t>
      </w:r>
      <w:r w:rsidRPr="000F3167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>30</w:t>
      </w:r>
      <w:r w:rsidRPr="000F3167">
        <w:rPr>
          <w:rFonts w:ascii="TH SarabunPSK" w:hAnsi="TH SarabunPSK" w:cs="TH SarabunPSK"/>
          <w:color w:val="000000" w:themeColor="text1"/>
          <w:spacing w:val="-2"/>
          <w:sz w:val="28"/>
          <w:szCs w:val="28"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>และ .20 ตามลำดับ)</w:t>
      </w:r>
    </w:p>
    <w:p w14:paraId="1D9A1EDD" w14:textId="77777777" w:rsidR="00366ECD" w:rsidRPr="000F3167" w:rsidRDefault="00366ECD" w:rsidP="00B25534">
      <w:pPr>
        <w:spacing w:after="0" w:line="240" w:lineRule="auto"/>
        <w:jc w:val="thaiDistribute"/>
        <w:rPr>
          <w:rFonts w:cstheme="minorBidi"/>
          <w:color w:val="000000" w:themeColor="text1"/>
          <w:sz w:val="28"/>
          <w:szCs w:val="28"/>
          <w:cs/>
        </w:rPr>
      </w:pPr>
    </w:p>
    <w:p w14:paraId="47DF9BE8" w14:textId="6C35780D" w:rsidR="00BD17C8" w:rsidRPr="000F3167" w:rsidRDefault="00A658C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 w:hint="cs"/>
          <w:bCs/>
          <w:color w:val="000000" w:themeColor="text1"/>
          <w:sz w:val="28"/>
          <w:szCs w:val="28"/>
          <w:cs/>
        </w:rPr>
        <w:t>ส</w:t>
      </w:r>
      <w:proofErr w:type="spellStart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>รุปผลและอภิปรายผล</w:t>
      </w:r>
      <w:proofErr w:type="spellEnd"/>
    </w:p>
    <w:p w14:paraId="686CE254" w14:textId="77777777" w:rsidR="00BD17C8" w:rsidRPr="000F316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</w:pPr>
      <w:proofErr w:type="spellStart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>สรุปผล</w:t>
      </w:r>
      <w:proofErr w:type="spellEnd"/>
    </w:p>
    <w:p w14:paraId="67AD00F4" w14:textId="410A7EC5" w:rsidR="00B25534" w:rsidRPr="000F3167" w:rsidRDefault="00B25534" w:rsidP="00946F5F">
      <w:pPr>
        <w:spacing w:after="0" w:line="240" w:lineRule="auto"/>
        <w:ind w:firstLine="562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จากการศึกษาการยอมรับบทบาทของปลัดอำเภอหญิงในจังหวัดลำพูน สามารถสรุปผลได้ว่า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บุคลากรสังกัด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  <w:t>ที่ทำการปกครองในจังหวัดลำพูน มีความคิดเห็นต่อการยอมรับ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t>บทบาทของปลัดอำเภอหญิงในจังหวัดลำพูน</w:t>
      </w:r>
      <w:r w:rsidRPr="000F3167">
        <w:rPr>
          <w:rFonts w:ascii="TH SarabunPSK" w:hAnsi="TH SarabunPSK" w:cs="TH SarabunPSK" w:hint="cs"/>
          <w:color w:val="000000" w:themeColor="text1"/>
          <w:spacing w:val="-6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โดยภาพรวม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อยู่ในระดับมากที่สุด เมื่อพิจารณาเป็นรายด้านพบว่า ลำดับแรกคือ การยอมรับ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t xml:space="preserve">บทบาทด้านภารกิจงานตามนโยบาย </w:t>
      </w:r>
      <w:r w:rsidRPr="000F3167">
        <w:rPr>
          <w:rFonts w:ascii="TH SarabunPSK" w:hAnsi="TH SarabunPSK" w:cs="TH SarabunPSK" w:hint="cs"/>
          <w:color w:val="000000" w:themeColor="text1"/>
          <w:spacing w:val="-6"/>
          <w:sz w:val="28"/>
          <w:szCs w:val="28"/>
          <w:cs/>
        </w:rPr>
        <w:t xml:space="preserve">อยู่ในระดับมากที่สุด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รองลงมาคือ การยอมรับ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t>บทบาทด้านภารกิจงานตามหน้าที่และอำนาจ</w:t>
      </w:r>
      <w:r w:rsidRPr="000F3167">
        <w:rPr>
          <w:rFonts w:ascii="TH SarabunPSK" w:hAnsi="TH SarabunPSK" w:cs="TH SarabunPSK" w:hint="cs"/>
          <w:color w:val="000000" w:themeColor="text1"/>
          <w:spacing w:val="-6"/>
          <w:sz w:val="28"/>
          <w:szCs w:val="28"/>
          <w:cs/>
        </w:rPr>
        <w:t xml:space="preserve"> อยู่ในระดับมากที่สุด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และการยอมรับ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t>บทบาท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br/>
        <w:t>ด้านภารกิจงานเชิงพื้นที่</w:t>
      </w:r>
      <w:r w:rsidRPr="000F3167">
        <w:rPr>
          <w:rFonts w:ascii="TH SarabunPSK" w:hAnsi="TH SarabunPSK" w:cs="TH SarabunPSK" w:hint="cs"/>
          <w:color w:val="000000" w:themeColor="text1"/>
          <w:spacing w:val="-6"/>
          <w:sz w:val="28"/>
          <w:szCs w:val="28"/>
          <w:cs/>
        </w:rPr>
        <w:t xml:space="preserve"> อยู่ในระดับมากที่สุด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ตามลำดับ </w:t>
      </w:r>
    </w:p>
    <w:p w14:paraId="2251E7F8" w14:textId="77777777" w:rsidR="000F3167" w:rsidRPr="000F3167" w:rsidRDefault="000F3167" w:rsidP="00D87569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</w:p>
    <w:p w14:paraId="2576AF3B" w14:textId="3C9EB331" w:rsidR="00B25534" w:rsidRPr="000F3167" w:rsidRDefault="00B25534" w:rsidP="00946F5F">
      <w:pPr>
        <w:spacing w:after="0" w:line="240" w:lineRule="auto"/>
        <w:ind w:firstLine="562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lastRenderedPageBreak/>
        <w:t>สำหรับผลการทดสอบสมมติฐานบุคลากรสังกัดที่ทำการปกครองในจังหวัดลำพูน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ที่มีปัจจัยส่วนบุคคลแตกต่างกัน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จะมีการยอมรับบทบาทของปลัดอำเภอหญิงในจังหวัดลำพูนแตกต่างกัน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นั้น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ปัจจัยด้านเพศ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อายุ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สถานภาพการสมรส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ระดับการศึกษา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ประเภทบุคลากร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และอายุงาน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มีผลการศึกษาไม่ตรงกับสมมติฐานที่ตั้งไว้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แต่ปัจจัยด้านเพศเมื่อจำแนก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เป็นรายด้านพบว่าความคิดเห็นต่อการยอมรับบทบาทด้านภารกิจงานเชิงพื้นที่ของปลัดอำเภอหญิงในจังหวัดลำพูน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มีผลการศึกษาตรงกับสมมติฐานที่ตั้งไว้</w:t>
      </w:r>
    </w:p>
    <w:p w14:paraId="3BF00CF5" w14:textId="77777777" w:rsidR="00BD17C8" w:rsidRPr="000F316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proofErr w:type="spellStart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>อภิปรายผล</w:t>
      </w:r>
      <w:proofErr w:type="spellEnd"/>
    </w:p>
    <w:p w14:paraId="159038E0" w14:textId="2B6DC433" w:rsidR="00BD17C8" w:rsidRPr="000F3167" w:rsidRDefault="00B25534" w:rsidP="00946F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จากผลการวิเคราะห์ข้อมูลการยอมรับบทบาทของปลัดอำเภอหญิงในจังหวัดลำพูนผู้วิจัยขออภิปรายผล</w:t>
      </w:r>
      <w:r w:rsidR="00D87569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ของการศึกษาดังกล่าวโดยแบ่งออกเป็น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2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ประเด็น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ดังนี้</w:t>
      </w:r>
    </w:p>
    <w:p w14:paraId="622F42E1" w14:textId="77777777" w:rsidR="00D87569" w:rsidRPr="000F3167" w:rsidRDefault="00B520A1" w:rsidP="00946F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b/>
          <w:bCs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1. การยอมรับบทบาทของปลัดอำเภอหญิงในจังหวัดลำพูน </w:t>
      </w:r>
    </w:p>
    <w:p w14:paraId="6DBA4BBD" w14:textId="77777777" w:rsidR="00946F5F" w:rsidRDefault="00B520A1" w:rsidP="00946F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10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เห็นได้ว่าการที่บุคลากรสังกัดที่ทำการปกครองในจังหวัดลำพูนมีการยอมรับบทบาทของปลัดอำเภอหญิง</w:t>
      </w:r>
      <w:r w:rsidR="00D87569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ในจังหวัดลำพูนอยู่ในระดับมากที่สุดทุกด้านนั้น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สดงให้เห็นว่าปลัดอำเภอหญิงในจังหวัดลำพูนมีความสามารถในการทำให้บุคลากรเหล่านั้นมีการรับรู้ในบทบาทหน้าที่ที่ตนปฏิบัติทั้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3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ด้าน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คือ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ภารกิจงานตามหน้าที่และอำนาจ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(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Function) </w:t>
      </w:r>
      <w:r w:rsidR="00D87569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ภารกิจงานนโยบาย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(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>Agenda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และภารกิจงานเชิงพื้นที่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(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Area)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นอกจากนี้ยังทำให้เกิดการเปลี่ยนทัศนคติตามขั้นตอนซึ่งสอดคล้องตามที่สิทธิโชค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วรานุสันติกูล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(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ม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.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ป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.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ป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>.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,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. 116 - 117)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ได้กล่าวถึงอันได้แก่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การสร้างความใส่ใจ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การทำให้บุคคลเกิดความเข้าใจ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ความเชื่อถือ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จนเกิดการยอมรับและจดจำได้ในที่สุด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ซึ่งการที่ปลัดอำเภอหญิงในจังหวัดลำพูนมีระดับการยอมรับบทบาทอยู่ในระดับมากที่สุดทุกด้าน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สดงให้เห็นถึงความรู้ความสามารถของปลัดอำเภอหญิงในการปฏิบัติงานในตำแหน่งหน้าที่ที่ได้รับอันมีประสิทธิภาพ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ประสิทธิผล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จนเกิดการยอมรับ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ตกต่างจากกรอบแนวคิดในอดีตของสตรีในบทบาทการเป็นข้าราชการพลเรือนที่มองว่าตำแหน่งปลัดอำเภอเป็นงานที่ไม่เหมาะกับสตรีเพราะต้องทำงานในท้องถิ่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ในอำเภอทุรกันดารเป็นงานที่ต้องเสี่ยงกับภัยอันตราย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และแสดงให้เห็นได้ว่าปลัดอำเภอหญิงในจังหวัดลำพูนมีความสามารถเพียงพอในการ</w:t>
      </w:r>
      <w:r w:rsidR="00D87569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ที่จะก้าวเข้าสู่ระดับตำแหน่งที่สูงขึ้นต่อไปได้ </w:t>
      </w:r>
    </w:p>
    <w:p w14:paraId="484683DE" w14:textId="432643CB" w:rsidR="00B25534" w:rsidRPr="000F3167" w:rsidRDefault="00B520A1" w:rsidP="00946F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10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สำหรับการยอมรับบทบาทของปลัดอำเภอหญิงในจังหวัดลำพูน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ด้านที่บุคลากรสังกัดที่ทำการปกครอง</w:t>
      </w:r>
      <w:r w:rsidR="00946F5F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ในจังหวัดลำพูนมีความคิดเห็นมากที่สุด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คือด้านภารกิจงานตามนโยบาย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และด้านภารกิจงานตามหน้าที่และอำนาจ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ซึ่งมีระดับ</w:t>
      </w:r>
      <w:r w:rsidR="00D87569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การยอมรับบทบาทอยู่ในระดับมากที่สุดและใกล้เคียงกัน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แสดงให้เห็นได้ว่าบุคลากรฯ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จะมีการยอมรับปลัดอำเภอหญิง</w:t>
      </w:r>
      <w:r w:rsidR="00D87569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ในการปฏิบัติหน้าที่ตามบทบาทในลักษณะของการรับนโยบายมาปฏิบัติ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และการปฏิบัติตามแนวทางการปฏิบัติตามระเบียบ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หรือภายใต้กฎเกณฑ์ที่ถูกกำหนดไว้ ส่วนการยอมรับบทบาทของปลัดอำเภอหญิงในจังหวัดลำพูน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ด้านที่บุคลากรสังกัด</w:t>
      </w:r>
      <w:r w:rsidR="00D87569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ที่ทำการปกครองในจังหวัดลำพูนมีความคิดเห็นน้อยที่สุด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คือด้านภารกิจงานเชิงพื้นที่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ซึ่งจากการวิจัยพบว่าบุคลากรฯ</w:t>
      </w:r>
      <w:r w:rsidR="00946F5F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บางส่วนมีความคิดเห็นว่าปลัดอำเภอหญิงจะมีข้อจำกัดในการทำงานเชิงพื้นที่มากกว่าปลัดอำเภอชาย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โดยมองว่างานในลักษณะดังกล่าวไม่เหมาะกับผู้หญิงเนื่องจากลักษณะของงานที่ต้องใช้ความสามารถในการสื่อสารงานพื้นที่และต้องใช้ความแข็งแกร่งในการลงพื้นที่แก้ไขปัญหาในชุมช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ตำบล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หมู่บ้าน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หรือในบางครั้งที่ต้องปฏิบัติงานเสี่ยงภัยอันตราย</w:t>
      </w:r>
    </w:p>
    <w:p w14:paraId="657CAC15" w14:textId="77777777" w:rsidR="00715441" w:rsidRPr="000F3167" w:rsidRDefault="00B520A1" w:rsidP="00946F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b/>
          <w:bCs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 w:hint="cs"/>
          <w:b/>
          <w:bCs/>
          <w:color w:val="000000" w:themeColor="text1"/>
          <w:sz w:val="28"/>
          <w:szCs w:val="28"/>
          <w:cs/>
        </w:rPr>
        <w:t>2. เปรียบเทียบการยอมรับบทบาทของปลัดอำเภอหญิงในจังหวัดลำพูน</w:t>
      </w:r>
      <w:r w:rsidRPr="000F3167">
        <w:rPr>
          <w:rFonts w:ascii="TH SarabunPSK" w:eastAsia="Sarabun" w:hAnsi="TH SarabunPSK" w:cs="TH SarabunPSK"/>
          <w:b/>
          <w:bCs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จำแนกตามปัจจัยส่วนบุคคล </w:t>
      </w:r>
    </w:p>
    <w:p w14:paraId="47598072" w14:textId="77777777" w:rsidR="00946F5F" w:rsidRDefault="00B520A1" w:rsidP="00946F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10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จากผลการวิจัยพบว่า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ปัจจัยส่วนบุคคลด้านเพศ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อายุ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สถานภาพการสมรส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ระดับการศึกษา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ประเภทบุคลากร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715441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และอายุงานที่แตกต่างกัน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มีการยอมรับบทบาทของปลัดอำเภอหญิงในจังหวัดลำพูนไม่แตกต่างกัน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แต่ปัจจัยส่วนบุคคล</w:t>
      </w:r>
      <w:r w:rsidR="00715441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ด้านเพศที่แตกต่างกันมีการยอมรับบทบาทของปลัดอำเภอหญิงในจังหวัดลำพูนแตกต่างกันในบทบาทด้านภารกิจงานเชิงพื้นที่อย่างมีนัยสำคัญทางสถิติที่ระดับ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.05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โดยเพศหญิงจะมีค่าเฉลี่ยสูงกว่าเพศชาย เนื่องจากเพศหญิงมีทัศนคติต่อการปฏิบัติหน้าที่ตามบทบาทด้านภารกิจงานเชิงพื้นที่ของปลัดอำเภอหญิงในจังหวัดลำพูนจากผลการปฏิบัติงานที่ได้มีการสื่อสารงานในพื้นที่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715441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มีการลงพื้นที่ปฏิบัติภารกิจในตำบล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หมู่บ้านสม่ำเสมอ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หรือในบางครั้งได้ปฏิบัติงานในพื้นที่ทุรกันดาร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มีการเสี่ยงภัยอันตราย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146B43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lastRenderedPageBreak/>
        <w:t>เช่น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การปฏิบัติงานด้านยาเสพติด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การตรวจตราสถานประกอบการ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สถานบริการ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การรักษาความสงบเรียบร้อย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การลงพื้นที่</w:t>
      </w:r>
      <w:r w:rsidR="00146B43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ในฐานะปลัดอำเภอประจำตำบล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ซึ่งสามารถปฏิบัติได้เป็นอย่างดี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มีศักยภาพ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จนเกิดการยอมรับจากบุคลากรในหน่วยงาน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146B43"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และในภาพรวมก็มีการยอมรับบทบาทของปลัดอำเภอหญิงในจังหวัดลำพูนเฉลี่ยสูงกว่าเพศชายทุก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ๆ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ด้าน</w:t>
      </w:r>
    </w:p>
    <w:p w14:paraId="4029FD5C" w14:textId="7A1A4EAF" w:rsidR="00B520A1" w:rsidRPr="000F3167" w:rsidRDefault="00B520A1" w:rsidP="00946F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810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946F5F">
        <w:rPr>
          <w:rFonts w:ascii="TH SarabunPSK" w:eastAsia="Sarabun" w:hAnsi="TH SarabunPSK" w:cs="TH SarabunPSK" w:hint="cs"/>
          <w:color w:val="000000" w:themeColor="text1"/>
          <w:spacing w:val="-6"/>
          <w:sz w:val="28"/>
          <w:szCs w:val="28"/>
          <w:cs/>
        </w:rPr>
        <w:t>ส่วนการที่เพศชายมีการยอมรับบทบาทด้านภารกิจงานเชิงพื้นที่ของปลัดอำเภอหญิงในจังหวัดลำพูนน้อยกว่าเพศหญิ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ากผลการวิจัยพบว่าเพศชายจะมองว่าปลัดอำเภอหญิงมีข้อจำกัดในการทำงานเชิงพื้นที่มากกว่าปลัดอำเภอชาย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นื่องจากแนวความคิดที่ยึดติดกับกรอบแนวคิดเดิมของสังคมที่เหมารวมในลักษณะที่ว่าผู้ชายต้องเข้มแข็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เป็นผู้นำ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ในขณะที่ผู้หญิง</w:t>
      </w:r>
      <w:r w:rsidR="00946F5F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ต้องมีความเอาใจใส่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อ่อนโยน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ดังนั้น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การที่ลักษณะของงานที่ต้องใช้ความสามารถในการสื่อสารงานพื้นที่</w:t>
      </w:r>
      <w:r w:rsidR="00946F5F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และต้องใช้</w:t>
      </w:r>
      <w:r w:rsidR="00946F5F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ความแข็งแกร่งในการลงพื้นที่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แก้ไขปัญหาในชุมชน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ตำบล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หมู่บ้าน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หรือในบางครั้งที่ต้องปฏิบัติงานเสี่ยงภัยอันตรายในบทบาทด้านภารกิจงานเชิงพื้นที่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จึงมองว่าลักษณะงานดังกล่าวไม่เหมาะสมกับปลัดอำเภอหญิง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และมีการยอมรับบทบาทด้าน</w:t>
      </w:r>
      <w:r w:rsidR="00946F5F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ภารกิจงานเชิงพื้นที่ของปลัดอำเภอหญิงในจังหวัดลำพูนน้อยกว่าเพศหญิง</w:t>
      </w:r>
    </w:p>
    <w:p w14:paraId="3ED390A6" w14:textId="77777777" w:rsidR="00366ECD" w:rsidRPr="000F3167" w:rsidRDefault="00366ECD" w:rsidP="00B520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58E29C2D" w14:textId="77777777" w:rsidR="00BD17C8" w:rsidRPr="000F316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proofErr w:type="spellStart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>ข้อเสนอแนะ</w:t>
      </w:r>
      <w:proofErr w:type="spellEnd"/>
    </w:p>
    <w:p w14:paraId="088E610A" w14:textId="77777777" w:rsidR="00BD17C8" w:rsidRPr="000F316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proofErr w:type="spellStart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>ข้อเสนอแนะในการนำผลวิจัยไปใช้หรือข้อเสนอแนะเชิงนโยบาย</w:t>
      </w:r>
      <w:proofErr w:type="spellEnd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 xml:space="preserve"> </w:t>
      </w:r>
    </w:p>
    <w:p w14:paraId="220AD114" w14:textId="4D0F068D" w:rsidR="00366ECD" w:rsidRPr="000F3167" w:rsidRDefault="00000000" w:rsidP="00946F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 xml:space="preserve">1. </w:t>
      </w:r>
      <w:r w:rsidR="00366EC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จังหวัดลำพูนควรจัดให้มีการฝึกอบรมเพื่อพัฒนาทักษะ</w:t>
      </w:r>
      <w:r w:rsidR="00366EC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366EC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ความรู้</w:t>
      </w:r>
      <w:r w:rsidR="00366EC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366EC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ความสามารถ</w:t>
      </w:r>
      <w:r w:rsidR="00366EC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366EC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และสร้างความแข็งแกร่งทั้งร่างกายและจิตใจให้แก่ปลัดอำเภอหญิงในจังหวัดลำพูน</w:t>
      </w:r>
      <w:r w:rsidR="00366EC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366EC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เพื่อส่งเสริมการปฏิบัติด้านภารกิจงานเชิงพื้นที่ให้มีศักยภาพ</w:t>
      </w:r>
      <w:r w:rsidR="00366EC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366EC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มีประสิทธิภาพ</w:t>
      </w:r>
      <w:r w:rsidR="00366ECD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366EC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ประสิทธิผลเป็นที่ยอมรับต่อไป</w:t>
      </w:r>
    </w:p>
    <w:p w14:paraId="594F3D74" w14:textId="444DB93E" w:rsidR="00366ECD" w:rsidRPr="000F3167" w:rsidRDefault="00366ECD" w:rsidP="00946F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2. จังหวัดลำพูนควรจะมีการประชาสัมพันธ์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สร้างความรับรู้ในผลสำเร็จของการปฏิบัติงานของปลัดอำเภอหญิง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ในจังหวัดลำพูนในทุก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ๆ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ด้าน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โดยเฉพาะในด้านที่แสดงให้เห็นถึงความสามารถในการปฏิบัติงานตามบทบาท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ด้านภารกิจงานเชิงพื้นที่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เพื่อให้บุคลากรทุกเพศ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ทุกภาคส่วนเกิดการยอมรับในศักยภาพของการปฏิบัติงานตามบทบาท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ของปลัดอำเภอหญิงในจังหวัดลำพูนได้อย่างเท่าเทียมกันต่อไป</w:t>
      </w:r>
    </w:p>
    <w:p w14:paraId="0F8EAE9B" w14:textId="03A48356" w:rsidR="00BD17C8" w:rsidRPr="000F3167" w:rsidRDefault="00000000" w:rsidP="00366E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proofErr w:type="spellStart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>ข้อเสนอแนะในการวิจัยครั้งต่อไป</w:t>
      </w:r>
      <w:proofErr w:type="spellEnd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t xml:space="preserve"> </w:t>
      </w:r>
    </w:p>
    <w:p w14:paraId="01D80700" w14:textId="36D27B60" w:rsidR="00366ECD" w:rsidRPr="000F3167" w:rsidRDefault="00000000" w:rsidP="00946F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</w:rPr>
        <w:t>1.</w:t>
      </w:r>
      <w:r w:rsidR="00366ECD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="000171D1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ควรศึกษาเปรียบเทียบในบทบาทของปลัดอำเภอหญิงและปลัดอำเภอชาย</w:t>
      </w:r>
      <w:r w:rsidR="000171D1"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="000171D1"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เพื่อเป็นแนวทางในการปรับปรุงบทบาทให้เป็นที่ยอมรับโดยเท่าเทียมกัน</w:t>
      </w:r>
    </w:p>
    <w:p w14:paraId="6FCD2EF2" w14:textId="7FB6B886" w:rsidR="00BD17C8" w:rsidRPr="000F3167" w:rsidRDefault="00366ECD" w:rsidP="00946F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2"/>
        <w:jc w:val="thaiDistribute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2. ทำการศึกษากับกลุ่มตัวอย่างในพื้นที่จังหวัดอื่น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เพื่อเปรียบเทียบให้เห็นถึงระดับการยอมรับบทบาท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br/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ของปลัดอำเภอหญิงในพื้นที่ต่าง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ๆ</w:t>
      </w:r>
      <w:r w:rsidRPr="000F3167">
        <w:rPr>
          <w:rFonts w:ascii="TH SarabunPSK" w:eastAsia="Sarabun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eastAsia="Sarabun" w:hAnsi="TH SarabunPSK" w:cs="TH SarabunPSK" w:hint="cs"/>
          <w:color w:val="000000" w:themeColor="text1"/>
          <w:sz w:val="28"/>
          <w:szCs w:val="28"/>
          <w:cs/>
        </w:rPr>
        <w:t>ที่แตกต่างกัน</w:t>
      </w:r>
    </w:p>
    <w:p w14:paraId="7F7CBB11" w14:textId="77777777" w:rsidR="00B25534" w:rsidRDefault="00B25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27B1C800" w14:textId="77777777" w:rsidR="00946F5F" w:rsidRDefault="00946F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78747BFC" w14:textId="77777777" w:rsidR="00946F5F" w:rsidRDefault="00946F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5A8B5B9F" w14:textId="77777777" w:rsidR="00946F5F" w:rsidRDefault="00946F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46FD9A48" w14:textId="77777777" w:rsidR="00946F5F" w:rsidRDefault="00946F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53DC3D06" w14:textId="77777777" w:rsidR="00946F5F" w:rsidRDefault="00946F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6C4224D7" w14:textId="77777777" w:rsidR="00946F5F" w:rsidRDefault="00946F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60D6EA57" w14:textId="77777777" w:rsidR="00946F5F" w:rsidRDefault="00946F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15C82BCE" w14:textId="77777777" w:rsidR="00946F5F" w:rsidRDefault="00946F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67428A16" w14:textId="77777777" w:rsidR="00946F5F" w:rsidRDefault="00946F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03E6EBA9" w14:textId="77777777" w:rsidR="00946F5F" w:rsidRPr="000F3167" w:rsidRDefault="00946F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 w:hint="cs"/>
          <w:color w:val="000000" w:themeColor="text1"/>
          <w:sz w:val="28"/>
          <w:szCs w:val="28"/>
        </w:rPr>
      </w:pPr>
    </w:p>
    <w:p w14:paraId="1F3C849C" w14:textId="77777777" w:rsidR="00BD17C8" w:rsidRPr="000F316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</w:pPr>
      <w:proofErr w:type="spellStart"/>
      <w:r w:rsidRPr="000F3167"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  <w:lastRenderedPageBreak/>
        <w:t>เอกสารอ้างอิง</w:t>
      </w:r>
      <w:proofErr w:type="spellEnd"/>
    </w:p>
    <w:p w14:paraId="73E86AF5" w14:textId="39C8E8F0" w:rsidR="00096B83" w:rsidRPr="000F3167" w:rsidRDefault="00096B83" w:rsidP="00946F5F">
      <w:pPr>
        <w:spacing w:after="0" w:line="240" w:lineRule="auto"/>
        <w:ind w:left="720" w:hanging="72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กรมการปกครอง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กระทรวงมหาดไทย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. (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 xml:space="preserve">8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ตุลาคม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>2566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)</w:t>
      </w:r>
      <w:r w:rsidRPr="000F3167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  <w:cs/>
        </w:rPr>
        <w:t xml:space="preserve">. </w:t>
      </w:r>
      <w:r w:rsidRPr="000F3167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>กฎกระทรวงแบ่</w:t>
      </w:r>
      <w:r w:rsidRPr="000F3167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  <w:cs/>
        </w:rPr>
        <w:t>งส่ว</w:t>
      </w:r>
      <w:r w:rsidRPr="000F3167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>นราชการกรมการปกครอ</w:t>
      </w:r>
      <w:r w:rsidRPr="000F3167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  <w:cs/>
        </w:rPr>
        <w:t>ง</w:t>
      </w:r>
      <w:r w:rsidRPr="000F3167">
        <w:rPr>
          <w:rFonts w:ascii="TH SarabunPSK" w:hAnsi="TH SarabunPSK" w:cs="TH SarabunPSK"/>
          <w:i/>
          <w:iCs/>
          <w:color w:val="000000" w:themeColor="text1"/>
          <w:spacing w:val="-6"/>
          <w:sz w:val="28"/>
          <w:szCs w:val="28"/>
          <w:cs/>
        </w:rPr>
        <w:t>กระทรวงมหาดไทย พ.ศ. 2559</w:t>
      </w:r>
      <w:r w:rsidRPr="000F3167">
        <w:rPr>
          <w:rFonts w:ascii="TH SarabunPSK" w:hAnsi="TH SarabunPSK" w:cs="TH SarabunPSK" w:hint="cs"/>
          <w:i/>
          <w:iCs/>
          <w:color w:val="000000" w:themeColor="text1"/>
          <w:spacing w:val="-6"/>
          <w:sz w:val="28"/>
          <w:szCs w:val="28"/>
          <w:cs/>
        </w:rPr>
        <w:t xml:space="preserve">. 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</w:rPr>
        <w:t>https://www.dopa.go.th/</w:t>
      </w:r>
      <w:r w:rsidRPr="000F3167">
        <w:rPr>
          <w:rFonts w:ascii="TH SarabunPSK" w:hAnsi="TH SarabunPSK" w:cs="TH SarabunPSK" w:hint="cs"/>
          <w:color w:val="000000" w:themeColor="text1"/>
          <w:spacing w:val="-6"/>
          <w:sz w:val="28"/>
          <w:szCs w:val="28"/>
          <w:cs/>
        </w:rPr>
        <w:t xml:space="preserve"> </w:t>
      </w:r>
      <w:proofErr w:type="spellStart"/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</w:rPr>
        <w:t>info_organ</w:t>
      </w:r>
      <w:proofErr w:type="spellEnd"/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</w:rPr>
        <w:t>/about6/topic30</w:t>
      </w:r>
    </w:p>
    <w:p w14:paraId="365C2AAC" w14:textId="117BAB2B" w:rsidR="00096B83" w:rsidRPr="000F3167" w:rsidRDefault="00096B83" w:rsidP="00946F5F">
      <w:pPr>
        <w:spacing w:after="0" w:line="240" w:lineRule="auto"/>
        <w:ind w:left="720" w:hanging="72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กรมการปกครอง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. (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>25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66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 xml:space="preserve">,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พฤษภาคม 12).</w:t>
      </w:r>
      <w:r w:rsidRPr="000F3167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  <w:cs/>
        </w:rPr>
        <w:t>กำชับการปฏิบัติหน้าที่ของเจ้าพนักงานปกครอง(ปลัดอำเภอ)</w:t>
      </w:r>
      <w:r w:rsidR="00CE3070" w:rsidRPr="000F3167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br/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(มท 0302.2 / ว13103). หนังสือราชการ.</w:t>
      </w:r>
    </w:p>
    <w:p w14:paraId="08DDE806" w14:textId="573E70D6" w:rsidR="00096B83" w:rsidRPr="000F3167" w:rsidRDefault="00096B83" w:rsidP="00946F5F">
      <w:pPr>
        <w:spacing w:after="0" w:line="240" w:lineRule="auto"/>
        <w:ind w:left="720" w:hanging="720"/>
        <w:jc w:val="thaiDistribute"/>
        <w:rPr>
          <w:rFonts w:ascii="TH SarabunPSK" w:hAnsi="TH SarabunPSK" w:cs="TH SarabunPSK"/>
          <w:color w:val="000000" w:themeColor="text1"/>
          <w:spacing w:val="-6"/>
          <w:sz w:val="28"/>
          <w:szCs w:val="28"/>
        </w:rPr>
      </w:pPr>
      <w:r w:rsidRPr="000F3167">
        <w:rPr>
          <w:rFonts w:ascii="TH SarabunPSK" w:hAnsi="TH SarabunPSK" w:cs="TH SarabunPSK"/>
          <w:color w:val="000000" w:themeColor="text1"/>
          <w:spacing w:val="-12"/>
          <w:sz w:val="28"/>
          <w:szCs w:val="28"/>
          <w:cs/>
        </w:rPr>
        <w:t>จรรยพร  ตั้งภากรณ์</w:t>
      </w:r>
      <w:r w:rsidRPr="000F3167">
        <w:rPr>
          <w:rFonts w:ascii="TH SarabunPSK" w:hAnsi="TH SarabunPSK" w:cs="TH SarabunPSK" w:hint="cs"/>
          <w:color w:val="000000" w:themeColor="text1"/>
          <w:spacing w:val="-12"/>
          <w:sz w:val="28"/>
          <w:szCs w:val="28"/>
          <w:cs/>
        </w:rPr>
        <w:t xml:space="preserve">. </w:t>
      </w:r>
      <w:r w:rsidRPr="000F3167">
        <w:rPr>
          <w:rFonts w:ascii="TH SarabunPSK" w:hAnsi="TH SarabunPSK" w:cs="TH SarabunPSK"/>
          <w:color w:val="000000" w:themeColor="text1"/>
          <w:spacing w:val="-12"/>
          <w:sz w:val="28"/>
          <w:szCs w:val="28"/>
          <w:cs/>
        </w:rPr>
        <w:t>(256</w:t>
      </w:r>
      <w:r w:rsidRPr="000F3167">
        <w:rPr>
          <w:rFonts w:ascii="TH SarabunPSK" w:hAnsi="TH SarabunPSK" w:cs="TH SarabunPSK" w:hint="cs"/>
          <w:color w:val="000000" w:themeColor="text1"/>
          <w:spacing w:val="-12"/>
          <w:sz w:val="28"/>
          <w:szCs w:val="28"/>
          <w:cs/>
        </w:rPr>
        <w:t xml:space="preserve">3). </w:t>
      </w:r>
      <w:r w:rsidRPr="000F3167">
        <w:rPr>
          <w:rFonts w:ascii="TH SarabunPSK" w:hAnsi="TH SarabunPSK" w:cs="TH SarabunPSK"/>
          <w:i/>
          <w:iCs/>
          <w:color w:val="000000" w:themeColor="text1"/>
          <w:spacing w:val="-12"/>
          <w:sz w:val="28"/>
          <w:szCs w:val="28"/>
          <w:cs/>
        </w:rPr>
        <w:t>รูปแบบการคัดเลือกบุคคลเข้าบรรจุต</w:t>
      </w:r>
      <w:r w:rsidRPr="000F3167">
        <w:rPr>
          <w:rFonts w:ascii="TH SarabunPSK" w:hAnsi="TH SarabunPSK" w:cs="TH SarabunPSK" w:hint="cs"/>
          <w:i/>
          <w:iCs/>
          <w:color w:val="000000" w:themeColor="text1"/>
          <w:spacing w:val="-12"/>
          <w:sz w:val="28"/>
          <w:szCs w:val="28"/>
          <w:cs/>
        </w:rPr>
        <w:t>ำ</w:t>
      </w:r>
      <w:r w:rsidRPr="000F3167">
        <w:rPr>
          <w:rFonts w:ascii="TH SarabunPSK" w:hAnsi="TH SarabunPSK" w:cs="TH SarabunPSK"/>
          <w:i/>
          <w:iCs/>
          <w:color w:val="000000" w:themeColor="text1"/>
          <w:spacing w:val="-12"/>
          <w:sz w:val="28"/>
          <w:szCs w:val="28"/>
          <w:cs/>
        </w:rPr>
        <w:t>แหน่งเจ้าพนักงานปกครองปฏิบัติการ (ปลัดอ</w:t>
      </w:r>
      <w:r w:rsidRPr="000F3167">
        <w:rPr>
          <w:rFonts w:ascii="TH SarabunPSK" w:hAnsi="TH SarabunPSK" w:cs="TH SarabunPSK" w:hint="cs"/>
          <w:i/>
          <w:iCs/>
          <w:color w:val="000000" w:themeColor="text1"/>
          <w:spacing w:val="-12"/>
          <w:sz w:val="28"/>
          <w:szCs w:val="28"/>
          <w:cs/>
        </w:rPr>
        <w:t>ำ</w:t>
      </w:r>
      <w:r w:rsidRPr="000F3167">
        <w:rPr>
          <w:rFonts w:ascii="TH SarabunPSK" w:hAnsi="TH SarabunPSK" w:cs="TH SarabunPSK"/>
          <w:i/>
          <w:iCs/>
          <w:color w:val="000000" w:themeColor="text1"/>
          <w:spacing w:val="-12"/>
          <w:sz w:val="28"/>
          <w:szCs w:val="28"/>
          <w:cs/>
        </w:rPr>
        <w:t>เภอ)</w:t>
      </w:r>
      <w:r w:rsidRPr="000F3167">
        <w:rPr>
          <w:rFonts w:ascii="TH SarabunPSK" w:hAnsi="TH SarabunPSK" w:cs="TH SarabunPSK" w:hint="cs"/>
          <w:i/>
          <w:iCs/>
          <w:color w:val="000000" w:themeColor="text1"/>
          <w:spacing w:val="-12"/>
          <w:sz w:val="28"/>
          <w:szCs w:val="28"/>
          <w:cs/>
        </w:rPr>
        <w:t>.</w:t>
      </w:r>
      <w:r w:rsidRPr="000F3167">
        <w:rPr>
          <w:rFonts w:ascii="TH SarabunPSK" w:hAnsi="TH SarabunPSK" w:cs="TH SarabunPSK" w:hint="cs"/>
          <w:color w:val="000000" w:themeColor="text1"/>
          <w:spacing w:val="-12"/>
          <w:sz w:val="28"/>
          <w:szCs w:val="28"/>
          <w:cs/>
        </w:rPr>
        <w:t xml:space="preserve"> </w:t>
      </w:r>
      <w:r w:rsidR="00CE3070" w:rsidRPr="000F3167">
        <w:rPr>
          <w:rFonts w:ascii="TH SarabunPSK" w:hAnsi="TH SarabunPSK" w:cs="TH SarabunPSK"/>
          <w:color w:val="000000" w:themeColor="text1"/>
          <w:spacing w:val="-12"/>
          <w:sz w:val="28"/>
          <w:szCs w:val="28"/>
        </w:rPr>
        <w:t>[</w:t>
      </w:r>
      <w:r w:rsidRPr="000F3167">
        <w:rPr>
          <w:rFonts w:ascii="TH SarabunPSK" w:hAnsi="TH SarabunPSK" w:cs="TH SarabunPSK" w:hint="cs"/>
          <w:color w:val="000000" w:themeColor="text1"/>
          <w:spacing w:val="-12"/>
          <w:sz w:val="28"/>
          <w:szCs w:val="28"/>
          <w:cs/>
        </w:rPr>
        <w:t>การค้นคว้าอิสระ</w:t>
      </w:r>
      <w:r w:rsidR="00CE3070" w:rsidRPr="000F3167">
        <w:rPr>
          <w:rFonts w:ascii="TH SarabunPSK" w:hAnsi="TH SarabunPSK" w:cs="TH SarabunPSK" w:hint="cs"/>
          <w:color w:val="000000" w:themeColor="text1"/>
          <w:spacing w:val="-10"/>
          <w:sz w:val="28"/>
          <w:szCs w:val="28"/>
          <w:cs/>
        </w:rPr>
        <w:t>ปริญญา</w:t>
      </w:r>
      <w:r w:rsidRPr="000F3167">
        <w:rPr>
          <w:rFonts w:ascii="TH SarabunPSK" w:hAnsi="TH SarabunPSK" w:cs="TH SarabunPSK" w:hint="cs"/>
          <w:color w:val="000000" w:themeColor="text1"/>
          <w:spacing w:val="-10"/>
          <w:sz w:val="28"/>
          <w:szCs w:val="28"/>
          <w:cs/>
        </w:rPr>
        <w:t>มหาบัณฑิต</w:t>
      </w:r>
      <w:r w:rsidR="00CE3070" w:rsidRPr="000F3167">
        <w:rPr>
          <w:rFonts w:ascii="TH SarabunPSK" w:hAnsi="TH SarabunPSK" w:cs="TH SarabunPSK"/>
          <w:color w:val="000000" w:themeColor="text1"/>
          <w:spacing w:val="-10"/>
          <w:sz w:val="28"/>
          <w:szCs w:val="28"/>
        </w:rPr>
        <w:t>].</w:t>
      </w:r>
      <w:r w:rsidRPr="000F3167">
        <w:rPr>
          <w:rFonts w:ascii="TH SarabunPSK" w:hAnsi="TH SarabunPSK" w:cs="TH SarabunPSK" w:hint="cs"/>
          <w:color w:val="000000" w:themeColor="text1"/>
          <w:spacing w:val="-10"/>
          <w:sz w:val="28"/>
          <w:szCs w:val="28"/>
          <w:cs/>
        </w:rPr>
        <w:t xml:space="preserve"> มหาวิทยาลัยธรรมศาสตร์</w:t>
      </w:r>
      <w:r w:rsidR="00CE3070" w:rsidRPr="000F3167">
        <w:rPr>
          <w:rFonts w:ascii="TH SarabunPSK" w:hAnsi="TH SarabunPSK" w:cs="TH SarabunPSK"/>
          <w:color w:val="000000" w:themeColor="text1"/>
          <w:spacing w:val="-10"/>
          <w:sz w:val="28"/>
          <w:szCs w:val="28"/>
        </w:rPr>
        <w:t xml:space="preserve"> https://digital.library.tu.ac.th/tu_dc/frontend/Info/item/dc:189932</w:t>
      </w:r>
    </w:p>
    <w:p w14:paraId="6AF0DC58" w14:textId="1ABD74E6" w:rsidR="00096B83" w:rsidRPr="000F3167" w:rsidRDefault="00096B83" w:rsidP="00946F5F">
      <w:pPr>
        <w:spacing w:after="0" w:line="240" w:lineRule="auto"/>
        <w:ind w:left="720" w:hanging="720"/>
        <w:jc w:val="thaiDistribute"/>
        <w:rPr>
          <w:rFonts w:ascii="TH SarabunPSK" w:hAnsi="TH SarabunPSK" w:cs="TH SarabunPSK"/>
          <w:color w:val="000000" w:themeColor="text1"/>
          <w:spacing w:val="-2"/>
          <w:sz w:val="28"/>
          <w:szCs w:val="28"/>
        </w:rPr>
      </w:pPr>
      <w:proofErr w:type="spellStart"/>
      <w:r w:rsidRPr="000F3167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>ปิ</w:t>
      </w:r>
      <w:proofErr w:type="spellEnd"/>
      <w:r w:rsidRPr="000F3167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>ยะนาถ</w:t>
      </w:r>
      <w:r w:rsidRPr="000F3167">
        <w:rPr>
          <w:rFonts w:ascii="TH SarabunPSK" w:hAnsi="TH SarabunPSK" w:cs="TH SarabunPSK"/>
          <w:color w:val="000000" w:themeColor="text1"/>
          <w:spacing w:val="-2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>อังควาณิชกุล. (2558).</w:t>
      </w:r>
      <w:r w:rsidR="00CE3070" w:rsidRPr="000F3167">
        <w:rPr>
          <w:rFonts w:ascii="TH SarabunPSK" w:hAnsi="TH SarabunPSK" w:cs="TH SarabunPSK"/>
          <w:color w:val="000000" w:themeColor="text1"/>
          <w:spacing w:val="-2"/>
          <w:sz w:val="28"/>
          <w:szCs w:val="28"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pacing w:val="-2"/>
          <w:sz w:val="28"/>
          <w:szCs w:val="28"/>
          <w:cs/>
        </w:rPr>
        <w:t xml:space="preserve">ความคิดกับการกำหนดสถานภาพสตรี. </w:t>
      </w:r>
      <w:r w:rsidRPr="000F3167">
        <w:rPr>
          <w:rFonts w:ascii="TH SarabunPSK" w:hAnsi="TH SarabunPSK" w:cs="TH SarabunPSK" w:hint="cs"/>
          <w:i/>
          <w:iCs/>
          <w:color w:val="000000" w:themeColor="text1"/>
          <w:spacing w:val="-2"/>
          <w:sz w:val="28"/>
          <w:szCs w:val="28"/>
          <w:cs/>
        </w:rPr>
        <w:t>วารสารสังคมศาสตร์</w:t>
      </w:r>
      <w:r w:rsidRPr="000F3167">
        <w:rPr>
          <w:rFonts w:ascii="TH SarabunPSK" w:hAnsi="TH SarabunPSK" w:cs="TH SarabunPSK"/>
          <w:i/>
          <w:iCs/>
          <w:color w:val="000000" w:themeColor="text1"/>
          <w:spacing w:val="-2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i/>
          <w:iCs/>
          <w:color w:val="000000" w:themeColor="text1"/>
          <w:spacing w:val="-2"/>
          <w:sz w:val="28"/>
          <w:szCs w:val="28"/>
          <w:cs/>
        </w:rPr>
        <w:t>มหาวิทยาลัยศรีนครินทรวิ</w:t>
      </w:r>
      <w:proofErr w:type="spellStart"/>
      <w:r w:rsidRPr="000F3167">
        <w:rPr>
          <w:rFonts w:ascii="TH SarabunPSK" w:hAnsi="TH SarabunPSK" w:cs="TH SarabunPSK" w:hint="cs"/>
          <w:i/>
          <w:iCs/>
          <w:color w:val="000000" w:themeColor="text1"/>
          <w:spacing w:val="-2"/>
          <w:sz w:val="28"/>
          <w:szCs w:val="28"/>
          <w:cs/>
        </w:rPr>
        <w:t>โร</w:t>
      </w:r>
      <w:proofErr w:type="spellEnd"/>
      <w:r w:rsidRPr="000F3167">
        <w:rPr>
          <w:rFonts w:ascii="TH SarabunPSK" w:hAnsi="TH SarabunPSK" w:cs="TH SarabunPSK" w:hint="cs"/>
          <w:i/>
          <w:iCs/>
          <w:color w:val="000000" w:themeColor="text1"/>
          <w:spacing w:val="-2"/>
          <w:sz w:val="28"/>
          <w:szCs w:val="28"/>
          <w:cs/>
        </w:rPr>
        <w:t>ฒ</w:t>
      </w:r>
      <w:r w:rsidR="00925893" w:rsidRPr="000F3167">
        <w:rPr>
          <w:rFonts w:ascii="TH SarabunPSK" w:hAnsi="TH SarabunPSK" w:cs="TH SarabunPSK"/>
          <w:i/>
          <w:iCs/>
          <w:color w:val="000000" w:themeColor="text1"/>
          <w:spacing w:val="-2"/>
          <w:sz w:val="28"/>
          <w:szCs w:val="28"/>
        </w:rPr>
        <w:t>,</w:t>
      </w:r>
      <w:r w:rsidRPr="000F3167">
        <w:rPr>
          <w:rFonts w:ascii="TH SarabunPSK" w:hAnsi="TH SarabunPSK" w:cs="TH SarabunPSK" w:hint="cs"/>
          <w:i/>
          <w:iCs/>
          <w:color w:val="000000" w:themeColor="text1"/>
          <w:spacing w:val="-2"/>
          <w:sz w:val="28"/>
          <w:szCs w:val="28"/>
          <w:cs/>
        </w:rPr>
        <w:t xml:space="preserve"> 18</w:t>
      </w:r>
      <w:r w:rsidRPr="000F3167">
        <w:rPr>
          <w:rFonts w:ascii="TH SarabunPSK" w:hAnsi="TH SarabunPSK" w:cs="TH SarabunPSK"/>
          <w:color w:val="000000" w:themeColor="text1"/>
          <w:spacing w:val="-2"/>
          <w:sz w:val="28"/>
          <w:szCs w:val="28"/>
        </w:rPr>
        <w:t>, 397-415</w:t>
      </w:r>
      <w:r w:rsidR="00925893" w:rsidRPr="000F3167">
        <w:rPr>
          <w:rFonts w:ascii="TH SarabunPSK" w:hAnsi="TH SarabunPSK" w:cs="TH SarabunPSK"/>
          <w:color w:val="000000" w:themeColor="text1"/>
          <w:spacing w:val="-2"/>
          <w:sz w:val="28"/>
          <w:szCs w:val="28"/>
        </w:rPr>
        <w:t>.</w:t>
      </w:r>
    </w:p>
    <w:p w14:paraId="441AD1FF" w14:textId="737F6CE8" w:rsidR="00096B83" w:rsidRPr="000F3167" w:rsidRDefault="00096B83" w:rsidP="00946F5F">
      <w:pPr>
        <w:spacing w:after="0" w:line="240" w:lineRule="auto"/>
        <w:ind w:left="720" w:hanging="72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  <w:cs/>
        </w:rPr>
        <w:t>เพลินพิศ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</w:rPr>
        <w:t xml:space="preserve"> 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จันทร์สุริยา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.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(25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40). </w:t>
      </w:r>
      <w:r w:rsidRPr="000F3167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  <w:cs/>
        </w:rPr>
        <w:t>การยอมรับบทบาทของปลัดอำเภอหญิง</w:t>
      </w:r>
      <w:r w:rsidRPr="000F3167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 xml:space="preserve">: </w:t>
      </w:r>
      <w:r w:rsidRPr="000F3167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  <w:cs/>
        </w:rPr>
        <w:t>ศึกษากรณีจังหวัดชายแดนภาคใต้</w:t>
      </w:r>
      <w:r w:rsidR="00CE3070" w:rsidRPr="000F3167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  <w:cs/>
        </w:rPr>
        <w:t xml:space="preserve"> </w:t>
      </w:r>
      <w:r w:rsidR="00CE3070" w:rsidRPr="000F3167">
        <w:rPr>
          <w:rFonts w:ascii="TH SarabunPSK" w:hAnsi="TH SarabunPSK" w:cs="TH SarabunPSK"/>
          <w:color w:val="000000" w:themeColor="text1"/>
          <w:sz w:val="28"/>
          <w:szCs w:val="28"/>
        </w:rPr>
        <w:t>[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วิทยานิพนธ์</w:t>
      </w:r>
      <w:r w:rsidR="00CE3070"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ปริญญา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มหาบัณฑิต</w:t>
      </w:r>
      <w:r w:rsidR="00CE3070" w:rsidRPr="000F3167">
        <w:rPr>
          <w:rFonts w:ascii="TH SarabunPSK" w:hAnsi="TH SarabunPSK" w:cs="TH SarabunPSK"/>
          <w:color w:val="000000" w:themeColor="text1"/>
          <w:sz w:val="28"/>
          <w:szCs w:val="28"/>
        </w:rPr>
        <w:t>].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มหาวิทยาลัยสงขลานครินทร์. </w:t>
      </w:r>
      <w:r w:rsidR="00CE3070" w:rsidRPr="000F3167">
        <w:rPr>
          <w:rFonts w:ascii="TH SarabunPSK" w:hAnsi="TH SarabunPSK" w:cs="TH SarabunPSK"/>
          <w:color w:val="000000" w:themeColor="text1"/>
          <w:sz w:val="28"/>
          <w:szCs w:val="28"/>
        </w:rPr>
        <w:t>https://kb.psu.ac.th/psukb/handle/</w:t>
      </w:r>
      <w:r w:rsidR="00CE3070"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2016/10909</w:t>
      </w:r>
    </w:p>
    <w:p w14:paraId="53F6F6BB" w14:textId="77777777" w:rsidR="00096B83" w:rsidRPr="000F3167" w:rsidRDefault="00096B83" w:rsidP="00946F5F">
      <w:pPr>
        <w:spacing w:after="0" w:line="240" w:lineRule="auto"/>
        <w:ind w:left="720" w:hanging="72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สิทธิโชค  วรานุสันติกูล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. (ไม่ปรากฏปีที่พิมพ์).  </w:t>
      </w:r>
      <w:r w:rsidRPr="000F3167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>ทฤษฎีและปฏิบัติการทางจิตวิทยาสังคม</w:t>
      </w:r>
      <w:r w:rsidRPr="000F3167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  <w:cs/>
        </w:rPr>
        <w:t>.</w:t>
      </w:r>
      <w:r w:rsidRPr="000F3167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กรุงเทพฯ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 xml:space="preserve">: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พิทักษ์อักษร.</w:t>
      </w:r>
    </w:p>
    <w:p w14:paraId="44644EA2" w14:textId="7D9355D7" w:rsidR="00096B83" w:rsidRPr="000F3167" w:rsidRDefault="00096B83" w:rsidP="00946F5F">
      <w:pPr>
        <w:spacing w:after="0" w:line="240" w:lineRule="auto"/>
        <w:ind w:left="720" w:hanging="72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อัจฉรา  </w:t>
      </w:r>
      <w:proofErr w:type="spellStart"/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สุว</w:t>
      </w:r>
      <w:proofErr w:type="spellEnd"/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พันธ์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. (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>25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25). โอกาสความก้าวหน้าของข้าราชการสตรีในระบบราชการไทย.</w:t>
      </w:r>
      <w:r w:rsidRPr="000F3167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  <w:cs/>
        </w:rPr>
        <w:t>วารสารพ</w:t>
      </w:r>
      <w:proofErr w:type="spellStart"/>
      <w:r w:rsidRPr="000F3167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  <w:cs/>
        </w:rPr>
        <w:t>ัฒ</w:t>
      </w:r>
      <w:proofErr w:type="spellEnd"/>
      <w:r w:rsidRPr="000F3167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  <w:cs/>
        </w:rPr>
        <w:t>นบริหารศาสตร์</w:t>
      </w:r>
      <w:r w:rsidR="00925893" w:rsidRPr="000F3167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>,</w:t>
      </w:r>
      <w:r w:rsidRPr="000F3167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br/>
      </w:r>
      <w:r w:rsidRPr="000F3167">
        <w:rPr>
          <w:rFonts w:ascii="TH SarabunPSK" w:hAnsi="TH SarabunPSK" w:cs="TH SarabunPSK" w:hint="cs"/>
          <w:i/>
          <w:iCs/>
          <w:color w:val="000000" w:themeColor="text1"/>
          <w:sz w:val="28"/>
          <w:szCs w:val="28"/>
          <w:cs/>
        </w:rPr>
        <w:t>22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(3)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 xml:space="preserve">, </w:t>
      </w:r>
      <w:r w:rsidRPr="000F3167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>448-465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>.</w:t>
      </w:r>
    </w:p>
    <w:p w14:paraId="0B3CE354" w14:textId="7226EFEC" w:rsidR="00096B83" w:rsidRPr="000F3167" w:rsidRDefault="00096B83" w:rsidP="00946F5F">
      <w:pPr>
        <w:spacing w:after="0" w:line="240" w:lineRule="auto"/>
        <w:ind w:left="720" w:hanging="720"/>
        <w:jc w:val="thaiDistribute"/>
        <w:rPr>
          <w:rFonts w:ascii="TH SarabunPSK" w:hAnsi="TH SarabunPSK" w:cs="TH SarabunPSK"/>
          <w:color w:val="000000" w:themeColor="text1"/>
          <w:sz w:val="28"/>
          <w:szCs w:val="28"/>
        </w:rPr>
      </w:pP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>Cronbach, L. J. (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1951).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 xml:space="preserve">Coefficient alpha and the internal structure of tests. </w:t>
      </w:r>
      <w:r w:rsidRPr="000F3167">
        <w:rPr>
          <w:rFonts w:ascii="TH SarabunPSK" w:hAnsi="TH SarabunPSK" w:cs="TH SarabunPSK"/>
          <w:i/>
          <w:iCs/>
          <w:color w:val="000000" w:themeColor="text1"/>
          <w:sz w:val="28"/>
          <w:szCs w:val="28"/>
        </w:rPr>
        <w:t xml:space="preserve">Psychometrika, </w:t>
      </w:r>
      <w:r w:rsidRPr="000F3167">
        <w:rPr>
          <w:rFonts w:ascii="TH SarabunPSK" w:hAnsi="TH SarabunPSK" w:cs="TH SarabunPSK"/>
          <w:i/>
          <w:iCs/>
          <w:color w:val="000000" w:themeColor="text1"/>
          <w:sz w:val="28"/>
          <w:szCs w:val="28"/>
          <w:cs/>
        </w:rPr>
        <w:t>16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</w:rPr>
        <w:t xml:space="preserve">, </w:t>
      </w:r>
      <w:r w:rsidRPr="000F3167">
        <w:rPr>
          <w:rFonts w:ascii="TH SarabunPSK" w:hAnsi="TH SarabunPSK" w:cs="TH SarabunPSK"/>
          <w:color w:val="000000" w:themeColor="text1"/>
          <w:sz w:val="28"/>
          <w:szCs w:val="28"/>
          <w:cs/>
        </w:rPr>
        <w:t>297–334.</w:t>
      </w:r>
    </w:p>
    <w:p w14:paraId="57296981" w14:textId="77777777" w:rsidR="00096B83" w:rsidRPr="000F3167" w:rsidRDefault="00096B83" w:rsidP="00946F5F">
      <w:pPr>
        <w:spacing w:after="0" w:line="240" w:lineRule="auto"/>
        <w:ind w:left="720" w:hanging="720"/>
        <w:jc w:val="thaiDistribute"/>
        <w:rPr>
          <w:rFonts w:ascii="TH SarabunPSK" w:hAnsi="TH SarabunPSK" w:cs="TH SarabunPSK" w:hint="cs"/>
          <w:color w:val="000000" w:themeColor="text1"/>
          <w:spacing w:val="-6"/>
          <w:sz w:val="28"/>
          <w:szCs w:val="28"/>
          <w:cs/>
        </w:rPr>
      </w:pPr>
      <w:proofErr w:type="spellStart"/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</w:rPr>
        <w:t>Krejcie</w:t>
      </w:r>
      <w:proofErr w:type="spellEnd"/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</w:rPr>
        <w:t xml:space="preserve">, R. V., &amp; Morgan, D. W. (1970). </w:t>
      </w:r>
      <w:r w:rsidRPr="000F3167">
        <w:rPr>
          <w:rFonts w:ascii="TH SarabunPSK" w:hAnsi="TH SarabunPSK" w:cs="TH SarabunPSK" w:hint="cs"/>
          <w:color w:val="000000" w:themeColor="text1"/>
          <w:spacing w:val="-6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</w:rPr>
        <w:t>Determining sample size for research activities.</w:t>
      </w:r>
      <w:r w:rsidRPr="000F3167">
        <w:rPr>
          <w:rFonts w:ascii="TH SarabunPSK" w:hAnsi="TH SarabunPSK" w:cs="TH SarabunPSK"/>
          <w:b/>
          <w:bCs/>
          <w:color w:val="000000" w:themeColor="text1"/>
          <w:spacing w:val="-6"/>
          <w:sz w:val="28"/>
          <w:szCs w:val="28"/>
        </w:rPr>
        <w:t xml:space="preserve">  </w:t>
      </w:r>
      <w:r w:rsidRPr="000F3167">
        <w:rPr>
          <w:rFonts w:ascii="TH SarabunPSK" w:hAnsi="TH SarabunPSK" w:cs="TH SarabunPSK"/>
          <w:i/>
          <w:iCs/>
          <w:color w:val="000000" w:themeColor="text1"/>
          <w:spacing w:val="-6"/>
          <w:sz w:val="28"/>
          <w:szCs w:val="28"/>
        </w:rPr>
        <w:t>Educational and Psychological Measurement,</w:t>
      </w:r>
      <w:r w:rsidRPr="000F3167">
        <w:rPr>
          <w:rFonts w:ascii="TH SarabunPSK" w:hAnsi="TH SarabunPSK" w:cs="TH SarabunPSK" w:hint="cs"/>
          <w:i/>
          <w:iCs/>
          <w:color w:val="000000" w:themeColor="text1"/>
          <w:spacing w:val="-6"/>
          <w:sz w:val="28"/>
          <w:szCs w:val="28"/>
          <w:cs/>
        </w:rPr>
        <w:t xml:space="preserve"> </w:t>
      </w:r>
      <w:r w:rsidRPr="000F3167">
        <w:rPr>
          <w:rFonts w:ascii="TH SarabunPSK" w:hAnsi="TH SarabunPSK" w:cs="TH SarabunPSK"/>
          <w:i/>
          <w:iCs/>
          <w:color w:val="000000" w:themeColor="text1"/>
          <w:spacing w:val="-6"/>
          <w:sz w:val="28"/>
          <w:szCs w:val="28"/>
        </w:rPr>
        <w:t>30</w:t>
      </w:r>
      <w:r w:rsidRPr="000F3167">
        <w:rPr>
          <w:rFonts w:ascii="TH SarabunPSK" w:hAnsi="TH SarabunPSK" w:cs="TH SarabunPSK"/>
          <w:color w:val="000000" w:themeColor="text1"/>
          <w:spacing w:val="-6"/>
          <w:sz w:val="28"/>
          <w:szCs w:val="28"/>
        </w:rPr>
        <w:t>(3), 607-610.</w:t>
      </w:r>
    </w:p>
    <w:p w14:paraId="4C02383B" w14:textId="77777777" w:rsidR="00D87569" w:rsidRPr="000F3167" w:rsidRDefault="00D875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b/>
          <w:color w:val="000000" w:themeColor="text1"/>
          <w:sz w:val="28"/>
          <w:szCs w:val="28"/>
        </w:rPr>
      </w:pPr>
    </w:p>
    <w:p w14:paraId="2C18E0D7" w14:textId="77777777" w:rsidR="00542EE6" w:rsidRPr="000F3167" w:rsidRDefault="00542E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PSK" w:eastAsia="Sarabun" w:hAnsi="TH SarabunPSK" w:cs="TH SarabunPSK"/>
          <w:color w:val="000000" w:themeColor="text1"/>
          <w:sz w:val="28"/>
          <w:szCs w:val="28"/>
        </w:rPr>
      </w:pPr>
    </w:p>
    <w:p w14:paraId="07BDCD06" w14:textId="3E876FAE" w:rsidR="00BD17C8" w:rsidRPr="000F3167" w:rsidRDefault="00BD17C8">
      <w:pPr>
        <w:spacing w:after="0" w:line="240" w:lineRule="auto"/>
        <w:rPr>
          <w:rFonts w:ascii="TH SarabunPSK" w:eastAsia="Sarabun" w:hAnsi="TH SarabunPSK" w:cs="TH SarabunPSK"/>
          <w:color w:val="000000" w:themeColor="text1"/>
          <w:sz w:val="24"/>
          <w:szCs w:val="24"/>
        </w:rPr>
      </w:pPr>
    </w:p>
    <w:sectPr w:rsidR="00BD17C8" w:rsidRPr="000F3167">
      <w:headerReference w:type="default" r:id="rId7"/>
      <w:pgSz w:w="11907" w:h="16839"/>
      <w:pgMar w:top="1440" w:right="1440" w:bottom="1440" w:left="1440" w:header="709" w:footer="5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AD4149" w14:textId="77777777" w:rsidR="002C50EC" w:rsidRDefault="002C50EC">
      <w:pPr>
        <w:spacing w:after="0" w:line="240" w:lineRule="auto"/>
      </w:pPr>
      <w:r>
        <w:separator/>
      </w:r>
    </w:p>
  </w:endnote>
  <w:endnote w:type="continuationSeparator" w:id="0">
    <w:p w14:paraId="50681AAC" w14:textId="77777777" w:rsidR="002C50EC" w:rsidRDefault="002C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5E6926C4-AA45-485A-A119-C5A82826071B}"/>
    <w:embedBold r:id="rId2" w:fontKey="{0E4E23B8-59A6-479B-B8A5-08BDD922EC44}"/>
    <w:embedItalic r:id="rId3" w:fontKey="{8D355601-34E9-443E-8F69-1CF9079A406D}"/>
  </w:font>
  <w:font w:name="Sarabun">
    <w:altName w:val="Times New Roman"/>
    <w:charset w:val="00"/>
    <w:family w:val="auto"/>
    <w:pitch w:val="default"/>
    <w:embedRegular r:id="rId4" w:fontKey="{79C71210-3A24-4306-9FB3-E757EF3A9D8E}"/>
    <w:embedBold r:id="rId5" w:fontKey="{1C538EB6-F243-4AF7-9BA4-D5E3A7A886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E5C241D-16C1-4C82-A0A2-09B9D0BABE4A}"/>
    <w:embedBold r:id="rId7" w:fontKey="{E5A32825-6CA3-4267-B2E3-2F9D3BEC2BD3}"/>
    <w:embedItalic r:id="rId8" w:fontKey="{5A5923EF-A4B6-4B75-AE05-AB1B4D231BA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CDD91C46-175D-42FE-A4C0-C379D2DFB5E8}"/>
    <w:embedItalic r:id="rId10" w:fontKey="{81C28B3F-32A2-4A87-84AF-C115EE74006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34DDFF36-CB16-4E5F-969B-11D84EE937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8C6E07FD-0CB2-44FA-BF70-033AAC250668}"/>
    <w:embedBold r:id="rId13" w:fontKey="{C0B9E1B5-5EDB-4BED-AD87-823B526CC59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4" w:fontKey="{D85713FB-748E-44E8-A15E-BBAA45EC645A}"/>
    <w:embedItalic r:id="rId15" w:fontKey="{02363237-5405-434E-A565-6DF6F1BFE2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DC9C9965-1E68-40FA-ACA1-D82697AF719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1C5AD7" w14:textId="77777777" w:rsidR="002C50EC" w:rsidRDefault="002C50EC">
      <w:pPr>
        <w:spacing w:after="0" w:line="240" w:lineRule="auto"/>
      </w:pPr>
      <w:r>
        <w:separator/>
      </w:r>
    </w:p>
  </w:footnote>
  <w:footnote w:type="continuationSeparator" w:id="0">
    <w:p w14:paraId="4B5B5429" w14:textId="77777777" w:rsidR="002C50EC" w:rsidRDefault="002C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83C5F" w14:textId="6EE3B0B6" w:rsidR="00BD17C8" w:rsidRPr="00740DBF" w:rsidRDefault="00000000">
    <w:pPr>
      <w:pBdr>
        <w:top w:val="nil"/>
        <w:left w:val="nil"/>
        <w:bottom w:val="nil"/>
        <w:right w:val="nil"/>
        <w:between w:val="nil"/>
      </w:pBdr>
      <w:tabs>
        <w:tab w:val="left" w:pos="0"/>
        <w:tab w:val="right" w:pos="10170"/>
      </w:tabs>
      <w:spacing w:after="0" w:line="192" w:lineRule="auto"/>
      <w:jc w:val="right"/>
      <w:rPr>
        <w:rFonts w:ascii="TH SarabunPSK" w:eastAsia="Sarabun" w:hAnsi="TH SarabunPSK" w:cs="TH SarabunPSK"/>
        <w:color w:val="000000"/>
        <w:sz w:val="28"/>
        <w:szCs w:val="28"/>
      </w:rPr>
    </w:pPr>
    <w:r>
      <w:rPr>
        <w:rFonts w:ascii="Sarabun" w:eastAsia="Sarabun" w:hAnsi="Sarabun" w:cs="Sarabun"/>
        <w:b/>
        <w:color w:val="000000"/>
        <w:sz w:val="24"/>
        <w:szCs w:val="24"/>
      </w:rPr>
      <w:t xml:space="preserve">                                                                                                                             </w:t>
    </w:r>
    <w:proofErr w:type="spellStart"/>
    <w:r w:rsidRPr="00740DBF">
      <w:rPr>
        <w:rFonts w:ascii="TH SarabunPSK" w:eastAsia="Sarabun" w:hAnsi="TH SarabunPSK" w:cs="TH SarabunPSK"/>
        <w:b/>
        <w:color w:val="000000"/>
        <w:sz w:val="28"/>
        <w:szCs w:val="28"/>
      </w:rPr>
      <w:t>การประชุมวิชาการระดับชาติ</w:t>
    </w:r>
    <w:proofErr w:type="spellEnd"/>
    <w:r w:rsidRPr="00740DBF">
      <w:rPr>
        <w:rFonts w:ascii="TH SarabunPSK" w:eastAsia="Sarabun" w:hAnsi="TH SarabunPSK" w:cs="TH SarabunPSK"/>
        <w:b/>
        <w:color w:val="000000"/>
        <w:sz w:val="24"/>
        <w:szCs w:val="24"/>
      </w:rPr>
      <w:t xml:space="preserve">                       </w:t>
    </w:r>
  </w:p>
  <w:p w14:paraId="1260D192" w14:textId="33786679" w:rsidR="00BD17C8" w:rsidRPr="00740DBF" w:rsidRDefault="00000000">
    <w:pPr>
      <w:pBdr>
        <w:top w:val="nil"/>
        <w:left w:val="nil"/>
        <w:bottom w:val="nil"/>
        <w:right w:val="nil"/>
        <w:between w:val="nil"/>
      </w:pBdr>
      <w:tabs>
        <w:tab w:val="left" w:pos="0"/>
        <w:tab w:val="right" w:pos="10170"/>
      </w:tabs>
      <w:spacing w:after="0" w:line="192" w:lineRule="auto"/>
      <w:jc w:val="right"/>
      <w:rPr>
        <w:rFonts w:ascii="TH SarabunPSK" w:eastAsia="Sarabun" w:hAnsi="TH SarabunPSK" w:cs="TH SarabunPSK"/>
        <w:color w:val="000000"/>
        <w:sz w:val="28"/>
        <w:szCs w:val="28"/>
      </w:rPr>
    </w:pPr>
    <w:proofErr w:type="spellStart"/>
    <w:r w:rsidRPr="00740DBF">
      <w:rPr>
        <w:rFonts w:ascii="TH SarabunPSK" w:eastAsia="Sarabun" w:hAnsi="TH SarabunPSK" w:cs="TH SarabunPSK"/>
        <w:b/>
        <w:color w:val="000000"/>
        <w:sz w:val="28"/>
        <w:szCs w:val="28"/>
      </w:rPr>
      <w:t>การศึกษาเพ</w:t>
    </w:r>
    <w:r w:rsidR="0088677A">
      <w:rPr>
        <w:rFonts w:ascii="TH SarabunPSK" w:eastAsia="Sarabun" w:hAnsi="TH SarabunPSK" w:cs="TH SarabunPSK" w:hint="cs"/>
        <w:b/>
        <w:color w:val="000000"/>
        <w:sz w:val="28"/>
        <w:szCs w:val="28"/>
        <w:cs/>
      </w:rPr>
      <w:t>ื่</w:t>
    </w:r>
    <w:r w:rsidRPr="00740DBF">
      <w:rPr>
        <w:rFonts w:ascii="TH SarabunPSK" w:eastAsia="Sarabun" w:hAnsi="TH SarabunPSK" w:cs="TH SarabunPSK"/>
        <w:b/>
        <w:color w:val="000000"/>
        <w:sz w:val="28"/>
        <w:szCs w:val="28"/>
      </w:rPr>
      <w:t>อพัฒนาการเรียนรู้</w:t>
    </w:r>
    <w:proofErr w:type="spellEnd"/>
    <w:r w:rsidRPr="00740DBF">
      <w:rPr>
        <w:rFonts w:ascii="TH SarabunPSK" w:eastAsia="Sarabun" w:hAnsi="TH SarabunPSK" w:cs="TH SarabunPSK"/>
        <w:b/>
        <w:color w:val="000000"/>
        <w:sz w:val="28"/>
        <w:szCs w:val="28"/>
      </w:rPr>
      <w:t xml:space="preserve"> </w:t>
    </w:r>
    <w:proofErr w:type="spellStart"/>
    <w:r w:rsidRPr="00740DBF">
      <w:rPr>
        <w:rFonts w:ascii="TH SarabunPSK" w:eastAsia="Sarabun" w:hAnsi="TH SarabunPSK" w:cs="TH SarabunPSK"/>
        <w:b/>
        <w:color w:val="000000"/>
        <w:sz w:val="28"/>
        <w:szCs w:val="28"/>
      </w:rPr>
      <w:t>ประจำปี</w:t>
    </w:r>
    <w:proofErr w:type="spellEnd"/>
    <w:r w:rsidRPr="00740DBF">
      <w:rPr>
        <w:rFonts w:ascii="TH SarabunPSK" w:eastAsia="Sarabun" w:hAnsi="TH SarabunPSK" w:cs="TH SarabunPSK"/>
        <w:color w:val="000000"/>
        <w:sz w:val="28"/>
        <w:szCs w:val="28"/>
      </w:rPr>
      <w:t xml:space="preserve"> </w:t>
    </w:r>
    <w:r w:rsidRPr="00740DBF">
      <w:rPr>
        <w:rFonts w:ascii="TH SarabunPSK" w:eastAsia="Sarabun" w:hAnsi="TH SarabunPSK" w:cs="TH SarabunPSK"/>
        <w:b/>
        <w:color w:val="000000"/>
        <w:sz w:val="28"/>
        <w:szCs w:val="28"/>
      </w:rPr>
      <w:t>2567</w:t>
    </w:r>
  </w:p>
  <w:p w14:paraId="27548557" w14:textId="77777777" w:rsidR="00BD17C8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60F90F48" wp14:editId="4DCC2070">
              <wp:simplePos x="0" y="0"/>
              <wp:positionH relativeFrom="column">
                <wp:posOffset>88901</wp:posOffset>
              </wp:positionH>
              <wp:positionV relativeFrom="paragraph">
                <wp:posOffset>63500</wp:posOffset>
              </wp:positionV>
              <wp:extent cx="5676900" cy="12700"/>
              <wp:effectExtent l="0" t="0" r="0" b="0"/>
              <wp:wrapNone/>
              <wp:docPr id="1" name="ลูกศรเชื่อมต่อแบบตรง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507550" y="3780000"/>
                        <a:ext cx="56769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88901</wp:posOffset>
              </wp:positionH>
              <wp:positionV relativeFrom="paragraph">
                <wp:posOffset>63500</wp:posOffset>
              </wp:positionV>
              <wp:extent cx="5676900" cy="127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769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08C1007" w14:textId="77777777" w:rsidR="00BD17C8" w:rsidRDefault="00BD17C8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7E531A"/>
    <w:multiLevelType w:val="hybridMultilevel"/>
    <w:tmpl w:val="12AA55A4"/>
    <w:lvl w:ilvl="0" w:tplc="09F45506">
      <w:start w:val="1"/>
      <w:numFmt w:val="decimal"/>
      <w:lvlText w:val="%1."/>
      <w:lvlJc w:val="left"/>
      <w:pPr>
        <w:ind w:left="922" w:hanging="360"/>
      </w:pPr>
      <w:rPr>
        <w:rFonts w:ascii="TH SarabunPSK" w:eastAsia="Sarabun" w:hAnsi="TH SarabunPSK" w:cs="TH SarabunPSK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1" w15:restartNumberingAfterBreak="0">
    <w:nsid w:val="71B03DC5"/>
    <w:multiLevelType w:val="multilevel"/>
    <w:tmpl w:val="E3887C18"/>
    <w:lvl w:ilvl="0">
      <w:start w:val="1"/>
      <w:numFmt w:val="decimal"/>
      <w:lvlText w:val="%1."/>
      <w:lvlJc w:val="left"/>
      <w:pPr>
        <w:ind w:left="927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vertAlign w:val="baseline"/>
      </w:rPr>
    </w:lvl>
  </w:abstractNum>
  <w:num w:numId="1" w16cid:durableId="881554469">
    <w:abstractNumId w:val="1"/>
  </w:num>
  <w:num w:numId="2" w16cid:durableId="805316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7C8"/>
    <w:rsid w:val="000171D1"/>
    <w:rsid w:val="00096B83"/>
    <w:rsid w:val="000F3167"/>
    <w:rsid w:val="00146B43"/>
    <w:rsid w:val="0016583E"/>
    <w:rsid w:val="00201765"/>
    <w:rsid w:val="00220018"/>
    <w:rsid w:val="002325DE"/>
    <w:rsid w:val="00276FCD"/>
    <w:rsid w:val="002A3ED5"/>
    <w:rsid w:val="002C50EC"/>
    <w:rsid w:val="0032327D"/>
    <w:rsid w:val="00366ECD"/>
    <w:rsid w:val="003745EF"/>
    <w:rsid w:val="003B43C0"/>
    <w:rsid w:val="003D2CFA"/>
    <w:rsid w:val="00413FB7"/>
    <w:rsid w:val="00433F30"/>
    <w:rsid w:val="00434590"/>
    <w:rsid w:val="00440A16"/>
    <w:rsid w:val="00527AF4"/>
    <w:rsid w:val="00535316"/>
    <w:rsid w:val="00542EE6"/>
    <w:rsid w:val="00576A28"/>
    <w:rsid w:val="005A2336"/>
    <w:rsid w:val="005E509B"/>
    <w:rsid w:val="00634DA9"/>
    <w:rsid w:val="00664833"/>
    <w:rsid w:val="0070368E"/>
    <w:rsid w:val="00715441"/>
    <w:rsid w:val="00735EBD"/>
    <w:rsid w:val="00740DBF"/>
    <w:rsid w:val="007739F0"/>
    <w:rsid w:val="007E0063"/>
    <w:rsid w:val="007E716B"/>
    <w:rsid w:val="00801889"/>
    <w:rsid w:val="008525EF"/>
    <w:rsid w:val="008570CC"/>
    <w:rsid w:val="008851BC"/>
    <w:rsid w:val="0088677A"/>
    <w:rsid w:val="008A165B"/>
    <w:rsid w:val="00925893"/>
    <w:rsid w:val="0094337B"/>
    <w:rsid w:val="00946F5F"/>
    <w:rsid w:val="009A1542"/>
    <w:rsid w:val="00A10C93"/>
    <w:rsid w:val="00A15846"/>
    <w:rsid w:val="00A53D20"/>
    <w:rsid w:val="00A658CC"/>
    <w:rsid w:val="00B25534"/>
    <w:rsid w:val="00B520A1"/>
    <w:rsid w:val="00B82FE9"/>
    <w:rsid w:val="00B909E2"/>
    <w:rsid w:val="00BB5197"/>
    <w:rsid w:val="00BD17C8"/>
    <w:rsid w:val="00C372A0"/>
    <w:rsid w:val="00C82B66"/>
    <w:rsid w:val="00CA057B"/>
    <w:rsid w:val="00CE3070"/>
    <w:rsid w:val="00D36F98"/>
    <w:rsid w:val="00D87569"/>
    <w:rsid w:val="00DB5C13"/>
    <w:rsid w:val="00DC3C75"/>
    <w:rsid w:val="00E176D1"/>
    <w:rsid w:val="00EA22DD"/>
    <w:rsid w:val="00EC4060"/>
    <w:rsid w:val="00F06EE1"/>
    <w:rsid w:val="00F268BA"/>
    <w:rsid w:val="00F57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F5FC51"/>
  <w15:docId w15:val="{03D9A08C-6401-42FE-8E38-26830E554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740DBF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a7">
    <w:name w:val="หัวกระดาษ อักขระ"/>
    <w:basedOn w:val="a0"/>
    <w:link w:val="a6"/>
    <w:uiPriority w:val="99"/>
    <w:rsid w:val="00740DBF"/>
    <w:rPr>
      <w:rFonts w:cs="Angsana New"/>
      <w:szCs w:val="28"/>
    </w:rPr>
  </w:style>
  <w:style w:type="paragraph" w:styleId="a8">
    <w:name w:val="footer"/>
    <w:basedOn w:val="a"/>
    <w:link w:val="a9"/>
    <w:uiPriority w:val="99"/>
    <w:unhideWhenUsed/>
    <w:rsid w:val="00740DBF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a9">
    <w:name w:val="ท้ายกระดาษ อักขระ"/>
    <w:basedOn w:val="a0"/>
    <w:link w:val="a8"/>
    <w:uiPriority w:val="99"/>
    <w:rsid w:val="00740DBF"/>
    <w:rPr>
      <w:rFonts w:cs="Angsana New"/>
      <w:szCs w:val="28"/>
    </w:rPr>
  </w:style>
  <w:style w:type="paragraph" w:styleId="aa">
    <w:name w:val="List Paragraph"/>
    <w:basedOn w:val="a"/>
    <w:uiPriority w:val="34"/>
    <w:qFormat/>
    <w:rsid w:val="0070368E"/>
    <w:pPr>
      <w:ind w:left="720"/>
      <w:contextualSpacing/>
    </w:pPr>
    <w:rPr>
      <w:rFonts w:cs="Angsana New"/>
      <w:szCs w:val="28"/>
    </w:rPr>
  </w:style>
  <w:style w:type="table" w:styleId="ab">
    <w:name w:val="Table Grid"/>
    <w:basedOn w:val="a1"/>
    <w:uiPriority w:val="39"/>
    <w:rsid w:val="00A15846"/>
    <w:pPr>
      <w:spacing w:after="0" w:line="240" w:lineRule="auto"/>
    </w:pPr>
    <w:rPr>
      <w:rFonts w:asciiTheme="minorHAnsi" w:eastAsiaTheme="minorHAnsi" w:hAnsiTheme="minorHAnsi" w:cstheme="minorBidi"/>
      <w:kern w:val="2"/>
      <w:szCs w:val="28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978</TotalTime>
  <Pages>10</Pages>
  <Words>3618</Words>
  <Characters>20624</Characters>
  <Application>Microsoft Office Word</Application>
  <DocSecurity>0</DocSecurity>
  <Lines>171</Lines>
  <Paragraphs>48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Chanitnan Jm</cp:lastModifiedBy>
  <cp:revision>14</cp:revision>
  <dcterms:created xsi:type="dcterms:W3CDTF">2024-04-28T03:06:00Z</dcterms:created>
  <dcterms:modified xsi:type="dcterms:W3CDTF">2024-05-19T17:27:00Z</dcterms:modified>
</cp:coreProperties>
</file>