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F93" w:rsidRPr="006A3672" w:rsidRDefault="009C5F93" w:rsidP="00FC26DD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6A3672">
        <w:rPr>
          <w:rFonts w:ascii="TH SarabunPSK" w:hAnsi="TH SarabunPSK" w:cs="TH SarabunPSK"/>
          <w:b/>
          <w:bCs/>
          <w:sz w:val="40"/>
          <w:szCs w:val="40"/>
          <w:cs/>
        </w:rPr>
        <w:t xml:space="preserve">มาตรการทางกฎหมายเกี่ยวกับวัตถุมงคล </w:t>
      </w:r>
      <w:r w:rsidRPr="006A3672">
        <w:rPr>
          <w:rFonts w:ascii="TH SarabunPSK" w:hAnsi="TH SarabunPSK" w:cs="TH SarabunPSK"/>
          <w:b/>
          <w:bCs/>
          <w:sz w:val="40"/>
          <w:szCs w:val="40"/>
        </w:rPr>
        <w:t xml:space="preserve">: </w:t>
      </w:r>
      <w:r w:rsidRPr="006A3672">
        <w:rPr>
          <w:rFonts w:ascii="TH SarabunPSK" w:hAnsi="TH SarabunPSK" w:cs="TH SarabunPSK"/>
          <w:b/>
          <w:bCs/>
          <w:sz w:val="40"/>
          <w:szCs w:val="40"/>
          <w:cs/>
        </w:rPr>
        <w:t>ศึกษากรณีพระเครื่อง</w:t>
      </w:r>
    </w:p>
    <w:p w:rsidR="009C5F93" w:rsidRPr="006A3672" w:rsidRDefault="009C5F93" w:rsidP="00D14247">
      <w:pPr>
        <w:spacing w:after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6A3672">
        <w:rPr>
          <w:rFonts w:ascii="TH SarabunPSK" w:hAnsi="TH SarabunPSK" w:cs="TH SarabunPSK"/>
          <w:sz w:val="32"/>
          <w:szCs w:val="32"/>
          <w:cs/>
        </w:rPr>
        <w:t>กาญ</w:t>
      </w:r>
      <w:proofErr w:type="spellEnd"/>
      <w:r w:rsidRPr="006A3672">
        <w:rPr>
          <w:rFonts w:ascii="TH SarabunPSK" w:hAnsi="TH SarabunPSK" w:cs="TH SarabunPSK"/>
          <w:sz w:val="32"/>
          <w:szCs w:val="32"/>
          <w:cs/>
        </w:rPr>
        <w:t>จนกร บุญกระทุ่ม</w:t>
      </w:r>
      <w:r w:rsidRPr="006A3672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6A3672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6A3672">
        <w:rPr>
          <w:rFonts w:ascii="TH SarabunPSK" w:hAnsi="TH SarabunPSK" w:cs="TH SarabunPSK"/>
          <w:sz w:val="32"/>
          <w:szCs w:val="32"/>
          <w:cs/>
        </w:rPr>
        <w:t>ธนวัฒ</w:t>
      </w:r>
      <w:proofErr w:type="spellEnd"/>
      <w:r w:rsidRPr="006A3672">
        <w:rPr>
          <w:rFonts w:ascii="TH SarabunPSK" w:hAnsi="TH SarabunPSK" w:cs="TH SarabunPSK"/>
          <w:sz w:val="32"/>
          <w:szCs w:val="32"/>
          <w:cs/>
        </w:rPr>
        <w:t xml:space="preserve"> พิสิฐจินดา</w:t>
      </w:r>
      <w:r w:rsidRPr="006A3672">
        <w:rPr>
          <w:rFonts w:ascii="TH SarabunPSK" w:hAnsi="TH SarabunPSK" w:cs="TH SarabunPSK"/>
          <w:sz w:val="32"/>
          <w:szCs w:val="32"/>
          <w:vertAlign w:val="superscript"/>
        </w:rPr>
        <w:t>2</w:t>
      </w:r>
    </w:p>
    <w:p w:rsidR="009C5F93" w:rsidRPr="006A3672" w:rsidRDefault="009C5F93" w:rsidP="00252B19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6A3672">
        <w:rPr>
          <w:rFonts w:ascii="TH SarabunPSK" w:hAnsi="TH SarabunPSK" w:cs="TH SarabunPSK"/>
          <w:sz w:val="24"/>
          <w:szCs w:val="24"/>
          <w:vertAlign w:val="superscript"/>
        </w:rPr>
        <w:t>1</w:t>
      </w:r>
      <w:r w:rsidRPr="006A3672">
        <w:rPr>
          <w:rFonts w:ascii="TH SarabunPSK" w:hAnsi="TH SarabunPSK" w:cs="TH SarabunPSK"/>
          <w:sz w:val="24"/>
          <w:szCs w:val="24"/>
          <w:cs/>
        </w:rPr>
        <w:t>นักศึกษาสาขาวิชานิติศาสตร์คณะมนุษยศาสตร์และสังคมศาสตร์มหาวิทยาลัยราชภัฏสวนสุนันทา</w:t>
      </w:r>
      <w:r w:rsidRPr="006A3672">
        <w:rPr>
          <w:rFonts w:ascii="TH SarabunPSK" w:hAnsi="TH SarabunPSK" w:cs="TH SarabunPSK"/>
          <w:sz w:val="24"/>
          <w:szCs w:val="24"/>
        </w:rPr>
        <w:t>,</w:t>
      </w:r>
      <w:r w:rsidR="00252B19" w:rsidRPr="006A3672">
        <w:rPr>
          <w:rFonts w:ascii="TH SarabunPSK" w:hAnsi="TH SarabunPSK" w:cs="TH SarabunPSK"/>
          <w:sz w:val="24"/>
          <w:szCs w:val="24"/>
        </w:rPr>
        <w:t>064-0580514,s60123440035@ssru.ac.th</w:t>
      </w:r>
    </w:p>
    <w:p w:rsidR="009C5F93" w:rsidRPr="006A3672" w:rsidRDefault="009C5F93" w:rsidP="00252B19">
      <w:pPr>
        <w:spacing w:after="0"/>
        <w:rPr>
          <w:rFonts w:ascii="TH SarabunPSK" w:hAnsi="TH SarabunPSK" w:cs="TH SarabunPSK"/>
          <w:sz w:val="24"/>
          <w:szCs w:val="24"/>
        </w:rPr>
      </w:pPr>
      <w:r w:rsidRPr="006A3672">
        <w:rPr>
          <w:rFonts w:ascii="TH SarabunPSK" w:hAnsi="TH SarabunPSK" w:cs="TH SarabunPSK"/>
          <w:sz w:val="24"/>
          <w:szCs w:val="24"/>
          <w:vertAlign w:val="superscript"/>
        </w:rPr>
        <w:t>2</w:t>
      </w:r>
      <w:r w:rsidRPr="006A3672">
        <w:rPr>
          <w:rFonts w:ascii="TH SarabunPSK" w:hAnsi="TH SarabunPSK" w:cs="TH SarabunPSK"/>
          <w:sz w:val="24"/>
          <w:szCs w:val="24"/>
          <w:cs/>
        </w:rPr>
        <w:t>อาจารย์สาขาวิชานิติศาสตร์คณะมนุษยศาสตร์และสังคมศาสตร์มหาวิทยาลัยราชภัฏสวนสุนันทา</w:t>
      </w:r>
      <w:proofErr w:type="gramStart"/>
      <w:r w:rsidRPr="006A3672">
        <w:rPr>
          <w:rFonts w:ascii="TH SarabunPSK" w:hAnsi="TH SarabunPSK" w:cs="TH SarabunPSK"/>
          <w:sz w:val="24"/>
          <w:szCs w:val="24"/>
        </w:rPr>
        <w:t>,</w:t>
      </w:r>
      <w:r w:rsidR="00252B19" w:rsidRPr="006A3672">
        <w:rPr>
          <w:rFonts w:ascii="TH SarabunPSK" w:hAnsi="TH SarabunPSK" w:cs="TH SarabunPSK"/>
          <w:sz w:val="24"/>
          <w:szCs w:val="24"/>
        </w:rPr>
        <w:t>02</w:t>
      </w:r>
      <w:proofErr w:type="gramEnd"/>
      <w:r w:rsidR="00252B19" w:rsidRPr="006A3672">
        <w:rPr>
          <w:rFonts w:ascii="TH SarabunPSK" w:hAnsi="TH SarabunPSK" w:cs="TH SarabunPSK"/>
          <w:sz w:val="24"/>
          <w:szCs w:val="24"/>
        </w:rPr>
        <w:t>-160-1310,</w:t>
      </w:r>
      <w:hyperlink r:id="rId9" w:history="1">
        <w:r w:rsidR="00252B19" w:rsidRPr="006A3672">
          <w:rPr>
            <w:rStyle w:val="a3"/>
            <w:rFonts w:ascii="TH SarabunPSK" w:hAnsi="TH SarabunPSK" w:cs="TH SarabunPSK"/>
            <w:color w:val="000000" w:themeColor="text1"/>
            <w:sz w:val="24"/>
            <w:szCs w:val="24"/>
            <w:u w:val="none"/>
          </w:rPr>
          <w:t>tanawat.pi@ssru.ac.th</w:t>
        </w:r>
      </w:hyperlink>
    </w:p>
    <w:p w:rsidR="008A3AAE" w:rsidRPr="006A3672" w:rsidRDefault="008A3AAE" w:rsidP="00D04D4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A3672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8A3AAE" w:rsidRPr="006A3672" w:rsidRDefault="008A3AAE" w:rsidP="00372BBB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A3672">
        <w:rPr>
          <w:rFonts w:ascii="TH SarabunPSK" w:hAnsi="TH SarabunPSK" w:cs="TH SarabunPSK"/>
          <w:sz w:val="32"/>
          <w:szCs w:val="32"/>
          <w:cs/>
        </w:rPr>
        <w:t xml:space="preserve">             บทความวิจัยฉบับนี้มี</w:t>
      </w:r>
      <w:r w:rsidR="00BC3D09" w:rsidRPr="006A3672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 w:rsidRPr="006A3672">
        <w:rPr>
          <w:rFonts w:ascii="TH SarabunPSK" w:hAnsi="TH SarabunPSK" w:cs="TH SarabunPSK"/>
          <w:sz w:val="32"/>
          <w:szCs w:val="32"/>
          <w:cs/>
        </w:rPr>
        <w:t>เพื่อศึกษา</w:t>
      </w:r>
      <w:r w:rsidR="00BC3D09" w:rsidRPr="006A3672">
        <w:rPr>
          <w:rFonts w:ascii="TH SarabunPSK" w:hAnsi="TH SarabunPSK" w:cs="TH SarabunPSK"/>
          <w:sz w:val="32"/>
          <w:szCs w:val="32"/>
          <w:cs/>
        </w:rPr>
        <w:t>สภาพปัญหากฎหมายเกี่ยวกับการซื้อขายพระเครื่องเพื่อให้ได้แนวทางปรับปรุงแก้ไขกฎหมายเกี่ยวกับการซื้อขายพระเครื่อง</w:t>
      </w:r>
      <w:r w:rsidR="00372BBB" w:rsidRPr="006A3672">
        <w:rPr>
          <w:rFonts w:ascii="TH SarabunPSK" w:hAnsi="TH SarabunPSK" w:cs="TH SarabunPSK"/>
          <w:sz w:val="32"/>
          <w:szCs w:val="32"/>
          <w:cs/>
        </w:rPr>
        <w:t>ซึ่งสังคมในปัจจุบัน</w:t>
      </w:r>
      <w:r w:rsidR="00462C8A" w:rsidRPr="006A3672">
        <w:rPr>
          <w:rFonts w:ascii="TH SarabunPSK" w:hAnsi="TH SarabunPSK" w:cs="TH SarabunPSK"/>
          <w:sz w:val="32"/>
          <w:szCs w:val="32"/>
          <w:cs/>
        </w:rPr>
        <w:t>มีการเปลี่ยนแปลงไปเป็นอย่างมาก ประชาชนส่วนใหญ่ได้เปลี่ยนจ</w:t>
      </w:r>
      <w:r w:rsidR="00C11C25" w:rsidRPr="006A3672">
        <w:rPr>
          <w:rFonts w:ascii="TH SarabunPSK" w:hAnsi="TH SarabunPSK" w:cs="TH SarabunPSK"/>
          <w:sz w:val="32"/>
          <w:szCs w:val="32"/>
          <w:cs/>
        </w:rPr>
        <w:t>ากความศรัทธามาเป็นการบริโภคนิยมจนกลายมาเป็นธุรกิจพุทธพาณิชย์</w:t>
      </w:r>
      <w:r w:rsidR="00C42EC8" w:rsidRPr="006A3672">
        <w:rPr>
          <w:rFonts w:ascii="TH SarabunPSK" w:hAnsi="TH SarabunPSK" w:cs="TH SarabunPSK"/>
          <w:sz w:val="32"/>
          <w:szCs w:val="32"/>
          <w:cs/>
        </w:rPr>
        <w:t>ส่งผล</w:t>
      </w:r>
      <w:r w:rsidR="00C11C25" w:rsidRPr="006A3672">
        <w:rPr>
          <w:rFonts w:ascii="TH SarabunPSK" w:hAnsi="TH SarabunPSK" w:cs="TH SarabunPSK"/>
          <w:sz w:val="32"/>
          <w:szCs w:val="32"/>
          <w:cs/>
        </w:rPr>
        <w:t xml:space="preserve">ให้มีการจัดสร้างพระเครื่องเพื่อออกจำหน่าย </w:t>
      </w:r>
      <w:r w:rsidR="00C42EC8" w:rsidRPr="006A3672">
        <w:rPr>
          <w:rFonts w:ascii="TH SarabunPSK" w:hAnsi="TH SarabunPSK" w:cs="TH SarabunPSK"/>
          <w:sz w:val="32"/>
          <w:szCs w:val="32"/>
          <w:cs/>
        </w:rPr>
        <w:t>เนื่องด้วยการจั</w:t>
      </w:r>
      <w:r w:rsidR="00372BBB" w:rsidRPr="006A3672">
        <w:rPr>
          <w:rFonts w:ascii="TH SarabunPSK" w:hAnsi="TH SarabunPSK" w:cs="TH SarabunPSK"/>
          <w:sz w:val="32"/>
          <w:szCs w:val="32"/>
          <w:cs/>
        </w:rPr>
        <w:t>ดสร้างพระเครื่อง</w:t>
      </w:r>
      <w:r w:rsidR="00C42EC8" w:rsidRPr="006A3672">
        <w:rPr>
          <w:rFonts w:ascii="TH SarabunPSK" w:hAnsi="TH SarabunPSK" w:cs="TH SarabunPSK"/>
          <w:sz w:val="32"/>
          <w:szCs w:val="32"/>
          <w:cs/>
        </w:rPr>
        <w:t>เป็นธุรกิจที่มีต้นทุนต่ำ แต่สามารถทำกำไรได้สูง จึงทำ</w:t>
      </w:r>
      <w:r w:rsidR="00C11C25" w:rsidRPr="006A3672">
        <w:rPr>
          <w:rFonts w:ascii="TH SarabunPSK" w:hAnsi="TH SarabunPSK" w:cs="TH SarabunPSK"/>
          <w:sz w:val="32"/>
          <w:szCs w:val="32"/>
          <w:cs/>
        </w:rPr>
        <w:t>ให้</w:t>
      </w:r>
      <w:r w:rsidR="00372BBB" w:rsidRPr="006A3672">
        <w:rPr>
          <w:rFonts w:ascii="TH SarabunPSK" w:hAnsi="TH SarabunPSK" w:cs="TH SarabunPSK"/>
          <w:sz w:val="32"/>
          <w:szCs w:val="32"/>
          <w:cs/>
        </w:rPr>
        <w:t>นักธุรกิจมีความ</w:t>
      </w:r>
      <w:r w:rsidR="00462C8A" w:rsidRPr="006A3672">
        <w:rPr>
          <w:rFonts w:ascii="TH SarabunPSK" w:hAnsi="TH SarabunPSK" w:cs="TH SarabunPSK"/>
          <w:sz w:val="32"/>
          <w:szCs w:val="32"/>
          <w:cs/>
        </w:rPr>
        <w:t>สนใจลงทุนในธุรกิจการซื้อขายพระเครื่อง</w:t>
      </w:r>
      <w:r w:rsidR="002D1FF8" w:rsidRPr="006A3672">
        <w:rPr>
          <w:rFonts w:ascii="TH SarabunPSK" w:hAnsi="TH SarabunPSK" w:cs="TH SarabunPSK"/>
          <w:sz w:val="32"/>
          <w:szCs w:val="32"/>
          <w:cs/>
        </w:rPr>
        <w:t>เป็นจำนวนมาก</w:t>
      </w:r>
      <w:r w:rsidR="00C11C25" w:rsidRPr="006A3672">
        <w:rPr>
          <w:rFonts w:ascii="TH SarabunPSK" w:hAnsi="TH SarabunPSK" w:cs="TH SarabunPSK"/>
          <w:sz w:val="32"/>
          <w:szCs w:val="32"/>
          <w:cs/>
        </w:rPr>
        <w:t>รวม</w:t>
      </w:r>
      <w:r w:rsidR="00076337" w:rsidRPr="006A3672">
        <w:rPr>
          <w:rFonts w:ascii="TH SarabunPSK" w:hAnsi="TH SarabunPSK" w:cs="TH SarabunPSK"/>
          <w:sz w:val="32"/>
          <w:szCs w:val="32"/>
          <w:cs/>
        </w:rPr>
        <w:t>ทั้ง</w:t>
      </w:r>
      <w:r w:rsidR="00C11C25" w:rsidRPr="006A3672">
        <w:rPr>
          <w:rFonts w:ascii="TH SarabunPSK" w:hAnsi="TH SarabunPSK" w:cs="TH SarabunPSK"/>
          <w:sz w:val="32"/>
          <w:szCs w:val="32"/>
          <w:cs/>
        </w:rPr>
        <w:t>ยัง</w:t>
      </w:r>
      <w:r w:rsidR="00076337" w:rsidRPr="006A3672">
        <w:rPr>
          <w:rFonts w:ascii="TH SarabunPSK" w:hAnsi="TH SarabunPSK" w:cs="TH SarabunPSK"/>
          <w:sz w:val="32"/>
          <w:szCs w:val="32"/>
          <w:cs/>
        </w:rPr>
        <w:t>มี</w:t>
      </w:r>
      <w:r w:rsidR="00C11C25" w:rsidRPr="006A3672">
        <w:rPr>
          <w:rFonts w:ascii="TH SarabunPSK" w:hAnsi="TH SarabunPSK" w:cs="TH SarabunPSK"/>
          <w:sz w:val="32"/>
          <w:szCs w:val="32"/>
          <w:cs/>
        </w:rPr>
        <w:t>การแสวงหารายได้โดยการ</w:t>
      </w:r>
      <w:r w:rsidR="00076337" w:rsidRPr="006A3672">
        <w:rPr>
          <w:rFonts w:ascii="TH SarabunPSK" w:hAnsi="TH SarabunPSK" w:cs="TH SarabunPSK"/>
          <w:sz w:val="32"/>
          <w:szCs w:val="32"/>
          <w:cs/>
        </w:rPr>
        <w:t>ทำพระปลอมเพื่อ</w:t>
      </w:r>
      <w:r w:rsidR="00C11C25" w:rsidRPr="006A3672">
        <w:rPr>
          <w:rFonts w:ascii="TH SarabunPSK" w:hAnsi="TH SarabunPSK" w:cs="TH SarabunPSK"/>
          <w:sz w:val="32"/>
          <w:szCs w:val="32"/>
          <w:cs/>
        </w:rPr>
        <w:t>นำมา</w:t>
      </w:r>
      <w:r w:rsidR="00C42EC8" w:rsidRPr="006A3672">
        <w:rPr>
          <w:rFonts w:ascii="TH SarabunPSK" w:hAnsi="TH SarabunPSK" w:cs="TH SarabunPSK"/>
          <w:sz w:val="32"/>
          <w:szCs w:val="32"/>
          <w:cs/>
        </w:rPr>
        <w:t>หลอกขาย</w:t>
      </w:r>
      <w:r w:rsidR="00C11C25" w:rsidRPr="006A3672">
        <w:rPr>
          <w:rFonts w:ascii="TH SarabunPSK" w:hAnsi="TH SarabunPSK" w:cs="TH SarabunPSK"/>
          <w:sz w:val="32"/>
          <w:szCs w:val="32"/>
          <w:cs/>
        </w:rPr>
        <w:t>ให้แก่ผู้ซื้อที่ไม่มีความรู้</w:t>
      </w:r>
      <w:r w:rsidR="00C42EC8" w:rsidRPr="006A3672">
        <w:rPr>
          <w:rFonts w:ascii="TH SarabunPSK" w:hAnsi="TH SarabunPSK" w:cs="TH SarabunPSK"/>
          <w:sz w:val="32"/>
          <w:szCs w:val="32"/>
          <w:cs/>
        </w:rPr>
        <w:t xml:space="preserve">ความชำนาญในเรื่องพระเครื่อง </w:t>
      </w:r>
      <w:r w:rsidR="002D1FF8" w:rsidRPr="006A3672">
        <w:rPr>
          <w:rFonts w:ascii="TH SarabunPSK" w:hAnsi="TH SarabunPSK" w:cs="TH SarabunPSK"/>
          <w:sz w:val="32"/>
          <w:szCs w:val="32"/>
          <w:cs/>
        </w:rPr>
        <w:t>ปัญหาดังกล่าวยังไม่มีมาตร</w:t>
      </w:r>
      <w:r w:rsidR="00782C8B" w:rsidRPr="006A3672">
        <w:rPr>
          <w:rFonts w:ascii="TH SarabunPSK" w:hAnsi="TH SarabunPSK" w:cs="TH SarabunPSK"/>
          <w:sz w:val="32"/>
          <w:szCs w:val="32"/>
          <w:cs/>
        </w:rPr>
        <w:t>การ</w:t>
      </w:r>
      <w:r w:rsidR="002D1FF8" w:rsidRPr="006A3672">
        <w:rPr>
          <w:rFonts w:ascii="TH SarabunPSK" w:hAnsi="TH SarabunPSK" w:cs="TH SarabunPSK"/>
          <w:sz w:val="32"/>
          <w:szCs w:val="32"/>
          <w:cs/>
        </w:rPr>
        <w:t>ทางกฎหมายเข้ามาควบคุมเป็นการเฉพาะ</w:t>
      </w:r>
      <w:r w:rsidR="00C465E9" w:rsidRPr="006A3672">
        <w:rPr>
          <w:rFonts w:ascii="TH SarabunPSK" w:hAnsi="TH SarabunPSK" w:cs="TH SarabunPSK"/>
          <w:sz w:val="32"/>
          <w:szCs w:val="32"/>
          <w:cs/>
        </w:rPr>
        <w:t>จึงส่งผลให้ในสังคมปัจจุบันมี</w:t>
      </w:r>
      <w:r w:rsidR="00782C8B" w:rsidRPr="006A3672">
        <w:rPr>
          <w:rFonts w:ascii="TH SarabunPSK" w:hAnsi="TH SarabunPSK" w:cs="TH SarabunPSK"/>
          <w:sz w:val="32"/>
          <w:szCs w:val="32"/>
          <w:cs/>
        </w:rPr>
        <w:t>ข้อพิพาท</w:t>
      </w:r>
      <w:r w:rsidR="00C465E9" w:rsidRPr="006A3672">
        <w:rPr>
          <w:rFonts w:ascii="TH SarabunPSK" w:hAnsi="TH SarabunPSK" w:cs="TH SarabunPSK"/>
          <w:sz w:val="32"/>
          <w:szCs w:val="32"/>
          <w:cs/>
        </w:rPr>
        <w:t xml:space="preserve">ที่เกี่ยวกับการซื้อขายพระเครื่องเพิ่มมากขึ้น </w:t>
      </w:r>
    </w:p>
    <w:p w:rsidR="00770428" w:rsidRPr="006A3672" w:rsidRDefault="00DB7045" w:rsidP="005159C7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3672">
        <w:rPr>
          <w:rFonts w:ascii="TH SarabunPSK" w:hAnsi="TH SarabunPSK" w:cs="TH SarabunPSK"/>
          <w:sz w:val="32"/>
          <w:szCs w:val="32"/>
          <w:cs/>
        </w:rPr>
        <w:t>ผล</w:t>
      </w:r>
      <w:r w:rsidR="008A3AAE" w:rsidRPr="006A3672">
        <w:rPr>
          <w:rFonts w:ascii="TH SarabunPSK" w:hAnsi="TH SarabunPSK" w:cs="TH SarabunPSK"/>
          <w:sz w:val="32"/>
          <w:szCs w:val="32"/>
          <w:cs/>
        </w:rPr>
        <w:t>การ</w:t>
      </w:r>
      <w:r w:rsidR="00D04D4F" w:rsidRPr="006A3672">
        <w:rPr>
          <w:rFonts w:ascii="TH SarabunPSK" w:hAnsi="TH SarabunPSK" w:cs="TH SarabunPSK"/>
          <w:sz w:val="32"/>
          <w:szCs w:val="32"/>
          <w:cs/>
        </w:rPr>
        <w:t>วิจัย</w:t>
      </w:r>
      <w:r w:rsidR="008A3AAE" w:rsidRPr="006A3672">
        <w:rPr>
          <w:rFonts w:ascii="TH SarabunPSK" w:hAnsi="TH SarabunPSK" w:cs="TH SarabunPSK"/>
          <w:sz w:val="32"/>
          <w:szCs w:val="32"/>
          <w:cs/>
        </w:rPr>
        <w:t xml:space="preserve">พบว่า </w:t>
      </w:r>
      <w:r w:rsidR="00770428" w:rsidRPr="006A367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มีการจัดสร้างพระเครื่องเพื่อออกจำหน่าย</w:t>
      </w:r>
      <w:r w:rsidR="00782C8B" w:rsidRPr="006A367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เป็นจำนวน</w:t>
      </w:r>
      <w:r w:rsidR="00770428" w:rsidRPr="006A367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มาก</w:t>
      </w:r>
      <w:r w:rsidR="005919BC" w:rsidRPr="006A367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</w:t>
      </w:r>
      <w:r w:rsidR="00770428" w:rsidRPr="006A367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การซื้อขายพระเครื่อง</w:t>
      </w:r>
      <w:r w:rsidR="00782C8B" w:rsidRPr="006A367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ผ่าน</w:t>
      </w:r>
      <w:r w:rsidR="00F221B2" w:rsidRPr="006A367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เว็บไซต์ออนไลน์ และ</w:t>
      </w:r>
      <w:r w:rsidR="00770428" w:rsidRPr="006A367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ตามท้องตลาดทั่วไป</w:t>
      </w:r>
      <w:r w:rsidR="00F221B2" w:rsidRPr="006A367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เช่น มีการวางขายตามพื้นถนนใน</w:t>
      </w:r>
      <w:r w:rsidR="00782C8B" w:rsidRPr="006A367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บริเวณตลาดนัด </w:t>
      </w:r>
      <w:r w:rsidR="005919BC" w:rsidRPr="006A367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</w:t>
      </w:r>
      <w:r w:rsidR="00770428" w:rsidRPr="006A367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การก่อตั้ง บริษัท สมาคม หรือเว็บไซต์ออนไลน์ เพื่อแสวงหารา</w:t>
      </w:r>
      <w:r w:rsidR="00782C8B" w:rsidRPr="006A367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ยได้จากการทำธุรกิจพุทธพาณิชย์ </w:t>
      </w:r>
      <w:r w:rsidR="005919BC" w:rsidRPr="006A367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</w:t>
      </w:r>
      <w:r w:rsidR="00770428" w:rsidRPr="006A367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การทำพระปลอมเพื่</w:t>
      </w:r>
      <w:r w:rsidR="005919BC" w:rsidRPr="006A367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อออกจำหน่าย</w:t>
      </w:r>
    </w:p>
    <w:p w:rsidR="00D14247" w:rsidRPr="006A3672" w:rsidRDefault="00AC6730" w:rsidP="00252B1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A367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คำสำคัญ </w:t>
      </w:r>
      <w:r w:rsidRPr="006A367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6A3672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วัตถุมงคล </w:t>
      </w:r>
      <w:r w:rsidRPr="006A3672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6A3672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พระเครื่อง </w:t>
      </w:r>
      <w:r w:rsidRPr="006A3672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6A367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การซื้อขาย </w:t>
      </w:r>
    </w:p>
    <w:p w:rsidR="00DB7045" w:rsidRPr="006A3672" w:rsidRDefault="00DB7045" w:rsidP="005159C7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DB7045" w:rsidRDefault="00DB7045" w:rsidP="00770428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DB7045" w:rsidRDefault="00DB7045" w:rsidP="00D14247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BC3D09" w:rsidRDefault="00BC3D09" w:rsidP="00D14247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BC3D09" w:rsidRDefault="00BC3D09" w:rsidP="00D14247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854BAF" w:rsidRDefault="00854BAF" w:rsidP="00D14247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854BAF" w:rsidRDefault="00854BAF" w:rsidP="00D14247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252B19" w:rsidRDefault="00252B19" w:rsidP="00814D58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252B19" w:rsidRDefault="00252B19" w:rsidP="00D14247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771D8D" w:rsidRPr="00854BAF" w:rsidRDefault="00771D8D" w:rsidP="00C278E0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D14247" w:rsidRPr="006A3672" w:rsidRDefault="00D14247" w:rsidP="00D14247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6A3672">
        <w:rPr>
          <w:rFonts w:ascii="TH SarabunPSK" w:eastAsia="Calibri" w:hAnsi="TH SarabunPSK" w:cs="TH SarabunPSK"/>
          <w:b/>
          <w:bCs/>
          <w:sz w:val="40"/>
          <w:szCs w:val="40"/>
        </w:rPr>
        <w:lastRenderedPageBreak/>
        <w:t xml:space="preserve">The Legal measures </w:t>
      </w:r>
      <w:r w:rsidR="00771D8D">
        <w:rPr>
          <w:rFonts w:ascii="TH SarabunPSK" w:eastAsia="Calibri" w:hAnsi="TH SarabunPSK" w:cs="TH SarabunPSK"/>
          <w:b/>
          <w:bCs/>
          <w:sz w:val="40"/>
          <w:szCs w:val="40"/>
        </w:rPr>
        <w:t xml:space="preserve">on </w:t>
      </w:r>
      <w:r w:rsidRPr="006A3672">
        <w:rPr>
          <w:rFonts w:ascii="TH SarabunPSK" w:eastAsia="Calibri" w:hAnsi="TH SarabunPSK" w:cs="TH SarabunPSK"/>
          <w:b/>
          <w:bCs/>
          <w:sz w:val="40"/>
          <w:szCs w:val="40"/>
        </w:rPr>
        <w:t>sacred objects:</w:t>
      </w:r>
      <w:r w:rsidR="00771D8D">
        <w:rPr>
          <w:rFonts w:ascii="TH SarabunPSK" w:eastAsia="Calibri" w:hAnsi="TH SarabunPSK" w:cs="TH SarabunPSK"/>
          <w:b/>
          <w:bCs/>
          <w:sz w:val="40"/>
          <w:szCs w:val="40"/>
        </w:rPr>
        <w:t xml:space="preserve"> </w:t>
      </w:r>
      <w:proofErr w:type="spellStart"/>
      <w:r w:rsidR="00771D8D">
        <w:rPr>
          <w:rFonts w:ascii="TH SarabunPSK" w:eastAsia="Calibri" w:hAnsi="TH SarabunPSK" w:cs="TH SarabunPSK"/>
          <w:b/>
          <w:bCs/>
          <w:sz w:val="40"/>
          <w:szCs w:val="40"/>
        </w:rPr>
        <w:t>Case</w:t>
      </w:r>
      <w:r w:rsidRPr="006A3672">
        <w:rPr>
          <w:rFonts w:ascii="TH SarabunPSK" w:eastAsia="Calibri" w:hAnsi="TH SarabunPSK" w:cs="TH SarabunPSK"/>
          <w:b/>
          <w:bCs/>
          <w:sz w:val="40"/>
          <w:szCs w:val="40"/>
        </w:rPr>
        <w:t>study</w:t>
      </w:r>
      <w:proofErr w:type="spellEnd"/>
      <w:r w:rsidRPr="006A3672">
        <w:rPr>
          <w:rFonts w:ascii="TH SarabunPSK" w:eastAsia="Calibri" w:hAnsi="TH SarabunPSK" w:cs="TH SarabunPSK"/>
          <w:b/>
          <w:bCs/>
          <w:sz w:val="40"/>
          <w:szCs w:val="40"/>
        </w:rPr>
        <w:t xml:space="preserve"> of the amulets</w:t>
      </w:r>
    </w:p>
    <w:p w:rsidR="00814D58" w:rsidRPr="006A3672" w:rsidRDefault="00D14247" w:rsidP="00814D58">
      <w:pPr>
        <w:spacing w:after="0" w:line="240" w:lineRule="auto"/>
        <w:contextualSpacing/>
        <w:jc w:val="center"/>
        <w:rPr>
          <w:rFonts w:ascii="TH SarabunPSK" w:eastAsia="Times New Roman" w:hAnsi="TH SarabunPSK" w:cs="TH SarabunPSK"/>
          <w:color w:val="000000"/>
          <w:sz w:val="32"/>
          <w:szCs w:val="32"/>
          <w:vertAlign w:val="superscript"/>
        </w:rPr>
      </w:pPr>
      <w:proofErr w:type="spellStart"/>
      <w:r w:rsidRPr="006A3672">
        <w:rPr>
          <w:rFonts w:ascii="TH SarabunPSK" w:eastAsia="Calibri" w:hAnsi="TH SarabunPSK" w:cs="TH SarabunPSK"/>
          <w:sz w:val="32"/>
          <w:szCs w:val="32"/>
        </w:rPr>
        <w:t>Kanjanakorn</w:t>
      </w:r>
      <w:proofErr w:type="spellEnd"/>
      <w:r w:rsidRPr="006A3672">
        <w:rPr>
          <w:rFonts w:ascii="TH SarabunPSK" w:eastAsia="Calibri" w:hAnsi="TH SarabunPSK" w:cs="TH SarabunPSK"/>
          <w:sz w:val="32"/>
          <w:szCs w:val="32"/>
        </w:rPr>
        <w:t xml:space="preserve"> Boonkratoom</w:t>
      </w:r>
      <w:r w:rsidRPr="006A3672">
        <w:rPr>
          <w:rFonts w:ascii="TH SarabunPSK" w:eastAsia="Calibri" w:hAnsi="TH SarabunPSK" w:cs="TH SarabunPSK"/>
          <w:sz w:val="32"/>
          <w:szCs w:val="32"/>
          <w:vertAlign w:val="superscript"/>
        </w:rPr>
        <w:t>1</w:t>
      </w:r>
      <w:r w:rsidRPr="006A3672">
        <w:rPr>
          <w:rFonts w:ascii="TH SarabunPSK" w:eastAsia="Times New Roman" w:hAnsi="TH SarabunPSK" w:cs="TH SarabunPSK"/>
          <w:color w:val="000000"/>
          <w:sz w:val="32"/>
          <w:szCs w:val="32"/>
        </w:rPr>
        <w:t>, </w:t>
      </w:r>
      <w:proofErr w:type="spellStart"/>
      <w:r w:rsidRPr="006A3672">
        <w:rPr>
          <w:rFonts w:ascii="TH SarabunPSK" w:eastAsia="Times New Roman" w:hAnsi="TH SarabunPSK" w:cs="TH SarabunPSK"/>
          <w:color w:val="000000"/>
          <w:sz w:val="32"/>
          <w:szCs w:val="32"/>
        </w:rPr>
        <w:t>Tanawat</w:t>
      </w:r>
      <w:proofErr w:type="spellEnd"/>
      <w:r w:rsidRPr="006A3672">
        <w:rPr>
          <w:rFonts w:ascii="TH SarabunPSK" w:eastAsia="Times New Roman" w:hAnsi="TH SarabunPSK" w:cs="TH SarabunPSK"/>
          <w:color w:val="000000"/>
          <w:sz w:val="32"/>
          <w:szCs w:val="32"/>
        </w:rPr>
        <w:t> Pisitchinda</w:t>
      </w:r>
      <w:r w:rsidRPr="006A3672">
        <w:rPr>
          <w:rFonts w:ascii="TH SarabunPSK" w:eastAsia="Times New Roman" w:hAnsi="TH SarabunPSK" w:cs="TH SarabunPSK"/>
          <w:color w:val="000000"/>
          <w:sz w:val="32"/>
          <w:szCs w:val="32"/>
          <w:vertAlign w:val="superscript"/>
        </w:rPr>
        <w:t>2</w:t>
      </w:r>
    </w:p>
    <w:p w:rsidR="00814D58" w:rsidRPr="006A3672" w:rsidRDefault="00814D58" w:rsidP="00697218">
      <w:pPr>
        <w:spacing w:after="0" w:line="240" w:lineRule="auto"/>
        <w:contextualSpacing/>
        <w:jc w:val="center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6A3672">
        <w:rPr>
          <w:rFonts w:ascii="TH SarabunPSK" w:eastAsia="Times New Roman" w:hAnsi="TH SarabunPSK" w:cs="TH SarabunPSK"/>
          <w:color w:val="000000"/>
          <w:sz w:val="24"/>
          <w:szCs w:val="24"/>
          <w:vertAlign w:val="superscript"/>
        </w:rPr>
        <w:t>1</w:t>
      </w:r>
      <w:r w:rsidRPr="006A3672">
        <w:rPr>
          <w:rFonts w:ascii="TH SarabunPSK" w:eastAsia="Times New Roman" w:hAnsi="TH SarabunPSK" w:cs="TH SarabunPSK"/>
          <w:color w:val="000000"/>
          <w:sz w:val="24"/>
          <w:szCs w:val="24"/>
        </w:rPr>
        <w:t>student Faculty of Humanities and Social Sciences </w:t>
      </w:r>
      <w:proofErr w:type="spellStart"/>
      <w:r w:rsidRPr="006A3672">
        <w:rPr>
          <w:rFonts w:ascii="TH SarabunPSK" w:eastAsia="Times New Roman" w:hAnsi="TH SarabunPSK" w:cs="TH SarabunPSK"/>
          <w:color w:val="000000"/>
          <w:sz w:val="24"/>
          <w:szCs w:val="24"/>
        </w:rPr>
        <w:t>SuanSunandaRajabhat</w:t>
      </w:r>
      <w:proofErr w:type="spellEnd"/>
      <w:r w:rsidRPr="006A3672">
        <w:rPr>
          <w:rFonts w:ascii="TH SarabunPSK" w:eastAsia="Times New Roman" w:hAnsi="TH SarabunPSK" w:cs="TH SarabunPSK"/>
          <w:color w:val="000000"/>
          <w:sz w:val="24"/>
          <w:szCs w:val="24"/>
        </w:rPr>
        <w:t xml:space="preserve"> University</w:t>
      </w:r>
      <w:proofErr w:type="gramStart"/>
      <w:r w:rsidRPr="006A3672">
        <w:rPr>
          <w:rFonts w:ascii="TH SarabunPSK" w:eastAsia="Times New Roman" w:hAnsi="TH SarabunPSK" w:cs="TH SarabunPSK"/>
          <w:color w:val="000000"/>
          <w:sz w:val="24"/>
          <w:szCs w:val="24"/>
          <w:cs/>
        </w:rPr>
        <w:t>,</w:t>
      </w:r>
      <w:r w:rsidRPr="006A3672">
        <w:rPr>
          <w:rFonts w:ascii="TH SarabunPSK" w:eastAsia="Times New Roman" w:hAnsi="TH SarabunPSK" w:cs="TH SarabunPSK"/>
          <w:color w:val="000000"/>
          <w:sz w:val="24"/>
          <w:szCs w:val="24"/>
        </w:rPr>
        <w:t>064</w:t>
      </w:r>
      <w:proofErr w:type="gramEnd"/>
      <w:r w:rsidRPr="006A3672">
        <w:rPr>
          <w:rFonts w:ascii="TH SarabunPSK" w:eastAsia="Times New Roman" w:hAnsi="TH SarabunPSK" w:cs="TH SarabunPSK"/>
          <w:color w:val="000000"/>
          <w:sz w:val="24"/>
          <w:szCs w:val="24"/>
        </w:rPr>
        <w:t>-058-0514,</w:t>
      </w:r>
      <w:r w:rsidR="0020058E" w:rsidRPr="006A3672">
        <w:rPr>
          <w:rFonts w:ascii="TH SarabunPSK" w:eastAsia="Times New Roman" w:hAnsi="TH SarabunPSK" w:cs="TH SarabunPSK"/>
          <w:color w:val="000000"/>
          <w:sz w:val="24"/>
          <w:szCs w:val="24"/>
          <w:cs/>
        </w:rPr>
        <w:fldChar w:fldCharType="begin"/>
      </w:r>
      <w:r w:rsidRPr="006A3672">
        <w:rPr>
          <w:rFonts w:ascii="TH SarabunPSK" w:eastAsia="Calibri" w:hAnsi="TH SarabunPSK" w:cs="TH SarabunPSK"/>
          <w:sz w:val="24"/>
          <w:szCs w:val="24"/>
        </w:rPr>
        <w:instrText xml:space="preserve"> XE "</w:instrText>
      </w:r>
      <w:r w:rsidRPr="006A3672">
        <w:rPr>
          <w:rFonts w:ascii="TH SarabunPSK" w:eastAsia="Times New Roman" w:hAnsi="TH SarabunPSK" w:cs="TH SarabunPSK"/>
          <w:color w:val="000000"/>
          <w:sz w:val="24"/>
          <w:szCs w:val="24"/>
        </w:rPr>
        <w:instrText>Jurisprudence student Faculty of Humanities and Social Sciences Suan Sunanda Rajabhat University</w:instrText>
      </w:r>
      <w:r w:rsidRPr="006A3672">
        <w:rPr>
          <w:rFonts w:ascii="TH SarabunPSK" w:eastAsia="Times New Roman" w:hAnsi="TH SarabunPSK" w:cs="TH SarabunPSK"/>
          <w:color w:val="000000"/>
          <w:sz w:val="24"/>
          <w:szCs w:val="24"/>
          <w:cs/>
        </w:rPr>
        <w:instrText>,:</w:instrText>
      </w:r>
      <w:r w:rsidRPr="006A3672">
        <w:rPr>
          <w:rFonts w:ascii="TH SarabunPSK" w:eastAsia="Calibri" w:hAnsi="TH SarabunPSK" w:cs="TH SarabunPSK"/>
          <w:sz w:val="24"/>
          <w:szCs w:val="24"/>
        </w:rPr>
        <w:instrText>Jurisprudence student Faculty of Humanities and Social Sciences Suan Sunanda Rajabhat University," \t "</w:instrText>
      </w:r>
      <w:r w:rsidRPr="006A3672">
        <w:rPr>
          <w:rFonts w:ascii="TH SarabunPSK" w:eastAsia="Calibri" w:hAnsi="TH SarabunPSK" w:cs="TH SarabunPSK"/>
          <w:i/>
          <w:sz w:val="24"/>
          <w:szCs w:val="24"/>
        </w:rPr>
        <w:instrText>1</w:instrText>
      </w:r>
      <w:r w:rsidRPr="006A3672">
        <w:rPr>
          <w:rFonts w:ascii="TH SarabunPSK" w:eastAsia="Calibri" w:hAnsi="TH SarabunPSK" w:cs="TH SarabunPSK"/>
          <w:sz w:val="24"/>
          <w:szCs w:val="24"/>
        </w:rPr>
        <w:instrText xml:space="preserve">" </w:instrText>
      </w:r>
      <w:r w:rsidR="0020058E" w:rsidRPr="006A3672">
        <w:rPr>
          <w:rFonts w:ascii="TH SarabunPSK" w:eastAsia="Times New Roman" w:hAnsi="TH SarabunPSK" w:cs="TH SarabunPSK"/>
          <w:color w:val="000000"/>
          <w:sz w:val="24"/>
          <w:szCs w:val="24"/>
          <w:cs/>
        </w:rPr>
        <w:fldChar w:fldCharType="end"/>
      </w:r>
      <w:r w:rsidRPr="006A3672">
        <w:rPr>
          <w:rFonts w:ascii="TH SarabunPSK" w:hAnsi="TH SarabunPSK" w:cs="TH SarabunPSK"/>
          <w:sz w:val="24"/>
          <w:szCs w:val="24"/>
        </w:rPr>
        <w:t>s60123440035@ssru.ac.th</w:t>
      </w:r>
    </w:p>
    <w:p w:rsidR="00814D58" w:rsidRPr="006A3672" w:rsidRDefault="00814D58" w:rsidP="00697218">
      <w:pPr>
        <w:spacing w:after="0" w:line="240" w:lineRule="auto"/>
        <w:contextualSpacing/>
        <w:jc w:val="center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6A3672">
        <w:rPr>
          <w:rFonts w:ascii="TH SarabunPSK" w:eastAsia="Times New Roman" w:hAnsi="TH SarabunPSK" w:cs="TH SarabunPSK"/>
          <w:color w:val="000000"/>
          <w:sz w:val="24"/>
          <w:szCs w:val="24"/>
          <w:vertAlign w:val="superscript"/>
        </w:rPr>
        <w:t>2</w:t>
      </w:r>
      <w:r w:rsidRPr="006A3672">
        <w:rPr>
          <w:rFonts w:ascii="TH SarabunPSK" w:eastAsia="Times New Roman" w:hAnsi="TH SarabunPSK" w:cs="TH SarabunPSK"/>
          <w:color w:val="000000"/>
          <w:sz w:val="24"/>
          <w:szCs w:val="24"/>
        </w:rPr>
        <w:t>Faculty of Humanities and Social Sciences </w:t>
      </w:r>
      <w:proofErr w:type="spellStart"/>
      <w:r w:rsidRPr="006A3672">
        <w:rPr>
          <w:rFonts w:ascii="TH SarabunPSK" w:eastAsia="Times New Roman" w:hAnsi="TH SarabunPSK" w:cs="TH SarabunPSK"/>
          <w:color w:val="000000"/>
          <w:sz w:val="24"/>
          <w:szCs w:val="24"/>
        </w:rPr>
        <w:t>Sciences</w:t>
      </w:r>
      <w:proofErr w:type="spellEnd"/>
      <w:r w:rsidRPr="006A3672">
        <w:rPr>
          <w:rFonts w:ascii="TH SarabunPSK" w:eastAsia="Times New Roman" w:hAnsi="TH SarabunPSK" w:cs="TH SarabunPSK"/>
          <w:color w:val="000000"/>
          <w:sz w:val="24"/>
          <w:szCs w:val="24"/>
        </w:rPr>
        <w:t> </w:t>
      </w:r>
      <w:proofErr w:type="spellStart"/>
      <w:r w:rsidRPr="006A3672">
        <w:rPr>
          <w:rFonts w:ascii="TH SarabunPSK" w:eastAsia="Times New Roman" w:hAnsi="TH SarabunPSK" w:cs="TH SarabunPSK"/>
          <w:color w:val="000000"/>
          <w:sz w:val="24"/>
          <w:szCs w:val="24"/>
        </w:rPr>
        <w:t>SuanSunandaRajabhat</w:t>
      </w:r>
      <w:proofErr w:type="spellEnd"/>
      <w:r w:rsidRPr="006A3672">
        <w:rPr>
          <w:rFonts w:ascii="TH SarabunPSK" w:eastAsia="Times New Roman" w:hAnsi="TH SarabunPSK" w:cs="TH SarabunPSK"/>
          <w:color w:val="000000"/>
          <w:sz w:val="24"/>
          <w:szCs w:val="24"/>
        </w:rPr>
        <w:t xml:space="preserve"> University</w:t>
      </w:r>
      <w:r w:rsidRPr="006A3672">
        <w:rPr>
          <w:rFonts w:ascii="TH SarabunPSK" w:eastAsia="Times New Roman" w:hAnsi="TH SarabunPSK" w:cs="TH SarabunPSK"/>
          <w:color w:val="000000"/>
          <w:sz w:val="24"/>
          <w:szCs w:val="24"/>
          <w:cs/>
        </w:rPr>
        <w:t>,</w:t>
      </w:r>
      <w:r w:rsidRPr="006A3672">
        <w:rPr>
          <w:rFonts w:ascii="TH SarabunPSK" w:eastAsia="Times New Roman" w:hAnsi="TH SarabunPSK" w:cs="TH SarabunPSK"/>
          <w:color w:val="000000"/>
          <w:sz w:val="24"/>
          <w:szCs w:val="24"/>
        </w:rPr>
        <w:t>02-160-1310,</w:t>
      </w:r>
      <w:r w:rsidR="00661E9A" w:rsidRPr="006A3672">
        <w:rPr>
          <w:rFonts w:ascii="TH SarabunPSK" w:eastAsia="Times New Roman" w:hAnsi="TH SarabunPSK" w:cs="TH SarabunPSK"/>
          <w:color w:val="000000"/>
          <w:sz w:val="24"/>
          <w:szCs w:val="24"/>
        </w:rPr>
        <w:t>tanawat.pi@ssru.ac.th</w:t>
      </w:r>
    </w:p>
    <w:p w:rsidR="00782C8B" w:rsidRPr="006A3672" w:rsidRDefault="00782C8B" w:rsidP="00782C8B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6A3672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Abstract</w:t>
      </w:r>
    </w:p>
    <w:p w:rsidR="00782C8B" w:rsidRPr="006A3672" w:rsidRDefault="00782C8B" w:rsidP="00697218">
      <w:pPr>
        <w:spacing w:after="0" w:line="240" w:lineRule="auto"/>
        <w:ind w:firstLine="720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A3672">
        <w:rPr>
          <w:rFonts w:ascii="TH SarabunPSK" w:eastAsia="Times New Roman" w:hAnsi="TH SarabunPSK" w:cs="TH SarabunPSK"/>
          <w:color w:val="000000"/>
          <w:sz w:val="32"/>
          <w:szCs w:val="32"/>
        </w:rPr>
        <w:t>The objective of this research paper is to study the legal problems regarding buying and selling of amulets in order to find ways to improve the laws</w:t>
      </w:r>
      <w:r w:rsidR="00256C3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proofErr w:type="spellStart"/>
      <w:r w:rsidR="00256C3E">
        <w:rPr>
          <w:rFonts w:ascii="TH SarabunPSK" w:eastAsia="Times New Roman" w:hAnsi="TH SarabunPSK" w:cs="TH SarabunPSK"/>
          <w:color w:val="000000"/>
          <w:sz w:val="32"/>
          <w:szCs w:val="32"/>
        </w:rPr>
        <w:t>on</w:t>
      </w:r>
      <w:r w:rsidR="00771D8D">
        <w:rPr>
          <w:rFonts w:ascii="TH SarabunPSK" w:eastAsia="Times New Roman" w:hAnsi="TH SarabunPSK" w:cs="TH SarabunPSK"/>
          <w:color w:val="000000"/>
          <w:sz w:val="32"/>
          <w:szCs w:val="32"/>
        </w:rPr>
        <w:t>buying</w:t>
      </w:r>
      <w:proofErr w:type="spellEnd"/>
      <w:r w:rsidR="00771D8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and </w:t>
      </w:r>
      <w:proofErr w:type="gramStart"/>
      <w:r w:rsidR="00771D8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selling </w:t>
      </w:r>
      <w:r w:rsidRPr="006A367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amulets</w:t>
      </w:r>
      <w:proofErr w:type="gramEnd"/>
      <w:r w:rsidRPr="006A3672">
        <w:rPr>
          <w:rFonts w:ascii="TH SarabunPSK" w:eastAsia="Times New Roman" w:hAnsi="TH SarabunPSK" w:cs="TH SarabunPSK"/>
          <w:color w:val="000000"/>
          <w:sz w:val="32"/>
          <w:szCs w:val="32"/>
        </w:rPr>
        <w:t>, which has changed dramatically in today's society. Most people have changed from faith to consumeri</w:t>
      </w:r>
      <w:r w:rsidR="00771D8D">
        <w:rPr>
          <w:rFonts w:ascii="TH SarabunPSK" w:eastAsia="Times New Roman" w:hAnsi="TH SarabunPSK" w:cs="TH SarabunPSK"/>
          <w:color w:val="000000"/>
          <w:sz w:val="32"/>
          <w:szCs w:val="32"/>
        </w:rPr>
        <w:t>sm to become a Buddhist commercial</w:t>
      </w:r>
      <w:r w:rsidRPr="006A367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business, resulting </w:t>
      </w:r>
      <w:r w:rsidR="00771D8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to </w:t>
      </w:r>
      <w:r w:rsidRPr="006A3672">
        <w:rPr>
          <w:rFonts w:ascii="TH SarabunPSK" w:eastAsia="Times New Roman" w:hAnsi="TH SarabunPSK" w:cs="TH SarabunPSK"/>
          <w:color w:val="000000"/>
          <w:sz w:val="32"/>
          <w:szCs w:val="32"/>
        </w:rPr>
        <w:t>creat</w:t>
      </w:r>
      <w:r w:rsidR="00771D8D">
        <w:rPr>
          <w:rFonts w:ascii="TH SarabunPSK" w:eastAsia="Times New Roman" w:hAnsi="TH SarabunPSK" w:cs="TH SarabunPSK"/>
          <w:color w:val="000000"/>
          <w:sz w:val="32"/>
          <w:szCs w:val="32"/>
        </w:rPr>
        <w:t>e amulets for sale. Since building amulets is a low-</w:t>
      </w:r>
      <w:r w:rsidRPr="006A3672">
        <w:rPr>
          <w:rFonts w:ascii="TH SarabunPSK" w:eastAsia="Times New Roman" w:hAnsi="TH SarabunPSK" w:cs="TH SarabunPSK"/>
          <w:color w:val="000000"/>
          <w:sz w:val="32"/>
          <w:szCs w:val="32"/>
        </w:rPr>
        <w:t>cost business</w:t>
      </w:r>
      <w:r w:rsidR="00771D8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with</w:t>
      </w:r>
      <w:r w:rsidRPr="006A367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high profits Therefore, business</w:t>
      </w:r>
      <w:r w:rsidR="00771D8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men </w:t>
      </w:r>
      <w:r w:rsidRPr="006A3672">
        <w:rPr>
          <w:rFonts w:ascii="TH SarabunPSK" w:eastAsia="Times New Roman" w:hAnsi="TH SarabunPSK" w:cs="TH SarabunPSK"/>
          <w:color w:val="000000"/>
          <w:sz w:val="32"/>
          <w:szCs w:val="32"/>
        </w:rPr>
        <w:t>are interested in investing in</w:t>
      </w:r>
      <w:r w:rsidR="00771D8D">
        <w:rPr>
          <w:rFonts w:ascii="TH SarabunPSK" w:eastAsia="Times New Roman" w:hAnsi="TH SarabunPSK" w:cs="TH SarabunPSK"/>
          <w:color w:val="000000"/>
          <w:sz w:val="32"/>
          <w:szCs w:val="32"/>
        </w:rPr>
        <w:t>to</w:t>
      </w:r>
      <w:r w:rsidRPr="006A367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a large number of </w:t>
      </w:r>
      <w:r w:rsidR="00771D8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Buddha amulet trading </w:t>
      </w:r>
      <w:proofErr w:type="spellStart"/>
      <w:r w:rsidR="00771D8D">
        <w:rPr>
          <w:rFonts w:ascii="TH SarabunPSK" w:eastAsia="Times New Roman" w:hAnsi="TH SarabunPSK" w:cs="TH SarabunPSK"/>
          <w:color w:val="000000"/>
          <w:sz w:val="32"/>
          <w:szCs w:val="32"/>
        </w:rPr>
        <w:t>business</w:t>
      </w:r>
      <w:proofErr w:type="gramStart"/>
      <w:r w:rsidR="00771D8D">
        <w:rPr>
          <w:rFonts w:ascii="TH SarabunPSK" w:eastAsia="Times New Roman" w:hAnsi="TH SarabunPSK" w:cs="TH SarabunPSK"/>
          <w:color w:val="000000"/>
          <w:sz w:val="32"/>
          <w:szCs w:val="32"/>
        </w:rPr>
        <w:t>,including</w:t>
      </w:r>
      <w:proofErr w:type="spellEnd"/>
      <w:proofErr w:type="gramEnd"/>
      <w:r w:rsidR="00640E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proofErr w:type="spellStart"/>
      <w:r w:rsidR="00640EFF">
        <w:rPr>
          <w:rFonts w:ascii="TH SarabunPSK" w:eastAsia="Times New Roman" w:hAnsi="TH SarabunPSK" w:cs="TH SarabunPSK"/>
          <w:color w:val="000000"/>
          <w:sz w:val="32"/>
          <w:szCs w:val="32"/>
        </w:rPr>
        <w:t>earning</w:t>
      </w:r>
      <w:r w:rsidRPr="006A3672">
        <w:rPr>
          <w:rFonts w:ascii="TH SarabunPSK" w:eastAsia="Times New Roman" w:hAnsi="TH SarabunPSK" w:cs="TH SarabunPSK"/>
          <w:color w:val="000000"/>
          <w:sz w:val="32"/>
          <w:szCs w:val="32"/>
        </w:rPr>
        <w:t>income</w:t>
      </w:r>
      <w:proofErr w:type="spellEnd"/>
      <w:r w:rsidRPr="006A367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by making fake amulets to trick and sell them to buyers who do not have expertise in amulets. The said problem does not have specific legal measures to control, resulting </w:t>
      </w:r>
      <w:r w:rsidR="00771D8D">
        <w:rPr>
          <w:rFonts w:ascii="TH SarabunPSK" w:eastAsia="Times New Roman" w:hAnsi="TH SarabunPSK" w:cs="TH SarabunPSK"/>
          <w:color w:val="000000"/>
          <w:sz w:val="32"/>
          <w:szCs w:val="32"/>
        </w:rPr>
        <w:t>to increase</w:t>
      </w:r>
      <w:r w:rsidRPr="006A367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disputes </w:t>
      </w:r>
      <w:r w:rsidR="00771D8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of amulet trading </w:t>
      </w:r>
      <w:r w:rsidRPr="006A3672">
        <w:rPr>
          <w:rFonts w:ascii="TH SarabunPSK" w:eastAsia="Times New Roman" w:hAnsi="TH SarabunPSK" w:cs="TH SarabunPSK"/>
          <w:color w:val="000000"/>
          <w:sz w:val="32"/>
          <w:szCs w:val="32"/>
        </w:rPr>
        <w:t>in the society today.</w:t>
      </w:r>
    </w:p>
    <w:p w:rsidR="00814D58" w:rsidRPr="006A3672" w:rsidRDefault="00782C8B" w:rsidP="00697218">
      <w:pPr>
        <w:spacing w:after="0" w:line="240" w:lineRule="auto"/>
        <w:ind w:firstLine="720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A3672">
        <w:rPr>
          <w:rFonts w:ascii="TH SarabunPSK" w:eastAsia="Times New Roman" w:hAnsi="TH SarabunPSK" w:cs="TH SarabunPSK"/>
          <w:color w:val="000000"/>
          <w:sz w:val="32"/>
          <w:szCs w:val="32"/>
        </w:rPr>
        <w:t>The research found that a lot of Buddha amulets</w:t>
      </w:r>
      <w:r w:rsidR="00ED44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are made</w:t>
      </w:r>
      <w:r w:rsidRPr="006A367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for sale</w:t>
      </w:r>
      <w:r w:rsidR="0016380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through</w:t>
      </w:r>
      <w:r w:rsidRPr="006A367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proofErr w:type="gramStart"/>
      <w:r w:rsidR="00771D8D">
        <w:rPr>
          <w:rFonts w:ascii="TH SarabunPSK" w:eastAsia="Times New Roman" w:hAnsi="TH SarabunPSK" w:cs="TH SarabunPSK"/>
          <w:color w:val="000000"/>
          <w:sz w:val="32"/>
          <w:szCs w:val="32"/>
        </w:rPr>
        <w:t>O</w:t>
      </w:r>
      <w:r w:rsidRPr="006A3672">
        <w:rPr>
          <w:rFonts w:ascii="TH SarabunPSK" w:eastAsia="Times New Roman" w:hAnsi="TH SarabunPSK" w:cs="TH SarabunPSK"/>
          <w:color w:val="000000"/>
          <w:sz w:val="32"/>
          <w:szCs w:val="32"/>
        </w:rPr>
        <w:t>nline</w:t>
      </w:r>
      <w:r w:rsidR="00771D8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trading and traditional markets</w:t>
      </w:r>
      <w:r w:rsidRPr="006A3672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proofErr w:type="gramEnd"/>
      <w:r w:rsidR="00771D8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S</w:t>
      </w:r>
      <w:r w:rsidRPr="006A367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uch as </w:t>
      </w:r>
      <w:r w:rsidR="00771D8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selling </w:t>
      </w:r>
      <w:r w:rsidRPr="006A3672">
        <w:rPr>
          <w:rFonts w:ascii="TH SarabunPSK" w:eastAsia="Times New Roman" w:hAnsi="TH SarabunPSK" w:cs="TH SarabunPSK"/>
          <w:color w:val="000000"/>
          <w:sz w:val="32"/>
          <w:szCs w:val="32"/>
        </w:rPr>
        <w:t>on the street</w:t>
      </w:r>
      <w:r w:rsidR="00771D8D">
        <w:rPr>
          <w:rFonts w:ascii="TH SarabunPSK" w:eastAsia="Times New Roman" w:hAnsi="TH SarabunPSK" w:cs="TH SarabunPSK"/>
          <w:color w:val="000000"/>
          <w:sz w:val="32"/>
          <w:szCs w:val="32"/>
        </w:rPr>
        <w:t>s</w:t>
      </w:r>
      <w:r w:rsidRPr="006A367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in the bazaar area, establishing a company, association or online website </w:t>
      </w:r>
      <w:r w:rsidR="00771D8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to </w:t>
      </w:r>
      <w:r w:rsidRPr="006A367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earn income from </w:t>
      </w:r>
      <w:r w:rsidR="00771D8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Buddhist commercial </w:t>
      </w:r>
      <w:r w:rsidR="00ED44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business </w:t>
      </w:r>
      <w:r w:rsidR="00771D8D">
        <w:rPr>
          <w:rFonts w:ascii="TH SarabunPSK" w:eastAsia="Times New Roman" w:hAnsi="TH SarabunPSK" w:cs="TH SarabunPSK"/>
          <w:color w:val="000000"/>
          <w:sz w:val="32"/>
          <w:szCs w:val="32"/>
        </w:rPr>
        <w:t>and sell</w:t>
      </w:r>
      <w:r w:rsidRPr="006A367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fake </w:t>
      </w:r>
      <w:r w:rsidR="00771D8D">
        <w:rPr>
          <w:rFonts w:ascii="TH SarabunPSK" w:eastAsia="Times New Roman" w:hAnsi="TH SarabunPSK" w:cs="TH SarabunPSK"/>
          <w:color w:val="000000"/>
          <w:sz w:val="32"/>
          <w:szCs w:val="32"/>
        </w:rPr>
        <w:t>amulets.</w:t>
      </w:r>
    </w:p>
    <w:p w:rsidR="000812C6" w:rsidRPr="006A3672" w:rsidRDefault="00E0295E" w:rsidP="00E0295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3672">
        <w:rPr>
          <w:rFonts w:ascii="TH SarabunPSK" w:hAnsi="TH SarabunPSK" w:cs="TH SarabunPSK"/>
          <w:b/>
          <w:bCs/>
          <w:sz w:val="32"/>
          <w:szCs w:val="32"/>
        </w:rPr>
        <w:t>Keywords: sacred object / amulet / trading</w:t>
      </w:r>
    </w:p>
    <w:p w:rsidR="000812C6" w:rsidRDefault="000812C6" w:rsidP="00320C17">
      <w:pPr>
        <w:spacing w:after="0"/>
        <w:ind w:left="3600"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0B44CB" w:rsidRDefault="000B44CB" w:rsidP="00320C17">
      <w:pPr>
        <w:spacing w:after="0"/>
        <w:ind w:left="3600"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0295E" w:rsidRDefault="00E0295E" w:rsidP="00320C17">
      <w:pPr>
        <w:spacing w:after="0"/>
        <w:ind w:left="3600"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0295E" w:rsidRDefault="00E0295E" w:rsidP="00320C17">
      <w:pPr>
        <w:spacing w:after="0"/>
        <w:ind w:left="3600"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0295E" w:rsidRDefault="00E0295E" w:rsidP="00320C17">
      <w:pPr>
        <w:spacing w:after="0"/>
        <w:ind w:left="3600"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854BAF" w:rsidRDefault="00854BAF" w:rsidP="00320C17">
      <w:pPr>
        <w:spacing w:after="0"/>
        <w:ind w:left="3600"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854BAF" w:rsidRDefault="00854BAF" w:rsidP="00320C17">
      <w:pPr>
        <w:spacing w:after="0"/>
        <w:ind w:left="3600"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854BAF" w:rsidRDefault="00854BAF" w:rsidP="00320C17">
      <w:pPr>
        <w:spacing w:after="0"/>
        <w:ind w:left="3600"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252B19" w:rsidRDefault="00252B19" w:rsidP="00782C8B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0B201D" w:rsidRDefault="000B201D" w:rsidP="00782C8B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704D3" w:rsidRPr="006A3672" w:rsidRDefault="00E704D3" w:rsidP="00782C8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358E" w:rsidRDefault="002B358E" w:rsidP="00320C17">
      <w:pPr>
        <w:spacing w:after="0"/>
        <w:ind w:left="360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0C2B" w:rsidRPr="006A3672" w:rsidRDefault="00770C2B" w:rsidP="00320C17">
      <w:pPr>
        <w:spacing w:after="0"/>
        <w:ind w:left="360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367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บทนำ</w:t>
      </w:r>
    </w:p>
    <w:p w:rsidR="000812C6" w:rsidRPr="006A3672" w:rsidRDefault="00770C2B" w:rsidP="000812C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3672">
        <w:rPr>
          <w:rFonts w:ascii="TH SarabunPSK" w:hAnsi="TH SarabunPSK" w:cs="TH SarabunPSK"/>
          <w:sz w:val="32"/>
          <w:szCs w:val="32"/>
          <w:cs/>
        </w:rPr>
        <w:t>สังคมไทยกับพระเครื่อง</w:t>
      </w:r>
      <w:r w:rsidR="005159C7" w:rsidRPr="006A3672">
        <w:rPr>
          <w:rFonts w:ascii="TH SarabunPSK" w:hAnsi="TH SarabunPSK" w:cs="TH SarabunPSK"/>
          <w:sz w:val="32"/>
          <w:szCs w:val="32"/>
          <w:cs/>
        </w:rPr>
        <w:t>ถือว่าเป็นสิ่งที่อยู่คู่กันมาอย่างยาวนาน</w:t>
      </w:r>
      <w:r w:rsidRPr="006A3672">
        <w:rPr>
          <w:rFonts w:ascii="TH SarabunPSK" w:hAnsi="TH SarabunPSK" w:cs="TH SarabunPSK"/>
          <w:sz w:val="32"/>
          <w:szCs w:val="32"/>
          <w:cs/>
        </w:rPr>
        <w:t xml:space="preserve"> ตั้งแต่เริ่มรับพระพุทธศาสนาเข้ามาในประเทศไทย พระเครื่องเป็นสื่อสัญลักษณ์ของชาวไทยที่นับถ</w:t>
      </w:r>
      <w:r w:rsidR="00FC77B0" w:rsidRPr="006A3672">
        <w:rPr>
          <w:rFonts w:ascii="TH SarabunPSK" w:hAnsi="TH SarabunPSK" w:cs="TH SarabunPSK"/>
          <w:sz w:val="32"/>
          <w:szCs w:val="32"/>
          <w:cs/>
        </w:rPr>
        <w:t>ือพระพุทธศาสนา และพระเครื่อง</w:t>
      </w:r>
      <w:r w:rsidRPr="006A3672">
        <w:rPr>
          <w:rFonts w:ascii="TH SarabunPSK" w:hAnsi="TH SarabunPSK" w:cs="TH SarabunPSK"/>
          <w:sz w:val="32"/>
          <w:szCs w:val="32"/>
          <w:cs/>
        </w:rPr>
        <w:t>ยังเป็นทั้งตัวแทนในการระลึกถึงพระพุทธเจ้าและพระธรรมคำสั่งสอน ด้วยความกลัวภัยต่าง ๆ</w:t>
      </w:r>
      <w:r w:rsidR="00FC77B0" w:rsidRPr="006A3672">
        <w:rPr>
          <w:rFonts w:ascii="TH SarabunPSK" w:hAnsi="TH SarabunPSK" w:cs="TH SarabunPSK"/>
          <w:sz w:val="32"/>
          <w:szCs w:val="32"/>
          <w:cs/>
        </w:rPr>
        <w:t>ทำให้คนเรา</w:t>
      </w:r>
      <w:r w:rsidRPr="006A3672">
        <w:rPr>
          <w:rFonts w:ascii="TH SarabunPSK" w:hAnsi="TH SarabunPSK" w:cs="TH SarabunPSK"/>
          <w:sz w:val="32"/>
          <w:szCs w:val="32"/>
          <w:cs/>
        </w:rPr>
        <w:t xml:space="preserve">จำเป็นต้องหาและกราบไหว้สิ่งศักดิ์สิทธิ์เป็นเครื่องยึดเหนี่ยวพึ่งพาให้เกิดความปลอดภัย ความมั่นคงในชีวิตและทรัพย์สินของตน ทำให้พระเครื่องเป็นที่นิยมของคนไทยมาตั้งแต่โบราณ </w:t>
      </w:r>
      <w:r w:rsidR="00525A14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0D4EE6">
        <w:rPr>
          <w:rFonts w:ascii="TH SarabunPSK" w:hAnsi="TH SarabunPSK" w:cs="TH SarabunPSK"/>
          <w:sz w:val="32"/>
          <w:szCs w:val="32"/>
          <w:cs/>
        </w:rPr>
        <w:t>ณัฐ</w:t>
      </w:r>
      <w:proofErr w:type="spellEnd"/>
      <w:r w:rsidR="000D4EE6">
        <w:rPr>
          <w:rFonts w:ascii="TH SarabunPSK" w:hAnsi="TH SarabunPSK" w:cs="TH SarabunPSK"/>
          <w:sz w:val="32"/>
          <w:szCs w:val="32"/>
          <w:cs/>
        </w:rPr>
        <w:t>วุฒิ แก้ววิมล</w:t>
      </w:r>
      <w:r w:rsidR="000D4EE6">
        <w:rPr>
          <w:rFonts w:ascii="TH SarabunPSK" w:hAnsi="TH SarabunPSK" w:cs="TH SarabunPSK"/>
          <w:sz w:val="32"/>
          <w:szCs w:val="32"/>
        </w:rPr>
        <w:t>,2558:24</w:t>
      </w:r>
      <w:r w:rsidR="00525A14">
        <w:rPr>
          <w:rFonts w:ascii="TH SarabunPSK" w:hAnsi="TH SarabunPSK" w:cs="TH SarabunPSK"/>
          <w:sz w:val="32"/>
          <w:szCs w:val="32"/>
        </w:rPr>
        <w:t>)</w:t>
      </w:r>
    </w:p>
    <w:p w:rsidR="007F48C8" w:rsidRPr="006A3672" w:rsidRDefault="00E06ABC" w:rsidP="0039251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A3672">
        <w:rPr>
          <w:rFonts w:ascii="TH SarabunPSK" w:hAnsi="TH SarabunPSK" w:cs="TH SarabunPSK"/>
          <w:sz w:val="32"/>
          <w:szCs w:val="32"/>
          <w:cs/>
        </w:rPr>
        <w:tab/>
      </w:r>
      <w:r w:rsidR="00770C2B" w:rsidRPr="006A3672">
        <w:rPr>
          <w:rFonts w:ascii="TH SarabunPSK" w:hAnsi="TH SarabunPSK" w:cs="TH SarabunPSK"/>
          <w:sz w:val="32"/>
          <w:szCs w:val="32"/>
          <w:cs/>
        </w:rPr>
        <w:t>เมื่อสังคมปัจจุบันมีการเปลี่ยนแปลงไปจึงส่งผลให้ศรัทธาของพุทธศาสนิกชนที่มีต่อวัตถุมงคลได้เปลี่ยนแปลงไปเป็นอย่างมาก ทำให้</w:t>
      </w:r>
      <w:r w:rsidR="00744B76" w:rsidRPr="006A3672">
        <w:rPr>
          <w:rFonts w:ascii="TH SarabunPSK" w:hAnsi="TH SarabunPSK" w:cs="TH SarabunPSK"/>
          <w:sz w:val="32"/>
          <w:szCs w:val="32"/>
          <w:cs/>
        </w:rPr>
        <w:t>ประชาชนส่วนมากเปลี่ยน</w:t>
      </w:r>
      <w:r w:rsidR="00770C2B" w:rsidRPr="006A3672">
        <w:rPr>
          <w:rFonts w:ascii="TH SarabunPSK" w:hAnsi="TH SarabunPSK" w:cs="TH SarabunPSK"/>
          <w:sz w:val="32"/>
          <w:szCs w:val="32"/>
          <w:cs/>
        </w:rPr>
        <w:t xml:space="preserve">จากความศรัทธามาเป็นการบริโภคนิยม </w:t>
      </w:r>
      <w:r w:rsidR="00DB7045" w:rsidRPr="006A3672">
        <w:rPr>
          <w:rFonts w:ascii="TH SarabunPSK" w:hAnsi="TH SarabunPSK" w:cs="TH SarabunPSK"/>
          <w:sz w:val="32"/>
          <w:szCs w:val="32"/>
          <w:cs/>
        </w:rPr>
        <w:t>จึงทำให้การ</w:t>
      </w:r>
      <w:r w:rsidR="000D4EE6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DB7045" w:rsidRPr="006A3672">
        <w:rPr>
          <w:rFonts w:ascii="TH SarabunPSK" w:hAnsi="TH SarabunPSK" w:cs="TH SarabunPSK"/>
          <w:sz w:val="32"/>
          <w:szCs w:val="32"/>
          <w:cs/>
        </w:rPr>
        <w:t>สร้างและการซื้อขาย</w:t>
      </w:r>
      <w:r w:rsidR="00770C2B" w:rsidRPr="006A3672">
        <w:rPr>
          <w:rFonts w:ascii="TH SarabunPSK" w:hAnsi="TH SarabunPSK" w:cs="TH SarabunPSK"/>
          <w:sz w:val="32"/>
          <w:szCs w:val="32"/>
          <w:cs/>
        </w:rPr>
        <w:t xml:space="preserve">วัตถุมงคลในยุคปัจจุบันกลายมาเป็น </w:t>
      </w:r>
      <w:r w:rsidR="00770C2B" w:rsidRPr="006A3672">
        <w:rPr>
          <w:rFonts w:ascii="TH SarabunPSK" w:hAnsi="TH SarabunPSK" w:cs="TH SarabunPSK"/>
          <w:sz w:val="32"/>
          <w:szCs w:val="32"/>
        </w:rPr>
        <w:t>“</w:t>
      </w:r>
      <w:r w:rsidR="00770C2B" w:rsidRPr="006A3672">
        <w:rPr>
          <w:rFonts w:ascii="TH SarabunPSK" w:hAnsi="TH SarabunPSK" w:cs="TH SarabunPSK"/>
          <w:sz w:val="32"/>
          <w:szCs w:val="32"/>
          <w:cs/>
        </w:rPr>
        <w:t>ธุรกิจพุทธพาณิชย์</w:t>
      </w:r>
      <w:r w:rsidR="00770C2B" w:rsidRPr="006A3672">
        <w:rPr>
          <w:rFonts w:ascii="TH SarabunPSK" w:hAnsi="TH SarabunPSK" w:cs="TH SarabunPSK"/>
          <w:sz w:val="32"/>
          <w:szCs w:val="32"/>
        </w:rPr>
        <w:t xml:space="preserve">” </w:t>
      </w:r>
      <w:r w:rsidR="00770C2B" w:rsidRPr="006A3672">
        <w:rPr>
          <w:rFonts w:ascii="TH SarabunPSK" w:hAnsi="TH SarabunPSK" w:cs="TH SarabunPSK"/>
          <w:sz w:val="32"/>
          <w:szCs w:val="32"/>
          <w:cs/>
        </w:rPr>
        <w:t>ทำให้นักลงทุนหันมาสนใจลงทุนในธุรกิจการค้าวัตถุมงคลประเภทพระเครื่องมากขึ้น ด้วยว่ามีต้นทุนในการผลิตไม่สูง แต่มีกำไรในการจำหน่ายสูงคุ้มทุน อีกท</w:t>
      </w:r>
      <w:r w:rsidR="00782C8B" w:rsidRPr="006A3672">
        <w:rPr>
          <w:rFonts w:ascii="TH SarabunPSK" w:hAnsi="TH SarabunPSK" w:cs="TH SarabunPSK"/>
          <w:sz w:val="32"/>
          <w:szCs w:val="32"/>
          <w:cs/>
        </w:rPr>
        <w:t xml:space="preserve">ั้งในปัจจุบันยังไม่มีมาตรการทางกฎหมาย </w:t>
      </w:r>
      <w:r w:rsidR="00770C2B" w:rsidRPr="006A3672">
        <w:rPr>
          <w:rFonts w:ascii="TH SarabunPSK" w:hAnsi="TH SarabunPSK" w:cs="TH SarabunPSK"/>
          <w:sz w:val="32"/>
          <w:szCs w:val="32"/>
          <w:cs/>
        </w:rPr>
        <w:t>เข้ามาควบคุมธุรกิจประเภทนี้ ไม่ว่าจะเป็นการควบคุมการจัดสร</w:t>
      </w:r>
      <w:r w:rsidR="00DB7045" w:rsidRPr="006A3672">
        <w:rPr>
          <w:rFonts w:ascii="TH SarabunPSK" w:hAnsi="TH SarabunPSK" w:cs="TH SarabunPSK"/>
          <w:sz w:val="32"/>
          <w:szCs w:val="32"/>
          <w:cs/>
        </w:rPr>
        <w:t>้างการควบคุมการซื้อขาย</w:t>
      </w:r>
      <w:r w:rsidR="00770C2B" w:rsidRPr="006A3672">
        <w:rPr>
          <w:rFonts w:ascii="TH SarabunPSK" w:hAnsi="TH SarabunPSK" w:cs="TH SarabunPSK"/>
          <w:sz w:val="32"/>
          <w:szCs w:val="32"/>
          <w:cs/>
        </w:rPr>
        <w:t xml:space="preserve"> เช่น ด้านราคา หรือแม้กระทั่งการจัดเก็บภาษี นอกจากนี้ยังมีการประกอบธุรกิจซื้อขายพระเครื่องผ่านเว็บไซต์ การขายพระเครื่องปลอม การรับทำบัตรรับรองพระเครื่องเพื่อเพิ่มมูลค่าในการขายที่ไม่มี</w:t>
      </w:r>
      <w:r w:rsidR="00782C8B" w:rsidRPr="006A3672">
        <w:rPr>
          <w:rFonts w:ascii="TH SarabunPSK" w:hAnsi="TH SarabunPSK" w:cs="TH SarabunPSK"/>
          <w:sz w:val="32"/>
          <w:szCs w:val="32"/>
          <w:cs/>
        </w:rPr>
        <w:t>การ</w:t>
      </w:r>
      <w:r w:rsidR="00770C2B" w:rsidRPr="006A3672">
        <w:rPr>
          <w:rFonts w:ascii="TH SarabunPSK" w:hAnsi="TH SarabunPSK" w:cs="TH SarabunPSK"/>
          <w:sz w:val="32"/>
          <w:szCs w:val="32"/>
          <w:cs/>
        </w:rPr>
        <w:t>ควบคุม รับรองหรือคุ้มครองผู้ซื้อแต่อย่างใด จึงเป็นเหตุให้กลไกทางธุรกิจชักนำให้กลุ่มผู้ประกอบการธุรกิจประเภทน</w:t>
      </w:r>
      <w:r w:rsidR="004B4142" w:rsidRPr="006A3672">
        <w:rPr>
          <w:rFonts w:ascii="TH SarabunPSK" w:hAnsi="TH SarabunPSK" w:cs="TH SarabunPSK"/>
          <w:sz w:val="32"/>
          <w:szCs w:val="32"/>
          <w:cs/>
        </w:rPr>
        <w:t>ี้สามารถประกอบธุรกิจอย่าง</w:t>
      </w:r>
      <w:r w:rsidR="00782C8B" w:rsidRPr="006A3672">
        <w:rPr>
          <w:rFonts w:ascii="TH SarabunPSK" w:hAnsi="TH SarabunPSK" w:cs="TH SarabunPSK"/>
          <w:sz w:val="32"/>
          <w:szCs w:val="32"/>
          <w:cs/>
        </w:rPr>
        <w:t>ไม่มี</w:t>
      </w:r>
      <w:r w:rsidR="004B4142" w:rsidRPr="006A3672">
        <w:rPr>
          <w:rFonts w:ascii="TH SarabunPSK" w:hAnsi="TH SarabunPSK" w:cs="TH SarabunPSK"/>
          <w:sz w:val="32"/>
          <w:szCs w:val="32"/>
          <w:cs/>
        </w:rPr>
        <w:t>ขอบเขต</w:t>
      </w:r>
      <w:r w:rsidR="00770C2B" w:rsidRPr="006A3672">
        <w:rPr>
          <w:rFonts w:ascii="TH SarabunPSK" w:hAnsi="TH SarabunPSK" w:cs="TH SarabunPSK"/>
          <w:sz w:val="32"/>
          <w:szCs w:val="32"/>
          <w:cs/>
        </w:rPr>
        <w:t>เพื่อให้เกิดประโยชน์สูงสุดต่อตนเอง</w:t>
      </w:r>
    </w:p>
    <w:p w:rsidR="00770C2B" w:rsidRPr="006A3672" w:rsidRDefault="0063158C" w:rsidP="00BB36F5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3672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</w:t>
      </w:r>
      <w:r w:rsidR="00770C2B" w:rsidRPr="006A3672">
        <w:rPr>
          <w:rFonts w:ascii="TH SarabunPSK" w:hAnsi="TH SarabunPSK" w:cs="TH SarabunPSK"/>
          <w:b/>
          <w:bCs/>
          <w:sz w:val="32"/>
          <w:szCs w:val="32"/>
          <w:cs/>
        </w:rPr>
        <w:t>การวิจัย</w:t>
      </w:r>
    </w:p>
    <w:p w:rsidR="009B7677" w:rsidRPr="006A3672" w:rsidRDefault="009B7677" w:rsidP="00BB36F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3672">
        <w:rPr>
          <w:rFonts w:ascii="TH SarabunPSK" w:hAnsi="TH SarabunPSK" w:cs="TH SarabunPSK"/>
          <w:sz w:val="32"/>
          <w:szCs w:val="32"/>
          <w:cs/>
        </w:rPr>
        <w:t>1.เพื่อศึกษา</w:t>
      </w:r>
      <w:r w:rsidR="00DB7045" w:rsidRPr="006A3672">
        <w:rPr>
          <w:rFonts w:ascii="TH SarabunPSK" w:hAnsi="TH SarabunPSK" w:cs="TH SarabunPSK"/>
          <w:sz w:val="32"/>
          <w:szCs w:val="32"/>
          <w:cs/>
        </w:rPr>
        <w:t>สภาพปัญหากฎหมายเกี่ยวกับการซื้อขายพระเครื่อง</w:t>
      </w:r>
    </w:p>
    <w:p w:rsidR="009B7677" w:rsidRPr="006A3672" w:rsidRDefault="00DB7045" w:rsidP="0038583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3672">
        <w:rPr>
          <w:rFonts w:ascii="TH SarabunPSK" w:hAnsi="TH SarabunPSK" w:cs="TH SarabunPSK"/>
          <w:sz w:val="32"/>
          <w:szCs w:val="32"/>
          <w:cs/>
        </w:rPr>
        <w:t>2</w:t>
      </w:r>
      <w:r w:rsidR="009B7677" w:rsidRPr="006A3672">
        <w:rPr>
          <w:rFonts w:ascii="TH SarabunPSK" w:hAnsi="TH SarabunPSK" w:cs="TH SarabunPSK"/>
          <w:sz w:val="32"/>
          <w:szCs w:val="32"/>
          <w:cs/>
        </w:rPr>
        <w:t>.เพื่อให้ได้แนวทางปรับปรุงแก้ไขกฎ</w:t>
      </w:r>
      <w:r w:rsidRPr="006A3672">
        <w:rPr>
          <w:rFonts w:ascii="TH SarabunPSK" w:hAnsi="TH SarabunPSK" w:cs="TH SarabunPSK"/>
          <w:sz w:val="32"/>
          <w:szCs w:val="32"/>
          <w:cs/>
        </w:rPr>
        <w:t>หมายเกี่ยวกับการซื้อขาย</w:t>
      </w:r>
      <w:r w:rsidR="009B7677" w:rsidRPr="006A3672">
        <w:rPr>
          <w:rFonts w:ascii="TH SarabunPSK" w:hAnsi="TH SarabunPSK" w:cs="TH SarabunPSK"/>
          <w:sz w:val="32"/>
          <w:szCs w:val="32"/>
          <w:cs/>
        </w:rPr>
        <w:t>พระเครื่อง</w:t>
      </w:r>
    </w:p>
    <w:p w:rsidR="009B7677" w:rsidRPr="006A3672" w:rsidRDefault="009B7677" w:rsidP="0063158C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6A3672">
        <w:rPr>
          <w:rFonts w:ascii="TH SarabunPSK" w:hAnsi="TH SarabunPSK" w:cs="TH SarabunPSK"/>
          <w:b/>
          <w:bCs/>
          <w:sz w:val="32"/>
          <w:szCs w:val="32"/>
          <w:cs/>
        </w:rPr>
        <w:t>ทบทวนวรรณกรรม</w:t>
      </w:r>
    </w:p>
    <w:p w:rsidR="009B7677" w:rsidRPr="006A3672" w:rsidRDefault="00DB7045" w:rsidP="00BB36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A3672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ความหมายที่เกี่ยว</w:t>
      </w:r>
      <w:r w:rsidR="009B7677" w:rsidRPr="006A3672">
        <w:rPr>
          <w:rFonts w:ascii="TH SarabunPSK" w:hAnsi="TH SarabunPSK" w:cs="TH SarabunPSK"/>
          <w:b/>
          <w:bCs/>
          <w:sz w:val="32"/>
          <w:szCs w:val="32"/>
          <w:cs/>
        </w:rPr>
        <w:t>กับพระเครื่อง</w:t>
      </w:r>
    </w:p>
    <w:p w:rsidR="003D78AA" w:rsidRPr="006A3672" w:rsidRDefault="003D78AA" w:rsidP="0071380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3672">
        <w:rPr>
          <w:rFonts w:ascii="TH SarabunPSK" w:hAnsi="TH SarabunPSK" w:cs="TH SarabunPSK"/>
          <w:sz w:val="32"/>
          <w:szCs w:val="32"/>
        </w:rPr>
        <w:t>“</w:t>
      </w:r>
      <w:r w:rsidRPr="006A3672">
        <w:rPr>
          <w:rFonts w:ascii="TH SarabunPSK" w:hAnsi="TH SarabunPSK" w:cs="TH SarabunPSK"/>
          <w:sz w:val="32"/>
          <w:szCs w:val="32"/>
          <w:cs/>
        </w:rPr>
        <w:t>พระเครื่อง</w:t>
      </w:r>
      <w:r w:rsidRPr="006A3672">
        <w:rPr>
          <w:rFonts w:ascii="TH SarabunPSK" w:hAnsi="TH SarabunPSK" w:cs="TH SarabunPSK"/>
          <w:sz w:val="32"/>
          <w:szCs w:val="32"/>
        </w:rPr>
        <w:t xml:space="preserve">” </w:t>
      </w:r>
      <w:r w:rsidR="00320C17" w:rsidRPr="006A3672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Pr="006A3672">
        <w:rPr>
          <w:rFonts w:ascii="TH SarabunPSK" w:hAnsi="TH SarabunPSK" w:cs="TH SarabunPSK"/>
          <w:sz w:val="32"/>
          <w:szCs w:val="32"/>
          <w:cs/>
        </w:rPr>
        <w:t>พระพุทธรูปองค์เล็ก ๆ ที่นับถือว่าเป็นเครื่องคุ้มครองป้องกันอันตราย</w:t>
      </w:r>
      <w:r w:rsidR="00BD10EE" w:rsidRPr="006A3672">
        <w:rPr>
          <w:rFonts w:ascii="TH SarabunPSK" w:hAnsi="TH SarabunPSK" w:cs="TH SarabunPSK"/>
          <w:sz w:val="32"/>
          <w:szCs w:val="32"/>
          <w:cs/>
        </w:rPr>
        <w:t>นิยม</w:t>
      </w:r>
      <w:r w:rsidR="006E0EC6" w:rsidRPr="006A3672">
        <w:rPr>
          <w:rFonts w:ascii="TH SarabunPSK" w:hAnsi="TH SarabunPSK" w:cs="TH SarabunPSK"/>
          <w:sz w:val="32"/>
          <w:szCs w:val="32"/>
          <w:cs/>
        </w:rPr>
        <w:t>ใช้พกติดตัวหรือห้อยแขวนคอ</w:t>
      </w:r>
      <w:r w:rsidR="004C06DD">
        <w:rPr>
          <w:rFonts w:ascii="TH SarabunPSK" w:hAnsi="TH SarabunPSK" w:cs="TH SarabunPSK"/>
          <w:sz w:val="32"/>
          <w:szCs w:val="32"/>
        </w:rPr>
        <w:t xml:space="preserve"> </w:t>
      </w:r>
      <w:r w:rsidR="006E0EC6" w:rsidRPr="006A3672">
        <w:rPr>
          <w:rFonts w:ascii="TH SarabunPSK" w:hAnsi="TH SarabunPSK" w:cs="TH SarabunPSK"/>
          <w:sz w:val="32"/>
          <w:szCs w:val="32"/>
        </w:rPr>
        <w:t>(</w:t>
      </w:r>
      <w:r w:rsidR="006E0EC6" w:rsidRPr="006A3672">
        <w:rPr>
          <w:rFonts w:ascii="TH SarabunPSK" w:hAnsi="TH SarabunPSK" w:cs="TH SarabunPSK"/>
          <w:sz w:val="32"/>
          <w:szCs w:val="32"/>
          <w:cs/>
        </w:rPr>
        <w:t>โชติ กัลยาณมิตร</w:t>
      </w:r>
      <w:proofErr w:type="gramStart"/>
      <w:r w:rsidR="006E0EC6" w:rsidRPr="006A3672">
        <w:rPr>
          <w:rFonts w:ascii="TH SarabunPSK" w:hAnsi="TH SarabunPSK" w:cs="TH SarabunPSK"/>
          <w:sz w:val="32"/>
          <w:szCs w:val="32"/>
        </w:rPr>
        <w:t>,2518:529</w:t>
      </w:r>
      <w:proofErr w:type="gramEnd"/>
      <w:r w:rsidR="006E0EC6" w:rsidRPr="006A3672">
        <w:rPr>
          <w:rFonts w:ascii="TH SarabunPSK" w:hAnsi="TH SarabunPSK" w:cs="TH SarabunPSK"/>
          <w:sz w:val="32"/>
          <w:szCs w:val="32"/>
        </w:rPr>
        <w:t>)</w:t>
      </w:r>
    </w:p>
    <w:p w:rsidR="009B7677" w:rsidRPr="006A3672" w:rsidRDefault="009B7677" w:rsidP="00BB36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A3672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กฎหมายที่เกี่ยวข้องกับ</w:t>
      </w:r>
      <w:r w:rsidR="00BD10EE" w:rsidRPr="006A3672">
        <w:rPr>
          <w:rFonts w:ascii="TH SarabunPSK" w:hAnsi="TH SarabunPSK" w:cs="TH SarabunPSK"/>
          <w:b/>
          <w:bCs/>
          <w:sz w:val="32"/>
          <w:szCs w:val="32"/>
          <w:cs/>
        </w:rPr>
        <w:t>การซื้อขาย</w:t>
      </w:r>
      <w:r w:rsidRPr="006A3672">
        <w:rPr>
          <w:rFonts w:ascii="TH SarabunPSK" w:hAnsi="TH SarabunPSK" w:cs="TH SarabunPSK"/>
          <w:b/>
          <w:bCs/>
          <w:sz w:val="32"/>
          <w:szCs w:val="32"/>
          <w:cs/>
        </w:rPr>
        <w:t>พระเครื่อง</w:t>
      </w:r>
    </w:p>
    <w:p w:rsidR="00624ED3" w:rsidRPr="006A3672" w:rsidRDefault="00624ED3" w:rsidP="00FC77B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3672">
        <w:rPr>
          <w:rFonts w:ascii="TH SarabunPSK" w:hAnsi="TH SarabunPSK" w:cs="TH SarabunPSK"/>
          <w:b/>
          <w:bCs/>
          <w:sz w:val="32"/>
          <w:szCs w:val="32"/>
          <w:cs/>
        </w:rPr>
        <w:t>ประมวลกฎหมายแพ่งและพาณิชย์</w:t>
      </w:r>
    </w:p>
    <w:p w:rsidR="00854BAF" w:rsidRPr="006A3672" w:rsidRDefault="002902A1" w:rsidP="00252B1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3672">
        <w:rPr>
          <w:rFonts w:ascii="TH SarabunPSK" w:hAnsi="TH SarabunPSK" w:cs="TH SarabunPSK"/>
          <w:sz w:val="32"/>
          <w:szCs w:val="32"/>
          <w:cs/>
        </w:rPr>
        <w:t>ในส่วนข</w:t>
      </w:r>
      <w:r w:rsidR="00FC77B0" w:rsidRPr="006A3672">
        <w:rPr>
          <w:rFonts w:ascii="TH SarabunPSK" w:hAnsi="TH SarabunPSK" w:cs="TH SarabunPSK"/>
          <w:sz w:val="32"/>
          <w:szCs w:val="32"/>
          <w:cs/>
        </w:rPr>
        <w:t>องประมวลกฎหมายแพ่งและพาณิชย์</w:t>
      </w:r>
      <w:r w:rsidRPr="006A3672">
        <w:rPr>
          <w:rFonts w:ascii="TH SarabunPSK" w:hAnsi="TH SarabunPSK" w:cs="TH SarabunPSK"/>
          <w:sz w:val="32"/>
          <w:szCs w:val="32"/>
          <w:cs/>
        </w:rPr>
        <w:t xml:space="preserve"> มีกฎหมายที่เข้ามาเกี่ยวข้องคือ เรื่องของการซื้อขาย เช่น เรื่องนิติกรรมสัญญาและ</w:t>
      </w:r>
      <w:r w:rsidR="00854BAF" w:rsidRPr="006A3672">
        <w:rPr>
          <w:rFonts w:ascii="TH SarabunPSK" w:hAnsi="TH SarabunPSK" w:cs="TH SarabunPSK"/>
          <w:sz w:val="32"/>
          <w:szCs w:val="32"/>
          <w:cs/>
        </w:rPr>
        <w:t>กล</w:t>
      </w:r>
      <w:r w:rsidR="00BD10EE" w:rsidRPr="006A3672">
        <w:rPr>
          <w:rFonts w:ascii="TH SarabunPSK" w:hAnsi="TH SarabunPSK" w:cs="TH SarabunPSK"/>
          <w:sz w:val="32"/>
          <w:szCs w:val="32"/>
          <w:cs/>
        </w:rPr>
        <w:t>ฉ้อฉล โดย</w:t>
      </w:r>
      <w:r w:rsidRPr="006A3672">
        <w:rPr>
          <w:rFonts w:ascii="TH SarabunPSK" w:hAnsi="TH SarabunPSK" w:cs="TH SarabunPSK"/>
          <w:sz w:val="32"/>
          <w:szCs w:val="32"/>
          <w:cs/>
        </w:rPr>
        <w:t>นำมาใช้เป็นแนวทางในการพิจารณาเกี่ยวกับการซื้อขายวัตถุมงคล ดังนี้</w:t>
      </w:r>
    </w:p>
    <w:p w:rsidR="00BD10EE" w:rsidRPr="006A3672" w:rsidRDefault="00BD10EE" w:rsidP="00800D8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D10EE" w:rsidRDefault="00BD10EE" w:rsidP="00800D8D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2902A1" w:rsidRPr="00B419DD" w:rsidRDefault="002902A1" w:rsidP="00800D8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419DD">
        <w:rPr>
          <w:rFonts w:ascii="TH SarabunPSK" w:hAnsi="TH SarabunPSK" w:cs="TH SarabunPSK"/>
          <w:sz w:val="32"/>
          <w:szCs w:val="32"/>
          <w:cs/>
        </w:rPr>
        <w:lastRenderedPageBreak/>
        <w:t>นิติกรรมและสัญญา</w:t>
      </w:r>
    </w:p>
    <w:p w:rsidR="002902A1" w:rsidRPr="00B419DD" w:rsidRDefault="002902A1" w:rsidP="00800D8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419DD">
        <w:rPr>
          <w:rFonts w:ascii="TH SarabunPSK" w:hAnsi="TH SarabunPSK" w:cs="TH SarabunPSK"/>
          <w:sz w:val="32"/>
          <w:szCs w:val="32"/>
          <w:cs/>
        </w:rPr>
        <w:t>นิติกรรมคือ</w:t>
      </w:r>
      <w:r w:rsidR="0071380A" w:rsidRPr="00B419DD">
        <w:rPr>
          <w:rFonts w:ascii="TH SarabunPSK" w:hAnsi="TH SarabunPSK" w:cs="TH SarabunPSK"/>
          <w:sz w:val="32"/>
          <w:szCs w:val="32"/>
          <w:cs/>
        </w:rPr>
        <w:t xml:space="preserve"> การกระทำของบุคคลโดยชอบด้วยกฎหมาย และมุ่งประสงค์จะให้เกิดผลในกฎหมายผูกพันกันในการ </w:t>
      </w:r>
      <w:r w:rsidRPr="00B419DD">
        <w:rPr>
          <w:rFonts w:ascii="TH SarabunPSK" w:hAnsi="TH SarabunPSK" w:cs="TH SarabunPSK"/>
          <w:sz w:val="32"/>
          <w:szCs w:val="32"/>
          <w:cs/>
        </w:rPr>
        <w:t>ก่อ เปลี่ยนแปลง โอน สงวนห</w:t>
      </w:r>
      <w:r w:rsidR="00DB7045" w:rsidRPr="00B419DD">
        <w:rPr>
          <w:rFonts w:ascii="TH SarabunPSK" w:hAnsi="TH SarabunPSK" w:cs="TH SarabunPSK"/>
          <w:sz w:val="32"/>
          <w:szCs w:val="32"/>
          <w:cs/>
        </w:rPr>
        <w:t>รือระงับซึ่งสิทธิ</w:t>
      </w:r>
      <w:r w:rsidR="000A54E3">
        <w:rPr>
          <w:rFonts w:ascii="TH SarabunPSK" w:hAnsi="TH SarabunPSK" w:cs="TH SarabunPSK"/>
          <w:sz w:val="32"/>
          <w:szCs w:val="32"/>
        </w:rPr>
        <w:t xml:space="preserve"> </w:t>
      </w:r>
      <w:r w:rsidR="00DB7045" w:rsidRPr="00B419DD">
        <w:rPr>
          <w:rFonts w:ascii="TH SarabunPSK" w:hAnsi="TH SarabunPSK" w:cs="TH SarabunPSK"/>
          <w:sz w:val="32"/>
          <w:szCs w:val="32"/>
        </w:rPr>
        <w:t>(</w:t>
      </w:r>
      <w:r w:rsidR="00DB7045" w:rsidRPr="00B419DD">
        <w:rPr>
          <w:rFonts w:ascii="TH SarabunPSK" w:hAnsi="TH SarabunPSK" w:cs="TH SarabunPSK"/>
          <w:sz w:val="32"/>
          <w:szCs w:val="32"/>
          <w:cs/>
        </w:rPr>
        <w:t>ศักดิ์ สนองชาติ</w:t>
      </w:r>
      <w:r w:rsidR="006334AE" w:rsidRPr="00B419DD">
        <w:rPr>
          <w:rFonts w:ascii="TH SarabunPSK" w:hAnsi="TH SarabunPSK" w:cs="TH SarabunPSK"/>
          <w:sz w:val="32"/>
          <w:szCs w:val="32"/>
        </w:rPr>
        <w:t>,255</w:t>
      </w:r>
      <w:r w:rsidR="006334AE" w:rsidRPr="00B419DD">
        <w:rPr>
          <w:rFonts w:ascii="TH SarabunPSK" w:hAnsi="TH SarabunPSK" w:cs="TH SarabunPSK"/>
          <w:sz w:val="32"/>
          <w:szCs w:val="32"/>
          <w:cs/>
        </w:rPr>
        <w:t>7</w:t>
      </w:r>
      <w:r w:rsidR="00747EAC" w:rsidRPr="00B419DD">
        <w:rPr>
          <w:rFonts w:ascii="TH SarabunPSK" w:hAnsi="TH SarabunPSK" w:cs="TH SarabunPSK"/>
          <w:sz w:val="32"/>
          <w:szCs w:val="32"/>
        </w:rPr>
        <w:t>:2</w:t>
      </w:r>
      <w:r w:rsidR="00DB7045" w:rsidRPr="00B419DD">
        <w:rPr>
          <w:rFonts w:ascii="TH SarabunPSK" w:hAnsi="TH SarabunPSK" w:cs="TH SarabunPSK"/>
          <w:sz w:val="32"/>
          <w:szCs w:val="32"/>
        </w:rPr>
        <w:t>)</w:t>
      </w:r>
    </w:p>
    <w:p w:rsidR="00CE23B9" w:rsidRPr="00B419DD" w:rsidRDefault="002C45DF" w:rsidP="00747EA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419DD">
        <w:rPr>
          <w:rFonts w:ascii="TH SarabunPSK" w:hAnsi="TH SarabunPSK" w:cs="TH SarabunPSK"/>
          <w:sz w:val="32"/>
          <w:szCs w:val="32"/>
          <w:cs/>
        </w:rPr>
        <w:t>สัญญา</w:t>
      </w:r>
      <w:r w:rsidR="00CE23B9" w:rsidRPr="00B419DD">
        <w:rPr>
          <w:rFonts w:ascii="TH SarabunPSK" w:hAnsi="TH SarabunPSK" w:cs="TH SarabunPSK"/>
          <w:sz w:val="32"/>
          <w:szCs w:val="32"/>
          <w:cs/>
        </w:rPr>
        <w:t>ซื้อขาย คือสัญญาซึ่งบุคคลฝ่ายหนึ่ง เรียกว่าผู้ขาย โอนกรรมสิทธิ์แห่งทรัพย์สินให้แก่บุคคลอีกฝ่ายหนึ่ง เรียกว่าผู้ซื้อ และผู้ซื้อตกลงว่าจะใช้ราคาทรัพย์สินนั้นให้แก่ผู้ขาย</w:t>
      </w:r>
      <w:r w:rsidR="003B173D" w:rsidRPr="00B419DD">
        <w:rPr>
          <w:rFonts w:ascii="TH SarabunPSK" w:hAnsi="TH SarabunPSK" w:cs="TH SarabunPSK"/>
          <w:sz w:val="32"/>
          <w:szCs w:val="32"/>
          <w:cs/>
        </w:rPr>
        <w:t>ตามประมวลกฎหมายแพ่งและพาณิชย์</w:t>
      </w:r>
      <w:r w:rsidR="002C5157" w:rsidRPr="00B419DD">
        <w:rPr>
          <w:rFonts w:ascii="TH SarabunPSK" w:hAnsi="TH SarabunPSK" w:cs="TH SarabunPSK"/>
          <w:sz w:val="32"/>
          <w:szCs w:val="32"/>
          <w:cs/>
        </w:rPr>
        <w:t xml:space="preserve">มาตรา 453 </w:t>
      </w:r>
    </w:p>
    <w:p w:rsidR="002902A1" w:rsidRPr="00B419DD" w:rsidRDefault="002902A1" w:rsidP="00747EA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419DD">
        <w:rPr>
          <w:rFonts w:ascii="TH SarabunPSK" w:hAnsi="TH SarabunPSK" w:cs="TH SarabunPSK"/>
          <w:sz w:val="32"/>
          <w:szCs w:val="32"/>
          <w:cs/>
        </w:rPr>
        <w:t>โดยทั่วไปแล้วตั้งแต่อดีตจนถึงปัจจุบัน การซื้อขายวัตถุมงคล ถือว่าเป็นการทำนิต</w:t>
      </w:r>
      <w:r w:rsidR="00B03616" w:rsidRPr="00B419DD">
        <w:rPr>
          <w:rFonts w:ascii="TH SarabunPSK" w:hAnsi="TH SarabunPSK" w:cs="TH SarabunPSK"/>
          <w:sz w:val="32"/>
          <w:szCs w:val="32"/>
          <w:cs/>
        </w:rPr>
        <w:t>ิกรรมที่สามารถกระทำได้ตามกฎหมายและ</w:t>
      </w:r>
      <w:r w:rsidRPr="00B419DD">
        <w:rPr>
          <w:rFonts w:ascii="TH SarabunPSK" w:hAnsi="TH SarabunPSK" w:cs="TH SarabunPSK"/>
          <w:sz w:val="32"/>
          <w:szCs w:val="32"/>
          <w:cs/>
        </w:rPr>
        <w:t>ไม่มีวัตถุประ</w:t>
      </w:r>
      <w:r w:rsidR="009F7284" w:rsidRPr="00B419DD">
        <w:rPr>
          <w:rFonts w:ascii="TH SarabunPSK" w:hAnsi="TH SarabunPSK" w:cs="TH SarabunPSK"/>
          <w:sz w:val="32"/>
          <w:szCs w:val="32"/>
          <w:cs/>
        </w:rPr>
        <w:t>สงค์ที่ขัดกับ</w:t>
      </w:r>
      <w:r w:rsidR="00B03616" w:rsidRPr="00B419DD">
        <w:rPr>
          <w:rFonts w:ascii="TH SarabunPSK" w:hAnsi="TH SarabunPSK" w:cs="TH SarabunPSK"/>
          <w:sz w:val="32"/>
          <w:szCs w:val="32"/>
          <w:cs/>
        </w:rPr>
        <w:t xml:space="preserve">ศีลธรรมอันดีของประชาชน </w:t>
      </w:r>
      <w:r w:rsidRPr="00B419DD">
        <w:rPr>
          <w:rFonts w:ascii="TH SarabunPSK" w:hAnsi="TH SarabunPSK" w:cs="TH SarabunPSK"/>
          <w:sz w:val="32"/>
          <w:szCs w:val="32"/>
          <w:cs/>
        </w:rPr>
        <w:t xml:space="preserve">เช่น คำพิพากษาฎีกาที่ 138/2534 </w:t>
      </w:r>
      <w:r w:rsidR="00B03616" w:rsidRPr="00B419DD">
        <w:rPr>
          <w:rFonts w:ascii="TH SarabunPSK" w:hAnsi="TH SarabunPSK" w:cs="TH SarabunPSK"/>
          <w:sz w:val="32"/>
          <w:szCs w:val="32"/>
          <w:cs/>
        </w:rPr>
        <w:t xml:space="preserve">วินิจฉัยว่า </w:t>
      </w:r>
      <w:r w:rsidRPr="00B419DD">
        <w:rPr>
          <w:rFonts w:ascii="TH SarabunPSK" w:hAnsi="TH SarabunPSK" w:cs="TH SarabunPSK"/>
          <w:sz w:val="32"/>
          <w:szCs w:val="32"/>
          <w:cs/>
        </w:rPr>
        <w:t>การซื้อขายพระพุทธรูปอันเป็นสังหาริมทรัพย์ย่อมสมบูรณ์ต่อเมื่อผู้ขายส่งมอบทรัพย์สินที่ขายให้แก่ผู้ซื้อ และผู้ซื้อตกลงว่าจะใช้ราคาทรัพย์สินนั้นให้แก่ผู้ขาย ไม่จำต้องทำเป็นหนังสือสัญญาหรือมีหลักฐานเป็นหนังสือ</w:t>
      </w:r>
    </w:p>
    <w:p w:rsidR="002902A1" w:rsidRPr="00B419DD" w:rsidRDefault="00164651" w:rsidP="00800D8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419DD">
        <w:rPr>
          <w:rFonts w:ascii="TH SarabunPSK" w:hAnsi="TH SarabunPSK" w:cs="TH SarabunPSK"/>
          <w:sz w:val="32"/>
          <w:szCs w:val="32"/>
          <w:cs/>
        </w:rPr>
        <w:t>นอกจากนี้ยัง</w:t>
      </w:r>
      <w:r w:rsidR="002902A1" w:rsidRPr="00B419DD">
        <w:rPr>
          <w:rFonts w:ascii="TH SarabunPSK" w:hAnsi="TH SarabunPSK" w:cs="TH SarabunPSK"/>
          <w:sz w:val="32"/>
          <w:szCs w:val="32"/>
          <w:cs/>
        </w:rPr>
        <w:t>รวมถึง</w:t>
      </w:r>
      <w:r w:rsidRPr="00B419DD">
        <w:rPr>
          <w:rFonts w:ascii="TH SarabunPSK" w:hAnsi="TH SarabunPSK" w:cs="TH SarabunPSK"/>
          <w:sz w:val="32"/>
          <w:szCs w:val="32"/>
          <w:cs/>
        </w:rPr>
        <w:t>กรณี</w:t>
      </w:r>
      <w:r w:rsidR="002902A1" w:rsidRPr="00B419DD">
        <w:rPr>
          <w:rFonts w:ascii="TH SarabunPSK" w:hAnsi="TH SarabunPSK" w:cs="TH SarabunPSK"/>
          <w:sz w:val="32"/>
          <w:szCs w:val="32"/>
          <w:cs/>
        </w:rPr>
        <w:t>การจัดสร้างวัตถุมงคลพระเครื่อง</w:t>
      </w:r>
      <w:r w:rsidRPr="00B419DD">
        <w:rPr>
          <w:rFonts w:ascii="TH SarabunPSK" w:hAnsi="TH SarabunPSK" w:cs="TH SarabunPSK"/>
          <w:sz w:val="32"/>
          <w:szCs w:val="32"/>
          <w:cs/>
        </w:rPr>
        <w:t>ด้วยและ</w:t>
      </w:r>
      <w:r w:rsidR="002902A1" w:rsidRPr="00B419DD">
        <w:rPr>
          <w:rFonts w:ascii="TH SarabunPSK" w:hAnsi="TH SarabunPSK" w:cs="TH SarabunPSK"/>
          <w:sz w:val="32"/>
          <w:szCs w:val="32"/>
          <w:cs/>
        </w:rPr>
        <w:t>หากนำข้อเท็จจริงในการ</w:t>
      </w:r>
      <w:r w:rsidR="00132E65" w:rsidRPr="00B419DD">
        <w:rPr>
          <w:rFonts w:ascii="TH SarabunPSK" w:hAnsi="TH SarabunPSK" w:cs="TH SarabunPSK"/>
          <w:sz w:val="32"/>
          <w:szCs w:val="32"/>
          <w:cs/>
        </w:rPr>
        <w:t>ซื้อขาย</w:t>
      </w:r>
      <w:r w:rsidR="002902A1" w:rsidRPr="00B419DD">
        <w:rPr>
          <w:rFonts w:ascii="TH SarabunPSK" w:hAnsi="TH SarabunPSK" w:cs="TH SarabunPSK"/>
          <w:sz w:val="32"/>
          <w:szCs w:val="32"/>
          <w:cs/>
        </w:rPr>
        <w:t>วัตถุมงคลมาเปรียบเทียบกับหลักการทั่วไปในเรื่องการ</w:t>
      </w:r>
      <w:r w:rsidR="00132E65" w:rsidRPr="00B419DD">
        <w:rPr>
          <w:rFonts w:ascii="TH SarabunPSK" w:hAnsi="TH SarabunPSK" w:cs="TH SarabunPSK"/>
          <w:sz w:val="32"/>
          <w:szCs w:val="32"/>
          <w:cs/>
        </w:rPr>
        <w:t>ของ</w:t>
      </w:r>
      <w:r w:rsidR="002902A1" w:rsidRPr="00B419DD">
        <w:rPr>
          <w:rFonts w:ascii="TH SarabunPSK" w:hAnsi="TH SarabunPSK" w:cs="TH SarabunPSK"/>
          <w:sz w:val="32"/>
          <w:szCs w:val="32"/>
          <w:cs/>
        </w:rPr>
        <w:t>ซื้อขายหรือนิติกรรมสัญญาแล้วคู่สัญญา</w:t>
      </w:r>
      <w:r w:rsidR="00132E65" w:rsidRPr="00B419DD">
        <w:rPr>
          <w:rFonts w:ascii="TH SarabunPSK" w:hAnsi="TH SarabunPSK" w:cs="TH SarabunPSK"/>
          <w:sz w:val="32"/>
          <w:szCs w:val="32"/>
          <w:cs/>
        </w:rPr>
        <w:t>จะ</w:t>
      </w:r>
      <w:r w:rsidR="002902A1" w:rsidRPr="00B419DD">
        <w:rPr>
          <w:rFonts w:ascii="TH SarabunPSK" w:hAnsi="TH SarabunPSK" w:cs="TH SarabunPSK"/>
          <w:sz w:val="32"/>
          <w:szCs w:val="32"/>
          <w:cs/>
        </w:rPr>
        <w:t>ต้องมีความสา</w:t>
      </w:r>
      <w:r w:rsidR="002C45DF" w:rsidRPr="00B419DD">
        <w:rPr>
          <w:rFonts w:ascii="TH SarabunPSK" w:hAnsi="TH SarabunPSK" w:cs="TH SarabunPSK"/>
          <w:sz w:val="32"/>
          <w:szCs w:val="32"/>
          <w:cs/>
        </w:rPr>
        <w:t>มา</w:t>
      </w:r>
      <w:r w:rsidR="003C08EB" w:rsidRPr="00B419DD">
        <w:rPr>
          <w:rFonts w:ascii="TH SarabunPSK" w:hAnsi="TH SarabunPSK" w:cs="TH SarabunPSK"/>
          <w:sz w:val="32"/>
          <w:szCs w:val="32"/>
          <w:cs/>
        </w:rPr>
        <w:t>รถตามกฎหมาย</w:t>
      </w:r>
      <w:r w:rsidR="00132E65" w:rsidRPr="00B419DD">
        <w:rPr>
          <w:rFonts w:ascii="TH SarabunPSK" w:hAnsi="TH SarabunPSK" w:cs="TH SarabunPSK"/>
          <w:sz w:val="32"/>
          <w:szCs w:val="32"/>
          <w:cs/>
        </w:rPr>
        <w:t>และ</w:t>
      </w:r>
      <w:r w:rsidR="002902A1" w:rsidRPr="00B419DD">
        <w:rPr>
          <w:rFonts w:ascii="TH SarabunPSK" w:hAnsi="TH SarabunPSK" w:cs="TH SarabunPSK"/>
          <w:sz w:val="32"/>
          <w:szCs w:val="32"/>
          <w:cs/>
        </w:rPr>
        <w:t xml:space="preserve">มีการแสดงเจตนาที่มิได้เกิดจากความสำคัญผิด </w:t>
      </w:r>
      <w:r w:rsidR="001D118B" w:rsidRPr="00B419DD">
        <w:rPr>
          <w:rFonts w:ascii="TH SarabunPSK" w:hAnsi="TH SarabunPSK" w:cs="TH SarabunPSK"/>
          <w:sz w:val="32"/>
          <w:szCs w:val="32"/>
          <w:cs/>
        </w:rPr>
        <w:t>หรือการแสดงเจตนาโดยถูก</w:t>
      </w:r>
      <w:r w:rsidR="002902A1" w:rsidRPr="00B419DD">
        <w:rPr>
          <w:rFonts w:ascii="TH SarabunPSK" w:hAnsi="TH SarabunPSK" w:cs="TH SarabunPSK"/>
          <w:sz w:val="32"/>
          <w:szCs w:val="32"/>
          <w:cs/>
        </w:rPr>
        <w:t>กลฉ้อฉล</w:t>
      </w:r>
      <w:r w:rsidR="003C08EB" w:rsidRPr="00B419DD">
        <w:rPr>
          <w:rFonts w:ascii="TH SarabunPSK" w:hAnsi="TH SarabunPSK" w:cs="TH SarabunPSK"/>
          <w:sz w:val="32"/>
          <w:szCs w:val="32"/>
          <w:cs/>
        </w:rPr>
        <w:t>ด้วย</w:t>
      </w:r>
    </w:p>
    <w:p w:rsidR="007E4431" w:rsidRPr="00B419DD" w:rsidRDefault="00EA51BF" w:rsidP="007E443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419DD">
        <w:rPr>
          <w:rFonts w:ascii="TH SarabunPSK" w:hAnsi="TH SarabunPSK" w:cs="TH SarabunPSK"/>
          <w:sz w:val="32"/>
          <w:szCs w:val="32"/>
          <w:cs/>
        </w:rPr>
        <w:t>การแสดงเจตนาโดย</w:t>
      </w:r>
      <w:r w:rsidR="007E4431" w:rsidRPr="00B419DD">
        <w:rPr>
          <w:rFonts w:ascii="TH SarabunPSK" w:hAnsi="TH SarabunPSK" w:cs="TH SarabunPSK"/>
          <w:sz w:val="32"/>
          <w:szCs w:val="32"/>
          <w:cs/>
        </w:rPr>
        <w:t>สำคัญผิด</w:t>
      </w:r>
      <w:r w:rsidR="00E1086B" w:rsidRPr="00B419DD">
        <w:rPr>
          <w:rFonts w:ascii="TH SarabunPSK" w:hAnsi="TH SarabunPSK" w:cs="TH SarabunPSK"/>
          <w:sz w:val="32"/>
          <w:szCs w:val="32"/>
          <w:cs/>
        </w:rPr>
        <w:t xml:space="preserve"> อาจแบ่ง</w:t>
      </w:r>
      <w:r w:rsidR="00A45E5D" w:rsidRPr="00B419DD">
        <w:rPr>
          <w:rFonts w:ascii="TH SarabunPSK" w:hAnsi="TH SarabunPSK" w:cs="TH SarabunPSK"/>
          <w:sz w:val="32"/>
          <w:szCs w:val="32"/>
          <w:cs/>
        </w:rPr>
        <w:t>ได้ ดังนี้</w:t>
      </w:r>
    </w:p>
    <w:p w:rsidR="007E4431" w:rsidRPr="00B419DD" w:rsidRDefault="007E4431" w:rsidP="007E443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419DD">
        <w:rPr>
          <w:rFonts w:ascii="TH SarabunPSK" w:hAnsi="TH SarabunPSK" w:cs="TH SarabunPSK"/>
          <w:sz w:val="32"/>
          <w:szCs w:val="32"/>
          <w:cs/>
        </w:rPr>
        <w:t xml:space="preserve">การแสดงเจตนาโดยสำคัญผิดในสิ่งซึ่งเป็น </w:t>
      </w:r>
      <w:r w:rsidRPr="00B419DD">
        <w:rPr>
          <w:rFonts w:ascii="TH SarabunPSK" w:hAnsi="TH SarabunPSK" w:cs="TH SarabunPSK"/>
          <w:sz w:val="32"/>
          <w:szCs w:val="32"/>
        </w:rPr>
        <w:t>“</w:t>
      </w:r>
      <w:r w:rsidRPr="00B419DD">
        <w:rPr>
          <w:rFonts w:ascii="TH SarabunPSK" w:hAnsi="TH SarabunPSK" w:cs="TH SarabunPSK"/>
          <w:sz w:val="32"/>
          <w:szCs w:val="32"/>
          <w:cs/>
        </w:rPr>
        <w:t>สาระสำคัญแห่งนิติกรรม</w:t>
      </w:r>
      <w:r w:rsidRPr="00B419DD">
        <w:rPr>
          <w:rFonts w:ascii="TH SarabunPSK" w:hAnsi="TH SarabunPSK" w:cs="TH SarabunPSK"/>
          <w:sz w:val="32"/>
          <w:szCs w:val="32"/>
        </w:rPr>
        <w:t>”</w:t>
      </w:r>
      <w:r w:rsidRPr="00B419DD">
        <w:rPr>
          <w:rFonts w:ascii="TH SarabunPSK" w:hAnsi="TH SarabunPSK" w:cs="TH SarabunPSK"/>
          <w:sz w:val="32"/>
          <w:szCs w:val="32"/>
          <w:cs/>
        </w:rPr>
        <w:t>เป็นโมฆะ ซึ่งสาระสำคัญนั้น ได้แก่ ความสำคัญผิดในลักษณะของนิติกรรม ในตัวบุคคลซึ่งเป็นคู่กรณีแห่งนิติกรรม และความสำคัญผิดในทรั</w:t>
      </w:r>
      <w:r w:rsidR="00A45E5D" w:rsidRPr="00B419DD">
        <w:rPr>
          <w:rFonts w:ascii="TH SarabunPSK" w:hAnsi="TH SarabunPSK" w:cs="TH SarabunPSK"/>
          <w:sz w:val="32"/>
          <w:szCs w:val="32"/>
          <w:cs/>
        </w:rPr>
        <w:t>พย์สินซึ่งเป็นวัตถุแห่งนิติกรรม</w:t>
      </w:r>
      <w:r w:rsidRPr="00B419DD">
        <w:rPr>
          <w:rFonts w:ascii="TH SarabunPSK" w:hAnsi="TH SarabunPSK" w:cs="TH SarabunPSK"/>
          <w:sz w:val="32"/>
          <w:szCs w:val="32"/>
          <w:cs/>
        </w:rPr>
        <w:t xml:space="preserve">ตามประมวลกฎหมายแพ่งและพาณิชย์มาตรา 156 </w:t>
      </w:r>
      <w:r w:rsidR="00372BBB" w:rsidRPr="00B419DD">
        <w:rPr>
          <w:rFonts w:ascii="TH SarabunPSK" w:hAnsi="TH SarabunPSK" w:cs="TH SarabunPSK"/>
          <w:sz w:val="32"/>
          <w:szCs w:val="32"/>
        </w:rPr>
        <w:t>(</w:t>
      </w:r>
      <w:r w:rsidR="00D416C2" w:rsidRPr="00B419DD">
        <w:rPr>
          <w:rFonts w:ascii="TH SarabunPSK" w:hAnsi="TH SarabunPSK" w:cs="TH SarabunPSK"/>
          <w:sz w:val="32"/>
          <w:szCs w:val="32"/>
          <w:cs/>
        </w:rPr>
        <w:t>รติชัย รถทอง</w:t>
      </w:r>
      <w:r w:rsidR="00D416C2" w:rsidRPr="00B419DD">
        <w:rPr>
          <w:rFonts w:ascii="TH SarabunPSK" w:hAnsi="TH SarabunPSK" w:cs="TH SarabunPSK"/>
          <w:sz w:val="32"/>
          <w:szCs w:val="32"/>
        </w:rPr>
        <w:t>,2558:123-124</w:t>
      </w:r>
      <w:r w:rsidR="00372BBB" w:rsidRPr="00B419DD">
        <w:rPr>
          <w:rFonts w:ascii="TH SarabunPSK" w:hAnsi="TH SarabunPSK" w:cs="TH SarabunPSK"/>
          <w:sz w:val="32"/>
          <w:szCs w:val="32"/>
        </w:rPr>
        <w:t>)</w:t>
      </w:r>
    </w:p>
    <w:p w:rsidR="00B97F5B" w:rsidRPr="00B419DD" w:rsidRDefault="007E4431" w:rsidP="00372BB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419DD">
        <w:rPr>
          <w:rFonts w:ascii="TH SarabunPSK" w:hAnsi="TH SarabunPSK" w:cs="TH SarabunPSK"/>
          <w:sz w:val="32"/>
          <w:szCs w:val="32"/>
          <w:cs/>
        </w:rPr>
        <w:t xml:space="preserve">การแสดงเจตนาโดยสำคัญผิดใน </w:t>
      </w:r>
      <w:r w:rsidRPr="00B419DD">
        <w:rPr>
          <w:rFonts w:ascii="TH SarabunPSK" w:hAnsi="TH SarabunPSK" w:cs="TH SarabunPSK"/>
          <w:sz w:val="32"/>
          <w:szCs w:val="32"/>
        </w:rPr>
        <w:t>“</w:t>
      </w:r>
      <w:r w:rsidR="00EF67A1" w:rsidRPr="00B419DD">
        <w:rPr>
          <w:rFonts w:ascii="TH SarabunPSK" w:hAnsi="TH SarabunPSK" w:cs="TH SarabunPSK"/>
          <w:sz w:val="32"/>
          <w:szCs w:val="32"/>
          <w:cs/>
        </w:rPr>
        <w:t>คุณสมบัติของบุคคล</w:t>
      </w:r>
      <w:r w:rsidRPr="00B419DD">
        <w:rPr>
          <w:rFonts w:ascii="TH SarabunPSK" w:hAnsi="TH SarabunPSK" w:cs="TH SarabunPSK"/>
          <w:sz w:val="32"/>
          <w:szCs w:val="32"/>
          <w:cs/>
        </w:rPr>
        <w:t>หรือทรัพย์สิน</w:t>
      </w:r>
      <w:r w:rsidRPr="00B419DD">
        <w:rPr>
          <w:rFonts w:ascii="TH SarabunPSK" w:hAnsi="TH SarabunPSK" w:cs="TH SarabunPSK"/>
          <w:sz w:val="32"/>
          <w:szCs w:val="32"/>
        </w:rPr>
        <w:t>”</w:t>
      </w:r>
      <w:r w:rsidRPr="00B419DD">
        <w:rPr>
          <w:rFonts w:ascii="TH SarabunPSK" w:hAnsi="TH SarabunPSK" w:cs="TH SarabunPSK"/>
          <w:sz w:val="32"/>
          <w:szCs w:val="32"/>
          <w:cs/>
        </w:rPr>
        <w:t xml:space="preserve"> เป็นโมฆียะ </w:t>
      </w:r>
      <w:r w:rsidR="00B97F5B" w:rsidRPr="00B419DD">
        <w:rPr>
          <w:rFonts w:ascii="TH SarabunPSK" w:hAnsi="TH SarabunPSK" w:cs="TH SarabunPSK"/>
          <w:sz w:val="32"/>
          <w:szCs w:val="32"/>
          <w:cs/>
        </w:rPr>
        <w:t>ซึ่งตามปกตินั้นจะต้องถือว่าคุณสมบัตินั้นเป็นสาระสำคัญ ซึ่งหากมิได้มีความสำคัญผิดดังกล่าว การอันเป็น</w:t>
      </w:r>
      <w:r w:rsidR="00A45E5D" w:rsidRPr="00B419DD">
        <w:rPr>
          <w:rFonts w:ascii="TH SarabunPSK" w:hAnsi="TH SarabunPSK" w:cs="TH SarabunPSK"/>
          <w:sz w:val="32"/>
          <w:szCs w:val="32"/>
          <w:cs/>
        </w:rPr>
        <w:t>โมฆียะนั้นคงจะมิได้กระทำขึ้นเลย</w:t>
      </w:r>
      <w:r w:rsidR="00B97F5B" w:rsidRPr="00B419DD">
        <w:rPr>
          <w:rFonts w:ascii="TH SarabunPSK" w:hAnsi="TH SarabunPSK" w:cs="TH SarabunPSK"/>
          <w:sz w:val="32"/>
          <w:szCs w:val="32"/>
          <w:cs/>
        </w:rPr>
        <w:t>ตามประมวลกฎหมายแพ่งและพาณิชย์มาตรา 157</w:t>
      </w:r>
      <w:r w:rsidR="00372BBB" w:rsidRPr="00B419DD">
        <w:rPr>
          <w:rFonts w:ascii="TH SarabunPSK" w:hAnsi="TH SarabunPSK" w:cs="TH SarabunPSK"/>
          <w:sz w:val="32"/>
          <w:szCs w:val="32"/>
        </w:rPr>
        <w:t xml:space="preserve"> (</w:t>
      </w:r>
      <w:r w:rsidR="00372BBB" w:rsidRPr="00B419DD">
        <w:rPr>
          <w:rFonts w:ascii="TH SarabunPSK" w:hAnsi="TH SarabunPSK" w:cs="TH SarabunPSK"/>
          <w:sz w:val="32"/>
          <w:szCs w:val="32"/>
          <w:cs/>
        </w:rPr>
        <w:t>ก้อง</w:t>
      </w:r>
      <w:proofErr w:type="spellStart"/>
      <w:r w:rsidR="00372BBB" w:rsidRPr="00B419DD">
        <w:rPr>
          <w:rFonts w:ascii="TH SarabunPSK" w:hAnsi="TH SarabunPSK" w:cs="TH SarabunPSK"/>
          <w:sz w:val="32"/>
          <w:szCs w:val="32"/>
          <w:cs/>
        </w:rPr>
        <w:t>วิทย์</w:t>
      </w:r>
      <w:proofErr w:type="spellEnd"/>
      <w:r w:rsidR="00372BBB" w:rsidRPr="00B419DD">
        <w:rPr>
          <w:rFonts w:ascii="TH SarabunPSK" w:hAnsi="TH SarabunPSK" w:cs="TH SarabunPSK"/>
          <w:sz w:val="32"/>
          <w:szCs w:val="32"/>
          <w:cs/>
        </w:rPr>
        <w:t xml:space="preserve"> วัชรา</w:t>
      </w:r>
      <w:proofErr w:type="spellStart"/>
      <w:r w:rsidR="00372BBB" w:rsidRPr="00B419DD"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  <w:r w:rsidR="00372BBB" w:rsidRPr="00B419DD">
        <w:rPr>
          <w:rFonts w:ascii="TH SarabunPSK" w:hAnsi="TH SarabunPSK" w:cs="TH SarabunPSK"/>
          <w:sz w:val="32"/>
          <w:szCs w:val="32"/>
        </w:rPr>
        <w:t>,2561:67-68)</w:t>
      </w:r>
    </w:p>
    <w:p w:rsidR="00372BBB" w:rsidRPr="00B419DD" w:rsidRDefault="008436EE" w:rsidP="00252B1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419DD">
        <w:rPr>
          <w:rFonts w:ascii="TH SarabunPSK" w:hAnsi="TH SarabunPSK" w:cs="TH SarabunPSK"/>
          <w:sz w:val="32"/>
          <w:szCs w:val="32"/>
          <w:cs/>
        </w:rPr>
        <w:t>นอกจากนี้</w:t>
      </w:r>
      <w:r w:rsidR="00B97F5B" w:rsidRPr="00B419DD">
        <w:rPr>
          <w:rFonts w:ascii="TH SarabunPSK" w:hAnsi="TH SarabunPSK" w:cs="TH SarabunPSK"/>
          <w:sz w:val="32"/>
          <w:szCs w:val="32"/>
          <w:cs/>
        </w:rPr>
        <w:t xml:space="preserve">การแสดงเจตนาโดยสำคัญผิด ผู้แสดงเจตนาจะสำคัญผิดเองหรือมีผู้กระทำกลฉ้อฉลหลอกลวงให้สำคัญผิดก็ได้ ดังนั้น ความสำคัญผิดจึงอาจเกิดจากกลฉ้อฉลได้ </w:t>
      </w:r>
      <w:r w:rsidR="00B97F5B" w:rsidRPr="00B419DD">
        <w:rPr>
          <w:rFonts w:ascii="TH SarabunPSK" w:hAnsi="TH SarabunPSK" w:cs="TH SarabunPSK"/>
          <w:sz w:val="32"/>
          <w:szCs w:val="32"/>
        </w:rPr>
        <w:t>(</w:t>
      </w:r>
      <w:r w:rsidR="00B97F5B" w:rsidRPr="00B419DD">
        <w:rPr>
          <w:rFonts w:ascii="TH SarabunPSK" w:hAnsi="TH SarabunPSK" w:cs="TH SarabunPSK"/>
          <w:sz w:val="32"/>
          <w:szCs w:val="32"/>
          <w:cs/>
        </w:rPr>
        <w:t>คำพิพากษาฎีกาที่</w:t>
      </w:r>
      <w:r w:rsidR="00372BBB" w:rsidRPr="00B419DD">
        <w:rPr>
          <w:rFonts w:ascii="TH SarabunPSK" w:hAnsi="TH SarabunPSK" w:cs="TH SarabunPSK"/>
          <w:sz w:val="32"/>
          <w:szCs w:val="32"/>
        </w:rPr>
        <w:t xml:space="preserve"> 2808/2554</w:t>
      </w:r>
      <w:r w:rsidR="00B97F5B" w:rsidRPr="00B419DD">
        <w:rPr>
          <w:rFonts w:ascii="TH SarabunPSK" w:hAnsi="TH SarabunPSK" w:cs="TH SarabunPSK"/>
          <w:sz w:val="32"/>
          <w:szCs w:val="32"/>
        </w:rPr>
        <w:t>)</w:t>
      </w:r>
    </w:p>
    <w:p w:rsidR="00B97F5B" w:rsidRPr="00B419DD" w:rsidRDefault="00747EAC" w:rsidP="00B97F5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419DD">
        <w:rPr>
          <w:rFonts w:ascii="TH SarabunPSK" w:hAnsi="TH SarabunPSK" w:cs="TH SarabunPSK"/>
          <w:sz w:val="32"/>
          <w:szCs w:val="32"/>
          <w:cs/>
        </w:rPr>
        <w:t>การแสดงเจตนาโดยถูก</w:t>
      </w:r>
      <w:r w:rsidR="00B97F5B" w:rsidRPr="00B419DD">
        <w:rPr>
          <w:rFonts w:ascii="TH SarabunPSK" w:hAnsi="TH SarabunPSK" w:cs="TH SarabunPSK"/>
          <w:sz w:val="32"/>
          <w:szCs w:val="32"/>
          <w:cs/>
        </w:rPr>
        <w:t>กลฉ้อฉล</w:t>
      </w:r>
    </w:p>
    <w:p w:rsidR="00B97F5B" w:rsidRPr="00EB5612" w:rsidRDefault="00747EAC" w:rsidP="00EC4BE2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419DD">
        <w:rPr>
          <w:rFonts w:ascii="TH SarabunPSK" w:hAnsi="TH SarabunPSK" w:cs="TH SarabunPSK"/>
          <w:sz w:val="32"/>
          <w:szCs w:val="32"/>
          <w:cs/>
        </w:rPr>
        <w:t xml:space="preserve">การแสดงเจตนาโดยถูกกลฉ้อฉล </w:t>
      </w:r>
      <w:r w:rsidR="00B97F5B" w:rsidRPr="00B419DD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Pr="00B419DD">
        <w:rPr>
          <w:rFonts w:ascii="TH SarabunPSK" w:hAnsi="TH SarabunPSK" w:cs="TH SarabunPSK"/>
          <w:sz w:val="32"/>
          <w:szCs w:val="32"/>
          <w:cs/>
        </w:rPr>
        <w:t xml:space="preserve">การแสดงเจตนาโดยคู่กรณีอีกฝ่ายหนึ่งใช้กลอุบายหลอกลวง ทำให้ผู้แสดงเจตนานั้นสำคัญผิด ด้วยการกล่าวข้อความจริง หรือปกปิดข้อเท็จจริง รวมทั้งการนิ่งซึ่งควรต้องบอกให้แจ้งด้วย </w:t>
      </w:r>
      <w:r w:rsidRPr="00B419DD">
        <w:rPr>
          <w:rFonts w:ascii="TH SarabunPSK" w:hAnsi="TH SarabunPSK" w:cs="TH SarabunPSK"/>
          <w:sz w:val="32"/>
          <w:szCs w:val="32"/>
        </w:rPr>
        <w:t>(</w:t>
      </w:r>
      <w:r w:rsidRPr="00B419DD">
        <w:rPr>
          <w:rFonts w:ascii="TH SarabunPSK" w:hAnsi="TH SarabunPSK" w:cs="TH SarabunPSK"/>
          <w:sz w:val="32"/>
          <w:szCs w:val="32"/>
          <w:cs/>
        </w:rPr>
        <w:t>อำพน เจริญ</w:t>
      </w:r>
      <w:proofErr w:type="spellStart"/>
      <w:r w:rsidRPr="00B419DD">
        <w:rPr>
          <w:rFonts w:ascii="TH SarabunPSK" w:hAnsi="TH SarabunPSK" w:cs="TH SarabunPSK"/>
          <w:sz w:val="32"/>
          <w:szCs w:val="32"/>
          <w:cs/>
        </w:rPr>
        <w:t>ชีวินทร์</w:t>
      </w:r>
      <w:proofErr w:type="spellEnd"/>
      <w:r w:rsidRPr="00B419DD">
        <w:rPr>
          <w:rFonts w:ascii="TH SarabunPSK" w:hAnsi="TH SarabunPSK" w:cs="TH SarabunPSK"/>
          <w:sz w:val="32"/>
          <w:szCs w:val="32"/>
        </w:rPr>
        <w:t>,2545:24)</w:t>
      </w:r>
      <w:r w:rsidR="00EC4BE2" w:rsidRPr="00B419DD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B91191" w:rsidRPr="00B419DD">
        <w:rPr>
          <w:rFonts w:ascii="TH SarabunPSK" w:hAnsi="TH SarabunPSK" w:cs="TH SarabunPSK"/>
          <w:sz w:val="32"/>
          <w:szCs w:val="32"/>
          <w:cs/>
        </w:rPr>
        <w:t>การถูกกลฉ้อฉลที่จะเป็นโมฆียะนั้นจะต้องถึงขนาด</w:t>
      </w:r>
      <w:r w:rsidR="007E73B0" w:rsidRPr="00B419DD">
        <w:rPr>
          <w:rFonts w:ascii="TH SarabunPSK" w:hAnsi="TH SarabunPSK" w:cs="TH SarabunPSK"/>
          <w:sz w:val="32"/>
          <w:szCs w:val="32"/>
          <w:cs/>
        </w:rPr>
        <w:t>ให้</w:t>
      </w:r>
      <w:r w:rsidR="007E73B0" w:rsidRPr="00EB5612">
        <w:rPr>
          <w:rFonts w:ascii="TH Sarabun New" w:hAnsi="TH Sarabun New" w:cs="TH Sarabun New" w:hint="cs"/>
          <w:sz w:val="32"/>
          <w:szCs w:val="32"/>
          <w:cs/>
        </w:rPr>
        <w:t>ผู้</w:t>
      </w:r>
      <w:r w:rsidRPr="00EB5612">
        <w:rPr>
          <w:rFonts w:ascii="TH Sarabun New" w:hAnsi="TH Sarabun New" w:cs="TH Sarabun New" w:hint="cs"/>
          <w:sz w:val="32"/>
          <w:szCs w:val="32"/>
          <w:cs/>
        </w:rPr>
        <w:t>แสดง</w:t>
      </w:r>
      <w:r w:rsidRPr="00EB5612"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เจตนาเข้าทำนิติกรรมสัญญาด้วย </w:t>
      </w:r>
      <w:r w:rsidR="00B91191" w:rsidRPr="00EB5612">
        <w:rPr>
          <w:rFonts w:ascii="TH Sarabun New" w:hAnsi="TH Sarabun New" w:cs="TH Sarabun New"/>
          <w:sz w:val="32"/>
          <w:szCs w:val="32"/>
          <w:cs/>
        </w:rPr>
        <w:t>ซึ่งถ้ามิได้มีกลฉ้อฉลดังกล่าว การอันเป็นโมฆียะนั้นคงจะมิได้กระทำขึ้น</w:t>
      </w:r>
      <w:r w:rsidR="005E28AE" w:rsidRPr="00EB5612">
        <w:rPr>
          <w:rFonts w:ascii="TH Sarabun New" w:hAnsi="TH Sarabun New" w:cs="TH Sarabun New" w:hint="cs"/>
          <w:sz w:val="32"/>
          <w:szCs w:val="32"/>
          <w:cs/>
        </w:rPr>
        <w:t>เลย</w:t>
      </w:r>
      <w:r w:rsidR="00B91191" w:rsidRPr="00EB5612">
        <w:rPr>
          <w:rFonts w:ascii="TH Sarabun New" w:hAnsi="TH Sarabun New" w:cs="TH Sarabun New" w:hint="cs"/>
          <w:sz w:val="32"/>
          <w:szCs w:val="32"/>
          <w:cs/>
        </w:rPr>
        <w:t>ตามประมวลกฎหมายแพ่งและพาณิชย์ตามมาตรา 159</w:t>
      </w:r>
      <w:r w:rsidR="007A3661">
        <w:rPr>
          <w:rFonts w:ascii="TH Sarabun New" w:hAnsi="TH Sarabun New" w:cs="TH Sarabun New"/>
          <w:sz w:val="32"/>
          <w:szCs w:val="32"/>
        </w:rPr>
        <w:t xml:space="preserve"> </w:t>
      </w:r>
      <w:bookmarkStart w:id="0" w:name="_GoBack"/>
      <w:bookmarkEnd w:id="0"/>
      <w:r w:rsidRPr="00EB5612">
        <w:rPr>
          <w:rFonts w:ascii="TH Sarabun New" w:hAnsi="TH Sarabun New" w:cs="TH Sarabun New"/>
          <w:sz w:val="32"/>
          <w:szCs w:val="32"/>
        </w:rPr>
        <w:t>(</w:t>
      </w:r>
      <w:r w:rsidR="0063158C">
        <w:rPr>
          <w:rFonts w:ascii="TH Sarabun New" w:hAnsi="TH Sarabun New" w:cs="TH Sarabun New" w:hint="cs"/>
          <w:sz w:val="32"/>
          <w:szCs w:val="32"/>
          <w:cs/>
        </w:rPr>
        <w:t>ศนันท์กรณ์ โสตถิพันธุ์</w:t>
      </w:r>
      <w:r w:rsidR="0063158C">
        <w:rPr>
          <w:rFonts w:ascii="TH Sarabun New" w:hAnsi="TH Sarabun New" w:cs="TH Sarabun New"/>
          <w:sz w:val="32"/>
          <w:szCs w:val="32"/>
        </w:rPr>
        <w:t>,2561:130-131</w:t>
      </w:r>
      <w:r w:rsidRPr="00EB5612">
        <w:rPr>
          <w:rFonts w:ascii="TH Sarabun New" w:hAnsi="TH Sarabun New" w:cs="TH Sarabun New"/>
          <w:sz w:val="32"/>
          <w:szCs w:val="32"/>
        </w:rPr>
        <w:t>)</w:t>
      </w:r>
    </w:p>
    <w:p w:rsidR="00B91191" w:rsidRPr="00B419DD" w:rsidRDefault="00B91191" w:rsidP="00B97F5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419DD">
        <w:rPr>
          <w:rFonts w:ascii="TH SarabunPSK" w:hAnsi="TH SarabunPSK" w:cs="TH SarabunPSK"/>
          <w:sz w:val="32"/>
          <w:szCs w:val="32"/>
          <w:cs/>
        </w:rPr>
        <w:t>การบอกล้าง</w:t>
      </w:r>
      <w:proofErr w:type="spellStart"/>
      <w:r w:rsidRPr="00B419DD">
        <w:rPr>
          <w:rFonts w:ascii="TH SarabunPSK" w:hAnsi="TH SarabunPSK" w:cs="TH SarabunPSK"/>
          <w:sz w:val="32"/>
          <w:szCs w:val="32"/>
          <w:cs/>
        </w:rPr>
        <w:t>โมฆียะกรรม</w:t>
      </w:r>
      <w:proofErr w:type="spellEnd"/>
    </w:p>
    <w:p w:rsidR="00B91191" w:rsidRPr="00B419DD" w:rsidRDefault="00B91191" w:rsidP="00E4662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419DD">
        <w:rPr>
          <w:rFonts w:ascii="TH SarabunPSK" w:hAnsi="TH SarabunPSK" w:cs="TH SarabunPSK"/>
          <w:sz w:val="32"/>
          <w:szCs w:val="32"/>
          <w:cs/>
        </w:rPr>
        <w:t>นิติกรรมอันเป็นโมฆียะ คือ นิติกรรมที่มีผลสมบูรณ์บังคับกันได้ตามกฎหมายจนกว่าจะมีการบอกล้าง เนื่องจากเป็นนิติกรรมที่เกิดขึ้นจากความบกพร่องในเรื่องความสามารถของผู้ทำนิติกรรม หรือเกิดจากการแสดงเจตนาโดยสำคัญผิดในคุณสมบัติของบุคคลหรือทรัพย์สิน หรือเกิดจากการแสดงเจตนาทำนิติกรรมเพร</w:t>
      </w:r>
      <w:r w:rsidR="00E0295E" w:rsidRPr="00B419DD">
        <w:rPr>
          <w:rFonts w:ascii="TH SarabunPSK" w:hAnsi="TH SarabunPSK" w:cs="TH SarabunPSK"/>
          <w:sz w:val="32"/>
          <w:szCs w:val="32"/>
          <w:cs/>
        </w:rPr>
        <w:t>า</w:t>
      </w:r>
      <w:r w:rsidRPr="00B419DD">
        <w:rPr>
          <w:rFonts w:ascii="TH SarabunPSK" w:hAnsi="TH SarabunPSK" w:cs="TH SarabunPSK"/>
          <w:sz w:val="32"/>
          <w:szCs w:val="32"/>
          <w:cs/>
        </w:rPr>
        <w:t>ะถูกกลฉ้อฉลหรือถูกข่มขู่ หรือเกิดจากกรณีที่กฎหมายกำหนดไว้ว่านิติกรรมนั้นเป็นโมฆียะ เป็นต้น ซึ่งเมื่อมีการบอกล้าง</w:t>
      </w:r>
      <w:proofErr w:type="spellStart"/>
      <w:r w:rsidRPr="00B419DD">
        <w:rPr>
          <w:rFonts w:ascii="TH SarabunPSK" w:hAnsi="TH SarabunPSK" w:cs="TH SarabunPSK"/>
          <w:sz w:val="32"/>
          <w:szCs w:val="32"/>
          <w:cs/>
        </w:rPr>
        <w:t>โมฆียะกรรม</w:t>
      </w:r>
      <w:proofErr w:type="spellEnd"/>
      <w:r w:rsidRPr="00B419DD">
        <w:rPr>
          <w:rFonts w:ascii="TH SarabunPSK" w:hAnsi="TH SarabunPSK" w:cs="TH SarabunPSK"/>
          <w:sz w:val="32"/>
          <w:szCs w:val="32"/>
          <w:cs/>
        </w:rPr>
        <w:t>แล้ว ย่อมมีผลทำให้นิติกรรมนั้นเป็นโมฆะย้อนไปถึงเวลาเริ่มแรกทำนิติกรรมนั้น</w:t>
      </w:r>
    </w:p>
    <w:p w:rsidR="007E4431" w:rsidRPr="00B419DD" w:rsidRDefault="002624B5" w:rsidP="00F4418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419DD">
        <w:rPr>
          <w:rFonts w:ascii="TH SarabunPSK" w:hAnsi="TH SarabunPSK" w:cs="TH SarabunPSK"/>
          <w:sz w:val="32"/>
          <w:szCs w:val="32"/>
          <w:cs/>
        </w:rPr>
        <w:t>สำหรับ</w:t>
      </w:r>
      <w:r w:rsidR="00B91191" w:rsidRPr="00B419DD">
        <w:rPr>
          <w:rFonts w:ascii="TH SarabunPSK" w:hAnsi="TH SarabunPSK" w:cs="TH SarabunPSK"/>
          <w:sz w:val="32"/>
          <w:szCs w:val="32"/>
          <w:cs/>
        </w:rPr>
        <w:t>การบอกล้าง</w:t>
      </w:r>
      <w:proofErr w:type="spellStart"/>
      <w:r w:rsidR="00B91191" w:rsidRPr="00B419DD">
        <w:rPr>
          <w:rFonts w:ascii="TH SarabunPSK" w:hAnsi="TH SarabunPSK" w:cs="TH SarabunPSK"/>
          <w:sz w:val="32"/>
          <w:szCs w:val="32"/>
          <w:cs/>
        </w:rPr>
        <w:t>โมฆียะกรรม</w:t>
      </w:r>
      <w:proofErr w:type="spellEnd"/>
      <w:r w:rsidR="00B91191" w:rsidRPr="00B419DD">
        <w:rPr>
          <w:rFonts w:ascii="TH SarabunPSK" w:hAnsi="TH SarabunPSK" w:cs="TH SarabunPSK"/>
          <w:sz w:val="32"/>
          <w:szCs w:val="32"/>
          <w:cs/>
        </w:rPr>
        <w:t xml:space="preserve"> เป็นการแสดงเจตนาทำลายนิติกรรมอันเป็นโมฆียะที่ยังมีผลสมบูรณ์อยู่นั้น ให้เป็นอันเสียเปล่าไป ซึ่งเป็นการแสดงเจตนาฝ่ายเดียว โดยหากมีการบอกล้างแล้ว นิติกรรมอันเป็นโมฆียะนั้นย่อมเป็นอันสิ้นผลไป มีผลให้คู่กรณีต้องกลับคืนสู่ฐานะเดิม แต่หากไม่ใช้สิทธิในการบอกล้างนิติกรรมอันเป็นโมฆียะดังกล่าว จนล่วงเลยเวลาที่กฎหมายกำหนดแล้วนิติกรรมนั้นก็จะมีผลสมบูรณ์ตลอดไป ไม่อาจใช้สิทธิบอกล้างได้อีก</w:t>
      </w:r>
      <w:r w:rsidR="00255DD4">
        <w:rPr>
          <w:rFonts w:ascii="TH SarabunPSK" w:hAnsi="TH SarabunPSK" w:cs="TH SarabunPSK"/>
          <w:sz w:val="32"/>
          <w:szCs w:val="32"/>
        </w:rPr>
        <w:t xml:space="preserve"> </w:t>
      </w:r>
      <w:r w:rsidR="00747EAC" w:rsidRPr="00B419DD">
        <w:rPr>
          <w:rFonts w:ascii="TH SarabunPSK" w:hAnsi="TH SarabunPSK" w:cs="TH SarabunPSK"/>
          <w:sz w:val="32"/>
          <w:szCs w:val="32"/>
        </w:rPr>
        <w:t>(</w:t>
      </w:r>
      <w:r w:rsidR="00747EAC" w:rsidRPr="00B419DD">
        <w:rPr>
          <w:rFonts w:ascii="TH SarabunPSK" w:hAnsi="TH SarabunPSK" w:cs="TH SarabunPSK"/>
          <w:sz w:val="32"/>
          <w:szCs w:val="32"/>
          <w:cs/>
        </w:rPr>
        <w:t>ประกายศรี ศรีรุ่งเรือง</w:t>
      </w:r>
      <w:r w:rsidR="00747EAC" w:rsidRPr="00B419DD">
        <w:rPr>
          <w:rFonts w:ascii="TH SarabunPSK" w:hAnsi="TH SarabunPSK" w:cs="TH SarabunPSK"/>
          <w:sz w:val="32"/>
          <w:szCs w:val="32"/>
        </w:rPr>
        <w:t>,2556:29)</w:t>
      </w:r>
    </w:p>
    <w:p w:rsidR="002902A1" w:rsidRPr="00B419DD" w:rsidRDefault="002902A1" w:rsidP="005A118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419DD">
        <w:rPr>
          <w:rFonts w:ascii="TH SarabunPSK" w:hAnsi="TH SarabunPSK" w:cs="TH SarabunPSK"/>
          <w:b/>
          <w:bCs/>
          <w:sz w:val="32"/>
          <w:szCs w:val="32"/>
          <w:cs/>
        </w:rPr>
        <w:t>ประมวลกฎหมายอาญา</w:t>
      </w:r>
    </w:p>
    <w:p w:rsidR="002902A1" w:rsidRPr="00B419DD" w:rsidRDefault="002902A1" w:rsidP="005A118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419DD">
        <w:rPr>
          <w:rFonts w:ascii="TH SarabunPSK" w:hAnsi="TH SarabunPSK" w:cs="TH SarabunPSK"/>
          <w:sz w:val="32"/>
          <w:szCs w:val="32"/>
          <w:cs/>
        </w:rPr>
        <w:t>ความผิดเกี่ยวกับศาสนา เรื่องการคุ้มครองวัตถุอันเป็นที่เคารพในศาสนาตาม</w:t>
      </w:r>
      <w:r w:rsidR="00CE25A4" w:rsidRPr="00B419DD">
        <w:rPr>
          <w:rFonts w:ascii="TH SarabunPSK" w:hAnsi="TH SarabunPSK" w:cs="TH SarabunPSK"/>
          <w:sz w:val="32"/>
          <w:szCs w:val="32"/>
          <w:cs/>
        </w:rPr>
        <w:t>ประมวลกฎหมายอาญา</w:t>
      </w:r>
      <w:r w:rsidRPr="00B419DD">
        <w:rPr>
          <w:rFonts w:ascii="TH SarabunPSK" w:hAnsi="TH SarabunPSK" w:cs="TH SarabunPSK"/>
          <w:sz w:val="32"/>
          <w:szCs w:val="32"/>
          <w:cs/>
        </w:rPr>
        <w:t>มาตรา</w:t>
      </w:r>
      <w:r w:rsidRPr="00B419DD">
        <w:rPr>
          <w:rFonts w:ascii="TH SarabunPSK" w:hAnsi="TH SarabunPSK" w:cs="TH SarabunPSK"/>
          <w:sz w:val="32"/>
          <w:szCs w:val="32"/>
        </w:rPr>
        <w:t xml:space="preserve"> 206 </w:t>
      </w:r>
      <w:r w:rsidRPr="00B419DD">
        <w:rPr>
          <w:rFonts w:ascii="TH SarabunPSK" w:hAnsi="TH SarabunPSK" w:cs="TH SarabunPSK"/>
          <w:sz w:val="32"/>
          <w:szCs w:val="32"/>
          <w:cs/>
        </w:rPr>
        <w:t>นั้นอาจกล่าวได้ว่าประมวลกฎหมายอาญาได้ให้ความสำคัญต่อสิ่งที่กระทบกระเทือนความรู้สึกของผู้นับถือศาสนาต่างๆ ไว้</w:t>
      </w:r>
      <w:r w:rsidR="002624B5" w:rsidRPr="00B419DD">
        <w:rPr>
          <w:rFonts w:ascii="TH SarabunPSK" w:hAnsi="TH SarabunPSK" w:cs="TH SarabunPSK"/>
          <w:sz w:val="32"/>
          <w:szCs w:val="32"/>
          <w:cs/>
        </w:rPr>
        <w:t>ด้วย</w:t>
      </w:r>
      <w:r w:rsidRPr="00B419DD">
        <w:rPr>
          <w:rFonts w:ascii="TH SarabunPSK" w:hAnsi="TH SarabunPSK" w:cs="TH SarabunPSK"/>
          <w:sz w:val="32"/>
          <w:szCs w:val="32"/>
          <w:cs/>
        </w:rPr>
        <w:t xml:space="preserve"> ซึ่งการกระทำบางอย่างเช่น การนำเอาวัตถุมงคลมากองขายกันตามพื้นถนนก็น่าจะอยู่ในข่ายความผิดตามมาตรา 206 นี้ด้วย แต่เนื่องด้วยบทบัญญัติดังกล่าวนี้มีอัตราโทษค่อนข้างสูง ดังนั้นแนวทางปฏิบัติของศาลในการวินิจฉัยลงโทษผู้กระทำความผิดตามมาตรานี้จึงถูกกำหนดไว้เฉพาะการกระทำที่มีลักษณะและพฤติการณ์ที่ค่อนข้างร้ายแรง จน</w:t>
      </w:r>
      <w:r w:rsidR="002624B5" w:rsidRPr="00B419DD">
        <w:rPr>
          <w:rFonts w:ascii="TH SarabunPSK" w:hAnsi="TH SarabunPSK" w:cs="TH SarabunPSK"/>
          <w:sz w:val="32"/>
          <w:szCs w:val="32"/>
          <w:cs/>
        </w:rPr>
        <w:t>กลายเป็นบรรทัดฐาน ในทางปฏิบัติว่า</w:t>
      </w:r>
      <w:r w:rsidRPr="00B419DD">
        <w:rPr>
          <w:rFonts w:ascii="TH SarabunPSK" w:hAnsi="TH SarabunPSK" w:cs="TH SarabunPSK"/>
          <w:sz w:val="32"/>
          <w:szCs w:val="32"/>
          <w:cs/>
        </w:rPr>
        <w:t>ไม่มีการนำบทบัญญัตินี้มาใช้ในการควบคุมเรื่องที่มีลักษณะหรือ</w:t>
      </w:r>
      <w:r w:rsidR="002624B5" w:rsidRPr="00B419DD">
        <w:rPr>
          <w:rFonts w:ascii="TH SarabunPSK" w:hAnsi="TH SarabunPSK" w:cs="TH SarabunPSK"/>
          <w:sz w:val="32"/>
          <w:szCs w:val="32"/>
          <w:cs/>
        </w:rPr>
        <w:t xml:space="preserve">พฤติการณ์เป็นเรื่องเล็กน้อย </w:t>
      </w:r>
      <w:r w:rsidR="00417C1E" w:rsidRPr="00B419DD">
        <w:rPr>
          <w:rFonts w:ascii="TH SarabunPSK" w:hAnsi="TH SarabunPSK" w:cs="TH SarabunPSK"/>
          <w:sz w:val="32"/>
          <w:szCs w:val="32"/>
        </w:rPr>
        <w:t>(</w:t>
      </w:r>
      <w:r w:rsidR="00417C1E" w:rsidRPr="00B419DD">
        <w:rPr>
          <w:rFonts w:ascii="TH SarabunPSK" w:hAnsi="TH SarabunPSK" w:cs="TH SarabunPSK"/>
          <w:sz w:val="32"/>
          <w:szCs w:val="32"/>
          <w:cs/>
        </w:rPr>
        <w:t xml:space="preserve">สหรัฐ กิติ </w:t>
      </w:r>
      <w:proofErr w:type="spellStart"/>
      <w:r w:rsidR="00417C1E" w:rsidRPr="00B419DD">
        <w:rPr>
          <w:rFonts w:ascii="TH SarabunPSK" w:hAnsi="TH SarabunPSK" w:cs="TH SarabunPSK"/>
          <w:sz w:val="32"/>
          <w:szCs w:val="32"/>
          <w:cs/>
        </w:rPr>
        <w:t>ศุภ</w:t>
      </w:r>
      <w:proofErr w:type="spellEnd"/>
      <w:r w:rsidR="00417C1E" w:rsidRPr="00B419DD">
        <w:rPr>
          <w:rFonts w:ascii="TH SarabunPSK" w:hAnsi="TH SarabunPSK" w:cs="TH SarabunPSK"/>
          <w:sz w:val="32"/>
          <w:szCs w:val="32"/>
          <w:cs/>
        </w:rPr>
        <w:t>การ</w:t>
      </w:r>
      <w:r w:rsidR="00417C1E" w:rsidRPr="00B419DD">
        <w:rPr>
          <w:rFonts w:ascii="TH SarabunPSK" w:hAnsi="TH SarabunPSK" w:cs="TH SarabunPSK"/>
          <w:sz w:val="32"/>
          <w:szCs w:val="32"/>
        </w:rPr>
        <w:t>,2562:329)</w:t>
      </w:r>
    </w:p>
    <w:p w:rsidR="002B358E" w:rsidRPr="00B419DD" w:rsidRDefault="002902A1" w:rsidP="005A1184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419DD">
        <w:rPr>
          <w:rFonts w:ascii="TH SarabunPSK" w:hAnsi="TH SarabunPSK" w:cs="Arial"/>
          <w:sz w:val="32"/>
          <w:szCs w:val="32"/>
          <w:cs/>
        </w:rPr>
        <w:t>​</w:t>
      </w:r>
      <w:r w:rsidR="005A1184" w:rsidRPr="00B419DD">
        <w:rPr>
          <w:rFonts w:ascii="TH SarabunPSK" w:hAnsi="TH SarabunPSK" w:cs="TH SarabunPSK"/>
          <w:sz w:val="32"/>
          <w:szCs w:val="32"/>
          <w:cs/>
        </w:rPr>
        <w:tab/>
      </w:r>
      <w:r w:rsidRPr="00B419DD">
        <w:rPr>
          <w:rFonts w:ascii="TH SarabunPSK" w:hAnsi="TH SarabunPSK" w:cs="TH SarabunPSK"/>
          <w:sz w:val="32"/>
          <w:szCs w:val="32"/>
          <w:cs/>
        </w:rPr>
        <w:t>ดังนั้น จากแนวทางการวินิจฉัยของศาลฎีกาข้างต้นนี้ แสดงให้เห็นว่าบทบัญญัติตามมาตรา 206 ไม่สามารถนำมาใช้ในกรณีการปฏิบัติไม่เหมาะสมกับวัตถุมงคล เช่น การตั้งวางจำหน่ายในสถานที่ที่ไม่เหมาะสม เช่น ตามพื้น ตามถนน เป็นต้น ซึ่งหากต้องการควบคุมการปฏิบัติที่ไม่เหมาะสมกับวัตถุมงคลทางศาสนาก็ควรบัญญัติหรือกำหนดมาตรการทางกฎหมายที่มีลักษณะเป็นการเฉพาะขึ้นมาควบคุมดูแลในกรณีดังกล่าว</w:t>
      </w:r>
      <w:r w:rsidR="002624B5" w:rsidRPr="00B419DD">
        <w:rPr>
          <w:rFonts w:ascii="TH SarabunPSK" w:hAnsi="TH SarabunPSK" w:cs="TH SarabunPSK"/>
          <w:sz w:val="32"/>
          <w:szCs w:val="32"/>
          <w:cs/>
        </w:rPr>
        <w:t>โดยเฉพาะ</w:t>
      </w:r>
      <w:r w:rsidR="002B358E">
        <w:rPr>
          <w:rFonts w:ascii="TH SarabunPSK" w:hAnsi="TH SarabunPSK" w:cs="TH SarabunPSK"/>
          <w:sz w:val="32"/>
          <w:szCs w:val="32"/>
        </w:rPr>
        <w:t xml:space="preserve"> </w:t>
      </w:r>
      <w:r w:rsidR="00FE03BE">
        <w:rPr>
          <w:rFonts w:ascii="TH SarabunPSK" w:hAnsi="TH SarabunPSK" w:cs="TH SarabunPSK"/>
          <w:sz w:val="32"/>
          <w:szCs w:val="32"/>
        </w:rPr>
        <w:t>(</w:t>
      </w:r>
      <w:r w:rsidR="00FE03BE">
        <w:rPr>
          <w:rFonts w:ascii="TH SarabunPSK" w:hAnsi="TH SarabunPSK" w:cs="TH SarabunPSK" w:hint="cs"/>
          <w:sz w:val="32"/>
          <w:szCs w:val="32"/>
          <w:cs/>
        </w:rPr>
        <w:t xml:space="preserve">ยิ่งเทพ </w:t>
      </w:r>
      <w:proofErr w:type="spellStart"/>
      <w:r w:rsidR="00FE03BE">
        <w:rPr>
          <w:rFonts w:ascii="TH SarabunPSK" w:hAnsi="TH SarabunPSK" w:cs="TH SarabunPSK" w:hint="cs"/>
          <w:sz w:val="32"/>
          <w:szCs w:val="32"/>
          <w:cs/>
        </w:rPr>
        <w:t>จันทรังษี</w:t>
      </w:r>
      <w:proofErr w:type="spellEnd"/>
      <w:r w:rsidR="00FE03BE">
        <w:rPr>
          <w:rFonts w:ascii="TH SarabunPSK" w:hAnsi="TH SarabunPSK" w:cs="TH SarabunPSK"/>
          <w:sz w:val="32"/>
          <w:szCs w:val="32"/>
        </w:rPr>
        <w:t>,2538:30)</w:t>
      </w:r>
    </w:p>
    <w:p w:rsidR="002902A1" w:rsidRPr="00B419DD" w:rsidRDefault="002902A1" w:rsidP="005A118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419DD">
        <w:rPr>
          <w:rFonts w:ascii="TH SarabunPSK" w:hAnsi="TH SarabunPSK" w:cs="TH SarabunPSK"/>
          <w:sz w:val="32"/>
          <w:szCs w:val="32"/>
          <w:cs/>
        </w:rPr>
        <w:t>ความผิดฐานฉ้อโกงและหลอกลวงทางการค้าบทบัญญัติใ</w:t>
      </w:r>
      <w:r w:rsidR="002624B5" w:rsidRPr="00B419DD">
        <w:rPr>
          <w:rFonts w:ascii="TH SarabunPSK" w:hAnsi="TH SarabunPSK" w:cs="TH SarabunPSK"/>
          <w:sz w:val="32"/>
          <w:szCs w:val="32"/>
          <w:cs/>
        </w:rPr>
        <w:t xml:space="preserve">นเรื่องความผิดเกี่ยวกับการค้า         </w:t>
      </w:r>
      <w:r w:rsidRPr="00B419DD">
        <w:rPr>
          <w:rFonts w:ascii="TH SarabunPSK" w:hAnsi="TH SarabunPSK" w:cs="TH SarabunPSK"/>
          <w:sz w:val="32"/>
          <w:szCs w:val="32"/>
          <w:cs/>
        </w:rPr>
        <w:t>ประมวลกฎหมายอาญามาตรา 271 เมื่อพิจารณาแล้ว เป็นกฎหมายที่ตรงกับกรณีการหลอกลวงเพื่อการจำหน่ายวัตถุมงคลปลอมให้กับผู้บริโภคได้มากที่สุด ทั้งนี้ เมื่อวิเคราะห์ถึงเจตนารมณ์ของกฎหมายมาตรานี้จะ</w:t>
      </w:r>
      <w:r w:rsidRPr="00B419DD">
        <w:rPr>
          <w:rFonts w:ascii="TH SarabunPSK" w:hAnsi="TH SarabunPSK" w:cs="TH SarabunPSK"/>
          <w:sz w:val="32"/>
          <w:szCs w:val="32"/>
          <w:cs/>
        </w:rPr>
        <w:lastRenderedPageBreak/>
        <w:t>เห็นได้ว่าเป็นบทบัญญัติที่มุ่งเอาผิดกับผู้ขายที่หลอกลวงผู้อื่นให้หลงเชื่อ โดยกฎหมายมิได้จำกัดว่าของนั้นจะเป็นเครื่องอุปโภคหรือบริโภค ซึ่งการหลอกลวงดังกล่าวมานี้ อาจ</w:t>
      </w:r>
      <w:r w:rsidR="002624B5" w:rsidRPr="00B419DD">
        <w:rPr>
          <w:rFonts w:ascii="TH SarabunPSK" w:hAnsi="TH SarabunPSK" w:cs="TH SarabunPSK"/>
          <w:sz w:val="32"/>
          <w:szCs w:val="32"/>
          <w:cs/>
        </w:rPr>
        <w:t>จ</w:t>
      </w:r>
      <w:r w:rsidRPr="00B419DD">
        <w:rPr>
          <w:rFonts w:ascii="TH SarabunPSK" w:hAnsi="TH SarabunPSK" w:cs="TH SarabunPSK"/>
          <w:sz w:val="32"/>
          <w:szCs w:val="32"/>
          <w:cs/>
        </w:rPr>
        <w:t xml:space="preserve">ะเป็นการกระทำด้วยวาจาหรือด้วยกิริยาการแสดงออกอย่างใดอย่างหนึ่งที่มีลักษณะเป็นการหลอกลวง </w:t>
      </w:r>
      <w:r w:rsidR="002F32FC">
        <w:rPr>
          <w:rFonts w:ascii="TH SarabunPSK" w:hAnsi="TH SarabunPSK" w:cs="TH SarabunPSK"/>
          <w:sz w:val="32"/>
          <w:szCs w:val="32"/>
        </w:rPr>
        <w:t>(</w:t>
      </w:r>
      <w:r w:rsidR="002F32FC">
        <w:rPr>
          <w:rFonts w:ascii="TH SarabunPSK" w:hAnsi="TH SarabunPSK" w:cs="TH SarabunPSK" w:hint="cs"/>
          <w:sz w:val="32"/>
          <w:szCs w:val="32"/>
          <w:cs/>
        </w:rPr>
        <w:t xml:space="preserve">ยิ่งเทพ </w:t>
      </w:r>
      <w:proofErr w:type="spellStart"/>
      <w:r w:rsidR="002F32FC">
        <w:rPr>
          <w:rFonts w:ascii="TH SarabunPSK" w:hAnsi="TH SarabunPSK" w:cs="TH SarabunPSK" w:hint="cs"/>
          <w:sz w:val="32"/>
          <w:szCs w:val="32"/>
          <w:cs/>
        </w:rPr>
        <w:t>จันทรังษี</w:t>
      </w:r>
      <w:proofErr w:type="spellEnd"/>
      <w:r w:rsidR="002F32FC">
        <w:rPr>
          <w:rFonts w:ascii="TH SarabunPSK" w:hAnsi="TH SarabunPSK" w:cs="TH SarabunPSK"/>
          <w:sz w:val="32"/>
          <w:szCs w:val="32"/>
        </w:rPr>
        <w:t xml:space="preserve">,2538:31) </w:t>
      </w:r>
      <w:r w:rsidRPr="00B419DD">
        <w:rPr>
          <w:rFonts w:ascii="TH SarabunPSK" w:hAnsi="TH SarabunPSK" w:cs="TH SarabunPSK"/>
          <w:sz w:val="32"/>
          <w:szCs w:val="32"/>
          <w:cs/>
        </w:rPr>
        <w:t>เช่น มีการโฆษณาจำหน่ายพระเครื่องรุ่นหนึ่ง โดยโฆษณาว่าผ่านพิธีปลุกเสกจากพระเกจิอาจารย์ชื่อดังท่านหนึ่ง แต่ความจริงแล้วพระเครื่องดังกล่าวไม่ได้มีการปลุกเสกตามที่โฆษณาไว้ ดังนั้น จากการโฆษณาดังกล่าวเป็นผลทำให้ผู้บริโภคเกิดความเข้าใจผิดในแหล่งที่มาของวัตถุมงคลได้</w:t>
      </w:r>
      <w:r w:rsidR="00667503">
        <w:rPr>
          <w:rFonts w:ascii="TH SarabunPSK" w:hAnsi="TH SarabunPSK" w:cs="TH SarabunPSK"/>
          <w:sz w:val="32"/>
          <w:szCs w:val="32"/>
        </w:rPr>
        <w:t xml:space="preserve"> </w:t>
      </w:r>
      <w:r w:rsidR="00D66550" w:rsidRPr="00B419DD">
        <w:rPr>
          <w:rFonts w:ascii="TH SarabunPSK" w:hAnsi="TH SarabunPSK" w:cs="TH SarabunPSK"/>
          <w:sz w:val="32"/>
          <w:szCs w:val="32"/>
        </w:rPr>
        <w:t>(</w:t>
      </w:r>
      <w:r w:rsidR="00D66550" w:rsidRPr="00B419DD">
        <w:rPr>
          <w:rFonts w:ascii="TH SarabunPSK" w:hAnsi="TH SarabunPSK" w:cs="TH SarabunPSK"/>
          <w:sz w:val="32"/>
          <w:szCs w:val="32"/>
          <w:cs/>
        </w:rPr>
        <w:t>หยุด แสงอุทัย</w:t>
      </w:r>
      <w:r w:rsidR="006334AE" w:rsidRPr="00B419DD">
        <w:rPr>
          <w:rFonts w:ascii="TH SarabunPSK" w:hAnsi="TH SarabunPSK" w:cs="TH SarabunPSK"/>
          <w:sz w:val="32"/>
          <w:szCs w:val="32"/>
        </w:rPr>
        <w:t>,255</w:t>
      </w:r>
      <w:r w:rsidR="006334AE" w:rsidRPr="00B419DD">
        <w:rPr>
          <w:rFonts w:ascii="TH SarabunPSK" w:hAnsi="TH SarabunPSK" w:cs="TH SarabunPSK"/>
          <w:sz w:val="32"/>
          <w:szCs w:val="32"/>
          <w:cs/>
        </w:rPr>
        <w:t>6</w:t>
      </w:r>
      <w:r w:rsidR="00D66550" w:rsidRPr="00B419DD">
        <w:rPr>
          <w:rFonts w:ascii="TH SarabunPSK" w:hAnsi="TH SarabunPSK" w:cs="TH SarabunPSK"/>
          <w:sz w:val="32"/>
          <w:szCs w:val="32"/>
        </w:rPr>
        <w:t>:179)</w:t>
      </w:r>
    </w:p>
    <w:p w:rsidR="002902A1" w:rsidRPr="00B419DD" w:rsidRDefault="002902A1" w:rsidP="005A118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419DD">
        <w:rPr>
          <w:rFonts w:ascii="TH SarabunPSK" w:hAnsi="TH SarabunPSK" w:cs="TH SarabunPSK"/>
          <w:sz w:val="32"/>
          <w:szCs w:val="32"/>
          <w:cs/>
        </w:rPr>
        <w:t>สำหรับความผิดฐานฉ้อโกงตามมาตรา 341 ซึ่งเป็นการกระทำโดยการหลอกลวงผู้อื่นด้วยการแสดงข้อความอันเป็นเท็จ หรือปกปิดข้อความจริงซึ่งควรบอกให้แจ้งและโดยผลของการหลอกลวงดังกล่าวผู้กระทำได้ไปซึ่งทรัพย์สินของผู้ถูกหลอกลวงไปโดยทุจริต</w:t>
      </w:r>
      <w:r w:rsidR="00023303" w:rsidRPr="00B419DD">
        <w:rPr>
          <w:rFonts w:ascii="TH SarabunPSK" w:hAnsi="TH SarabunPSK" w:cs="TH SarabunPSK"/>
          <w:sz w:val="32"/>
          <w:szCs w:val="32"/>
          <w:cs/>
        </w:rPr>
        <w:t xml:space="preserve">ซึ่งการกระทำดังกล่าวนี้ ให้หมายความรวมถึง การทำให้ผู้อื่นหลงเชื่อผิดไปจากความเป็นจริงโดยไม่จำกัดว่าจะแสดงออกโดยวิธีใด จะกระทำด้วยวาจา เอกสาร ด้วยกิริยาอื่นใด ย่อมถือเป็นการกระทำทั้งสิ้น </w:t>
      </w:r>
      <w:r w:rsidR="00023303" w:rsidRPr="00B419DD">
        <w:rPr>
          <w:rFonts w:ascii="TH SarabunPSK" w:hAnsi="TH SarabunPSK" w:cs="TH SarabunPSK"/>
          <w:sz w:val="32"/>
          <w:szCs w:val="32"/>
        </w:rPr>
        <w:t>(</w:t>
      </w:r>
      <w:r w:rsidR="00023303" w:rsidRPr="00B419DD">
        <w:rPr>
          <w:rFonts w:ascii="TH SarabunPSK" w:hAnsi="TH SarabunPSK" w:cs="TH SarabunPSK"/>
          <w:sz w:val="32"/>
          <w:szCs w:val="32"/>
          <w:cs/>
        </w:rPr>
        <w:t xml:space="preserve">สหรัฐ กิติ </w:t>
      </w:r>
      <w:proofErr w:type="spellStart"/>
      <w:r w:rsidR="00023303" w:rsidRPr="00B419DD">
        <w:rPr>
          <w:rFonts w:ascii="TH SarabunPSK" w:hAnsi="TH SarabunPSK" w:cs="TH SarabunPSK"/>
          <w:sz w:val="32"/>
          <w:szCs w:val="32"/>
          <w:cs/>
        </w:rPr>
        <w:t>ศุภ</w:t>
      </w:r>
      <w:proofErr w:type="spellEnd"/>
      <w:r w:rsidR="00023303" w:rsidRPr="00B419DD">
        <w:rPr>
          <w:rFonts w:ascii="TH SarabunPSK" w:hAnsi="TH SarabunPSK" w:cs="TH SarabunPSK"/>
          <w:sz w:val="32"/>
          <w:szCs w:val="32"/>
          <w:cs/>
        </w:rPr>
        <w:t>การ</w:t>
      </w:r>
      <w:r w:rsidR="00023303" w:rsidRPr="00B419DD">
        <w:rPr>
          <w:rFonts w:ascii="TH SarabunPSK" w:hAnsi="TH SarabunPSK" w:cs="TH SarabunPSK"/>
          <w:sz w:val="32"/>
          <w:szCs w:val="32"/>
        </w:rPr>
        <w:t>,2562:589)</w:t>
      </w:r>
    </w:p>
    <w:p w:rsidR="002902A1" w:rsidRPr="00B419DD" w:rsidRDefault="002902A1" w:rsidP="005A118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419DD">
        <w:rPr>
          <w:rFonts w:ascii="TH SarabunPSK" w:hAnsi="TH SarabunPSK" w:cs="TH SarabunPSK"/>
          <w:sz w:val="32"/>
          <w:szCs w:val="32"/>
          <w:cs/>
        </w:rPr>
        <w:t>ส่วนมาตรา 343 เป็นความผิดฐานฉ้อโกงประชาชน โดยเป็นการหลอกลวงประชาชนโดยทั่วไป ซึ่งเป็นบทลงโทษหนัก สำหรับในส่วนนี้จะพิจารณาเฉพาะในส่วนที่เกี่ยวข้องกับการหลอกลวงในการจำหน่ายวัตถุมงคลเท่านั้น</w:t>
      </w:r>
    </w:p>
    <w:p w:rsidR="00473D19" w:rsidRPr="00B419DD" w:rsidRDefault="002902A1" w:rsidP="00252B1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419DD">
        <w:rPr>
          <w:rFonts w:ascii="TH SarabunPSK" w:hAnsi="TH SarabunPSK" w:cs="TH SarabunPSK"/>
          <w:sz w:val="32"/>
          <w:szCs w:val="32"/>
          <w:cs/>
        </w:rPr>
        <w:t>อย่างไรก็ตาม กฎหมายอาญาในส่วนนี้ไม่สามารถใช้บังคับได้ในหลายกรณี เนื่องมาจาก ข้อจำกัดในการพิสูจน์เจตนาของผู้กร</w:t>
      </w:r>
      <w:r w:rsidR="00CF117F" w:rsidRPr="00B419DD">
        <w:rPr>
          <w:rFonts w:ascii="TH SarabunPSK" w:hAnsi="TH SarabunPSK" w:cs="TH SarabunPSK"/>
          <w:sz w:val="32"/>
          <w:szCs w:val="32"/>
          <w:cs/>
        </w:rPr>
        <w:t>ะทำความผิดในการหลอกลวงผู้เสียหาย</w:t>
      </w:r>
      <w:r w:rsidRPr="00B419DD">
        <w:rPr>
          <w:rFonts w:ascii="TH SarabunPSK" w:hAnsi="TH SarabunPSK" w:cs="TH SarabunPSK"/>
          <w:sz w:val="32"/>
          <w:szCs w:val="32"/>
          <w:cs/>
        </w:rPr>
        <w:t>ดังที่ได้กล่าวมาแล้วข้างต้นอีกทั้งในการพิสูจน์เจตนาในการกระทำความผิดยังตกเป็นหน้าที่ของฝ่ายโจทก์หรือผู้เสียหายตามที่กฎหมายบัญญัติจึงทำให้การดำเนินคดีกับผู้กระทำความผิดเกี่ยวกับวัตถุมงคลเป็นไปได้ยากสำหรับการนำฐานความผิดตามประมวลกฎหมายอาญามาปรับใช้</w:t>
      </w:r>
      <w:r w:rsidR="00667503">
        <w:rPr>
          <w:rFonts w:ascii="TH SarabunPSK" w:hAnsi="TH SarabunPSK" w:cs="TH SarabunPSK"/>
          <w:sz w:val="32"/>
          <w:szCs w:val="32"/>
        </w:rPr>
        <w:t xml:space="preserve"> </w:t>
      </w:r>
      <w:r w:rsidR="002F32FC">
        <w:rPr>
          <w:rFonts w:ascii="TH SarabunPSK" w:hAnsi="TH SarabunPSK" w:cs="TH SarabunPSK"/>
          <w:sz w:val="32"/>
          <w:szCs w:val="32"/>
        </w:rPr>
        <w:t>(</w:t>
      </w:r>
      <w:r w:rsidR="002F32FC">
        <w:rPr>
          <w:rFonts w:ascii="TH SarabunPSK" w:hAnsi="TH SarabunPSK" w:cs="TH SarabunPSK" w:hint="cs"/>
          <w:sz w:val="32"/>
          <w:szCs w:val="32"/>
          <w:cs/>
        </w:rPr>
        <w:t xml:space="preserve">ยิ่งเทพ </w:t>
      </w:r>
      <w:proofErr w:type="spellStart"/>
      <w:r w:rsidR="002F32FC">
        <w:rPr>
          <w:rFonts w:ascii="TH SarabunPSK" w:hAnsi="TH SarabunPSK" w:cs="TH SarabunPSK" w:hint="cs"/>
          <w:sz w:val="32"/>
          <w:szCs w:val="32"/>
          <w:cs/>
        </w:rPr>
        <w:t>จันทรังษี</w:t>
      </w:r>
      <w:proofErr w:type="spellEnd"/>
      <w:r w:rsidR="002F32FC">
        <w:rPr>
          <w:rFonts w:ascii="TH SarabunPSK" w:hAnsi="TH SarabunPSK" w:cs="TH SarabunPSK"/>
          <w:sz w:val="32"/>
          <w:szCs w:val="32"/>
        </w:rPr>
        <w:t>,2538:37)</w:t>
      </w:r>
    </w:p>
    <w:p w:rsidR="00FC26DD" w:rsidRPr="00B419DD" w:rsidRDefault="0063158C" w:rsidP="00E4662C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19DD">
        <w:rPr>
          <w:rFonts w:ascii="TH SarabunPSK" w:hAnsi="TH SarabunPSK" w:cs="TH SarabunPSK"/>
          <w:b/>
          <w:bCs/>
          <w:sz w:val="32"/>
          <w:szCs w:val="32"/>
          <w:cs/>
        </w:rPr>
        <w:t>วิธี</w:t>
      </w:r>
      <w:r w:rsidR="00FC26DD" w:rsidRPr="00B419DD">
        <w:rPr>
          <w:rFonts w:ascii="TH SarabunPSK" w:hAnsi="TH SarabunPSK" w:cs="TH SarabunPSK"/>
          <w:b/>
          <w:bCs/>
          <w:sz w:val="32"/>
          <w:szCs w:val="32"/>
          <w:cs/>
        </w:rPr>
        <w:t>ดำเนิน</w:t>
      </w:r>
      <w:r w:rsidRPr="00B419DD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FC26DD" w:rsidRPr="00B419DD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</w:p>
    <w:p w:rsidR="00FC26DD" w:rsidRPr="00B419DD" w:rsidRDefault="00FC26DD" w:rsidP="00E4662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419DD">
        <w:rPr>
          <w:rFonts w:ascii="TH SarabunPSK" w:hAnsi="TH SarabunPSK" w:cs="TH SarabunPSK"/>
          <w:sz w:val="32"/>
          <w:szCs w:val="32"/>
          <w:cs/>
        </w:rPr>
        <w:t>การวิจัยครั้งนี้เป็นการวิจัยเอกสาร (</w:t>
      </w:r>
      <w:r w:rsidRPr="00B419DD">
        <w:rPr>
          <w:rFonts w:ascii="TH SarabunPSK" w:hAnsi="TH SarabunPSK" w:cs="TH SarabunPSK"/>
          <w:sz w:val="32"/>
          <w:szCs w:val="32"/>
        </w:rPr>
        <w:t xml:space="preserve">Documentary Research) </w:t>
      </w:r>
      <w:r w:rsidRPr="00B419DD">
        <w:rPr>
          <w:rFonts w:ascii="TH SarabunPSK" w:hAnsi="TH SarabunPSK" w:cs="TH SarabunPSK"/>
          <w:sz w:val="32"/>
          <w:szCs w:val="32"/>
          <w:cs/>
        </w:rPr>
        <w:t>โดยมีขั้นตอน ดังนี้</w:t>
      </w:r>
    </w:p>
    <w:p w:rsidR="00A96461" w:rsidRPr="00B419DD" w:rsidRDefault="00A96461" w:rsidP="00BB36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419DD">
        <w:rPr>
          <w:rFonts w:ascii="TH SarabunPSK" w:hAnsi="TH SarabunPSK" w:cs="TH SarabunPSK"/>
          <w:b/>
          <w:bCs/>
          <w:sz w:val="32"/>
          <w:szCs w:val="32"/>
          <w:cs/>
        </w:rPr>
        <w:t>การวิจัยเอกสาร</w:t>
      </w:r>
    </w:p>
    <w:p w:rsidR="00FC26DD" w:rsidRPr="00B419DD" w:rsidRDefault="00FC26DD" w:rsidP="00A35B2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419DD">
        <w:rPr>
          <w:rFonts w:ascii="TH SarabunPSK" w:hAnsi="TH SarabunPSK" w:cs="TH SarabunPSK"/>
          <w:sz w:val="32"/>
          <w:szCs w:val="32"/>
          <w:cs/>
        </w:rPr>
        <w:t>การวิจัยในส่วนนี้ เพื่อตอบ</w:t>
      </w:r>
      <w:r w:rsidR="00A35B2E" w:rsidRPr="00B419DD">
        <w:rPr>
          <w:rFonts w:ascii="TH SarabunPSK" w:hAnsi="TH SarabunPSK" w:cs="TH SarabunPSK"/>
          <w:sz w:val="32"/>
          <w:szCs w:val="32"/>
          <w:cs/>
        </w:rPr>
        <w:t>วัตถุ</w:t>
      </w:r>
      <w:r w:rsidRPr="00B419DD">
        <w:rPr>
          <w:rFonts w:ascii="TH SarabunPSK" w:hAnsi="TH SarabunPSK" w:cs="TH SarabunPSK"/>
          <w:sz w:val="32"/>
          <w:szCs w:val="32"/>
          <w:cs/>
        </w:rPr>
        <w:t xml:space="preserve">ประสงค์การวิจัยเกี่ยวกับ </w:t>
      </w:r>
      <w:r w:rsidRPr="00B419DD">
        <w:rPr>
          <w:rFonts w:ascii="TH SarabunPSK" w:hAnsi="TH SarabunPSK" w:cs="TH SarabunPSK"/>
          <w:sz w:val="32"/>
          <w:szCs w:val="32"/>
        </w:rPr>
        <w:t>“</w:t>
      </w:r>
      <w:r w:rsidR="002C0F36" w:rsidRPr="00B419DD">
        <w:rPr>
          <w:rFonts w:ascii="TH SarabunPSK" w:hAnsi="TH SarabunPSK" w:cs="TH SarabunPSK"/>
          <w:sz w:val="32"/>
          <w:szCs w:val="32"/>
          <w:cs/>
        </w:rPr>
        <w:t>เพื่อศึกษาสภาพ</w:t>
      </w:r>
      <w:r w:rsidR="00A35B2E" w:rsidRPr="00B419DD">
        <w:rPr>
          <w:rFonts w:ascii="TH SarabunPSK" w:hAnsi="TH SarabunPSK" w:cs="TH SarabunPSK"/>
          <w:sz w:val="32"/>
          <w:szCs w:val="32"/>
          <w:cs/>
        </w:rPr>
        <w:t>ปัญหากฎหมายเกี่ยวกับการซื้อขายพระเครื่อง</w:t>
      </w:r>
      <w:r w:rsidRPr="00B419DD">
        <w:rPr>
          <w:rFonts w:ascii="TH SarabunPSK" w:hAnsi="TH SarabunPSK" w:cs="TH SarabunPSK"/>
          <w:sz w:val="32"/>
          <w:szCs w:val="32"/>
        </w:rPr>
        <w:t>”</w:t>
      </w:r>
      <w:r w:rsidRPr="00B419DD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B419DD">
        <w:rPr>
          <w:rFonts w:ascii="TH SarabunPSK" w:hAnsi="TH SarabunPSK" w:cs="TH SarabunPSK"/>
          <w:sz w:val="32"/>
          <w:szCs w:val="32"/>
        </w:rPr>
        <w:t>“</w:t>
      </w:r>
      <w:r w:rsidR="002C0F36" w:rsidRPr="00B419DD">
        <w:rPr>
          <w:rFonts w:ascii="TH SarabunPSK" w:hAnsi="TH SarabunPSK" w:cs="TH SarabunPSK"/>
          <w:sz w:val="32"/>
          <w:szCs w:val="32"/>
          <w:cs/>
        </w:rPr>
        <w:t>เพื่อให้ได้</w:t>
      </w:r>
      <w:r w:rsidRPr="00B419DD">
        <w:rPr>
          <w:rFonts w:ascii="TH SarabunPSK" w:hAnsi="TH SarabunPSK" w:cs="TH SarabunPSK"/>
          <w:sz w:val="32"/>
          <w:szCs w:val="32"/>
          <w:cs/>
        </w:rPr>
        <w:t>แนวทางการปรับปรุงแก้ไขกฎหมายเกี่ยวกับการซื้อขายพระเครื่อง</w:t>
      </w:r>
      <w:r w:rsidRPr="00B419DD">
        <w:rPr>
          <w:rFonts w:ascii="TH SarabunPSK" w:hAnsi="TH SarabunPSK" w:cs="TH SarabunPSK"/>
          <w:sz w:val="32"/>
          <w:szCs w:val="32"/>
        </w:rPr>
        <w:t>”</w:t>
      </w:r>
      <w:r w:rsidRPr="00B419DD">
        <w:rPr>
          <w:rFonts w:ascii="TH SarabunPSK" w:hAnsi="TH SarabunPSK" w:cs="TH SarabunPSK"/>
          <w:sz w:val="32"/>
          <w:szCs w:val="32"/>
          <w:cs/>
        </w:rPr>
        <w:t xml:space="preserve"> โดยมีรายละเอียดที่เกี่ยวข้อง ดังนี้</w:t>
      </w:r>
    </w:p>
    <w:p w:rsidR="00A96461" w:rsidRPr="00B419DD" w:rsidRDefault="00A96461" w:rsidP="00320C1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419DD">
        <w:rPr>
          <w:rFonts w:ascii="TH SarabunPSK" w:hAnsi="TH SarabunPSK" w:cs="TH SarabunPSK"/>
          <w:sz w:val="32"/>
          <w:szCs w:val="32"/>
          <w:cs/>
        </w:rPr>
        <w:t>1. ข้อมูลที่เป็นเอกสารเชิงวิชาการ ได้แก่</w:t>
      </w:r>
    </w:p>
    <w:p w:rsidR="00A96461" w:rsidRPr="00B419DD" w:rsidRDefault="00A96461" w:rsidP="00744B7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419DD">
        <w:rPr>
          <w:rFonts w:ascii="TH SarabunPSK" w:hAnsi="TH SarabunPSK" w:cs="TH SarabunPSK"/>
          <w:sz w:val="32"/>
          <w:szCs w:val="32"/>
          <w:cs/>
        </w:rPr>
        <w:t>1.1 บทบัญญัติของกฎหมายที่เกี่ยวข้องกับการซื้อขายวัตถุมงคลพระเครื่องอันได้แก่</w:t>
      </w:r>
    </w:p>
    <w:p w:rsidR="00A96461" w:rsidRPr="00B419DD" w:rsidRDefault="00FC26DD" w:rsidP="00744B76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419DD">
        <w:rPr>
          <w:rFonts w:ascii="TH SarabunPSK" w:hAnsi="TH SarabunPSK" w:cs="TH SarabunPSK"/>
          <w:sz w:val="32"/>
          <w:szCs w:val="32"/>
          <w:cs/>
        </w:rPr>
        <w:t>1.1.1</w:t>
      </w:r>
      <w:r w:rsidR="00A96461" w:rsidRPr="00B419DD">
        <w:rPr>
          <w:rFonts w:ascii="TH SarabunPSK" w:hAnsi="TH SarabunPSK" w:cs="TH SarabunPSK"/>
          <w:sz w:val="32"/>
          <w:szCs w:val="32"/>
          <w:cs/>
        </w:rPr>
        <w:t xml:space="preserve"> ประมวลกฎหมายแพ่งและพาณิชย์</w:t>
      </w:r>
    </w:p>
    <w:p w:rsidR="00A96461" w:rsidRPr="00B419DD" w:rsidRDefault="00FC26DD" w:rsidP="00744B76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419DD">
        <w:rPr>
          <w:rFonts w:ascii="TH SarabunPSK" w:hAnsi="TH SarabunPSK" w:cs="TH SarabunPSK"/>
          <w:sz w:val="32"/>
          <w:szCs w:val="32"/>
          <w:cs/>
        </w:rPr>
        <w:t>1.1.2</w:t>
      </w:r>
      <w:r w:rsidR="001C5A73">
        <w:rPr>
          <w:rFonts w:ascii="TH SarabunPSK" w:hAnsi="TH SarabunPSK" w:cs="TH SarabunPSK"/>
          <w:sz w:val="32"/>
          <w:szCs w:val="32"/>
        </w:rPr>
        <w:t xml:space="preserve"> </w:t>
      </w:r>
      <w:r w:rsidR="00A96461" w:rsidRPr="00B419DD">
        <w:rPr>
          <w:rFonts w:ascii="TH SarabunPSK" w:hAnsi="TH SarabunPSK" w:cs="TH SarabunPSK"/>
          <w:sz w:val="32"/>
          <w:szCs w:val="32"/>
          <w:cs/>
        </w:rPr>
        <w:t>ประมวลกฎหมายอาญา</w:t>
      </w:r>
    </w:p>
    <w:p w:rsidR="00FC26DD" w:rsidRPr="00B419DD" w:rsidRDefault="00A96461" w:rsidP="001C5A7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419DD">
        <w:rPr>
          <w:rFonts w:ascii="TH SarabunPSK" w:hAnsi="TH SarabunPSK" w:cs="TH SarabunPSK"/>
          <w:sz w:val="32"/>
          <w:szCs w:val="32"/>
          <w:cs/>
        </w:rPr>
        <w:t>1.2 ตำราและหนังสือคำอธิบายทางกฎหมาย</w:t>
      </w:r>
      <w:r w:rsidR="001C5A73">
        <w:rPr>
          <w:rFonts w:ascii="TH SarabunPSK" w:hAnsi="TH SarabunPSK" w:cs="TH SarabunPSK"/>
          <w:sz w:val="32"/>
          <w:szCs w:val="32"/>
        </w:rPr>
        <w:t xml:space="preserve"> </w:t>
      </w:r>
      <w:r w:rsidRPr="00B419DD">
        <w:rPr>
          <w:rFonts w:ascii="TH SarabunPSK" w:hAnsi="TH SarabunPSK" w:cs="TH SarabunPSK"/>
          <w:sz w:val="32"/>
          <w:szCs w:val="32"/>
          <w:cs/>
        </w:rPr>
        <w:t>งานวิจัยและบทความที่เกี่ยวข้องกับการซื้อขายวัตถุมงคลพระเครื่อง</w:t>
      </w:r>
      <w:r w:rsidR="001C5A73">
        <w:rPr>
          <w:rFonts w:ascii="TH SarabunPSK" w:hAnsi="TH SarabunPSK" w:cs="TH SarabunPSK"/>
          <w:sz w:val="32"/>
          <w:szCs w:val="32"/>
        </w:rPr>
        <w:t xml:space="preserve"> </w:t>
      </w:r>
      <w:r w:rsidRPr="00B419DD">
        <w:rPr>
          <w:rFonts w:ascii="TH SarabunPSK" w:hAnsi="TH SarabunPSK" w:cs="TH SarabunPSK"/>
          <w:sz w:val="32"/>
          <w:szCs w:val="32"/>
          <w:cs/>
        </w:rPr>
        <w:t>ข้อมูลที่เป็นเอกสารด้านคดีความ ได้</w:t>
      </w:r>
      <w:r w:rsidR="00FC26DD" w:rsidRPr="00B419DD">
        <w:rPr>
          <w:rFonts w:ascii="TH SarabunPSK" w:hAnsi="TH SarabunPSK" w:cs="TH SarabunPSK"/>
          <w:sz w:val="32"/>
          <w:szCs w:val="32"/>
          <w:cs/>
        </w:rPr>
        <w:t xml:space="preserve">แก่ </w:t>
      </w:r>
      <w:r w:rsidRPr="00B419DD">
        <w:rPr>
          <w:rFonts w:ascii="TH SarabunPSK" w:hAnsi="TH SarabunPSK" w:cs="TH SarabunPSK"/>
          <w:sz w:val="32"/>
          <w:szCs w:val="32"/>
          <w:cs/>
        </w:rPr>
        <w:t>คำพิพากษาศาลฎีกาที่วินิจฉัยเกี่ยวกับการดำเนินคดีในการซื้อขายวัตถุมงคลพระเครื่อ</w:t>
      </w:r>
      <w:r w:rsidR="00FC26DD" w:rsidRPr="00B419DD">
        <w:rPr>
          <w:rFonts w:ascii="TH SarabunPSK" w:hAnsi="TH SarabunPSK" w:cs="TH SarabunPSK"/>
          <w:sz w:val="32"/>
          <w:szCs w:val="32"/>
          <w:cs/>
        </w:rPr>
        <w:t>ง</w:t>
      </w:r>
    </w:p>
    <w:p w:rsidR="00A96461" w:rsidRPr="00B419DD" w:rsidRDefault="00A96461" w:rsidP="002501F0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419D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การเก็บรวบรวมข้อมูลและการวิเคราะห์ข้อมูล</w:t>
      </w:r>
    </w:p>
    <w:p w:rsidR="00A96461" w:rsidRPr="00B419DD" w:rsidRDefault="00A96461" w:rsidP="002501F0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419DD">
        <w:rPr>
          <w:rFonts w:ascii="TH SarabunPSK" w:hAnsi="TH SarabunPSK" w:cs="TH SarabunPSK"/>
          <w:sz w:val="32"/>
          <w:szCs w:val="32"/>
          <w:cs/>
        </w:rPr>
        <w:t>1. เมื่อผู้วิจัยเก็บรวบรวมข้อมูลแล้ว ผู้วิจัยจะแบ่งข้อมูลออกเป็น 4 ส่วนได้แก่</w:t>
      </w:r>
    </w:p>
    <w:p w:rsidR="00A96461" w:rsidRPr="00B419DD" w:rsidRDefault="00A96461" w:rsidP="00744B76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419DD">
        <w:rPr>
          <w:rFonts w:ascii="TH SarabunPSK" w:hAnsi="TH SarabunPSK" w:cs="TH SarabunPSK"/>
          <w:sz w:val="32"/>
          <w:szCs w:val="32"/>
          <w:cs/>
        </w:rPr>
        <w:t>1.1 ส่วนที่เป็นบทบัญญัติของกฎหมาย</w:t>
      </w:r>
    </w:p>
    <w:p w:rsidR="00A96461" w:rsidRPr="00B419DD" w:rsidRDefault="00A96461" w:rsidP="00744B76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419DD">
        <w:rPr>
          <w:rFonts w:ascii="TH SarabunPSK" w:hAnsi="TH SarabunPSK" w:cs="TH SarabunPSK"/>
          <w:sz w:val="32"/>
          <w:szCs w:val="32"/>
          <w:cs/>
        </w:rPr>
        <w:t>1.2 ส่วนที่เป็นคำอธิบายจากตำราและหนังสือ</w:t>
      </w:r>
    </w:p>
    <w:p w:rsidR="00A96461" w:rsidRPr="00B419DD" w:rsidRDefault="00A96461" w:rsidP="002501F0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419DD">
        <w:rPr>
          <w:rFonts w:ascii="TH SarabunPSK" w:hAnsi="TH SarabunPSK" w:cs="TH SarabunPSK"/>
          <w:sz w:val="32"/>
          <w:szCs w:val="32"/>
        </w:rPr>
        <w:tab/>
      </w:r>
      <w:r w:rsidR="00276C63" w:rsidRPr="00B419DD">
        <w:rPr>
          <w:rFonts w:ascii="TH SarabunPSK" w:hAnsi="TH SarabunPSK" w:cs="TH SarabunPSK"/>
          <w:sz w:val="32"/>
          <w:szCs w:val="32"/>
          <w:cs/>
        </w:rPr>
        <w:tab/>
      </w:r>
      <w:r w:rsidRPr="00B419DD">
        <w:rPr>
          <w:rFonts w:ascii="TH SarabunPSK" w:hAnsi="TH SarabunPSK" w:cs="TH SarabunPSK"/>
          <w:sz w:val="32"/>
          <w:szCs w:val="32"/>
          <w:cs/>
        </w:rPr>
        <w:t>1.3ส่วนที่เป็นงานวิจัยและบทความ</w:t>
      </w:r>
    </w:p>
    <w:p w:rsidR="00A96461" w:rsidRPr="00B419DD" w:rsidRDefault="00412E80" w:rsidP="002501F0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419DD">
        <w:rPr>
          <w:rFonts w:ascii="TH SarabunPSK" w:hAnsi="TH SarabunPSK" w:cs="TH SarabunPSK"/>
          <w:sz w:val="32"/>
          <w:szCs w:val="32"/>
          <w:cs/>
        </w:rPr>
        <w:t xml:space="preserve">1.4 </w:t>
      </w:r>
      <w:r w:rsidR="00A96461" w:rsidRPr="00B419DD">
        <w:rPr>
          <w:rFonts w:ascii="TH SarabunPSK" w:hAnsi="TH SarabunPSK" w:cs="TH SarabunPSK"/>
          <w:sz w:val="32"/>
          <w:szCs w:val="32"/>
          <w:cs/>
        </w:rPr>
        <w:t>ส่วนที่เป็นคำพิพากษาศาลฎีกา</w:t>
      </w:r>
    </w:p>
    <w:p w:rsidR="00A96461" w:rsidRPr="00B419DD" w:rsidRDefault="00A96461" w:rsidP="002501F0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419DD">
        <w:rPr>
          <w:rFonts w:ascii="TH SarabunPSK" w:hAnsi="TH SarabunPSK" w:cs="TH SarabunPSK"/>
          <w:sz w:val="32"/>
          <w:szCs w:val="32"/>
          <w:cs/>
        </w:rPr>
        <w:t>2. ผู้วิจัยจะดำเนินการดังต่อไปนี้</w:t>
      </w:r>
    </w:p>
    <w:p w:rsidR="00A96461" w:rsidRPr="00B419DD" w:rsidRDefault="00A96461" w:rsidP="002501F0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419DD">
        <w:rPr>
          <w:rFonts w:ascii="TH SarabunPSK" w:hAnsi="TH SarabunPSK" w:cs="TH SarabunPSK"/>
          <w:sz w:val="32"/>
          <w:szCs w:val="32"/>
          <w:cs/>
        </w:rPr>
        <w:t>2.1 วิเคราะห์ ตีความและให้ความหมายข้อมูลในรูปของการอธิบายโดยการอ่านและจับประเด็น จัดกลุ่มข้อมูล</w:t>
      </w:r>
    </w:p>
    <w:p w:rsidR="00BB36F5" w:rsidRPr="00B419DD" w:rsidRDefault="00A96461" w:rsidP="00392517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419DD">
        <w:rPr>
          <w:rFonts w:ascii="TH SarabunPSK" w:hAnsi="TH SarabunPSK" w:cs="TH SarabunPSK"/>
          <w:sz w:val="32"/>
          <w:szCs w:val="32"/>
          <w:cs/>
        </w:rPr>
        <w:t>2.2 เชื่อมโยงแนวคิด ขยายความเชื่อมโยง หาความหมาย หาข้อสรุป</w:t>
      </w:r>
    </w:p>
    <w:p w:rsidR="00A51800" w:rsidRPr="00B419DD" w:rsidRDefault="00A51800" w:rsidP="00A5180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19DD">
        <w:rPr>
          <w:rFonts w:ascii="TH SarabunPSK" w:hAnsi="TH SarabunPSK" w:cs="TH SarabunPSK"/>
          <w:b/>
          <w:bCs/>
          <w:sz w:val="32"/>
          <w:szCs w:val="32"/>
          <w:cs/>
        </w:rPr>
        <w:t>แหล่งเก็บข้อมูล</w:t>
      </w:r>
    </w:p>
    <w:p w:rsidR="00473D19" w:rsidRPr="00B419DD" w:rsidRDefault="00A51800" w:rsidP="00D2507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419DD">
        <w:rPr>
          <w:rFonts w:ascii="TH SarabunPSK" w:hAnsi="TH SarabunPSK" w:cs="TH SarabunPSK"/>
          <w:sz w:val="32"/>
          <w:szCs w:val="32"/>
          <w:cs/>
        </w:rPr>
        <w:t>ตำรา หนังสือ บทความ งานวิจัย วิทยานิพนธ์ สารนิพนธ์ บทบัญญัติกฎหมายหนังสืออิเล็กทรอนิกส์ หนังสือพิมพ์ออนไลน์ และข้อมูลจากอินเตอร์เน็ต (สารสนเทศ)</w:t>
      </w:r>
      <w:r w:rsidR="0063158C" w:rsidRPr="00B419DD">
        <w:rPr>
          <w:rFonts w:ascii="TH SarabunPSK" w:hAnsi="TH SarabunPSK" w:cs="TH SarabunPSK"/>
          <w:sz w:val="32"/>
          <w:szCs w:val="32"/>
          <w:cs/>
        </w:rPr>
        <w:t>มหาวิทยาลัยราชภัฏสวนสุนันทา</w:t>
      </w:r>
      <w:r w:rsidR="00830449" w:rsidRPr="00B419DD">
        <w:rPr>
          <w:rFonts w:ascii="TH SarabunPSK" w:hAnsi="TH SarabunPSK" w:cs="TH SarabunPSK"/>
          <w:sz w:val="32"/>
          <w:szCs w:val="32"/>
          <w:cs/>
        </w:rPr>
        <w:t xml:space="preserve"> สำนักหอสมุดแห่งชาติ และห้องสมุดเนติ</w:t>
      </w:r>
      <w:proofErr w:type="spellStart"/>
      <w:r w:rsidR="00830449" w:rsidRPr="00B419DD">
        <w:rPr>
          <w:rFonts w:ascii="TH SarabunPSK" w:hAnsi="TH SarabunPSK" w:cs="TH SarabunPSK"/>
          <w:sz w:val="32"/>
          <w:szCs w:val="32"/>
          <w:cs/>
        </w:rPr>
        <w:t>บัณฑิตย</w:t>
      </w:r>
      <w:proofErr w:type="spellEnd"/>
      <w:r w:rsidR="00830449" w:rsidRPr="00B419DD">
        <w:rPr>
          <w:rFonts w:ascii="TH SarabunPSK" w:hAnsi="TH SarabunPSK" w:cs="TH SarabunPSK"/>
          <w:sz w:val="32"/>
          <w:szCs w:val="32"/>
          <w:cs/>
        </w:rPr>
        <w:t>สภา</w:t>
      </w:r>
      <w:r w:rsidR="00830449" w:rsidRPr="00B419DD">
        <w:rPr>
          <w:rFonts w:ascii="TH SarabunPSK" w:hAnsi="TH SarabunPSK" w:cs="TH SarabunPSK"/>
          <w:b/>
          <w:bCs/>
          <w:sz w:val="32"/>
          <w:szCs w:val="32"/>
        </w:rPr>
        <w:t> </w:t>
      </w:r>
    </w:p>
    <w:p w:rsidR="002501F0" w:rsidRPr="00B419DD" w:rsidRDefault="002501F0" w:rsidP="00D250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419D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ผลการวิจัย</w:t>
      </w:r>
    </w:p>
    <w:p w:rsidR="00473D19" w:rsidRPr="00B419DD" w:rsidRDefault="00473D19" w:rsidP="005F21F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419DD">
        <w:rPr>
          <w:rFonts w:ascii="TH SarabunPSK" w:hAnsi="TH SarabunPSK" w:cs="TH SarabunPSK"/>
          <w:sz w:val="32"/>
          <w:szCs w:val="32"/>
          <w:cs/>
        </w:rPr>
        <w:t>ผล</w:t>
      </w:r>
      <w:r w:rsidR="00DD15FC" w:rsidRPr="00B419DD">
        <w:rPr>
          <w:rFonts w:ascii="TH SarabunPSK" w:hAnsi="TH SarabunPSK" w:cs="TH SarabunPSK"/>
          <w:sz w:val="32"/>
          <w:szCs w:val="32"/>
          <w:cs/>
        </w:rPr>
        <w:t>การ</w:t>
      </w:r>
      <w:r w:rsidRPr="00B419DD">
        <w:rPr>
          <w:rFonts w:ascii="TH SarabunPSK" w:hAnsi="TH SarabunPSK" w:cs="TH SarabunPSK"/>
          <w:sz w:val="32"/>
          <w:szCs w:val="32"/>
          <w:cs/>
        </w:rPr>
        <w:t>วิจัยพบว่า</w:t>
      </w:r>
      <w:r w:rsidR="00A00A6C" w:rsidRPr="00B419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F61AC">
        <w:rPr>
          <w:rFonts w:ascii="TH SarabunPSK" w:hAnsi="TH SarabunPSK" w:cs="TH SarabunPSK" w:hint="cs"/>
          <w:sz w:val="32"/>
          <w:szCs w:val="32"/>
          <w:cs/>
        </w:rPr>
        <w:t>ปัจจุบันพบปัญหาเกี่ยวกับ</w:t>
      </w:r>
      <w:r w:rsidR="004474B4" w:rsidRPr="00B419DD">
        <w:rPr>
          <w:rFonts w:ascii="TH SarabunPSK" w:hAnsi="TH SarabunPSK" w:cs="TH SarabunPSK"/>
          <w:sz w:val="32"/>
          <w:szCs w:val="32"/>
          <w:cs/>
        </w:rPr>
        <w:t>การจัดสร้างพระเครื่องเพื่อออกจำหน่าย</w:t>
      </w:r>
      <w:r w:rsidR="00A00A6C" w:rsidRPr="00B419D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8F0F6F" w:rsidRPr="00B419DD">
        <w:rPr>
          <w:rFonts w:ascii="TH SarabunPSK" w:hAnsi="TH SarabunPSK" w:cs="TH SarabunPSK"/>
          <w:sz w:val="32"/>
          <w:szCs w:val="32"/>
          <w:cs/>
        </w:rPr>
        <w:t>มีการซื้อขาย</w:t>
      </w:r>
      <w:r w:rsidR="004474B4" w:rsidRPr="00B419DD">
        <w:rPr>
          <w:rFonts w:ascii="TH SarabunPSK" w:hAnsi="TH SarabunPSK" w:cs="TH SarabunPSK"/>
          <w:sz w:val="32"/>
          <w:szCs w:val="32"/>
          <w:cs/>
        </w:rPr>
        <w:t>ผ่าน</w:t>
      </w:r>
      <w:r w:rsidR="00A00A6C" w:rsidRPr="00B419DD">
        <w:rPr>
          <w:rFonts w:ascii="TH SarabunPSK" w:hAnsi="TH SarabunPSK" w:cs="TH SarabunPSK"/>
          <w:sz w:val="32"/>
          <w:szCs w:val="32"/>
          <w:cs/>
        </w:rPr>
        <w:t>ทาง</w:t>
      </w:r>
      <w:r w:rsidR="004474B4" w:rsidRPr="00B419DD">
        <w:rPr>
          <w:rFonts w:ascii="TH SarabunPSK" w:hAnsi="TH SarabunPSK" w:cs="TH SarabunPSK"/>
          <w:sz w:val="32"/>
          <w:szCs w:val="32"/>
          <w:cs/>
        </w:rPr>
        <w:t>เว็บไซต์ออนไลน์</w:t>
      </w:r>
      <w:r w:rsidR="006F61AC">
        <w:rPr>
          <w:rFonts w:ascii="TH SarabunPSK" w:hAnsi="TH SarabunPSK" w:cs="TH SarabunPSK" w:hint="cs"/>
          <w:sz w:val="32"/>
          <w:szCs w:val="32"/>
          <w:cs/>
        </w:rPr>
        <w:t xml:space="preserve"> ตามแผงลอย พื้นถนน หรือตามท้องตลาดทั่วไปมีจำนวนมาก</w:t>
      </w:r>
      <w:r w:rsidR="006F61AC" w:rsidRPr="00116E6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ขึ้น</w:t>
      </w:r>
      <w:r w:rsidR="006F61A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6F61A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6F61AC" w:rsidRPr="00116E6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ทำให้ภาพพจน์ของพุทธศาสนาเกิดความเสื่อมเสีย</w:t>
      </w:r>
      <w:r w:rsidR="006F61A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6F61AC" w:rsidRPr="00116E6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ในขณะเดี</w:t>
      </w:r>
      <w:r w:rsidR="006F61A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ยวกันมาตรการทางกฎหมายที่มีอยู่</w:t>
      </w:r>
      <w:r w:rsidR="006F61AC" w:rsidRPr="00116E6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ไม่สามารถใช้แก้ไขสภาพปัญหาที่เกิดขึ้นได้ทุกส่วน และในปัจจุบันยังไม่มีหน่วยงานใดเข้ามาควบคุมดูแลเป็นการเฉพาะ </w:t>
      </w:r>
      <w:r w:rsidR="006F61A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นอกจากนี้ยัง</w:t>
      </w:r>
      <w:r w:rsidR="00A00A6C" w:rsidRPr="00B419DD">
        <w:rPr>
          <w:rFonts w:ascii="TH SarabunPSK" w:hAnsi="TH SarabunPSK" w:cs="TH SarabunPSK"/>
          <w:sz w:val="32"/>
          <w:szCs w:val="32"/>
          <w:cs/>
        </w:rPr>
        <w:t>มี</w:t>
      </w:r>
      <w:r w:rsidR="006F61AC">
        <w:rPr>
          <w:rFonts w:ascii="TH SarabunPSK" w:hAnsi="TH SarabunPSK" w:cs="TH SarabunPSK"/>
          <w:sz w:val="32"/>
          <w:szCs w:val="32"/>
          <w:cs/>
        </w:rPr>
        <w:t>การก่อตั้ง</w:t>
      </w:r>
      <w:r w:rsidR="00932B7A" w:rsidRPr="00B419DD">
        <w:rPr>
          <w:rFonts w:ascii="TH SarabunPSK" w:hAnsi="TH SarabunPSK" w:cs="TH SarabunPSK"/>
          <w:sz w:val="32"/>
          <w:szCs w:val="32"/>
          <w:cs/>
        </w:rPr>
        <w:t>บริษัท สมาคม เพื่อแสวงหารายได้จากการทำธุรกิจพุทธพาณิชย์</w:t>
      </w:r>
      <w:r w:rsidR="00932B7A" w:rsidRPr="00B419D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เพื่อเพิ่มมูลค่าในการซื้อขายพระเครื่อง</w:t>
      </w:r>
      <w:r w:rsidR="005F21F1" w:rsidRPr="00B419D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และมี</w:t>
      </w:r>
      <w:r w:rsidR="00AB4B0A" w:rsidRPr="00B419DD">
        <w:rPr>
          <w:rFonts w:ascii="TH SarabunPSK" w:hAnsi="TH SarabunPSK" w:cs="TH SarabunPSK"/>
          <w:sz w:val="32"/>
          <w:szCs w:val="32"/>
          <w:cs/>
        </w:rPr>
        <w:t>การจัดสร้างพระเครื่องปลอมเพื่อหลอกขายให้แก่ผู้ซื้อ</w:t>
      </w:r>
      <w:r w:rsidR="006F61AC">
        <w:rPr>
          <w:rFonts w:ascii="TH SarabunPSK" w:hAnsi="TH SarabunPSK" w:cs="TH SarabunPSK" w:hint="cs"/>
          <w:sz w:val="32"/>
          <w:szCs w:val="32"/>
          <w:cs/>
        </w:rPr>
        <w:t xml:space="preserve"> โดยไม่มีการตรวจสอบอย่างถี่ถ้วน และยังไม่มีการตั้งผู้เชี่ยวชาญเฉพาะด้านเข้ามาตรวจสอบเป็นการเฉพาะ</w:t>
      </w:r>
    </w:p>
    <w:p w:rsidR="00AC33B6" w:rsidRPr="00B419DD" w:rsidRDefault="00AC33B6" w:rsidP="00D250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419D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อภิปรายผล</w:t>
      </w:r>
    </w:p>
    <w:p w:rsidR="004474B4" w:rsidRPr="00B419DD" w:rsidRDefault="00C83B42" w:rsidP="00D25079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>
        <w:rPr>
          <w:rFonts w:ascii="TH SarabunPSK" w:hAnsi="TH SarabunPSK" w:cs="TH SarabunPSK"/>
          <w:color w:val="000000" w:themeColor="text1"/>
          <w:sz w:val="32"/>
          <w:szCs w:val="32"/>
        </w:rPr>
        <w:t>1)</w:t>
      </w:r>
      <w:r w:rsidR="00D25079" w:rsidRPr="00B419DD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ผู้วิจัยเห็นว่า</w:t>
      </w:r>
      <w:proofErr w:type="gramEnd"/>
      <w:r w:rsidR="00D25079" w:rsidRPr="00B419D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B4B0A" w:rsidRPr="00B419D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ปัญหาเกี่ยวกับ</w:t>
      </w:r>
      <w:r w:rsidR="00116E6E" w:rsidRPr="00B419D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การจัดสร้างพระเครื่องหรือพิ</w:t>
      </w:r>
      <w:r w:rsidR="008F0F6F" w:rsidRPr="00B419DD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มพ์พระเครื่องเพื่อออกจำหน่าย</w:t>
      </w:r>
      <w:r w:rsidR="00473D19" w:rsidRPr="00B419D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เป็นปัญหาที่มีลักษณะเป็นการเฉพาะทั้งยังไม่มีการจำกัด ระบุ ตัวบุคคลผู้มีสิทธิในการจัดสร้างวัตถุมงคล</w:t>
      </w:r>
      <w:r w:rsidR="00116E6E" w:rsidRPr="00B419D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ในปัจจุบันยังไม่มีหน่วยงานใดเข้ามาควบคุมดูแลเป็นการเฉพาะ มีเพียงการควบคุมดูแลภายใต้หลักกฎหมายทั่วๆไป ที่เกี่ยวข้องกับการจัดสร้างและจำหน่ายวัตถุมงคลเป็นเรื่องๆไปเท่านั้น รวมทั้งยังไม่มีมาตรการใดๆเข้ามาควบคุมใน เรื่องราคาวัตถุมงคลอีกด้วย  </w:t>
      </w:r>
    </w:p>
    <w:p w:rsidR="00AB4B0A" w:rsidRPr="00B419DD" w:rsidRDefault="00116E6E" w:rsidP="00D25079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19DD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2</w:t>
      </w:r>
      <w:r w:rsidR="00473D19" w:rsidRPr="00B419DD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="00D25079" w:rsidRPr="00B419D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ผู้วิจัยเห็นว่า </w:t>
      </w:r>
      <w:r w:rsidR="00AB4B0A" w:rsidRPr="00B419D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ปัญหาเกี่ยวกับ</w:t>
      </w:r>
      <w:r w:rsidRPr="00B419D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การซื้อขายพระเครื่องตามท้องตลาดทั่วไปตลอดจนผ่านเว็บไซต์ออนไลน์</w:t>
      </w:r>
      <w:r w:rsidR="00932B7A" w:rsidRPr="00B419D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ไม่ว่าจะเป็นการซื้อขายพระเครื่องตามท้องตลาด </w:t>
      </w:r>
      <w:r w:rsidR="00932B7A" w:rsidRPr="00B419DD">
        <w:rPr>
          <w:rFonts w:ascii="TH SarabunPSK" w:hAnsi="TH SarabunPSK" w:cs="TH SarabunPSK"/>
          <w:sz w:val="32"/>
          <w:szCs w:val="32"/>
          <w:cs/>
        </w:rPr>
        <w:t>เช่น มีการวางขายตามพื้นถนนในตลาดนัด หรือการซื้อขายผ่านเว็บไซต์ออนไลน์</w:t>
      </w:r>
      <w:r w:rsidR="00BC0767" w:rsidRPr="00B419D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การทำสัญญา</w:t>
      </w:r>
      <w:r w:rsidR="001E1533" w:rsidRPr="00B419DD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ซื้อขาย</w:t>
      </w:r>
      <w:r w:rsidR="00932B7A" w:rsidRPr="00B419DD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นั้นก็</w:t>
      </w:r>
      <w:r w:rsidR="00BC0767" w:rsidRPr="00B419D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เป็นเพียงส</w:t>
      </w:r>
      <w:r w:rsidR="004A28AB" w:rsidRPr="00B419DD">
        <w:rPr>
          <w:rFonts w:ascii="TH SarabunPSK" w:hAnsi="TH SarabunPSK" w:cs="TH SarabunPSK"/>
          <w:color w:val="000000" w:themeColor="text1"/>
          <w:sz w:val="32"/>
          <w:szCs w:val="32"/>
          <w:cs/>
        </w:rPr>
        <w:t>ัญญาซื้อขายสังหาริมทรัพย์ธรรมดาเท่านั้น</w:t>
      </w:r>
      <w:r w:rsidR="00A74C25" w:rsidRPr="00B419DD">
        <w:rPr>
          <w:rFonts w:ascii="TH SarabunPSK" w:hAnsi="TH SarabunPSK" w:cs="TH SarabunPSK"/>
          <w:sz w:val="32"/>
          <w:szCs w:val="32"/>
          <w:cs/>
        </w:rPr>
        <w:t xml:space="preserve">โดยทั่วไปผู้ขายมักให้การรับประกันด้วยวาจาหรือลายลักษณ์อักษรว่าหากซื้อวัตถุมงคลที่ซื้อไปไม่ใช่ของแท้ ผู้ขายยินดีรับคืนวัตถุมงคลนั้น แล้วคืนเงินให้แก่ผู้ซื้อ แต่ในความเป็นจริงแล้วเป็นการยากที่ผู้ซื้อจะสามารถพิสูจน์ยืนยันกับผู้ขายได้ว่าวัตถุมงคลที่ตนเช่าบูชาไปนั้นเป็นของปลอม </w:t>
      </w:r>
      <w:r w:rsidR="001E1533" w:rsidRPr="00B419D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จะเห็นได้ว่า </w:t>
      </w:r>
      <w:r w:rsidR="00BC0767" w:rsidRPr="00B419DD">
        <w:rPr>
          <w:rFonts w:ascii="TH SarabunPSK" w:hAnsi="TH SarabunPSK" w:cs="TH SarabunPSK"/>
          <w:sz w:val="32"/>
          <w:szCs w:val="32"/>
          <w:cs/>
        </w:rPr>
        <w:t>การใช้มาตรการในทางแพ่งเ</w:t>
      </w:r>
      <w:r w:rsidR="00E327D6" w:rsidRPr="00B419DD">
        <w:rPr>
          <w:rFonts w:ascii="TH SarabunPSK" w:hAnsi="TH SarabunPSK" w:cs="TH SarabunPSK"/>
          <w:sz w:val="32"/>
          <w:szCs w:val="32"/>
          <w:cs/>
        </w:rPr>
        <w:t>กี่ยวกับการซื้อขายวัตถุมงคลนั้น</w:t>
      </w:r>
      <w:r w:rsidR="00BC0767" w:rsidRPr="00B419DD">
        <w:rPr>
          <w:rFonts w:ascii="TH SarabunPSK" w:hAnsi="TH SarabunPSK" w:cs="TH SarabunPSK"/>
          <w:sz w:val="32"/>
          <w:szCs w:val="32"/>
          <w:cs/>
        </w:rPr>
        <w:t xml:space="preserve">แทบจะไม่สามารถให้ความคุ้มครองผู้บริโภคได้เลย เนื่องจากยังคงมีปัญหาเกี่ยวกับการพิสูจน์ข้อเท็จจริงไม่ว่าจะเป็นเรื่องเจตนาของผู้ขาย </w:t>
      </w:r>
    </w:p>
    <w:p w:rsidR="004474B4" w:rsidRPr="00B419DD" w:rsidRDefault="00473D19" w:rsidP="00D25079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19DD">
        <w:rPr>
          <w:rFonts w:ascii="TH SarabunPSK" w:hAnsi="TH SarabunPSK" w:cs="TH SarabunPSK"/>
          <w:color w:val="000000" w:themeColor="text1"/>
          <w:sz w:val="32"/>
          <w:szCs w:val="32"/>
        </w:rPr>
        <w:t>3)</w:t>
      </w:r>
      <w:r w:rsidR="00D25079" w:rsidRPr="00B419D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ผู้วิจัยเห็นว่า </w:t>
      </w:r>
      <w:r w:rsidR="00AB4B0A" w:rsidRPr="00B419D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ปัญหาเกี่ยวกับ</w:t>
      </w:r>
      <w:r w:rsidR="00116E6E" w:rsidRPr="00B419D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การก่อตั้ง บริษัท สมาคม หรือเว็บไซต์ออนไลน์</w:t>
      </w:r>
      <w:r w:rsidR="00AB4B0A" w:rsidRPr="00B419DD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</w:t>
      </w:r>
      <w:r w:rsidR="00116E6E" w:rsidRPr="00B419D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จจุบันนั้นยังไม่มีมาตรการทางกฎหมายเข้ามาควบคุมตรวจสอบธุรกิจดังกล่าวเป็นการเฉพาะแต่อย่างใดว่ามีความรู้ความชำนาญในพระเครื่องจริงหรือไม่</w:t>
      </w:r>
      <w:r w:rsidR="00AB4B0A" w:rsidRPr="00B419DD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หรือเพียงแต่ประสงค์เอาแต่ผลกำไรโดยไม่คำนึงถึงผู้ซื้อ</w:t>
      </w:r>
    </w:p>
    <w:p w:rsidR="00116E6E" w:rsidRPr="00B419DD" w:rsidRDefault="00473D19" w:rsidP="00D25079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19DD">
        <w:rPr>
          <w:rFonts w:ascii="TH SarabunPSK" w:hAnsi="TH SarabunPSK" w:cs="TH SarabunPSK"/>
          <w:color w:val="000000" w:themeColor="text1"/>
          <w:sz w:val="32"/>
          <w:szCs w:val="32"/>
          <w:cs/>
        </w:rPr>
        <w:t>4</w:t>
      </w:r>
      <w:r w:rsidRPr="00B419DD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="00D25079" w:rsidRPr="00B419D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ผู้วิจัยเห็นว่า </w:t>
      </w:r>
      <w:r w:rsidRPr="00B419D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ปัญหาเกี่ยวกับ</w:t>
      </w:r>
      <w:r w:rsidR="00116E6E" w:rsidRPr="00B419D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การทำพระ</w:t>
      </w:r>
      <w:r w:rsidR="00BC0767" w:rsidRPr="00B419D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เครื่อง</w:t>
      </w:r>
      <w:r w:rsidR="00116E6E" w:rsidRPr="00B419D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ปลอมเพื่อออกจำหน่ายหรือการขายพระ</w:t>
      </w:r>
      <w:r w:rsidR="00BC0767" w:rsidRPr="00B419D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เครื่อง</w:t>
      </w:r>
      <w:r w:rsidRPr="00B419D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ปลอม</w:t>
      </w:r>
      <w:r w:rsidR="00F6513C" w:rsidRPr="00B419D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เมื่อผู้ซื้อสำคัญผิดในตัวทรัพย์อันเป็นสาระสำคัญแห่งนิติกรรม ไม่ว่าผู้ซื้อจะสำคัญผิดเอง หรือถูกกลฉ้อฉล ผู้ซื้อยังมีสิทธิในการบอกล้างสัญญาซื้อขายดังกล่าวได้ ส่วน</w:t>
      </w:r>
      <w:r w:rsidR="00116E6E" w:rsidRPr="00B419DD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บทลงโทษทางกฎหมาย</w:t>
      </w:r>
      <w:r w:rsidR="00F6513C" w:rsidRPr="00B419D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อาญา จะเห็นได้ว่า </w:t>
      </w:r>
      <w:r w:rsidR="00116E6E" w:rsidRPr="00B419DD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ผู้กระทำความผิด</w:t>
      </w:r>
      <w:r w:rsidR="00F6513C" w:rsidRPr="00B419DD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ดังกล่าวจะมีความผิด</w:t>
      </w:r>
      <w:r w:rsidR="00116E6E" w:rsidRPr="00B419DD">
        <w:rPr>
          <w:rFonts w:ascii="TH SarabunPSK" w:hAnsi="TH SarabunPSK" w:cs="TH SarabunPSK"/>
          <w:color w:val="000000" w:themeColor="text1"/>
          <w:sz w:val="32"/>
          <w:szCs w:val="32"/>
          <w:cs/>
        </w:rPr>
        <w:t>ฐานฉ้อโกง แต่</w:t>
      </w:r>
      <w:r w:rsidR="00F6513C" w:rsidRPr="00B419DD">
        <w:rPr>
          <w:rFonts w:ascii="TH SarabunPSK" w:hAnsi="TH SarabunPSK" w:cs="TH SarabunPSK"/>
          <w:color w:val="000000" w:themeColor="text1"/>
          <w:sz w:val="32"/>
          <w:szCs w:val="32"/>
          <w:cs/>
        </w:rPr>
        <w:t>ก</w:t>
      </w:r>
      <w:r w:rsidR="00116E6E" w:rsidRPr="00B419DD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ารดำเนินคดีกับผู้กระทำความผิดเกี่ยวกับวัตถุมงคล</w:t>
      </w:r>
      <w:r w:rsidR="00F6513C" w:rsidRPr="00B419DD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พระเครื่อง</w:t>
      </w:r>
      <w:r w:rsidR="00116E6E" w:rsidRPr="00B419D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เป็นไปได้ยากสำหรับการนำฐานความผิดตามประมวลกฎหมายอาญามาปรับ</w:t>
      </w:r>
      <w:r w:rsidR="00F6513C" w:rsidRPr="00B419DD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</w:t>
      </w:r>
    </w:p>
    <w:p w:rsidR="002501F0" w:rsidRPr="00B419DD" w:rsidRDefault="002501F0" w:rsidP="003B7699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419DD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2501F0" w:rsidRPr="00B419DD" w:rsidRDefault="002501F0" w:rsidP="00BB36F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419DD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ข้อเสนอแนะด้านสังคม</w:t>
      </w:r>
    </w:p>
    <w:p w:rsidR="00473D19" w:rsidRPr="00B419DD" w:rsidRDefault="002501F0" w:rsidP="001356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419DD">
        <w:rPr>
          <w:rFonts w:ascii="TH SarabunPSK" w:hAnsi="TH SarabunPSK" w:cs="TH SarabunPSK"/>
          <w:sz w:val="32"/>
          <w:szCs w:val="32"/>
          <w:cs/>
        </w:rPr>
        <w:tab/>
        <w:t>ควรจัดให้มีมาตรการทางกฎหมาย</w:t>
      </w:r>
      <w:r w:rsidR="00941935" w:rsidRPr="00B419DD">
        <w:rPr>
          <w:rFonts w:ascii="TH SarabunPSK" w:hAnsi="TH SarabunPSK" w:cs="TH SarabunPSK"/>
          <w:sz w:val="32"/>
          <w:szCs w:val="32"/>
          <w:cs/>
        </w:rPr>
        <w:t>ที่มีลักษณะ</w:t>
      </w:r>
      <w:r w:rsidRPr="00B419DD">
        <w:rPr>
          <w:rFonts w:ascii="TH SarabunPSK" w:hAnsi="TH SarabunPSK" w:cs="TH SarabunPSK"/>
          <w:sz w:val="32"/>
          <w:szCs w:val="32"/>
          <w:cs/>
        </w:rPr>
        <w:t xml:space="preserve">เป็นการเฉพาะเกี่ยวกับการซื้อขายวัตถุมงคลพระเครื่อง รวมทั้งในเรื่องที่เกี่ยวกับการตรวจสอบบริษัท สมาคม หรือเว็บไซต์ต่างๆที่ก่อตั้งหรือจัดทำขึ้นที่เกี่ยวกับวัตถุมงคลพระเครื่องด้วย </w:t>
      </w:r>
      <w:r w:rsidR="006F61AC">
        <w:rPr>
          <w:rFonts w:ascii="TH SarabunPSK" w:hAnsi="TH SarabunPSK" w:cs="TH SarabunPSK" w:hint="cs"/>
          <w:sz w:val="32"/>
          <w:szCs w:val="32"/>
          <w:cs/>
        </w:rPr>
        <w:t>และควรตั้งผู้เชี่ยวชาญในด้านพระเครื่องเข้ามาตรวจสอบการจัดสร้าง และการทำธุรกิจพุทธพาณิชย์เป็นการเฉพาะ</w:t>
      </w:r>
    </w:p>
    <w:p w:rsidR="002501F0" w:rsidRPr="00B419DD" w:rsidRDefault="002501F0" w:rsidP="00BB36F5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19DD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ข้อเสนอแนะด้านวิชาการ</w:t>
      </w:r>
    </w:p>
    <w:p w:rsidR="003B7699" w:rsidRPr="00B419DD" w:rsidRDefault="00CB62CE" w:rsidP="002C5157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19DD">
        <w:rPr>
          <w:rFonts w:ascii="TH SarabunPSK" w:hAnsi="TH SarabunPSK" w:cs="TH SarabunPSK"/>
          <w:sz w:val="32"/>
          <w:szCs w:val="32"/>
          <w:cs/>
        </w:rPr>
        <w:t>สำหรับปัญหากฎหมายที่เกี่ยวกับการซื้อขายพระเครื่อง จากที่ผู้</w:t>
      </w:r>
      <w:r w:rsidR="0030192E" w:rsidRPr="00B419DD">
        <w:rPr>
          <w:rFonts w:ascii="TH SarabunPSK" w:hAnsi="TH SarabunPSK" w:cs="TH SarabunPSK"/>
          <w:sz w:val="32"/>
          <w:szCs w:val="32"/>
          <w:cs/>
        </w:rPr>
        <w:t>วิจัย</w:t>
      </w:r>
      <w:r w:rsidRPr="00B419DD">
        <w:rPr>
          <w:rFonts w:ascii="TH SarabunPSK" w:hAnsi="TH SarabunPSK" w:cs="TH SarabunPSK"/>
          <w:sz w:val="32"/>
          <w:szCs w:val="32"/>
          <w:cs/>
        </w:rPr>
        <w:t>ได้ศึกษาค้นคว้าข้อมูล จึงมี</w:t>
      </w:r>
      <w:r w:rsidR="003E64B8" w:rsidRPr="00B419DD">
        <w:rPr>
          <w:rFonts w:ascii="TH SarabunPSK" w:hAnsi="TH SarabunPSK" w:cs="TH SarabunPSK"/>
          <w:sz w:val="32"/>
          <w:szCs w:val="32"/>
          <w:cs/>
        </w:rPr>
        <w:t>ข้อเสนอแนะ</w:t>
      </w:r>
      <w:r w:rsidRPr="00B419DD">
        <w:rPr>
          <w:rFonts w:ascii="TH SarabunPSK" w:hAnsi="TH SarabunPSK" w:cs="TH SarabunPSK"/>
          <w:sz w:val="32"/>
          <w:szCs w:val="32"/>
          <w:cs/>
        </w:rPr>
        <w:t xml:space="preserve">ว่า </w:t>
      </w:r>
      <w:r w:rsidR="00B50DE2" w:rsidRPr="00B419DD">
        <w:rPr>
          <w:rFonts w:ascii="TH SarabunPSK" w:hAnsi="TH SarabunPSK" w:cs="TH SarabunPSK"/>
          <w:sz w:val="32"/>
          <w:szCs w:val="32"/>
          <w:cs/>
        </w:rPr>
        <w:t>ควรให้มีการศึกษาข้อมูลการวิจัยในเรื่องเกี่ยว</w:t>
      </w:r>
      <w:r w:rsidR="00B50DE2" w:rsidRPr="00B419D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การจัดเก็บภาษีจากเงินได้ในการนำวัตถุมงคล</w:t>
      </w:r>
      <w:r w:rsidR="004B4142" w:rsidRPr="00B419DD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พระเครื่องออก</w:t>
      </w:r>
      <w:r w:rsidR="00B50DE2" w:rsidRPr="00B419DD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ให้เช่าบูชาเป็นการเฉพาะต่อไปในอนาคต</w:t>
      </w:r>
    </w:p>
    <w:p w:rsidR="001356AA" w:rsidRPr="00B419DD" w:rsidRDefault="001356AA" w:rsidP="001356AA">
      <w:pPr>
        <w:spacing w:after="0"/>
        <w:ind w:left="288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419D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กิตติกรรมประกาศ</w:t>
      </w:r>
    </w:p>
    <w:p w:rsidR="00D25079" w:rsidRPr="005272B9" w:rsidRDefault="001356AA" w:rsidP="005272B9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19DD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งานวิจัยฉบับนี้สำเร็จได้ลุล่วงได้ด้วยดีด้วยความกรุณาจากอาจารย์</w:t>
      </w:r>
      <w:proofErr w:type="spellStart"/>
      <w:r w:rsidRPr="00B419DD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ธนวัฒ</w:t>
      </w:r>
      <w:proofErr w:type="spellEnd"/>
      <w:r w:rsidRPr="00B419D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พิสิฐจินดา อาจารย์ที่ปรึกษาบทความวิจัย ที่ได้สละเวลาให้คำแนะนำ แนวคิด ตลอดจนแก้ไขข้อบกพร่องต่างๆ มาโดยตลอด จนวิจัยฉบับนี้เสร็จสมบูรณ์ ผู้วิจัยจึงขอกราบขอบพระคุณเป็นอย่างสูง</w:t>
      </w:r>
    </w:p>
    <w:p w:rsidR="00E104BC" w:rsidRPr="00B419DD" w:rsidRDefault="002501F0" w:rsidP="007D2B30">
      <w:pPr>
        <w:spacing w:before="240" w:after="0"/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419D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เอกสารอ้างอิง</w:t>
      </w:r>
    </w:p>
    <w:p w:rsidR="00E104BC" w:rsidRPr="00B419DD" w:rsidRDefault="00E104BC" w:rsidP="007D2B30">
      <w:pPr>
        <w:tabs>
          <w:tab w:val="left" w:pos="285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419DD">
        <w:rPr>
          <w:rFonts w:ascii="TH SarabunPSK" w:hAnsi="TH SarabunPSK" w:cs="TH SarabunPSK"/>
          <w:b/>
          <w:bCs/>
          <w:sz w:val="32"/>
          <w:szCs w:val="32"/>
          <w:cs/>
        </w:rPr>
        <w:t>หนังสือ</w:t>
      </w:r>
    </w:p>
    <w:p w:rsidR="001356AA" w:rsidRPr="00B419DD" w:rsidRDefault="00B50DE2" w:rsidP="008E2D7D">
      <w:pPr>
        <w:tabs>
          <w:tab w:val="left" w:pos="285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419DD">
        <w:rPr>
          <w:rFonts w:ascii="TH SarabunPSK" w:hAnsi="TH SarabunPSK" w:cs="TH SarabunPSK"/>
          <w:sz w:val="32"/>
          <w:szCs w:val="32"/>
          <w:cs/>
        </w:rPr>
        <w:t>ก้อง</w:t>
      </w:r>
      <w:proofErr w:type="spellStart"/>
      <w:r w:rsidRPr="00B419DD">
        <w:rPr>
          <w:rFonts w:ascii="TH SarabunPSK" w:hAnsi="TH SarabunPSK" w:cs="TH SarabunPSK"/>
          <w:sz w:val="32"/>
          <w:szCs w:val="32"/>
          <w:cs/>
        </w:rPr>
        <w:t>วิทย์</w:t>
      </w:r>
      <w:proofErr w:type="spellEnd"/>
      <w:r w:rsidRPr="00B419DD">
        <w:rPr>
          <w:rFonts w:ascii="TH SarabunPSK" w:hAnsi="TH SarabunPSK" w:cs="TH SarabunPSK"/>
          <w:sz w:val="32"/>
          <w:szCs w:val="32"/>
          <w:cs/>
        </w:rPr>
        <w:t xml:space="preserve"> วัชรา</w:t>
      </w:r>
      <w:proofErr w:type="spellStart"/>
      <w:r w:rsidRPr="00B419DD"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  <w:r w:rsidRPr="00B419DD">
        <w:rPr>
          <w:rFonts w:ascii="TH SarabunPSK" w:hAnsi="TH SarabunPSK" w:cs="TH SarabunPSK"/>
          <w:sz w:val="32"/>
          <w:szCs w:val="32"/>
          <w:cs/>
        </w:rPr>
        <w:t>.</w:t>
      </w:r>
      <w:r w:rsidRPr="00B419DD">
        <w:rPr>
          <w:rFonts w:ascii="TH SarabunPSK" w:hAnsi="TH SarabunPSK" w:cs="TH SarabunPSK"/>
          <w:sz w:val="32"/>
          <w:szCs w:val="32"/>
        </w:rPr>
        <w:t>(</w:t>
      </w:r>
      <w:r w:rsidRPr="00B419DD">
        <w:rPr>
          <w:rFonts w:ascii="TH SarabunPSK" w:hAnsi="TH SarabunPSK" w:cs="TH SarabunPSK"/>
          <w:sz w:val="32"/>
          <w:szCs w:val="32"/>
          <w:cs/>
        </w:rPr>
        <w:t>2561</w:t>
      </w:r>
      <w:r w:rsidRPr="00B419DD">
        <w:rPr>
          <w:rFonts w:ascii="TH SarabunPSK" w:hAnsi="TH SarabunPSK" w:cs="TH SarabunPSK"/>
          <w:sz w:val="32"/>
          <w:szCs w:val="32"/>
        </w:rPr>
        <w:t>)</w:t>
      </w:r>
      <w:r w:rsidRPr="00B419DD">
        <w:rPr>
          <w:rFonts w:ascii="TH SarabunPSK" w:hAnsi="TH SarabunPSK" w:cs="TH SarabunPSK"/>
          <w:sz w:val="32"/>
          <w:szCs w:val="32"/>
          <w:cs/>
        </w:rPr>
        <w:t>.</w:t>
      </w:r>
      <w:r w:rsidRPr="00B419DD">
        <w:rPr>
          <w:rFonts w:ascii="TH SarabunPSK" w:hAnsi="TH SarabunPSK" w:cs="TH SarabunPSK"/>
          <w:b/>
          <w:bCs/>
          <w:sz w:val="32"/>
          <w:szCs w:val="32"/>
          <w:cs/>
        </w:rPr>
        <w:t>กฎหมายแพ่งและพาณิชย์พร้อมสอบนิติกรรม-สัญญา-หนี้.</w:t>
      </w:r>
      <w:r w:rsidRPr="00B419DD">
        <w:rPr>
          <w:rFonts w:ascii="TH SarabunPSK" w:hAnsi="TH SarabunPSK" w:cs="TH SarabunPSK"/>
          <w:sz w:val="32"/>
          <w:szCs w:val="32"/>
          <w:cs/>
        </w:rPr>
        <w:t>กรุงเทพฯ:</w:t>
      </w:r>
      <w:r w:rsidR="001356AA" w:rsidRPr="00B419DD">
        <w:rPr>
          <w:rFonts w:ascii="TH SarabunPSK" w:hAnsi="TH SarabunPSK" w:cs="TH SarabunPSK"/>
          <w:sz w:val="32"/>
          <w:szCs w:val="32"/>
          <w:cs/>
        </w:rPr>
        <w:t>โรงพิมพ์</w:t>
      </w:r>
    </w:p>
    <w:p w:rsidR="00B50DE2" w:rsidRPr="00B419DD" w:rsidRDefault="00B50DE2" w:rsidP="008E2D7D">
      <w:pPr>
        <w:tabs>
          <w:tab w:val="left" w:pos="2850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419DD">
        <w:rPr>
          <w:rFonts w:ascii="TH SarabunPSK" w:hAnsi="TH SarabunPSK" w:cs="TH SarabunPSK"/>
          <w:sz w:val="32"/>
          <w:szCs w:val="32"/>
          <w:cs/>
        </w:rPr>
        <w:t>กรุงสยาม พับ</w:t>
      </w:r>
      <w:proofErr w:type="spellStart"/>
      <w:r w:rsidRPr="00B419DD">
        <w:rPr>
          <w:rFonts w:ascii="TH SarabunPSK" w:hAnsi="TH SarabunPSK" w:cs="TH SarabunPSK"/>
          <w:sz w:val="32"/>
          <w:szCs w:val="32"/>
          <w:cs/>
        </w:rPr>
        <w:t>ลิช</w:t>
      </w:r>
      <w:proofErr w:type="spellEnd"/>
      <w:r w:rsidRPr="00B419DD">
        <w:rPr>
          <w:rFonts w:ascii="TH SarabunPSK" w:hAnsi="TH SarabunPSK" w:cs="TH SarabunPSK"/>
          <w:sz w:val="32"/>
          <w:szCs w:val="32"/>
          <w:cs/>
        </w:rPr>
        <w:t>ชิ่ง</w:t>
      </w:r>
    </w:p>
    <w:p w:rsidR="001356AA" w:rsidRPr="00B419DD" w:rsidRDefault="006E0EC6" w:rsidP="008E2D7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419DD">
        <w:rPr>
          <w:rFonts w:ascii="TH SarabunPSK" w:hAnsi="TH SarabunPSK" w:cs="TH SarabunPSK"/>
          <w:sz w:val="32"/>
          <w:szCs w:val="32"/>
          <w:cs/>
        </w:rPr>
        <w:t>โชติ กัลยาณมิตร.</w:t>
      </w:r>
      <w:r w:rsidRPr="00B419DD">
        <w:rPr>
          <w:rFonts w:ascii="TH SarabunPSK" w:hAnsi="TH SarabunPSK" w:cs="TH SarabunPSK"/>
          <w:sz w:val="32"/>
          <w:szCs w:val="32"/>
        </w:rPr>
        <w:t>(2518).</w:t>
      </w:r>
      <w:r w:rsidRPr="00B419DD">
        <w:rPr>
          <w:rFonts w:ascii="TH SarabunPSK" w:hAnsi="TH SarabunPSK" w:cs="TH SarabunPSK"/>
          <w:b/>
          <w:bCs/>
          <w:sz w:val="32"/>
          <w:szCs w:val="32"/>
          <w:cs/>
        </w:rPr>
        <w:t>พจนานุกรมสถาปัตยกรรมและ</w:t>
      </w:r>
      <w:proofErr w:type="spellStart"/>
      <w:r w:rsidRPr="00B419DD">
        <w:rPr>
          <w:rFonts w:ascii="TH SarabunPSK" w:hAnsi="TH SarabunPSK" w:cs="TH SarabunPSK"/>
          <w:b/>
          <w:bCs/>
          <w:sz w:val="32"/>
          <w:szCs w:val="32"/>
          <w:cs/>
        </w:rPr>
        <w:t>ศิลป</w:t>
      </w:r>
      <w:proofErr w:type="spellEnd"/>
      <w:r w:rsidRPr="00B419DD">
        <w:rPr>
          <w:rFonts w:ascii="TH SarabunPSK" w:hAnsi="TH SarabunPSK" w:cs="TH SarabunPSK"/>
          <w:b/>
          <w:bCs/>
          <w:sz w:val="32"/>
          <w:szCs w:val="32"/>
          <w:cs/>
        </w:rPr>
        <w:t>เกี่ยวเนื่อง</w:t>
      </w:r>
      <w:r w:rsidRPr="00B419D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419DD">
        <w:rPr>
          <w:rFonts w:ascii="TH SarabunPSK" w:hAnsi="TH SarabunPSK" w:cs="TH SarabunPSK"/>
          <w:sz w:val="32"/>
          <w:szCs w:val="32"/>
          <w:cs/>
        </w:rPr>
        <w:t>กรุงเทพฯ: การไฟฟ้าผลิตแห่ง</w:t>
      </w:r>
    </w:p>
    <w:p w:rsidR="006E0EC6" w:rsidRPr="00B419DD" w:rsidRDefault="006E0EC6" w:rsidP="008E2D7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419DD">
        <w:rPr>
          <w:rFonts w:ascii="TH SarabunPSK" w:hAnsi="TH SarabunPSK" w:cs="TH SarabunPSK"/>
          <w:sz w:val="32"/>
          <w:szCs w:val="32"/>
          <w:cs/>
        </w:rPr>
        <w:t>ประเทศไทย</w:t>
      </w:r>
    </w:p>
    <w:p w:rsidR="001356AA" w:rsidRPr="00B419DD" w:rsidRDefault="004474B4" w:rsidP="008E2D7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19DD">
        <w:rPr>
          <w:rFonts w:ascii="TH SarabunPSK" w:hAnsi="TH SarabunPSK" w:cs="TH SarabunPSK"/>
          <w:sz w:val="32"/>
          <w:szCs w:val="32"/>
          <w:cs/>
        </w:rPr>
        <w:t>ประกายศรี ศรีรุ่งเรือง.</w:t>
      </w:r>
      <w:r w:rsidRPr="00B419DD">
        <w:rPr>
          <w:rFonts w:ascii="TH SarabunPSK" w:hAnsi="TH SarabunPSK" w:cs="TH SarabunPSK"/>
          <w:sz w:val="32"/>
          <w:szCs w:val="32"/>
        </w:rPr>
        <w:t>(</w:t>
      </w:r>
      <w:r w:rsidRPr="00B419DD">
        <w:rPr>
          <w:rFonts w:ascii="TH SarabunPSK" w:hAnsi="TH SarabunPSK" w:cs="TH SarabunPSK"/>
          <w:sz w:val="32"/>
          <w:szCs w:val="32"/>
          <w:cs/>
        </w:rPr>
        <w:t>2556</w:t>
      </w:r>
      <w:r w:rsidRPr="00B419DD">
        <w:rPr>
          <w:rFonts w:ascii="TH SarabunPSK" w:hAnsi="TH SarabunPSK" w:cs="TH SarabunPSK"/>
          <w:sz w:val="32"/>
          <w:szCs w:val="32"/>
        </w:rPr>
        <w:t>)</w:t>
      </w:r>
      <w:r w:rsidRPr="00B419DD">
        <w:rPr>
          <w:rFonts w:ascii="TH SarabunPSK" w:hAnsi="TH SarabunPSK" w:cs="TH SarabunPSK"/>
          <w:sz w:val="32"/>
          <w:szCs w:val="32"/>
          <w:cs/>
        </w:rPr>
        <w:t>.</w:t>
      </w:r>
      <w:r w:rsidRPr="00B419DD">
        <w:rPr>
          <w:rFonts w:ascii="TH SarabunPSK" w:hAnsi="TH SarabunPSK" w:cs="TH SarabunPSK"/>
          <w:b/>
          <w:bCs/>
          <w:sz w:val="32"/>
          <w:szCs w:val="32"/>
          <w:cs/>
        </w:rPr>
        <w:t>กฎหมายแพ่งและพาณิชย์นิติกรรม สัญญา ตัวแทน นายหน้า ครอบครัวและ</w:t>
      </w:r>
    </w:p>
    <w:p w:rsidR="004474B4" w:rsidRPr="00B419DD" w:rsidRDefault="004474B4" w:rsidP="008E2D7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419DD">
        <w:rPr>
          <w:rFonts w:ascii="TH SarabunPSK" w:hAnsi="TH SarabunPSK" w:cs="TH SarabunPSK"/>
          <w:b/>
          <w:bCs/>
          <w:sz w:val="32"/>
          <w:szCs w:val="32"/>
          <w:cs/>
        </w:rPr>
        <w:t>มรดก.</w:t>
      </w:r>
      <w:r w:rsidRPr="00B419DD">
        <w:rPr>
          <w:rFonts w:ascii="TH SarabunPSK" w:hAnsi="TH SarabunPSK" w:cs="TH SarabunPSK"/>
          <w:sz w:val="32"/>
          <w:szCs w:val="32"/>
          <w:cs/>
        </w:rPr>
        <w:t xml:space="preserve">กรุงเทพฯ: </w:t>
      </w:r>
      <w:proofErr w:type="spellStart"/>
      <w:r w:rsidR="000F1304" w:rsidRPr="00B419DD">
        <w:rPr>
          <w:rFonts w:ascii="TH SarabunPSK" w:hAnsi="TH SarabunPSK" w:cs="TH SarabunPSK"/>
          <w:sz w:val="32"/>
          <w:szCs w:val="32"/>
          <w:cs/>
        </w:rPr>
        <w:t>เอ็กซเปอร์</w:t>
      </w:r>
      <w:proofErr w:type="spellEnd"/>
      <w:r w:rsidR="000F1304" w:rsidRPr="00B419DD">
        <w:rPr>
          <w:rFonts w:ascii="TH SarabunPSK" w:hAnsi="TH SarabunPSK" w:cs="TH SarabunPSK"/>
          <w:sz w:val="32"/>
          <w:szCs w:val="32"/>
          <w:cs/>
        </w:rPr>
        <w:t>เน็ท</w:t>
      </w:r>
    </w:p>
    <w:p w:rsidR="001356AA" w:rsidRPr="00B419DD" w:rsidRDefault="00BF0AD1" w:rsidP="008E2D7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419DD">
        <w:rPr>
          <w:rFonts w:ascii="TH SarabunPSK" w:hAnsi="TH SarabunPSK" w:cs="TH SarabunPSK"/>
          <w:sz w:val="32"/>
          <w:szCs w:val="32"/>
          <w:cs/>
        </w:rPr>
        <w:t>รติชัย รถทอง.(2558)</w:t>
      </w:r>
      <w:r w:rsidRPr="00B419DD">
        <w:rPr>
          <w:rFonts w:ascii="TH SarabunPSK" w:hAnsi="TH SarabunPSK" w:cs="TH SarabunPSK"/>
          <w:sz w:val="32"/>
          <w:szCs w:val="32"/>
        </w:rPr>
        <w:t>.</w:t>
      </w:r>
      <w:r w:rsidRPr="00B419DD">
        <w:rPr>
          <w:rFonts w:ascii="TH SarabunPSK" w:hAnsi="TH SarabunPSK" w:cs="TH SarabunPSK"/>
          <w:b/>
          <w:bCs/>
          <w:sz w:val="32"/>
          <w:szCs w:val="32"/>
          <w:cs/>
        </w:rPr>
        <w:t>กฎหมายแพ่งและพาณิชย์ว่าด้วยนิติกรรมและสัญญา</w:t>
      </w:r>
      <w:r w:rsidRPr="00B419D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419DD">
        <w:rPr>
          <w:rFonts w:ascii="TH SarabunPSK" w:hAnsi="TH SarabunPSK" w:cs="TH SarabunPSK"/>
          <w:sz w:val="32"/>
          <w:szCs w:val="32"/>
          <w:cs/>
        </w:rPr>
        <w:t>กรุงเทพฯ: สำนักพิมพ์</w:t>
      </w:r>
    </w:p>
    <w:p w:rsidR="00BF0AD1" w:rsidRPr="00B419DD" w:rsidRDefault="00BF0AD1" w:rsidP="008E2D7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419DD">
        <w:rPr>
          <w:rFonts w:ascii="TH SarabunPSK" w:hAnsi="TH SarabunPSK" w:cs="TH SarabunPSK"/>
          <w:sz w:val="32"/>
          <w:szCs w:val="32"/>
          <w:cs/>
        </w:rPr>
        <w:t>มหาวิทยาลัยรามคำแหง</w:t>
      </w:r>
    </w:p>
    <w:p w:rsidR="00200CDB" w:rsidRPr="00B419DD" w:rsidRDefault="00200CDB" w:rsidP="008E2D7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419DD">
        <w:rPr>
          <w:rFonts w:ascii="TH SarabunPSK" w:hAnsi="TH SarabunPSK" w:cs="TH SarabunPSK"/>
          <w:sz w:val="32"/>
          <w:szCs w:val="32"/>
          <w:cs/>
        </w:rPr>
        <w:t xml:space="preserve">สหรัฐ กิติ </w:t>
      </w:r>
      <w:proofErr w:type="spellStart"/>
      <w:r w:rsidRPr="00B419DD">
        <w:rPr>
          <w:rFonts w:ascii="TH SarabunPSK" w:hAnsi="TH SarabunPSK" w:cs="TH SarabunPSK"/>
          <w:sz w:val="32"/>
          <w:szCs w:val="32"/>
          <w:cs/>
        </w:rPr>
        <w:t>ศุภ</w:t>
      </w:r>
      <w:proofErr w:type="spellEnd"/>
      <w:r w:rsidRPr="00B419DD">
        <w:rPr>
          <w:rFonts w:ascii="TH SarabunPSK" w:hAnsi="TH SarabunPSK" w:cs="TH SarabunPSK"/>
          <w:sz w:val="32"/>
          <w:szCs w:val="32"/>
          <w:cs/>
        </w:rPr>
        <w:t>การ</w:t>
      </w:r>
      <w:r w:rsidRPr="00B419DD">
        <w:rPr>
          <w:rFonts w:ascii="TH SarabunPSK" w:hAnsi="TH SarabunPSK" w:cs="TH SarabunPSK"/>
          <w:sz w:val="32"/>
          <w:szCs w:val="32"/>
        </w:rPr>
        <w:t>.(2562).</w:t>
      </w:r>
      <w:r w:rsidRPr="00B419DD">
        <w:rPr>
          <w:rFonts w:ascii="TH SarabunPSK" w:hAnsi="TH SarabunPSK" w:cs="TH SarabunPSK"/>
          <w:b/>
          <w:bCs/>
          <w:sz w:val="32"/>
          <w:szCs w:val="32"/>
          <w:cs/>
        </w:rPr>
        <w:t>กฎหมายอาญาหลักและคำพิพากษา</w:t>
      </w:r>
      <w:r w:rsidR="00854BAF" w:rsidRPr="00B419DD">
        <w:rPr>
          <w:rFonts w:ascii="TH SarabunPSK" w:hAnsi="TH SarabunPSK" w:cs="TH SarabunPSK"/>
          <w:sz w:val="32"/>
          <w:szCs w:val="32"/>
          <w:cs/>
        </w:rPr>
        <w:t>.</w:t>
      </w:r>
      <w:r w:rsidRPr="00B419DD">
        <w:rPr>
          <w:rFonts w:ascii="TH SarabunPSK" w:hAnsi="TH SarabunPSK" w:cs="TH SarabunPSK"/>
          <w:sz w:val="32"/>
          <w:szCs w:val="32"/>
          <w:cs/>
        </w:rPr>
        <w:t xml:space="preserve">กรุงเทพฯ: </w:t>
      </w:r>
      <w:proofErr w:type="spellStart"/>
      <w:r w:rsidRPr="00B419DD">
        <w:rPr>
          <w:rFonts w:ascii="TH SarabunPSK" w:hAnsi="TH SarabunPSK" w:cs="TH SarabunPSK"/>
          <w:sz w:val="32"/>
          <w:szCs w:val="32"/>
          <w:cs/>
        </w:rPr>
        <w:t>อมรินทร์พ</w:t>
      </w:r>
      <w:proofErr w:type="spellEnd"/>
      <w:r w:rsidRPr="00B419DD">
        <w:rPr>
          <w:rFonts w:ascii="TH SarabunPSK" w:hAnsi="TH SarabunPSK" w:cs="TH SarabunPSK"/>
          <w:sz w:val="32"/>
          <w:szCs w:val="32"/>
          <w:cs/>
        </w:rPr>
        <w:t>ริ้น</w:t>
      </w:r>
      <w:proofErr w:type="spellStart"/>
      <w:r w:rsidRPr="00B419DD">
        <w:rPr>
          <w:rFonts w:ascii="TH SarabunPSK" w:hAnsi="TH SarabunPSK" w:cs="TH SarabunPSK"/>
          <w:sz w:val="32"/>
          <w:szCs w:val="32"/>
          <w:cs/>
        </w:rPr>
        <w:t>ติ้งแอนด์</w:t>
      </w:r>
      <w:proofErr w:type="spellEnd"/>
      <w:r w:rsidRPr="00B419DD">
        <w:rPr>
          <w:rFonts w:ascii="TH SarabunPSK" w:hAnsi="TH SarabunPSK" w:cs="TH SarabunPSK"/>
          <w:sz w:val="32"/>
          <w:szCs w:val="32"/>
          <w:cs/>
        </w:rPr>
        <w:t>พับ</w:t>
      </w:r>
      <w:proofErr w:type="spellStart"/>
      <w:r w:rsidRPr="00B419DD">
        <w:rPr>
          <w:rFonts w:ascii="TH SarabunPSK" w:hAnsi="TH SarabunPSK" w:cs="TH SarabunPSK"/>
          <w:sz w:val="32"/>
          <w:szCs w:val="32"/>
          <w:cs/>
        </w:rPr>
        <w:t>ลิช</w:t>
      </w:r>
      <w:proofErr w:type="spellEnd"/>
      <w:r w:rsidRPr="00B419DD">
        <w:rPr>
          <w:rFonts w:ascii="TH SarabunPSK" w:hAnsi="TH SarabunPSK" w:cs="TH SarabunPSK"/>
          <w:sz w:val="32"/>
          <w:szCs w:val="32"/>
          <w:cs/>
        </w:rPr>
        <w:t>ชิ่ง</w:t>
      </w:r>
    </w:p>
    <w:p w:rsidR="001356AA" w:rsidRPr="00B419DD" w:rsidRDefault="004474B4" w:rsidP="008E2D7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419DD">
        <w:rPr>
          <w:rFonts w:ascii="TH SarabunPSK" w:hAnsi="TH SarabunPSK" w:cs="TH SarabunPSK"/>
          <w:sz w:val="32"/>
          <w:szCs w:val="32"/>
          <w:cs/>
        </w:rPr>
        <w:t>ศักดิ์ สนองชาติ.</w:t>
      </w:r>
      <w:r w:rsidRPr="00B419DD">
        <w:rPr>
          <w:rFonts w:ascii="TH SarabunPSK" w:hAnsi="TH SarabunPSK" w:cs="TH SarabunPSK"/>
          <w:sz w:val="32"/>
          <w:szCs w:val="32"/>
        </w:rPr>
        <w:t>(</w:t>
      </w:r>
      <w:r w:rsidR="00392329" w:rsidRPr="00B419DD">
        <w:rPr>
          <w:rFonts w:ascii="TH SarabunPSK" w:hAnsi="TH SarabunPSK" w:cs="TH SarabunPSK"/>
          <w:sz w:val="32"/>
          <w:szCs w:val="32"/>
          <w:cs/>
        </w:rPr>
        <w:t>2557</w:t>
      </w:r>
      <w:r w:rsidRPr="00B419DD">
        <w:rPr>
          <w:rFonts w:ascii="TH SarabunPSK" w:hAnsi="TH SarabunPSK" w:cs="TH SarabunPSK"/>
          <w:sz w:val="32"/>
          <w:szCs w:val="32"/>
        </w:rPr>
        <w:t>)</w:t>
      </w:r>
      <w:r w:rsidRPr="00B419DD">
        <w:rPr>
          <w:rFonts w:ascii="TH SarabunPSK" w:hAnsi="TH SarabunPSK" w:cs="TH SarabunPSK"/>
          <w:sz w:val="32"/>
          <w:szCs w:val="32"/>
          <w:cs/>
        </w:rPr>
        <w:t>.</w:t>
      </w:r>
      <w:r w:rsidRPr="00B419DD">
        <w:rPr>
          <w:rFonts w:ascii="TH SarabunPSK" w:hAnsi="TH SarabunPSK" w:cs="TH SarabunPSK"/>
          <w:b/>
          <w:bCs/>
          <w:sz w:val="32"/>
          <w:szCs w:val="32"/>
          <w:cs/>
        </w:rPr>
        <w:t>คำอธิบายโดยกฎหมายแพ่งและพาณิชย์นิติกรรม สัญญา.</w:t>
      </w:r>
      <w:r w:rsidRPr="00B419DD">
        <w:rPr>
          <w:rFonts w:ascii="TH SarabunPSK" w:hAnsi="TH SarabunPSK" w:cs="TH SarabunPSK"/>
          <w:sz w:val="32"/>
          <w:szCs w:val="32"/>
          <w:cs/>
        </w:rPr>
        <w:t>กรุงเทพฯ: สำนักพิมพ์นิติ</w:t>
      </w:r>
    </w:p>
    <w:p w:rsidR="004474B4" w:rsidRPr="00B419DD" w:rsidRDefault="004474B4" w:rsidP="008E2D7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419DD">
        <w:rPr>
          <w:rFonts w:ascii="TH SarabunPSK" w:hAnsi="TH SarabunPSK" w:cs="TH SarabunPSK"/>
          <w:sz w:val="32"/>
          <w:szCs w:val="32"/>
          <w:cs/>
        </w:rPr>
        <w:t xml:space="preserve">บรรณการ </w:t>
      </w:r>
    </w:p>
    <w:p w:rsidR="001356AA" w:rsidRPr="00B419DD" w:rsidRDefault="001356AA" w:rsidP="008E2D7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B419DD">
        <w:rPr>
          <w:rFonts w:ascii="TH SarabunPSK" w:hAnsi="TH SarabunPSK" w:cs="TH SarabunPSK"/>
          <w:sz w:val="32"/>
          <w:szCs w:val="32"/>
          <w:cs/>
        </w:rPr>
        <w:t>ศนันท์กรณ์</w:t>
      </w:r>
      <w:proofErr w:type="spellEnd"/>
      <w:r w:rsidRPr="00B419DD">
        <w:rPr>
          <w:rFonts w:ascii="TH SarabunPSK" w:hAnsi="TH SarabunPSK" w:cs="TH SarabunPSK"/>
          <w:sz w:val="32"/>
          <w:szCs w:val="32"/>
          <w:cs/>
        </w:rPr>
        <w:t xml:space="preserve"> โสตถิพันธุ์</w:t>
      </w:r>
      <w:r w:rsidRPr="00B419DD">
        <w:rPr>
          <w:rFonts w:ascii="TH SarabunPSK" w:hAnsi="TH SarabunPSK" w:cs="TH SarabunPSK"/>
          <w:sz w:val="32"/>
          <w:szCs w:val="32"/>
        </w:rPr>
        <w:t>.(</w:t>
      </w:r>
      <w:r w:rsidRPr="00B419DD">
        <w:rPr>
          <w:rFonts w:ascii="TH SarabunPSK" w:hAnsi="TH SarabunPSK" w:cs="TH SarabunPSK"/>
          <w:sz w:val="32"/>
          <w:szCs w:val="32"/>
          <w:cs/>
        </w:rPr>
        <w:t>2561</w:t>
      </w:r>
      <w:r w:rsidRPr="00B419DD">
        <w:rPr>
          <w:rFonts w:ascii="TH SarabunPSK" w:hAnsi="TH SarabunPSK" w:cs="TH SarabunPSK"/>
          <w:sz w:val="32"/>
          <w:szCs w:val="32"/>
        </w:rPr>
        <w:t>).</w:t>
      </w:r>
      <w:r w:rsidRPr="00B419DD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คำอธิบายนิติกรรม-สัญญา.</w:t>
      </w:r>
      <w:r w:rsidRPr="00B419DD">
        <w:rPr>
          <w:rFonts w:ascii="TH SarabunPSK" w:hAnsi="TH SarabunPSK" w:cs="TH SarabunPSK"/>
          <w:sz w:val="32"/>
          <w:szCs w:val="32"/>
          <w:cs/>
        </w:rPr>
        <w:t>กรุงเทพฯ: วิญญูชน</w:t>
      </w:r>
    </w:p>
    <w:p w:rsidR="00E104BC" w:rsidRPr="00B419DD" w:rsidRDefault="00E104BC" w:rsidP="008E2D7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419DD">
        <w:rPr>
          <w:rFonts w:ascii="TH SarabunPSK" w:hAnsi="TH SarabunPSK" w:cs="TH SarabunPSK"/>
          <w:sz w:val="32"/>
          <w:szCs w:val="32"/>
          <w:cs/>
        </w:rPr>
        <w:t>หยุด แสงอุทัย.</w:t>
      </w:r>
      <w:r w:rsidRPr="00B419DD">
        <w:rPr>
          <w:rFonts w:ascii="TH SarabunPSK" w:hAnsi="TH SarabunPSK" w:cs="TH SarabunPSK"/>
          <w:sz w:val="32"/>
          <w:szCs w:val="32"/>
        </w:rPr>
        <w:t>(</w:t>
      </w:r>
      <w:r w:rsidR="004B7553" w:rsidRPr="00B419DD">
        <w:rPr>
          <w:rFonts w:ascii="TH SarabunPSK" w:hAnsi="TH SarabunPSK" w:cs="TH SarabunPSK"/>
          <w:sz w:val="32"/>
          <w:szCs w:val="32"/>
          <w:cs/>
        </w:rPr>
        <w:t>25</w:t>
      </w:r>
      <w:r w:rsidR="00BF0AD1" w:rsidRPr="00B419DD">
        <w:rPr>
          <w:rFonts w:ascii="TH SarabunPSK" w:hAnsi="TH SarabunPSK" w:cs="TH SarabunPSK"/>
          <w:sz w:val="32"/>
          <w:szCs w:val="32"/>
        </w:rPr>
        <w:t>5</w:t>
      </w:r>
      <w:r w:rsidR="00BF0AD1" w:rsidRPr="00B419DD">
        <w:rPr>
          <w:rFonts w:ascii="TH SarabunPSK" w:hAnsi="TH SarabunPSK" w:cs="TH SarabunPSK"/>
          <w:sz w:val="32"/>
          <w:szCs w:val="32"/>
          <w:cs/>
        </w:rPr>
        <w:t>6</w:t>
      </w:r>
      <w:r w:rsidRPr="00B419DD">
        <w:rPr>
          <w:rFonts w:ascii="TH SarabunPSK" w:hAnsi="TH SarabunPSK" w:cs="TH SarabunPSK"/>
          <w:sz w:val="32"/>
          <w:szCs w:val="32"/>
        </w:rPr>
        <w:t xml:space="preserve">). </w:t>
      </w:r>
      <w:r w:rsidRPr="00B419DD">
        <w:rPr>
          <w:rFonts w:ascii="TH SarabunPSK" w:hAnsi="TH SarabunPSK" w:cs="TH SarabunPSK"/>
          <w:b/>
          <w:bCs/>
          <w:sz w:val="32"/>
          <w:szCs w:val="32"/>
          <w:cs/>
        </w:rPr>
        <w:t>กฎหมายอาญาภาค 2-</w:t>
      </w:r>
      <w:r w:rsidR="008A6E37" w:rsidRPr="00B419DD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8A6E37" w:rsidRPr="00B419DD">
        <w:rPr>
          <w:rFonts w:ascii="TH SarabunPSK" w:hAnsi="TH SarabunPSK" w:cs="TH SarabunPSK"/>
          <w:sz w:val="32"/>
          <w:szCs w:val="32"/>
          <w:cs/>
        </w:rPr>
        <w:t>.กรุงเทพฯ:</w:t>
      </w:r>
      <w:r w:rsidR="00F406AB" w:rsidRPr="00B419DD">
        <w:rPr>
          <w:rFonts w:ascii="TH SarabunPSK" w:hAnsi="TH SarabunPSK" w:cs="TH SarabunPSK"/>
          <w:sz w:val="32"/>
          <w:szCs w:val="32"/>
          <w:cs/>
        </w:rPr>
        <w:t xml:space="preserve"> สำนักพิมพ์มหาวิทยาลัยธรรมศาสตร์</w:t>
      </w:r>
    </w:p>
    <w:p w:rsidR="004950B4" w:rsidRDefault="000F1304" w:rsidP="008E2D7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419DD">
        <w:rPr>
          <w:rFonts w:ascii="TH SarabunPSK" w:hAnsi="TH SarabunPSK" w:cs="TH SarabunPSK"/>
          <w:sz w:val="32"/>
          <w:szCs w:val="32"/>
          <w:cs/>
        </w:rPr>
        <w:t>อำพน เจริญ</w:t>
      </w:r>
      <w:proofErr w:type="spellStart"/>
      <w:r w:rsidRPr="00B419DD">
        <w:rPr>
          <w:rFonts w:ascii="TH SarabunPSK" w:hAnsi="TH SarabunPSK" w:cs="TH SarabunPSK"/>
          <w:sz w:val="32"/>
          <w:szCs w:val="32"/>
          <w:cs/>
        </w:rPr>
        <w:t>ชีวินทร์</w:t>
      </w:r>
      <w:proofErr w:type="spellEnd"/>
      <w:r w:rsidRPr="00B419DD">
        <w:rPr>
          <w:rFonts w:ascii="TH SarabunPSK" w:hAnsi="TH SarabunPSK" w:cs="TH SarabunPSK"/>
          <w:sz w:val="32"/>
          <w:szCs w:val="32"/>
          <w:cs/>
        </w:rPr>
        <w:t>.</w:t>
      </w:r>
      <w:r w:rsidRPr="00B419DD">
        <w:rPr>
          <w:rFonts w:ascii="TH SarabunPSK" w:hAnsi="TH SarabunPSK" w:cs="TH SarabunPSK"/>
          <w:sz w:val="32"/>
          <w:szCs w:val="32"/>
        </w:rPr>
        <w:t>(</w:t>
      </w:r>
      <w:r w:rsidRPr="00B419DD">
        <w:rPr>
          <w:rFonts w:ascii="TH SarabunPSK" w:hAnsi="TH SarabunPSK" w:cs="TH SarabunPSK"/>
          <w:sz w:val="32"/>
          <w:szCs w:val="32"/>
          <w:cs/>
        </w:rPr>
        <w:t>2545</w:t>
      </w:r>
      <w:r w:rsidRPr="00B419DD">
        <w:rPr>
          <w:rFonts w:ascii="TH SarabunPSK" w:hAnsi="TH SarabunPSK" w:cs="TH SarabunPSK"/>
          <w:sz w:val="32"/>
          <w:szCs w:val="32"/>
        </w:rPr>
        <w:t>)</w:t>
      </w:r>
      <w:r w:rsidRPr="00B419DD">
        <w:rPr>
          <w:rFonts w:ascii="TH SarabunPSK" w:hAnsi="TH SarabunPSK" w:cs="TH SarabunPSK"/>
          <w:sz w:val="32"/>
          <w:szCs w:val="32"/>
          <w:cs/>
        </w:rPr>
        <w:t>.</w:t>
      </w:r>
      <w:r w:rsidRPr="00B419DD">
        <w:rPr>
          <w:rFonts w:ascii="TH SarabunPSK" w:hAnsi="TH SarabunPSK" w:cs="TH SarabunPSK"/>
          <w:b/>
          <w:bCs/>
          <w:sz w:val="32"/>
          <w:szCs w:val="32"/>
          <w:cs/>
        </w:rPr>
        <w:t>คู่มือการจัดทำนิติกรรม สัญญา.</w:t>
      </w:r>
      <w:r w:rsidRPr="00B419DD">
        <w:rPr>
          <w:rFonts w:ascii="TH SarabunPSK" w:hAnsi="TH SarabunPSK" w:cs="TH SarabunPSK"/>
          <w:sz w:val="32"/>
          <w:szCs w:val="32"/>
          <w:cs/>
        </w:rPr>
        <w:t>กรุงเทพฯ: สำนักพิมพ์นิติธรรม</w:t>
      </w:r>
    </w:p>
    <w:p w:rsidR="005272B9" w:rsidRDefault="005272B9" w:rsidP="00CA22F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272B9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วิทยานิพนธ์</w:t>
      </w:r>
    </w:p>
    <w:p w:rsidR="0047531B" w:rsidRDefault="0047531B" w:rsidP="008E2D7D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ยิ่งเทพ </w:t>
      </w:r>
      <w:proofErr w:type="spellStart"/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จันทรังษี</w:t>
      </w:r>
      <w:proofErr w:type="spellEnd"/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(2538).</w:t>
      </w:r>
      <w:r w:rsidRPr="0047531B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มาตรการทางกฎหมายเกี่ยวกับการจัดสร้าง การโฆษณาและการเก็บรักษาวัตถุ</w:t>
      </w:r>
    </w:p>
    <w:p w:rsidR="006E1633" w:rsidRDefault="0047531B" w:rsidP="008E2D7D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7531B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มงคลในพุทธศาสน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า.</w:t>
      </w:r>
      <w:r w:rsidRPr="0047531B">
        <w:t xml:space="preserve"> </w:t>
      </w:r>
      <w:r w:rsidRPr="0047531B">
        <w:rPr>
          <w:rFonts w:ascii="TH Sarabun New" w:hAnsi="TH Sarabun New" w:cs="TH Sarabun New"/>
          <w:color w:val="000000" w:themeColor="text1"/>
          <w:sz w:val="32"/>
          <w:szCs w:val="32"/>
        </w:rPr>
        <w:t>(</w:t>
      </w:r>
      <w:r w:rsidRPr="0047531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วิทยานิพนธ์ปริญญามหาบัณฑิต</w:t>
      </w:r>
      <w:proofErr w:type="gramStart"/>
      <w:r w:rsidRPr="0047531B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จุฬาลงกรณ์มหาวิทยาลัย</w:t>
      </w:r>
      <w:proofErr w:type="gramEnd"/>
      <w:r>
        <w:rPr>
          <w:rFonts w:ascii="TH Sarabun New" w:hAnsi="TH Sarabun New" w:cs="TH Sarabun New"/>
          <w:color w:val="000000" w:themeColor="text1"/>
          <w:sz w:val="32"/>
          <w:szCs w:val="32"/>
        </w:rPr>
        <w:t>)</w:t>
      </w:r>
    </w:p>
    <w:p w:rsidR="008E2D7D" w:rsidRDefault="00582B64" w:rsidP="008E2D7D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สารนิพนธ์</w:t>
      </w:r>
    </w:p>
    <w:p w:rsidR="008E2D7D" w:rsidRDefault="008E2D7D" w:rsidP="008E2D7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8E2D7D">
        <w:rPr>
          <w:rFonts w:ascii="TH SarabunPSK" w:hAnsi="TH SarabunPSK" w:cs="TH SarabunPSK"/>
          <w:sz w:val="32"/>
          <w:szCs w:val="32"/>
          <w:cs/>
        </w:rPr>
        <w:t>ณัฐ</w:t>
      </w:r>
      <w:proofErr w:type="spellEnd"/>
      <w:r w:rsidRPr="008E2D7D">
        <w:rPr>
          <w:rFonts w:ascii="TH SarabunPSK" w:hAnsi="TH SarabunPSK" w:cs="TH SarabunPSK"/>
          <w:sz w:val="32"/>
          <w:szCs w:val="32"/>
          <w:cs/>
        </w:rPr>
        <w:t>วุฒิ แก้ววิมล. (</w:t>
      </w:r>
      <w:r w:rsidRPr="008E2D7D">
        <w:rPr>
          <w:rFonts w:ascii="TH SarabunPSK" w:hAnsi="TH SarabunPSK" w:cs="TH SarabunPSK"/>
          <w:sz w:val="32"/>
          <w:szCs w:val="32"/>
        </w:rPr>
        <w:t xml:space="preserve">2558). </w:t>
      </w:r>
      <w:r w:rsidRPr="008E2D7D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ปัจจัยที่มีอิทธิพลต่อพฤติกรรมการตัดสินใจเช่าพระเครื่องออนไลน์</w:t>
      </w:r>
      <w:r w:rsidRPr="008E2D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E2D7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เว็บไซต์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8E2D7D" w:rsidRPr="008E2D7D" w:rsidRDefault="008E2D7D" w:rsidP="008E2D7D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8E2D7D">
        <w:rPr>
          <w:rFonts w:ascii="TH SarabunPSK" w:hAnsi="TH SarabunPSK" w:cs="TH SarabunPSK"/>
          <w:b/>
          <w:bCs/>
          <w:sz w:val="32"/>
          <w:szCs w:val="32"/>
        </w:rPr>
        <w:t>G-</w:t>
      </w:r>
      <w:proofErr w:type="spellStart"/>
      <w:r w:rsidRPr="008E2D7D">
        <w:rPr>
          <w:rFonts w:ascii="TH SarabunPSK" w:hAnsi="TH SarabunPSK" w:cs="TH SarabunPSK"/>
          <w:b/>
          <w:bCs/>
          <w:sz w:val="32"/>
          <w:szCs w:val="32"/>
        </w:rPr>
        <w:t>pra</w:t>
      </w:r>
      <w:proofErr w:type="spellEnd"/>
      <w:r w:rsidRPr="008E2D7D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End"/>
      <w:r w:rsidRPr="008E2D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E2D7D">
        <w:rPr>
          <w:rFonts w:ascii="TH SarabunPSK" w:hAnsi="TH SarabunPSK" w:cs="TH SarabunPSK"/>
          <w:sz w:val="32"/>
          <w:szCs w:val="32"/>
          <w:cs/>
        </w:rPr>
        <w:t>กรุงเทพมหานคร: เศรษฐศาสตร์มหาบัณฑิต คณะเศรษฐศาสตร์</w:t>
      </w:r>
      <w:r w:rsidRPr="008E2D7D">
        <w:rPr>
          <w:rFonts w:ascii="TH SarabunPSK" w:hAnsi="TH SarabunPSK" w:cs="TH SarabunPSK"/>
          <w:sz w:val="32"/>
          <w:szCs w:val="32"/>
        </w:rPr>
        <w:t xml:space="preserve"> </w:t>
      </w:r>
      <w:r w:rsidRPr="008E2D7D">
        <w:rPr>
          <w:rFonts w:ascii="TH SarabunPSK" w:hAnsi="TH SarabunPSK" w:cs="TH SarabunPSK"/>
          <w:sz w:val="32"/>
          <w:szCs w:val="32"/>
          <w:cs/>
        </w:rPr>
        <w:t>มหาวิทยาลัยธรรมศาสตร์.</w:t>
      </w:r>
    </w:p>
    <w:sectPr w:rsidR="008E2D7D" w:rsidRPr="008E2D7D" w:rsidSect="001A70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DDF" w:rsidRDefault="00772DDF" w:rsidP="00814D58">
      <w:pPr>
        <w:spacing w:after="0" w:line="240" w:lineRule="auto"/>
      </w:pPr>
      <w:r>
        <w:separator/>
      </w:r>
    </w:p>
  </w:endnote>
  <w:endnote w:type="continuationSeparator" w:id="0">
    <w:p w:rsidR="00772DDF" w:rsidRDefault="00772DDF" w:rsidP="00814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DDF" w:rsidRDefault="00772DDF" w:rsidP="00814D58">
      <w:pPr>
        <w:spacing w:after="0" w:line="240" w:lineRule="auto"/>
      </w:pPr>
      <w:r>
        <w:separator/>
      </w:r>
    </w:p>
  </w:footnote>
  <w:footnote w:type="continuationSeparator" w:id="0">
    <w:p w:rsidR="00772DDF" w:rsidRDefault="00772DDF" w:rsidP="00814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64DF2"/>
    <w:multiLevelType w:val="hybridMultilevel"/>
    <w:tmpl w:val="56AEE50C"/>
    <w:lvl w:ilvl="0" w:tplc="00DC5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850F93"/>
    <w:multiLevelType w:val="hybridMultilevel"/>
    <w:tmpl w:val="DAF697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CD1B2C"/>
    <w:multiLevelType w:val="hybridMultilevel"/>
    <w:tmpl w:val="E0E8C818"/>
    <w:lvl w:ilvl="0" w:tplc="C4F2FCA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F93"/>
    <w:rsid w:val="00010EEA"/>
    <w:rsid w:val="000121B8"/>
    <w:rsid w:val="00023303"/>
    <w:rsid w:val="0002644B"/>
    <w:rsid w:val="00032447"/>
    <w:rsid w:val="000629A6"/>
    <w:rsid w:val="0006536C"/>
    <w:rsid w:val="0006736F"/>
    <w:rsid w:val="00076337"/>
    <w:rsid w:val="000812C6"/>
    <w:rsid w:val="0008279A"/>
    <w:rsid w:val="0008589C"/>
    <w:rsid w:val="000A2040"/>
    <w:rsid w:val="000A54E3"/>
    <w:rsid w:val="000B1E3A"/>
    <w:rsid w:val="000B201D"/>
    <w:rsid w:val="000B44CB"/>
    <w:rsid w:val="000C152E"/>
    <w:rsid w:val="000C1B25"/>
    <w:rsid w:val="000C5DAA"/>
    <w:rsid w:val="000D4EE6"/>
    <w:rsid w:val="000E6624"/>
    <w:rsid w:val="000F1304"/>
    <w:rsid w:val="000F577B"/>
    <w:rsid w:val="000F5787"/>
    <w:rsid w:val="00100482"/>
    <w:rsid w:val="00116E6E"/>
    <w:rsid w:val="0012069D"/>
    <w:rsid w:val="00121FA4"/>
    <w:rsid w:val="00132E65"/>
    <w:rsid w:val="001356AA"/>
    <w:rsid w:val="00140326"/>
    <w:rsid w:val="00140C26"/>
    <w:rsid w:val="00143CF8"/>
    <w:rsid w:val="00163802"/>
    <w:rsid w:val="00164651"/>
    <w:rsid w:val="001646B3"/>
    <w:rsid w:val="00167E1E"/>
    <w:rsid w:val="00171D44"/>
    <w:rsid w:val="00182723"/>
    <w:rsid w:val="00190E9F"/>
    <w:rsid w:val="00197090"/>
    <w:rsid w:val="001A701D"/>
    <w:rsid w:val="001C573E"/>
    <w:rsid w:val="001C5A73"/>
    <w:rsid w:val="001D118B"/>
    <w:rsid w:val="001E1533"/>
    <w:rsid w:val="001E3622"/>
    <w:rsid w:val="001F5749"/>
    <w:rsid w:val="0020058E"/>
    <w:rsid w:val="00200CDB"/>
    <w:rsid w:val="00220DE6"/>
    <w:rsid w:val="002501F0"/>
    <w:rsid w:val="00252B19"/>
    <w:rsid w:val="00253285"/>
    <w:rsid w:val="00255DD4"/>
    <w:rsid w:val="00256C3E"/>
    <w:rsid w:val="002624B5"/>
    <w:rsid w:val="00276C63"/>
    <w:rsid w:val="00286C28"/>
    <w:rsid w:val="002902A1"/>
    <w:rsid w:val="002B358E"/>
    <w:rsid w:val="002B5664"/>
    <w:rsid w:val="002C0F36"/>
    <w:rsid w:val="002C45DF"/>
    <w:rsid w:val="002C5157"/>
    <w:rsid w:val="002D1FF8"/>
    <w:rsid w:val="002D3EAD"/>
    <w:rsid w:val="002F0165"/>
    <w:rsid w:val="002F32FC"/>
    <w:rsid w:val="002F693B"/>
    <w:rsid w:val="0030192E"/>
    <w:rsid w:val="003142C8"/>
    <w:rsid w:val="00320C17"/>
    <w:rsid w:val="00323550"/>
    <w:rsid w:val="00324893"/>
    <w:rsid w:val="00332037"/>
    <w:rsid w:val="003453F6"/>
    <w:rsid w:val="0035393D"/>
    <w:rsid w:val="00372BBB"/>
    <w:rsid w:val="00372E66"/>
    <w:rsid w:val="0038422A"/>
    <w:rsid w:val="00385838"/>
    <w:rsid w:val="003903D5"/>
    <w:rsid w:val="00392329"/>
    <w:rsid w:val="00392517"/>
    <w:rsid w:val="00396D91"/>
    <w:rsid w:val="003A5A17"/>
    <w:rsid w:val="003A5A9B"/>
    <w:rsid w:val="003B173D"/>
    <w:rsid w:val="003B5E7D"/>
    <w:rsid w:val="003B7699"/>
    <w:rsid w:val="003C08EB"/>
    <w:rsid w:val="003D504F"/>
    <w:rsid w:val="003D617D"/>
    <w:rsid w:val="003D78AA"/>
    <w:rsid w:val="003E63C4"/>
    <w:rsid w:val="003E64B8"/>
    <w:rsid w:val="003F04B8"/>
    <w:rsid w:val="003F2999"/>
    <w:rsid w:val="003F6476"/>
    <w:rsid w:val="004022F1"/>
    <w:rsid w:val="00412E80"/>
    <w:rsid w:val="00417C1E"/>
    <w:rsid w:val="00421167"/>
    <w:rsid w:val="004325B9"/>
    <w:rsid w:val="00436D6F"/>
    <w:rsid w:val="004474B4"/>
    <w:rsid w:val="00454EDB"/>
    <w:rsid w:val="004572B9"/>
    <w:rsid w:val="00457A22"/>
    <w:rsid w:val="00461065"/>
    <w:rsid w:val="00462C8A"/>
    <w:rsid w:val="00473D19"/>
    <w:rsid w:val="0047531B"/>
    <w:rsid w:val="004950B4"/>
    <w:rsid w:val="004A1492"/>
    <w:rsid w:val="004A28AB"/>
    <w:rsid w:val="004B4142"/>
    <w:rsid w:val="004B7553"/>
    <w:rsid w:val="004C06DD"/>
    <w:rsid w:val="004C4CB8"/>
    <w:rsid w:val="004C5C10"/>
    <w:rsid w:val="004C6E15"/>
    <w:rsid w:val="004D660B"/>
    <w:rsid w:val="004E3BAD"/>
    <w:rsid w:val="004F5B98"/>
    <w:rsid w:val="004F6C99"/>
    <w:rsid w:val="005102CF"/>
    <w:rsid w:val="005159C7"/>
    <w:rsid w:val="005217C7"/>
    <w:rsid w:val="00525A14"/>
    <w:rsid w:val="005272B9"/>
    <w:rsid w:val="00535319"/>
    <w:rsid w:val="00543883"/>
    <w:rsid w:val="00544BA4"/>
    <w:rsid w:val="00546FFE"/>
    <w:rsid w:val="005647F6"/>
    <w:rsid w:val="0056764B"/>
    <w:rsid w:val="0057370E"/>
    <w:rsid w:val="00575B4C"/>
    <w:rsid w:val="00582B64"/>
    <w:rsid w:val="005919BC"/>
    <w:rsid w:val="005A1184"/>
    <w:rsid w:val="005A642B"/>
    <w:rsid w:val="005E28AE"/>
    <w:rsid w:val="005E76E4"/>
    <w:rsid w:val="005F2071"/>
    <w:rsid w:val="005F21F1"/>
    <w:rsid w:val="005F3A75"/>
    <w:rsid w:val="00603E5A"/>
    <w:rsid w:val="00624ED3"/>
    <w:rsid w:val="0063158C"/>
    <w:rsid w:val="006334AE"/>
    <w:rsid w:val="00637C48"/>
    <w:rsid w:val="00640EFF"/>
    <w:rsid w:val="006442F0"/>
    <w:rsid w:val="006616B2"/>
    <w:rsid w:val="00661E9A"/>
    <w:rsid w:val="00667503"/>
    <w:rsid w:val="00674FC6"/>
    <w:rsid w:val="00696534"/>
    <w:rsid w:val="00697218"/>
    <w:rsid w:val="006A3672"/>
    <w:rsid w:val="006A53A7"/>
    <w:rsid w:val="006B01E6"/>
    <w:rsid w:val="006C0407"/>
    <w:rsid w:val="006C1211"/>
    <w:rsid w:val="006C351E"/>
    <w:rsid w:val="006E0EC6"/>
    <w:rsid w:val="006E1633"/>
    <w:rsid w:val="006F61AC"/>
    <w:rsid w:val="00704959"/>
    <w:rsid w:val="0071380A"/>
    <w:rsid w:val="00725AAC"/>
    <w:rsid w:val="00726F37"/>
    <w:rsid w:val="0073665E"/>
    <w:rsid w:val="00744B76"/>
    <w:rsid w:val="00747EAC"/>
    <w:rsid w:val="00770428"/>
    <w:rsid w:val="00770C2B"/>
    <w:rsid w:val="00771D8D"/>
    <w:rsid w:val="00772DDF"/>
    <w:rsid w:val="00777EE0"/>
    <w:rsid w:val="007812A1"/>
    <w:rsid w:val="007818A2"/>
    <w:rsid w:val="00782258"/>
    <w:rsid w:val="00782C8B"/>
    <w:rsid w:val="00784960"/>
    <w:rsid w:val="007A3661"/>
    <w:rsid w:val="007A79F5"/>
    <w:rsid w:val="007B0198"/>
    <w:rsid w:val="007B033E"/>
    <w:rsid w:val="007C40BB"/>
    <w:rsid w:val="007C411E"/>
    <w:rsid w:val="007C652A"/>
    <w:rsid w:val="007D2B30"/>
    <w:rsid w:val="007D4C66"/>
    <w:rsid w:val="007E4431"/>
    <w:rsid w:val="007E73B0"/>
    <w:rsid w:val="007F03DE"/>
    <w:rsid w:val="007F48C8"/>
    <w:rsid w:val="007F4988"/>
    <w:rsid w:val="00800D8D"/>
    <w:rsid w:val="008015B8"/>
    <w:rsid w:val="00814D58"/>
    <w:rsid w:val="0082656B"/>
    <w:rsid w:val="00827F90"/>
    <w:rsid w:val="00830449"/>
    <w:rsid w:val="008436EE"/>
    <w:rsid w:val="00854BAF"/>
    <w:rsid w:val="008777F0"/>
    <w:rsid w:val="00883698"/>
    <w:rsid w:val="008878E4"/>
    <w:rsid w:val="00893293"/>
    <w:rsid w:val="008A3AAE"/>
    <w:rsid w:val="008A4792"/>
    <w:rsid w:val="008A6E37"/>
    <w:rsid w:val="008C7E8A"/>
    <w:rsid w:val="008D556A"/>
    <w:rsid w:val="008E2D7D"/>
    <w:rsid w:val="008F0F6F"/>
    <w:rsid w:val="00917764"/>
    <w:rsid w:val="00932B7A"/>
    <w:rsid w:val="00941935"/>
    <w:rsid w:val="00971716"/>
    <w:rsid w:val="00993BB5"/>
    <w:rsid w:val="009A61EC"/>
    <w:rsid w:val="009B6393"/>
    <w:rsid w:val="009B7677"/>
    <w:rsid w:val="009C3DC5"/>
    <w:rsid w:val="009C57FD"/>
    <w:rsid w:val="009C5F93"/>
    <w:rsid w:val="009C7106"/>
    <w:rsid w:val="009D4C74"/>
    <w:rsid w:val="009F7284"/>
    <w:rsid w:val="00A00A6C"/>
    <w:rsid w:val="00A01678"/>
    <w:rsid w:val="00A205CC"/>
    <w:rsid w:val="00A22C70"/>
    <w:rsid w:val="00A35B2E"/>
    <w:rsid w:val="00A43E19"/>
    <w:rsid w:val="00A45E5D"/>
    <w:rsid w:val="00A51800"/>
    <w:rsid w:val="00A52A4D"/>
    <w:rsid w:val="00A55D20"/>
    <w:rsid w:val="00A657F0"/>
    <w:rsid w:val="00A74C25"/>
    <w:rsid w:val="00A80AA7"/>
    <w:rsid w:val="00A929E5"/>
    <w:rsid w:val="00A96461"/>
    <w:rsid w:val="00AB4B0A"/>
    <w:rsid w:val="00AB7312"/>
    <w:rsid w:val="00AC3201"/>
    <w:rsid w:val="00AC33B6"/>
    <w:rsid w:val="00AC6730"/>
    <w:rsid w:val="00AD0F61"/>
    <w:rsid w:val="00AD35C1"/>
    <w:rsid w:val="00B0354D"/>
    <w:rsid w:val="00B03616"/>
    <w:rsid w:val="00B1345D"/>
    <w:rsid w:val="00B419DD"/>
    <w:rsid w:val="00B50DE2"/>
    <w:rsid w:val="00B50FDF"/>
    <w:rsid w:val="00B514C6"/>
    <w:rsid w:val="00B65DD1"/>
    <w:rsid w:val="00B8207D"/>
    <w:rsid w:val="00B91191"/>
    <w:rsid w:val="00B93C11"/>
    <w:rsid w:val="00B9514A"/>
    <w:rsid w:val="00B97F5B"/>
    <w:rsid w:val="00BB0E21"/>
    <w:rsid w:val="00BB36F5"/>
    <w:rsid w:val="00BC0767"/>
    <w:rsid w:val="00BC3D09"/>
    <w:rsid w:val="00BD10EE"/>
    <w:rsid w:val="00BE2F84"/>
    <w:rsid w:val="00BE3367"/>
    <w:rsid w:val="00BE5136"/>
    <w:rsid w:val="00BE6F19"/>
    <w:rsid w:val="00BF0AD1"/>
    <w:rsid w:val="00BF3048"/>
    <w:rsid w:val="00C07F9B"/>
    <w:rsid w:val="00C11C25"/>
    <w:rsid w:val="00C152FD"/>
    <w:rsid w:val="00C21CA3"/>
    <w:rsid w:val="00C278E0"/>
    <w:rsid w:val="00C41E2F"/>
    <w:rsid w:val="00C42EC8"/>
    <w:rsid w:val="00C465E9"/>
    <w:rsid w:val="00C47BDE"/>
    <w:rsid w:val="00C62502"/>
    <w:rsid w:val="00C66FE7"/>
    <w:rsid w:val="00C83B42"/>
    <w:rsid w:val="00CA22FB"/>
    <w:rsid w:val="00CA278D"/>
    <w:rsid w:val="00CB4B97"/>
    <w:rsid w:val="00CB62CE"/>
    <w:rsid w:val="00CC42D3"/>
    <w:rsid w:val="00CC7C96"/>
    <w:rsid w:val="00CE23B9"/>
    <w:rsid w:val="00CE25A4"/>
    <w:rsid w:val="00CF117F"/>
    <w:rsid w:val="00D01AC8"/>
    <w:rsid w:val="00D01DCA"/>
    <w:rsid w:val="00D04D4F"/>
    <w:rsid w:val="00D14247"/>
    <w:rsid w:val="00D158AB"/>
    <w:rsid w:val="00D16519"/>
    <w:rsid w:val="00D25079"/>
    <w:rsid w:val="00D3182A"/>
    <w:rsid w:val="00D416C2"/>
    <w:rsid w:val="00D52F8E"/>
    <w:rsid w:val="00D5585B"/>
    <w:rsid w:val="00D572DF"/>
    <w:rsid w:val="00D66550"/>
    <w:rsid w:val="00D71909"/>
    <w:rsid w:val="00D9560E"/>
    <w:rsid w:val="00DA1691"/>
    <w:rsid w:val="00DB370C"/>
    <w:rsid w:val="00DB7045"/>
    <w:rsid w:val="00DD15FC"/>
    <w:rsid w:val="00DD5DE4"/>
    <w:rsid w:val="00DF4243"/>
    <w:rsid w:val="00DF54B7"/>
    <w:rsid w:val="00E0295E"/>
    <w:rsid w:val="00E05380"/>
    <w:rsid w:val="00E06ABC"/>
    <w:rsid w:val="00E104BC"/>
    <w:rsid w:val="00E1086B"/>
    <w:rsid w:val="00E120E7"/>
    <w:rsid w:val="00E327D6"/>
    <w:rsid w:val="00E33129"/>
    <w:rsid w:val="00E4662C"/>
    <w:rsid w:val="00E53292"/>
    <w:rsid w:val="00E63897"/>
    <w:rsid w:val="00E6471E"/>
    <w:rsid w:val="00E67017"/>
    <w:rsid w:val="00E704D3"/>
    <w:rsid w:val="00E77EF2"/>
    <w:rsid w:val="00E90E21"/>
    <w:rsid w:val="00E953FC"/>
    <w:rsid w:val="00EA49E9"/>
    <w:rsid w:val="00EA51BF"/>
    <w:rsid w:val="00EB5612"/>
    <w:rsid w:val="00EC4BE2"/>
    <w:rsid w:val="00EC5533"/>
    <w:rsid w:val="00ED4461"/>
    <w:rsid w:val="00EE460C"/>
    <w:rsid w:val="00EF330C"/>
    <w:rsid w:val="00EF67A1"/>
    <w:rsid w:val="00F025FA"/>
    <w:rsid w:val="00F221B2"/>
    <w:rsid w:val="00F3085C"/>
    <w:rsid w:val="00F33F89"/>
    <w:rsid w:val="00F3707B"/>
    <w:rsid w:val="00F406AB"/>
    <w:rsid w:val="00F44187"/>
    <w:rsid w:val="00F4563E"/>
    <w:rsid w:val="00F6513C"/>
    <w:rsid w:val="00F82C32"/>
    <w:rsid w:val="00F87446"/>
    <w:rsid w:val="00F9770A"/>
    <w:rsid w:val="00FC26DD"/>
    <w:rsid w:val="00FC77B0"/>
    <w:rsid w:val="00FD4974"/>
    <w:rsid w:val="00FE03BE"/>
    <w:rsid w:val="00FF7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5F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B7677"/>
    <w:pPr>
      <w:spacing w:after="160" w:line="259" w:lineRule="auto"/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F2071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6E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950B4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814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semiHidden/>
    <w:rsid w:val="00814D58"/>
  </w:style>
  <w:style w:type="paragraph" w:styleId="aa">
    <w:name w:val="footer"/>
    <w:basedOn w:val="a"/>
    <w:link w:val="ab"/>
    <w:uiPriority w:val="99"/>
    <w:semiHidden/>
    <w:unhideWhenUsed/>
    <w:rsid w:val="00814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814D58"/>
  </w:style>
  <w:style w:type="paragraph" w:styleId="ac">
    <w:name w:val="Balloon Text"/>
    <w:basedOn w:val="a"/>
    <w:link w:val="ad"/>
    <w:uiPriority w:val="99"/>
    <w:semiHidden/>
    <w:unhideWhenUsed/>
    <w:rsid w:val="000B201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0B201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5F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B7677"/>
    <w:pPr>
      <w:spacing w:after="160" w:line="259" w:lineRule="auto"/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F2071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6E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950B4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814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semiHidden/>
    <w:rsid w:val="00814D58"/>
  </w:style>
  <w:style w:type="paragraph" w:styleId="aa">
    <w:name w:val="footer"/>
    <w:basedOn w:val="a"/>
    <w:link w:val="ab"/>
    <w:uiPriority w:val="99"/>
    <w:semiHidden/>
    <w:unhideWhenUsed/>
    <w:rsid w:val="00814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814D58"/>
  </w:style>
  <w:style w:type="paragraph" w:styleId="ac">
    <w:name w:val="Balloon Text"/>
    <w:basedOn w:val="a"/>
    <w:link w:val="ad"/>
    <w:uiPriority w:val="99"/>
    <w:semiHidden/>
    <w:unhideWhenUsed/>
    <w:rsid w:val="000B201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0B201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anawat.pi@ssru.ac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9AA1F-BEDB-4B76-9EB2-64CB12D60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2602</Words>
  <Characters>14833</Characters>
  <Application>Microsoft Office Word</Application>
  <DocSecurity>0</DocSecurity>
  <Lines>123</Lines>
  <Paragraphs>34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Cars</dc:creator>
  <cp:lastModifiedBy>Windows User</cp:lastModifiedBy>
  <cp:revision>2</cp:revision>
  <cp:lastPrinted>2019-10-15T05:15:00Z</cp:lastPrinted>
  <dcterms:created xsi:type="dcterms:W3CDTF">2019-10-22T04:11:00Z</dcterms:created>
  <dcterms:modified xsi:type="dcterms:W3CDTF">2019-10-22T04:11:00Z</dcterms:modified>
</cp:coreProperties>
</file>