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46C1" w14:textId="77777777" w:rsidR="008D34D8" w:rsidRPr="00EF75A3" w:rsidRDefault="008D34D8" w:rsidP="00991621">
      <w:pPr>
        <w:pStyle w:val="NoSpacing"/>
        <w:jc w:val="center"/>
        <w:rPr>
          <w:rStyle w:val="normaltextrun"/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</w:pPr>
      <w:r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 xml:space="preserve">การประเมินโครงการผลิตรายการโทรทัศน์เพื่อการศึกษา </w:t>
      </w:r>
    </w:p>
    <w:p w14:paraId="021666C9" w14:textId="57B80601" w:rsidR="008D34D8" w:rsidRPr="00EF75A3" w:rsidRDefault="008D34D8" w:rsidP="00991621">
      <w:pPr>
        <w:pStyle w:val="NoSpacing"/>
        <w:jc w:val="center"/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</w:pPr>
      <w:r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 xml:space="preserve">รายการ </w:t>
      </w:r>
      <w:r w:rsidR="00C14F48"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>“</w:t>
      </w:r>
      <w:r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>เรียนนอกรั้ว</w:t>
      </w:r>
      <w:r w:rsidR="00C14F48"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>”</w:t>
      </w:r>
      <w:r w:rsidRPr="00EF75A3">
        <w:rPr>
          <w:rStyle w:val="normaltextrun"/>
          <w:rFonts w:ascii="TH SarabunPSK" w:hAnsi="TH SarabunPSK" w:cs="TH SarabunPSK" w:hint="cs"/>
          <w:b/>
          <w:bCs/>
          <w:color w:val="000000"/>
          <w:position w:val="1"/>
          <w:sz w:val="36"/>
          <w:szCs w:val="36"/>
          <w:cs/>
        </w:rPr>
        <w:t xml:space="preserve"> ของศูนย์เทคโนโลยีทางการศึกษา สังกัด สำนักงาน กศน.</w:t>
      </w:r>
    </w:p>
    <w:p w14:paraId="6D847920" w14:textId="77777777" w:rsidR="00DD6A10" w:rsidRPr="00DD6A10" w:rsidRDefault="00DD6A10" w:rsidP="00991621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CEB9B6E" w14:textId="0E27C40D" w:rsidR="00E95B2D" w:rsidRPr="00EF75A3" w:rsidRDefault="008D34D8" w:rsidP="00991621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bscript"/>
        </w:rPr>
      </w:pPr>
      <w:r w:rsidRPr="00EF75A3">
        <w:rPr>
          <w:rFonts w:ascii="TH SarabunPSK" w:hAnsi="TH SarabunPSK" w:cs="TH SarabunPSK"/>
          <w:b/>
          <w:bCs/>
          <w:sz w:val="32"/>
          <w:szCs w:val="32"/>
          <w:cs/>
        </w:rPr>
        <w:t>ธนภร  เหลืองทองคำ</w:t>
      </w:r>
    </w:p>
    <w:p w14:paraId="08334525" w14:textId="2698F147" w:rsidR="009D0F40" w:rsidRPr="00EF75A3" w:rsidRDefault="009D0F40" w:rsidP="009D0F40">
      <w:pPr>
        <w:tabs>
          <w:tab w:val="left" w:pos="3010"/>
        </w:tabs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EF75A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มหาวิทยาลัยนเรศวร</w:t>
      </w:r>
    </w:p>
    <w:p w14:paraId="31F0432E" w14:textId="68D2E010" w:rsidR="009D0F40" w:rsidRPr="00DD6A10" w:rsidRDefault="00DD6A10" w:rsidP="009D0F40">
      <w:pPr>
        <w:tabs>
          <w:tab w:val="left" w:pos="900"/>
          <w:tab w:val="left" w:pos="1800"/>
          <w:tab w:val="left" w:pos="2520"/>
        </w:tabs>
        <w:jc w:val="center"/>
        <w:rPr>
          <w:rFonts w:ascii="TH Sarabun New" w:hAnsi="TH Sarabun New" w:cs="TH Sarabun New"/>
          <w:sz w:val="28"/>
          <w:szCs w:val="28"/>
        </w:rPr>
      </w:pPr>
      <w:proofErr w:type="gramStart"/>
      <w:r w:rsidRPr="00DD6A10">
        <w:rPr>
          <w:rFonts w:ascii="TH Sarabun New" w:hAnsi="TH Sarabun New" w:cs="TH Sarabun New"/>
        </w:rPr>
        <w:t>e</w:t>
      </w:r>
      <w:r w:rsidR="009D0F40" w:rsidRPr="00DD6A10">
        <w:rPr>
          <w:rFonts w:ascii="TH Sarabun New" w:hAnsi="TH Sarabun New" w:cs="TH Sarabun New"/>
        </w:rPr>
        <w:t xml:space="preserve">-mail </w:t>
      </w:r>
      <w:r>
        <w:rPr>
          <w:rFonts w:ascii="TH Sarabun New" w:hAnsi="TH Sarabun New" w:cs="TH Sarabun New"/>
        </w:rPr>
        <w:t>:</w:t>
      </w:r>
      <w:proofErr w:type="gramEnd"/>
      <w:r>
        <w:rPr>
          <w:rFonts w:ascii="TH Sarabun New" w:hAnsi="TH Sarabun New" w:cs="TH Sarabun New"/>
        </w:rPr>
        <w:t xml:space="preserve"> </w:t>
      </w:r>
      <w:r w:rsidR="009D0F40" w:rsidRPr="00DD6A10">
        <w:rPr>
          <w:rFonts w:ascii="TH Sarabun New" w:hAnsi="TH Sarabun New" w:cs="TH Sarabun New"/>
        </w:rPr>
        <w:t xml:space="preserve"> </w:t>
      </w:r>
      <w:r w:rsidR="008D34D8" w:rsidRPr="00DD6A10">
        <w:rPr>
          <w:rFonts w:ascii="TH Sarabun New" w:hAnsi="TH Sarabun New" w:cs="TH Sarabun New"/>
        </w:rPr>
        <w:t>noothanaporn935</w:t>
      </w:r>
      <w:hyperlink r:id="rId8" w:history="1">
        <w:r w:rsidR="009D0F40" w:rsidRPr="00DD6A10">
          <w:rPr>
            <w:rStyle w:val="Hyperlink"/>
            <w:rFonts w:ascii="TH Sarabun New" w:hAnsi="TH Sarabun New" w:cs="TH Sarabun New"/>
            <w:color w:val="auto"/>
            <w:u w:val="none"/>
          </w:rPr>
          <w:t>@gmail.com</w:t>
        </w:r>
      </w:hyperlink>
      <w:r w:rsidR="009D0F40" w:rsidRPr="00DD6A10">
        <w:rPr>
          <w:rFonts w:ascii="TH Sarabun New" w:hAnsi="TH Sarabun New" w:cs="TH Sarabun New"/>
        </w:rPr>
        <w:t xml:space="preserve">  </w:t>
      </w:r>
    </w:p>
    <w:p w14:paraId="694E1207" w14:textId="77777777" w:rsidR="009D0F40" w:rsidRPr="00DD6A10" w:rsidRDefault="009D0F40" w:rsidP="009D0F40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sz w:val="28"/>
          <w:szCs w:val="28"/>
        </w:rPr>
      </w:pPr>
    </w:p>
    <w:p w14:paraId="731679F8" w14:textId="77777777" w:rsidR="000B69DB" w:rsidRPr="00A339AA" w:rsidRDefault="009D0F40" w:rsidP="000B69DB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Hlk70602419"/>
      <w:r w:rsidRPr="00A339A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บทคัดย่อ </w:t>
      </w:r>
    </w:p>
    <w:p w14:paraId="037F6FA3" w14:textId="77777777" w:rsidR="00836CE0" w:rsidRPr="0082490E" w:rsidRDefault="000B69DB" w:rsidP="00836CE0">
      <w:pPr>
        <w:jc w:val="thaiDistribute"/>
        <w:rPr>
          <w:rFonts w:ascii="TH SarabunPSK" w:eastAsia="Times New Roman" w:hAnsi="TH SarabunPSK" w:cs="TH SarabunPSK"/>
          <w:sz w:val="28"/>
          <w:szCs w:val="28"/>
          <w:lang w:eastAsia="en-US"/>
        </w:rPr>
      </w:pPr>
      <w:r w:rsidRPr="00A339AA">
        <w:rPr>
          <w:rFonts w:ascii="TH SarabunPSK" w:hAnsi="TH SarabunPSK" w:cs="TH SarabunPSK"/>
          <w:sz w:val="28"/>
          <w:szCs w:val="28"/>
          <w:cs/>
        </w:rPr>
        <w:tab/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การประเมินโครงการครั้งนี้มีวัตถุประสงค์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เพื่อประเมินความรู้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ทักษะ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และการนำไปใช้ของ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ครู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กศน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>.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ตำบล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ที่รับชม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รายการ เรียนนอกรั้ว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ตามนโยบาย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กศน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WOW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bookmarkStart w:id="1" w:name="_Hlk70597803"/>
      <w:r w:rsidR="00836CE0" w:rsidRPr="0082490E">
        <w:rPr>
          <w:rFonts w:ascii="TH SarabunPSK" w:hAnsi="TH SarabunPSK" w:cs="TH SarabunPSK"/>
          <w:sz w:val="28"/>
          <w:szCs w:val="28"/>
        </w:rPr>
        <w:t xml:space="preserve">Good Teacher ,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Place – Best Check in ,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Activities ,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Partnership , Good Innovation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และด้าน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Learning Centre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End w:id="1"/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กลุ่มผู้ให้ข้อมูล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ครู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กศน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>.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ตำบล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ศูนย์การศึกษานอกระบบและการศึกษาตามอัธยาศัยอำเภอ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สำนักงานส่งเสริมการศึกษานอกระบบและการศึกษาตามอัธยาศัยจังหวัดสุโขทัย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ปีงบประมาณ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2563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85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ได้มาโดยการเลือกแบบเจาะจง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เครื่องมือที่ใช้ในการเก็บรวบรวมข้อมูล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เป็นแบบสอบถามความคิดเห็น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มาตราส่วนประมาณค่า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5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การวิเคราะห์ข้อมูลโดยใช้สถิติ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ค่าความถี่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ค่าร้อยละ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ค่าส่วนเบี่ยงเบนมาตรฐาน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14:paraId="4AEA7052" w14:textId="77777777" w:rsidR="00836CE0" w:rsidRPr="0082490E" w:rsidRDefault="00836CE0" w:rsidP="00836CE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2490E">
        <w:rPr>
          <w:rFonts w:ascii="TH SarabunPSK" w:hAnsi="TH SarabunPSK" w:cs="TH SarabunPSK"/>
          <w:sz w:val="28"/>
          <w:szCs w:val="28"/>
          <w:cs/>
        </w:rPr>
        <w:t>ผล</w:t>
      </w:r>
      <w:bookmarkStart w:id="2" w:name="_Hlk67472731"/>
      <w:r w:rsidRPr="0082490E">
        <w:rPr>
          <w:rFonts w:ascii="TH SarabunPSK" w:hAnsi="TH SarabunPSK" w:cs="TH SarabunPSK"/>
          <w:sz w:val="28"/>
          <w:szCs w:val="28"/>
          <w:cs/>
        </w:rPr>
        <w:t>การ</w:t>
      </w:r>
      <w:r w:rsidRPr="0082490E">
        <w:rPr>
          <w:rFonts w:ascii="TH SarabunPSK" w:hAnsi="TH SarabunPSK" w:cs="TH SarabunPSK" w:hint="cs"/>
          <w:sz w:val="28"/>
          <w:szCs w:val="28"/>
          <w:cs/>
        </w:rPr>
        <w:t xml:space="preserve">วิจัยพบว่า 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โครงการผลิตรายการโทรทัศน์ รายการ </w:t>
      </w:r>
      <w:r w:rsidRPr="0082490E">
        <w:rPr>
          <w:rFonts w:ascii="TH SarabunPSK" w:hAnsi="TH SarabunPSK" w:cs="TH SarabunPSK"/>
          <w:sz w:val="28"/>
          <w:szCs w:val="28"/>
        </w:rPr>
        <w:t>“</w:t>
      </w:r>
      <w:r w:rsidRPr="0082490E">
        <w:rPr>
          <w:rFonts w:ascii="TH SarabunPSK" w:hAnsi="TH SarabunPSK" w:cs="TH SarabunPSK"/>
          <w:sz w:val="28"/>
          <w:szCs w:val="28"/>
          <w:cs/>
        </w:rPr>
        <w:t>เรียนนอกรั้ว</w:t>
      </w:r>
      <w:r w:rsidRPr="0082490E">
        <w:rPr>
          <w:rFonts w:ascii="TH SarabunPSK" w:hAnsi="TH SarabunPSK" w:cs="TH SarabunPSK"/>
          <w:sz w:val="28"/>
          <w:szCs w:val="28"/>
        </w:rPr>
        <w:t xml:space="preserve">” </w:t>
      </w:r>
      <w:r w:rsidRPr="0082490E">
        <w:rPr>
          <w:rFonts w:ascii="TH SarabunPSK" w:hAnsi="TH SarabunPSK" w:cs="TH SarabunPSK"/>
          <w:sz w:val="28"/>
          <w:szCs w:val="28"/>
          <w:cs/>
        </w:rPr>
        <w:t>ของศูนย์เทคโนโลย</w:t>
      </w:r>
      <w:r w:rsidRPr="0082490E">
        <w:rPr>
          <w:rFonts w:ascii="TH SarabunPSK" w:hAnsi="TH SarabunPSK" w:cs="TH SarabunPSK" w:hint="cs"/>
          <w:sz w:val="28"/>
          <w:szCs w:val="28"/>
          <w:cs/>
        </w:rPr>
        <w:t>ี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ทางการศึกษา สังกัด สำนักงาน กศน. </w:t>
      </w:r>
      <w:bookmarkEnd w:id="2"/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พบว่า โดยภาพรวมอยู่ในระดับมาก เมื่อพิจารณาเป็นรายด้าน พบว่า </w:t>
      </w:r>
      <w:r w:rsidRPr="0082490E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อยู่ระดับมากทุกด้าน โดย </w:t>
      </w:r>
      <w:r w:rsidRPr="0082490E">
        <w:rPr>
          <w:rFonts w:ascii="TH SarabunPSK" w:eastAsia="Cordia New" w:hAnsi="TH SarabunPSK" w:cs="TH SarabunPSK"/>
          <w:sz w:val="28"/>
          <w:szCs w:val="28"/>
          <w:cs/>
          <w:lang w:eastAsia="en-US"/>
        </w:rPr>
        <w:t xml:space="preserve">ด้าน </w:t>
      </w:r>
      <w:r w:rsidRPr="0082490E">
        <w:rPr>
          <w:rFonts w:ascii="TH SarabunPSK" w:eastAsia="Cordia New" w:hAnsi="TH SarabunPSK" w:cs="TH SarabunPSK"/>
          <w:sz w:val="28"/>
          <w:szCs w:val="28"/>
          <w:lang w:eastAsia="en-US"/>
        </w:rPr>
        <w:t>Good Place</w:t>
      </w:r>
      <w:r w:rsidRPr="0082490E">
        <w:rPr>
          <w:rFonts w:ascii="TH SarabunPSK" w:eastAsia="Cordia New" w:hAnsi="TH SarabunPSK" w:cs="TH SarabunPSK"/>
          <w:sz w:val="28"/>
          <w:szCs w:val="28"/>
          <w:cs/>
          <w:lang w:eastAsia="en-US"/>
        </w:rPr>
        <w:t xml:space="preserve"> </w:t>
      </w:r>
      <w:r w:rsidRPr="0082490E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รอง</w:t>
      </w:r>
      <w:r w:rsidRPr="0082490E">
        <w:rPr>
          <w:rFonts w:ascii="TH SarabunPSK" w:hAnsi="TH SarabunPSK" w:cs="TH SarabunPSK" w:hint="cs"/>
          <w:sz w:val="28"/>
          <w:szCs w:val="28"/>
          <w:cs/>
        </w:rPr>
        <w:t>ลง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มา คือ 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Teacher, Good Activities, 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ด้าน 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>Good Learning Centre,</w:t>
      </w:r>
      <w:r w:rsidRPr="0082490E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ด้าน 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Partnership 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และด้าน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Innovation </w:t>
      </w:r>
      <w:r w:rsidRPr="0082490E">
        <w:rPr>
          <w:rFonts w:ascii="TH SarabunPSK" w:hAnsi="TH SarabunPSK" w:cs="TH SarabunPSK" w:hint="cs"/>
          <w:sz w:val="28"/>
          <w:szCs w:val="28"/>
          <w:cs/>
        </w:rPr>
        <w:t>ตามลำดับ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ทั้งนี้ผลการประเมินโครงการผลิตรายการโทรทัศน์เพื่อการศึกษา รายการ 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>“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เรียนนอกรั้ว</w:t>
      </w:r>
      <w:r w:rsidRPr="0082490E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” </w:t>
      </w:r>
      <w:r w:rsidRPr="0082490E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ของศูนย์เทคโนโลยีทางการศึกษา สังกัด สำนักงาน กศน. ทั้งภาพรวมและรายด้านผ่านเกณฑ์การประเมินที่กำหนด</w:t>
      </w:r>
    </w:p>
    <w:p w14:paraId="7C5DD735" w14:textId="1EE3C4CB" w:rsidR="000F0CF2" w:rsidRPr="00A339AA" w:rsidRDefault="000F0CF2" w:rsidP="00836CE0">
      <w:pPr>
        <w:jc w:val="thaiDistribute"/>
        <w:rPr>
          <w:rFonts w:ascii="TH SarabunPSK" w:eastAsia="Calibri" w:hAnsi="TH SarabunPSK" w:cs="TH SarabunPSK"/>
          <w:sz w:val="28"/>
          <w:szCs w:val="28"/>
          <w:cs/>
          <w:lang w:eastAsia="en-US"/>
        </w:rPr>
      </w:pPr>
    </w:p>
    <w:p w14:paraId="3715FFB8" w14:textId="77777777" w:rsidR="002E4C36" w:rsidRPr="00A339AA" w:rsidRDefault="009D0F40" w:rsidP="002E4C36">
      <w:pPr>
        <w:ind w:left="2127" w:hanging="2127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339AA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A339AA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A339A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A339A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E4C36" w:rsidRPr="00A339AA">
        <w:rPr>
          <w:rFonts w:ascii="TH SarabunPSK" w:hAnsi="TH SarabunPSK" w:cs="TH SarabunPSK"/>
          <w:b/>
          <w:bCs/>
          <w:sz w:val="28"/>
          <w:szCs w:val="28"/>
          <w:cs/>
        </w:rPr>
        <w:t>การประเมินโครงการ</w:t>
      </w:r>
      <w:r w:rsidR="002E4C36" w:rsidRPr="00A339AA">
        <w:rPr>
          <w:rFonts w:ascii="TH SarabunPSK" w:hAnsi="TH SarabunPSK" w:cs="TH SarabunPSK"/>
          <w:b/>
          <w:bCs/>
          <w:sz w:val="28"/>
          <w:szCs w:val="28"/>
        </w:rPr>
        <w:t xml:space="preserve">, </w:t>
      </w:r>
      <w:r w:rsidR="002E4C36" w:rsidRPr="00A339AA">
        <w:rPr>
          <w:rFonts w:ascii="TH SarabunPSK" w:hAnsi="TH SarabunPSK" w:cs="TH SarabunPSK"/>
          <w:b/>
          <w:bCs/>
          <w:sz w:val="28"/>
          <w:szCs w:val="28"/>
          <w:cs/>
        </w:rPr>
        <w:t>รายการโทรทัศน์เพื่อการศึกษา</w:t>
      </w:r>
      <w:r w:rsidR="002E4C36" w:rsidRPr="00A339AA">
        <w:rPr>
          <w:rFonts w:ascii="TH SarabunPSK" w:hAnsi="TH SarabunPSK" w:cs="TH SarabunPSK"/>
          <w:b/>
          <w:bCs/>
          <w:sz w:val="28"/>
          <w:szCs w:val="28"/>
        </w:rPr>
        <w:t>,</w:t>
      </w:r>
      <w:r w:rsidR="002E4C36" w:rsidRPr="00A339AA">
        <w:rPr>
          <w:rFonts w:ascii="TH SarabunPSK" w:hAnsi="TH SarabunPSK" w:cs="TH SarabunPSK"/>
          <w:b/>
          <w:bCs/>
          <w:sz w:val="28"/>
          <w:szCs w:val="28"/>
          <w:cs/>
        </w:rPr>
        <w:t xml:space="preserve"> หน่วยงานการศึกษา</w:t>
      </w:r>
    </w:p>
    <w:p w14:paraId="215E5191" w14:textId="77777777" w:rsidR="005C0688" w:rsidRPr="00A339AA" w:rsidRDefault="005C0688" w:rsidP="004C268C">
      <w:pPr>
        <w:ind w:left="900" w:hanging="90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6E20A558" w14:textId="36065BA9" w:rsidR="00A339AA" w:rsidRDefault="00A339AA" w:rsidP="00A339AA">
      <w:pPr>
        <w:pStyle w:val="HTMLPreformatted"/>
        <w:spacing w:line="5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An </w:t>
      </w:r>
      <w:r w:rsidR="00D3504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</w:t>
      </w: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valuation of </w:t>
      </w:r>
      <w:r w:rsidR="00D3504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roduction of television </w:t>
      </w:r>
      <w:r w:rsidR="00D3504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rograms for </w:t>
      </w:r>
      <w:r w:rsidR="00D3504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</w:t>
      </w: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ducation </w:t>
      </w:r>
      <w:bookmarkStart w:id="3" w:name="_Hlk70597627"/>
    </w:p>
    <w:p w14:paraId="5D0F9838" w14:textId="4A59B279" w:rsidR="00A339AA" w:rsidRPr="00EF75A3" w:rsidRDefault="00A339AA" w:rsidP="00A339AA">
      <w:pPr>
        <w:pStyle w:val="HTMLPreformatted"/>
        <w:spacing w:line="5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F75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</w:t>
      </w:r>
      <w:proofErr w:type="spellStart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Rien</w:t>
      </w:r>
      <w:proofErr w:type="spellEnd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Nog</w:t>
      </w:r>
      <w:proofErr w:type="spellEnd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Rua</w:t>
      </w:r>
      <w:proofErr w:type="spellEnd"/>
      <w:r w:rsidRPr="00EF75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bookmarkEnd w:id="3"/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of Centre for Educational Technology </w:t>
      </w:r>
    </w:p>
    <w:p w14:paraId="3A4F87CB" w14:textId="77777777" w:rsidR="00A339AA" w:rsidRPr="00EF75A3" w:rsidRDefault="00A339AA" w:rsidP="00A339AA">
      <w:pPr>
        <w:pStyle w:val="HTMLPreformatted"/>
        <w:spacing w:line="54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F75A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under Office of the Non-Formal and Informal Education</w:t>
      </w:r>
    </w:p>
    <w:p w14:paraId="0BE018E5" w14:textId="77777777" w:rsidR="00A339AA" w:rsidRPr="00A339AA" w:rsidRDefault="00A339AA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7CA5FE0" w14:textId="4FFFC735" w:rsidR="00A339AA" w:rsidRDefault="00A339AA" w:rsidP="004C268C">
      <w:pPr>
        <w:ind w:left="900" w:hanging="9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F75A3">
        <w:rPr>
          <w:rFonts w:ascii="TH SarabunPSK" w:hAnsi="TH SarabunPSK" w:cs="TH SarabunPSK"/>
          <w:b/>
          <w:bCs/>
          <w:sz w:val="32"/>
          <w:szCs w:val="32"/>
        </w:rPr>
        <w:t xml:space="preserve">Thanaporn  </w:t>
      </w:r>
      <w:proofErr w:type="spellStart"/>
      <w:r w:rsidRPr="00EF75A3">
        <w:rPr>
          <w:rFonts w:ascii="TH SarabunPSK" w:hAnsi="TH SarabunPSK" w:cs="TH SarabunPSK"/>
          <w:b/>
          <w:bCs/>
          <w:sz w:val="32"/>
          <w:szCs w:val="32"/>
        </w:rPr>
        <w:t>Luengthongkham</w:t>
      </w:r>
      <w:proofErr w:type="spellEnd"/>
      <w:proofErr w:type="gramEnd"/>
    </w:p>
    <w:p w14:paraId="228A272E" w14:textId="2DE38F57" w:rsidR="00A339AA" w:rsidRDefault="00A339AA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Naresuen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14:paraId="029E3A4D" w14:textId="308A0B3B" w:rsidR="00A339AA" w:rsidRDefault="00A339AA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 w:rsidRPr="00DD6A10">
        <w:rPr>
          <w:rFonts w:ascii="TH Sarabun New" w:hAnsi="TH Sarabun New" w:cs="TH Sarabun New"/>
        </w:rPr>
        <w:t xml:space="preserve">e-mail </w:t>
      </w:r>
      <w:r>
        <w:rPr>
          <w:rFonts w:ascii="TH Sarabun New" w:hAnsi="TH Sarabun New" w:cs="TH Sarabun New"/>
        </w:rPr>
        <w:t>:</w:t>
      </w:r>
      <w:proofErr w:type="gramEnd"/>
      <w:r>
        <w:rPr>
          <w:rFonts w:ascii="TH Sarabun New" w:hAnsi="TH Sarabun New" w:cs="TH Sarabun New"/>
        </w:rPr>
        <w:t xml:space="preserve"> </w:t>
      </w:r>
      <w:r w:rsidRPr="00DD6A10">
        <w:rPr>
          <w:rFonts w:ascii="TH Sarabun New" w:hAnsi="TH Sarabun New" w:cs="TH Sarabun New"/>
        </w:rPr>
        <w:t xml:space="preserve"> noothanaporn935</w:t>
      </w:r>
      <w:hyperlink r:id="rId9" w:history="1">
        <w:r w:rsidRPr="00DD6A10">
          <w:rPr>
            <w:rStyle w:val="Hyperlink"/>
            <w:rFonts w:ascii="TH Sarabun New" w:hAnsi="TH Sarabun New" w:cs="TH Sarabun New"/>
            <w:color w:val="auto"/>
            <w:u w:val="none"/>
          </w:rPr>
          <w:t>@gmail.com</w:t>
        </w:r>
      </w:hyperlink>
      <w:r w:rsidRPr="00DD6A10">
        <w:rPr>
          <w:rFonts w:ascii="TH Sarabun New" w:hAnsi="TH Sarabun New" w:cs="TH Sarabun New"/>
        </w:rPr>
        <w:t xml:space="preserve">  </w:t>
      </w:r>
    </w:p>
    <w:p w14:paraId="2EC31A94" w14:textId="77777777" w:rsidR="00A339AA" w:rsidRDefault="00A339AA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CEB6861" w14:textId="77777777" w:rsidR="0082490E" w:rsidRDefault="0082490E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880F852" w14:textId="44654A97" w:rsidR="004C268C" w:rsidRPr="00A339AA" w:rsidRDefault="004C268C" w:rsidP="004C268C">
      <w:pPr>
        <w:ind w:left="900" w:hanging="90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339AA">
        <w:rPr>
          <w:rFonts w:ascii="TH SarabunPSK" w:hAnsi="TH SarabunPSK" w:cs="TH SarabunPSK"/>
          <w:b/>
          <w:bCs/>
          <w:sz w:val="28"/>
          <w:szCs w:val="28"/>
        </w:rPr>
        <w:lastRenderedPageBreak/>
        <w:t>Abstract</w:t>
      </w:r>
      <w:r w:rsidR="003B737A" w:rsidRPr="00A339AA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</w:p>
    <w:p w14:paraId="2117BF2C" w14:textId="77777777" w:rsidR="00836CE0" w:rsidRPr="0082490E" w:rsidRDefault="00D735BA" w:rsidP="00836CE0">
      <w:pPr>
        <w:jc w:val="thaiDistribute"/>
        <w:rPr>
          <w:rFonts w:ascii="TH SarabunPSK" w:eastAsia="Times New Roman" w:hAnsi="TH SarabunPSK" w:cs="TH SarabunPSK"/>
          <w:sz w:val="28"/>
          <w:szCs w:val="28"/>
          <w:lang w:eastAsia="en-US"/>
        </w:rPr>
      </w:pPr>
      <w:r w:rsidRPr="00A339AA">
        <w:rPr>
          <w:sz w:val="28"/>
          <w:szCs w:val="28"/>
        </w:rPr>
        <w:tab/>
      </w:r>
      <w:bookmarkEnd w:id="0"/>
      <w:r w:rsidR="00836CE0" w:rsidRPr="0082490E">
        <w:rPr>
          <w:rFonts w:ascii="TH SarabunPSK" w:hAnsi="TH SarabunPSK" w:cs="TH SarabunPSK"/>
          <w:sz w:val="28"/>
          <w:szCs w:val="28"/>
        </w:rPr>
        <w:t>The purposes of this research was to evaluate of knowledges, skills and applying for teacher non-formal education district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that watched the 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>“</w:t>
      </w:r>
      <w:proofErr w:type="spellStart"/>
      <w:r w:rsidR="00836CE0" w:rsidRPr="0082490E">
        <w:rPr>
          <w:rFonts w:ascii="TH SarabunPSK" w:hAnsi="TH SarabunPSK" w:cs="TH SarabunPSK"/>
          <w:sz w:val="28"/>
          <w:szCs w:val="28"/>
        </w:rPr>
        <w:t>Rien</w:t>
      </w:r>
      <w:proofErr w:type="spellEnd"/>
      <w:r w:rsidR="00836CE0"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836CE0" w:rsidRPr="0082490E">
        <w:rPr>
          <w:rFonts w:ascii="TH SarabunPSK" w:hAnsi="TH SarabunPSK" w:cs="TH SarabunPSK"/>
          <w:sz w:val="28"/>
          <w:szCs w:val="28"/>
        </w:rPr>
        <w:t>Nog</w:t>
      </w:r>
      <w:proofErr w:type="spellEnd"/>
      <w:r w:rsidR="00836CE0"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836CE0" w:rsidRPr="0082490E">
        <w:rPr>
          <w:rFonts w:ascii="TH SarabunPSK" w:hAnsi="TH SarabunPSK" w:cs="TH SarabunPSK"/>
          <w:sz w:val="28"/>
          <w:szCs w:val="28"/>
        </w:rPr>
        <w:t>Rua</w:t>
      </w:r>
      <w:proofErr w:type="spellEnd"/>
      <w:r w:rsidR="00836CE0" w:rsidRPr="0082490E">
        <w:rPr>
          <w:rFonts w:ascii="TH SarabunPSK" w:hAnsi="TH SarabunPSK" w:cs="TH SarabunPSK"/>
          <w:sz w:val="28"/>
          <w:szCs w:val="28"/>
          <w:cs/>
        </w:rPr>
        <w:t>”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 program </w:t>
      </w:r>
      <w:r w:rsidR="00836CE0" w:rsidRPr="0082490E">
        <w:rPr>
          <w:rFonts w:ascii="TH SarabunPSK" w:hAnsi="TH SarabunPSK" w:cs="TH SarabunPSK"/>
          <w:sz w:val="28"/>
          <w:szCs w:val="28"/>
          <w:lang w:val="en"/>
        </w:rPr>
        <w:t>a</w:t>
      </w:r>
      <w:r w:rsidR="00836CE0" w:rsidRPr="0082490E">
        <w:rPr>
          <w:rFonts w:ascii="TH SarabunPSK" w:eastAsia="Times New Roman" w:hAnsi="TH SarabunPSK" w:cs="TH SarabunPSK"/>
          <w:sz w:val="28"/>
          <w:szCs w:val="28"/>
          <w:lang w:val="en" w:eastAsia="en-US"/>
        </w:rPr>
        <w:t>ccording to the policy</w:t>
      </w:r>
      <w:r w:rsidR="00836CE0" w:rsidRPr="0082490E">
        <w:rPr>
          <w:rFonts w:ascii="TH SarabunPSK" w:hAnsi="TH SarabunPSK" w:cs="TH SarabunPSK"/>
          <w:sz w:val="28"/>
          <w:szCs w:val="28"/>
          <w:lang w:val="en"/>
        </w:rPr>
        <w:t xml:space="preserve"> NFE WOW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</w:t>
      </w:r>
      <w:proofErr w:type="gramStart"/>
      <w:r w:rsidR="00836CE0" w:rsidRPr="0082490E">
        <w:rPr>
          <w:rFonts w:ascii="TH SarabunPSK" w:hAnsi="TH SarabunPSK" w:cs="TH SarabunPSK"/>
          <w:sz w:val="28"/>
          <w:szCs w:val="28"/>
        </w:rPr>
        <w:t>Teacher ,</w:t>
      </w:r>
      <w:proofErr w:type="gramEnd"/>
      <w:r w:rsidR="00836CE0" w:rsidRPr="0082490E">
        <w:rPr>
          <w:rFonts w:ascii="TH SarabunPSK" w:hAnsi="TH SarabunPSK" w:cs="TH SarabunPSK"/>
          <w:sz w:val="28"/>
          <w:szCs w:val="28"/>
        </w:rPr>
        <w:t xml:space="preserve"> Good Place – Best Check in , Good Activities , Good Partnership , Good Innovation and</w:t>
      </w:r>
      <w:r w:rsidR="00836CE0"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Good Learning Centre. </w:t>
      </w:r>
      <w:r w:rsidR="00836CE0" w:rsidRPr="0082490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The research population were </w:t>
      </w:r>
      <w:r w:rsidR="00836CE0" w:rsidRPr="0082490E">
        <w:rPr>
          <w:rFonts w:ascii="TH SarabunPSK" w:hAnsi="TH SarabunPSK" w:cs="TH SarabunPSK"/>
          <w:sz w:val="28"/>
          <w:szCs w:val="28"/>
        </w:rPr>
        <w:t>8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>5</w:t>
      </w:r>
      <w:r w:rsidR="00836CE0" w:rsidRPr="0082490E">
        <w:rPr>
          <w:rFonts w:ascii="TH SarabunPSK" w:hAnsi="TH SarabunPSK" w:cs="TH SarabunPSK"/>
          <w:sz w:val="28"/>
          <w:szCs w:val="28"/>
        </w:rPr>
        <w:t xml:space="preserve"> teachers </w:t>
      </w:r>
      <w:r w:rsidR="00836CE0" w:rsidRPr="0082490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who work in district non-formal education center under office of the non-formal and informal education Sukhothai province in fiscal year </w:t>
      </w:r>
      <w:r w:rsidR="00836CE0" w:rsidRPr="0082490E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2020</w:t>
      </w:r>
      <w:r w:rsidR="00836CE0" w:rsidRPr="008249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6CE0" w:rsidRPr="0082490E">
        <w:rPr>
          <w:rFonts w:ascii="TH SarabunPSK" w:hAnsi="TH SarabunPSK" w:cs="TH SarabunPSK"/>
          <w:sz w:val="28"/>
          <w:szCs w:val="28"/>
        </w:rPr>
        <w:t>chosen by the purposive selection method</w:t>
      </w:r>
      <w:r w:rsidR="00836CE0" w:rsidRPr="0082490E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="00836CE0" w:rsidRPr="0082490E">
        <w:rPr>
          <w:rFonts w:ascii="TH SarabunPSK" w:eastAsia="Times New Roman" w:hAnsi="TH SarabunPSK" w:cs="TH SarabunPSK"/>
          <w:sz w:val="28"/>
          <w:szCs w:val="28"/>
          <w:lang w:eastAsia="en-US"/>
        </w:rPr>
        <w:t>and tools used for data collection as a questionnaire 5-level rating scale. The data were analyzed by using statistics of frequency, percentage, mean and standard deviation.</w:t>
      </w:r>
    </w:p>
    <w:p w14:paraId="270DC311" w14:textId="77777777" w:rsidR="00836CE0" w:rsidRPr="0082490E" w:rsidRDefault="00836CE0" w:rsidP="00836CE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2490E">
        <w:rPr>
          <w:rFonts w:eastAsia="Times New Roman"/>
          <w:cs/>
          <w:lang w:eastAsia="en-US"/>
        </w:rPr>
        <w:tab/>
      </w:r>
      <w:r w:rsidRPr="0082490E">
        <w:rPr>
          <w:rFonts w:ascii="TH SarabunPSK" w:hAnsi="TH SarabunPSK" w:cs="TH SarabunPSK"/>
          <w:sz w:val="28"/>
          <w:szCs w:val="28"/>
        </w:rPr>
        <w:t>The findings revealed that: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bookmarkStart w:id="4" w:name="_Hlk70602167"/>
      <w:r w:rsidRPr="0082490E">
        <w:rPr>
          <w:rFonts w:ascii="TH SarabunPSK" w:hAnsi="TH SarabunPSK" w:cs="TH SarabunPSK"/>
          <w:sz w:val="28"/>
          <w:szCs w:val="28"/>
        </w:rPr>
        <w:t xml:space="preserve">An Evaluation of Production of television Programs for Education </w:t>
      </w:r>
      <w:r w:rsidRPr="0082490E">
        <w:rPr>
          <w:rFonts w:ascii="TH SarabunPSK" w:hAnsi="TH SarabunPSK" w:cs="TH SarabunPSK"/>
          <w:sz w:val="28"/>
          <w:szCs w:val="28"/>
          <w:cs/>
        </w:rPr>
        <w:t>“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Rien</w:t>
      </w:r>
      <w:proofErr w:type="spellEnd"/>
      <w:r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Nog</w:t>
      </w:r>
      <w:proofErr w:type="spellEnd"/>
      <w:r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Rua</w:t>
      </w:r>
      <w:proofErr w:type="spellEnd"/>
      <w:r w:rsidRPr="0082490E">
        <w:rPr>
          <w:rFonts w:ascii="TH SarabunPSK" w:hAnsi="TH SarabunPSK" w:cs="TH SarabunPSK"/>
          <w:sz w:val="28"/>
          <w:szCs w:val="28"/>
          <w:cs/>
        </w:rPr>
        <w:t>”</w:t>
      </w:r>
      <w:r w:rsidRPr="0082490E">
        <w:rPr>
          <w:rFonts w:ascii="TH SarabunPSK" w:hAnsi="TH SarabunPSK" w:cs="TH SarabunPSK"/>
          <w:sz w:val="28"/>
          <w:szCs w:val="28"/>
        </w:rPr>
        <w:t xml:space="preserve"> of Centre for Educational Technology under Office of the Non-Formal and Informal </w:t>
      </w:r>
      <w:proofErr w:type="gramStart"/>
      <w:r w:rsidRPr="0082490E">
        <w:rPr>
          <w:rFonts w:ascii="TH SarabunPSK" w:hAnsi="TH SarabunPSK" w:cs="TH SarabunPSK"/>
          <w:sz w:val="28"/>
          <w:szCs w:val="28"/>
        </w:rPr>
        <w:t xml:space="preserve">Education </w:t>
      </w:r>
      <w:bookmarkEnd w:id="4"/>
      <w:r w:rsidRPr="0082490E">
        <w:rPr>
          <w:rFonts w:ascii="TH SarabunPSK" w:hAnsi="TH SarabunPSK" w:cs="TH SarabunPSK"/>
          <w:sz w:val="28"/>
          <w:szCs w:val="28"/>
        </w:rPr>
        <w:t>,</w:t>
      </w:r>
      <w:proofErr w:type="gramEnd"/>
      <w:r w:rsidRPr="0082490E">
        <w:rPr>
          <w:rFonts w:ascii="TH SarabunPSK" w:hAnsi="TH SarabunPSK" w:cs="TH SarabunPSK"/>
          <w:sz w:val="28"/>
          <w:szCs w:val="28"/>
        </w:rPr>
        <w:t xml:space="preserve"> overview was at a highest level</w:t>
      </w:r>
      <w:r w:rsidRPr="0082490E">
        <w:rPr>
          <w:rFonts w:ascii="TH SarabunPSK" w:hAnsi="TH SarabunPSK" w:cs="TH SarabunPSK" w:hint="cs"/>
          <w:sz w:val="28"/>
          <w:szCs w:val="28"/>
          <w:cs/>
        </w:rPr>
        <w:t>.</w:t>
      </w:r>
      <w:r w:rsidRPr="0082490E">
        <w:rPr>
          <w:rFonts w:ascii="TH SarabunPSK" w:hAnsi="TH SarabunPSK" w:cs="TH SarabunPSK"/>
          <w:sz w:val="28"/>
          <w:szCs w:val="28"/>
        </w:rPr>
        <w:t xml:space="preserve"> The highest average to lowest average aspects were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2490E">
        <w:rPr>
          <w:rFonts w:ascii="TH SarabunPSK" w:hAnsi="TH SarabunPSK" w:cs="TH SarabunPSK"/>
          <w:sz w:val="28"/>
          <w:szCs w:val="28"/>
        </w:rPr>
        <w:t xml:space="preserve">Good Place–Best Check in, Good </w:t>
      </w:r>
      <w:proofErr w:type="gramStart"/>
      <w:r w:rsidRPr="0082490E">
        <w:rPr>
          <w:rFonts w:ascii="TH SarabunPSK" w:hAnsi="TH SarabunPSK" w:cs="TH SarabunPSK"/>
          <w:sz w:val="28"/>
          <w:szCs w:val="28"/>
        </w:rPr>
        <w:t>Teacher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2490E">
        <w:rPr>
          <w:rFonts w:ascii="TH SarabunPSK" w:hAnsi="TH SarabunPSK" w:cs="TH SarabunPSK"/>
          <w:sz w:val="28"/>
          <w:szCs w:val="28"/>
        </w:rPr>
        <w:t>,</w:t>
      </w:r>
      <w:proofErr w:type="gramEnd"/>
      <w:r w:rsidRPr="0082490E">
        <w:rPr>
          <w:rFonts w:ascii="TH SarabunPSK" w:hAnsi="TH SarabunPSK" w:cs="TH SarabunPSK"/>
          <w:sz w:val="28"/>
          <w:szCs w:val="28"/>
        </w:rPr>
        <w:t xml:space="preserve"> Good Activities , Good Learning Centre ,  Good Partnership and</w:t>
      </w:r>
      <w:r w:rsidRPr="0082490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2490E">
        <w:rPr>
          <w:rFonts w:ascii="TH SarabunPSK" w:hAnsi="TH SarabunPSK" w:cs="TH SarabunPSK"/>
          <w:sz w:val="28"/>
          <w:szCs w:val="28"/>
        </w:rPr>
        <w:t xml:space="preserve">Good Innovation respectively. An Evaluation of Production of television Programs for Education </w:t>
      </w:r>
      <w:r w:rsidRPr="0082490E">
        <w:rPr>
          <w:rFonts w:ascii="TH SarabunPSK" w:hAnsi="TH SarabunPSK" w:cs="TH SarabunPSK"/>
          <w:sz w:val="28"/>
          <w:szCs w:val="28"/>
          <w:cs/>
        </w:rPr>
        <w:t>“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Rien</w:t>
      </w:r>
      <w:proofErr w:type="spellEnd"/>
      <w:r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Nog</w:t>
      </w:r>
      <w:proofErr w:type="spellEnd"/>
      <w:r w:rsidRPr="0082490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82490E">
        <w:rPr>
          <w:rFonts w:ascii="TH SarabunPSK" w:hAnsi="TH SarabunPSK" w:cs="TH SarabunPSK"/>
          <w:sz w:val="28"/>
          <w:szCs w:val="28"/>
        </w:rPr>
        <w:t>Rua</w:t>
      </w:r>
      <w:proofErr w:type="spellEnd"/>
      <w:r w:rsidRPr="0082490E">
        <w:rPr>
          <w:rFonts w:ascii="TH SarabunPSK" w:hAnsi="TH SarabunPSK" w:cs="TH SarabunPSK"/>
          <w:sz w:val="28"/>
          <w:szCs w:val="28"/>
          <w:cs/>
        </w:rPr>
        <w:t>”</w:t>
      </w:r>
      <w:r w:rsidRPr="0082490E">
        <w:rPr>
          <w:rFonts w:ascii="TH SarabunPSK" w:hAnsi="TH SarabunPSK" w:cs="TH SarabunPSK"/>
          <w:sz w:val="28"/>
          <w:szCs w:val="28"/>
        </w:rPr>
        <w:t xml:space="preserve"> of Centre for Educational Technology under Office of the Non-Formal and Informal Education, </w:t>
      </w:r>
      <w:proofErr w:type="gramStart"/>
      <w:r w:rsidRPr="0082490E">
        <w:rPr>
          <w:rFonts w:ascii="TH SarabunPSK" w:hAnsi="TH SarabunPSK" w:cs="TH SarabunPSK"/>
          <w:sz w:val="28"/>
          <w:szCs w:val="28"/>
        </w:rPr>
        <w:t>Both</w:t>
      </w:r>
      <w:proofErr w:type="gramEnd"/>
      <w:r w:rsidRPr="0082490E">
        <w:rPr>
          <w:rFonts w:ascii="TH SarabunPSK" w:hAnsi="TH SarabunPSK" w:cs="TH SarabunPSK"/>
          <w:sz w:val="28"/>
          <w:szCs w:val="28"/>
        </w:rPr>
        <w:t xml:space="preserve"> overview and each aspect passed the cutting point of target criteria.</w:t>
      </w:r>
    </w:p>
    <w:p w14:paraId="62D7C098" w14:textId="560132F9" w:rsidR="00A339AA" w:rsidRPr="00836CE0" w:rsidRDefault="00A339AA" w:rsidP="00836CE0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7CF13882" w14:textId="3ADD9CDE" w:rsidR="004548DD" w:rsidRPr="00A339AA" w:rsidRDefault="004548DD" w:rsidP="004548DD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50505"/>
          <w:sz w:val="28"/>
          <w:szCs w:val="28"/>
          <w:shd w:val="clear" w:color="auto" w:fill="FFFFFF"/>
        </w:rPr>
      </w:pPr>
      <w:r w:rsidRPr="00A339AA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A339AA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A339A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339AA">
        <w:rPr>
          <w:rFonts w:ascii="TH SarabunPSK" w:hAnsi="TH SarabunPSK" w:cs="TH SarabunPSK"/>
          <w:color w:val="050505"/>
          <w:sz w:val="28"/>
          <w:szCs w:val="28"/>
          <w:shd w:val="clear" w:color="auto" w:fill="FFFFFF"/>
        </w:rPr>
        <w:t xml:space="preserve">The </w:t>
      </w:r>
      <w:r w:rsidRPr="00A339AA">
        <w:rPr>
          <w:rFonts w:ascii="TH SarabunPSK" w:hAnsi="TH SarabunPSK" w:cs="TH SarabunPSK"/>
          <w:sz w:val="28"/>
          <w:szCs w:val="28"/>
        </w:rPr>
        <w:t>evaluation</w:t>
      </w:r>
      <w:r w:rsidRPr="00A339AA">
        <w:rPr>
          <w:rFonts w:ascii="TH SarabunPSK" w:hAnsi="TH SarabunPSK" w:cs="TH SarabunPSK"/>
          <w:b/>
          <w:bCs/>
          <w:sz w:val="28"/>
          <w:szCs w:val="28"/>
        </w:rPr>
        <w:t xml:space="preserve">, </w:t>
      </w:r>
      <w:r w:rsidRPr="00A339AA">
        <w:rPr>
          <w:rFonts w:ascii="TH SarabunPSK" w:hAnsi="TH SarabunPSK" w:cs="TH SarabunPSK"/>
          <w:color w:val="050505"/>
          <w:sz w:val="28"/>
          <w:szCs w:val="28"/>
          <w:shd w:val="clear" w:color="auto" w:fill="FFFFFF"/>
        </w:rPr>
        <w:t>The television program</w:t>
      </w:r>
      <w:r w:rsidRPr="00A339AA">
        <w:rPr>
          <w:rFonts w:ascii="TH SarabunPSK" w:hAnsi="TH SarabunPSK" w:cs="TH SarabunPSK"/>
          <w:b/>
          <w:bCs/>
          <w:sz w:val="28"/>
          <w:szCs w:val="28"/>
        </w:rPr>
        <w:t xml:space="preserve">, </w:t>
      </w:r>
      <w:r w:rsidRPr="00A339AA">
        <w:rPr>
          <w:rFonts w:ascii="TH SarabunPSK" w:hAnsi="TH SarabunPSK" w:cs="TH SarabunPSK"/>
          <w:color w:val="050505"/>
          <w:sz w:val="28"/>
          <w:szCs w:val="28"/>
          <w:shd w:val="clear" w:color="auto" w:fill="FFFFFF"/>
        </w:rPr>
        <w:t>The education agency</w:t>
      </w:r>
    </w:p>
    <w:p w14:paraId="7B3AD854" w14:textId="100C3F4A" w:rsidR="000B0291" w:rsidRPr="004548DD" w:rsidRDefault="007114A7" w:rsidP="004C268C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050505"/>
          <w:sz w:val="28"/>
          <w:szCs w:val="28"/>
          <w:shd w:val="clear" w:color="auto" w:fill="FFFFFF"/>
        </w:rPr>
        <w:t xml:space="preserve">                 </w:t>
      </w:r>
    </w:p>
    <w:p w14:paraId="1B8A080D" w14:textId="77777777" w:rsidR="005B2D1B" w:rsidRDefault="004C268C" w:rsidP="00A339AA">
      <w:pPr>
        <w:tabs>
          <w:tab w:val="left" w:pos="900"/>
          <w:tab w:val="left" w:pos="1800"/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268C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1963A62E" w14:textId="1E73EBBA" w:rsidR="005B2D1B" w:rsidRDefault="005B2D1B" w:rsidP="005B2D1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ตามพระราชบัญญัติการศึกษา ปี พ.ศ. </w:t>
      </w:r>
      <w:r w:rsidRPr="005B2D1B">
        <w:rPr>
          <w:rFonts w:ascii="TH SarabunPSK" w:hAnsi="TH SarabunPSK" w:cs="TH SarabunPSK"/>
          <w:sz w:val="28"/>
          <w:szCs w:val="28"/>
        </w:rPr>
        <w:t>2542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ให้ความสำคัญกับการจัดการศึกษาโดยใช้เทคโนโลยีการศึกษาเข้ามาเป็นส่วนหนึ่งที่สำคัญในการจัดการศึกษาโดยกำหนดไว้ในหมวดที่ </w:t>
      </w:r>
      <w:r w:rsidRPr="005B2D1B">
        <w:rPr>
          <w:rFonts w:ascii="TH SarabunPSK" w:hAnsi="TH SarabunPSK" w:cs="TH SarabunPSK"/>
          <w:sz w:val="28"/>
          <w:szCs w:val="28"/>
        </w:rPr>
        <w:t xml:space="preserve">9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ว่าด้วยเทคโนโลยีเพื่อการศึกษาระบุไว้ถึง </w:t>
      </w:r>
      <w:r w:rsidRPr="005B2D1B">
        <w:rPr>
          <w:rFonts w:ascii="TH SarabunPSK" w:hAnsi="TH SarabunPSK" w:cs="TH SarabunPSK"/>
          <w:sz w:val="28"/>
          <w:szCs w:val="28"/>
        </w:rPr>
        <w:t xml:space="preserve">7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มาตรา โดยเฉพาะในมาตรา </w:t>
      </w:r>
      <w:r w:rsidRPr="005B2D1B">
        <w:rPr>
          <w:rFonts w:ascii="TH SarabunPSK" w:hAnsi="TH SarabunPSK" w:cs="TH SarabunPSK"/>
          <w:sz w:val="28"/>
          <w:szCs w:val="28"/>
        </w:rPr>
        <w:t xml:space="preserve">63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ดังนี้ มาตราที่ </w:t>
      </w:r>
      <w:r w:rsidRPr="005B2D1B">
        <w:rPr>
          <w:rFonts w:ascii="TH SarabunPSK" w:hAnsi="TH SarabunPSK" w:cs="TH SarabunPSK"/>
          <w:sz w:val="28"/>
          <w:szCs w:val="28"/>
        </w:rPr>
        <w:t>63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รัฐต้องจัดสรรคลื่นความถี่ สื่อตัวนำ และโครงสร้างพื้นฐานอื่นที่จำเป็นต่อการส่งวิทยุกระจายเสียง วิทยุโทรทัศน์ วิทยุโทรคมนาคม และการสื่อสารในรูปอื่น เพื่อใช้ประโยชน์สำหรับการศึกษาในระบบ การศึกษานอกระบบ  การศึกษาตามอัธยาศัย การทะนุบำรุงศาสนา ศิลปะและวัฒนธรรมตามความจำเป็น (พระราชบัญญัติการศึกษา ปี พ.ศ. </w:t>
      </w:r>
      <w:r w:rsidRPr="005B2D1B">
        <w:rPr>
          <w:rFonts w:ascii="TH SarabunPSK" w:hAnsi="TH SarabunPSK" w:cs="TH SarabunPSK"/>
          <w:sz w:val="28"/>
          <w:szCs w:val="28"/>
        </w:rPr>
        <w:t>2542,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B2D1B">
        <w:rPr>
          <w:rFonts w:ascii="TH SarabunPSK" w:hAnsi="TH SarabunPSK" w:cs="TH SarabunPSK"/>
          <w:sz w:val="28"/>
          <w:szCs w:val="28"/>
        </w:rPr>
        <w:t>2542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น. 32)</w:t>
      </w:r>
    </w:p>
    <w:p w14:paraId="1EEAE2D1" w14:textId="6026FD0F" w:rsidR="005B2D1B" w:rsidRPr="005B2D1B" w:rsidRDefault="005B2D1B" w:rsidP="00694854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B2D1B">
        <w:rPr>
          <w:rFonts w:ascii="TH SarabunPSK" w:hAnsi="TH SarabunPSK" w:cs="TH SarabunPSK"/>
          <w:sz w:val="28"/>
          <w:szCs w:val="28"/>
          <w:cs/>
        </w:rPr>
        <w:t>กระทรวงศึกษาธิการเป็นหน่วยงานหลักที่มีบทบาทและหน้าที่สำคัญในการบริหาร</w:t>
      </w:r>
      <w:r w:rsidR="00694854">
        <w:rPr>
          <w:rFonts w:ascii="TH SarabunPSK" w:hAnsi="TH SarabunPSK" w:cs="TH SarabunPSK"/>
          <w:sz w:val="28"/>
          <w:szCs w:val="28"/>
        </w:rPr>
        <w:t xml:space="preserve">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การจัดการศึกษาของประเทศ ทั้งนี้กระทวงศึกษาธิการได้มอบหมายให้ศูนย์เทคโนโลยีทางการศึกษาเป็นผู้รับผิดชอบในการผลิตรายการและดำเนินการออกอากาศรายการโทรทัศน์เพื่อการศึกษาสำหรับกลุ่มเป้าหมายต่าง ๆ ทางสถานีวิทยุโทรทัศน์เพื่อการศึกษา กระทรวงศึกษาธิการ </w:t>
      </w:r>
      <w:r w:rsidRPr="005B2D1B">
        <w:rPr>
          <w:rFonts w:ascii="TH SarabunPSK" w:hAnsi="TH SarabunPSK" w:cs="TH SarabunPSK"/>
          <w:sz w:val="28"/>
          <w:szCs w:val="28"/>
        </w:rPr>
        <w:t xml:space="preserve">(ETV)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ตั้งแต่วันที่ </w:t>
      </w:r>
      <w:r w:rsidRPr="005B2D1B">
        <w:rPr>
          <w:rFonts w:ascii="TH SarabunPSK" w:hAnsi="TH SarabunPSK" w:cs="TH SarabunPSK"/>
          <w:sz w:val="28"/>
          <w:szCs w:val="28"/>
        </w:rPr>
        <w:t xml:space="preserve">12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สิงหาคม  พ.ศ. </w:t>
      </w:r>
      <w:r w:rsidRPr="005B2D1B">
        <w:rPr>
          <w:rFonts w:ascii="TH SarabunPSK" w:hAnsi="TH SarabunPSK" w:cs="TH SarabunPSK"/>
          <w:sz w:val="28"/>
          <w:szCs w:val="28"/>
        </w:rPr>
        <w:t xml:space="preserve">2537 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เป็นต้นมา (กระทรวงศึกษาธิการ</w:t>
      </w:r>
      <w:r w:rsidRPr="005B2D1B">
        <w:rPr>
          <w:rFonts w:ascii="TH SarabunPSK" w:hAnsi="TH SarabunPSK" w:cs="TH SarabunPSK"/>
          <w:sz w:val="28"/>
          <w:szCs w:val="28"/>
        </w:rPr>
        <w:t>,</w:t>
      </w:r>
      <w:r w:rsidR="00BB3279">
        <w:rPr>
          <w:rFonts w:ascii="TH SarabunPSK" w:hAnsi="TH SarabunPSK" w:cs="TH SarabunPSK"/>
          <w:sz w:val="28"/>
          <w:szCs w:val="28"/>
        </w:rPr>
        <w:t xml:space="preserve"> </w:t>
      </w:r>
      <w:r w:rsidR="003B6184">
        <w:rPr>
          <w:rFonts w:ascii="TH SarabunPSK" w:hAnsi="TH SarabunPSK" w:cs="TH SarabunPSK"/>
          <w:sz w:val="28"/>
          <w:szCs w:val="28"/>
        </w:rPr>
        <w:t>2537</w:t>
      </w:r>
      <w:r w:rsidRPr="005B2D1B">
        <w:rPr>
          <w:rFonts w:ascii="TH SarabunPSK" w:hAnsi="TH SarabunPSK" w:cs="TH SarabunPSK"/>
          <w:sz w:val="28"/>
          <w:szCs w:val="28"/>
        </w:rPr>
        <w:t>)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40C36EE" w14:textId="52122DCD" w:rsidR="005B2D1B" w:rsidRDefault="005B2D1B" w:rsidP="005B2D1B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5B2D1B">
        <w:rPr>
          <w:rFonts w:ascii="TH SarabunPSK" w:hAnsi="TH SarabunPSK" w:cs="TH SarabunPSK"/>
          <w:sz w:val="28"/>
          <w:szCs w:val="28"/>
          <w:cs/>
        </w:rPr>
        <w:t>ทั้งนี้นโยบายและจุดเน้นการดำเนินงานของสำนักงานส่งเสริมการศึกษานอกระบบและการศึกษาตามอัธยาศัย  สำนักงานปลัดกระทรวงศึกษาธิการ  ประจำปีงบประมาณ 25</w:t>
      </w:r>
      <w:r w:rsidRPr="005B2D1B">
        <w:rPr>
          <w:rFonts w:ascii="TH SarabunPSK" w:hAnsi="TH SarabunPSK" w:cs="TH SarabunPSK"/>
          <w:sz w:val="28"/>
          <w:szCs w:val="28"/>
        </w:rPr>
        <w:t>6</w:t>
      </w:r>
      <w:r w:rsidRPr="005B2D1B">
        <w:rPr>
          <w:rFonts w:ascii="TH SarabunPSK" w:hAnsi="TH SarabunPSK" w:cs="TH SarabunPSK"/>
          <w:sz w:val="28"/>
          <w:szCs w:val="28"/>
          <w:cs/>
        </w:rPr>
        <w:t>3 ที่ให้ความสำคัญต่อการ</w:t>
      </w:r>
      <w:r w:rsidRPr="005B2D1B">
        <w:rPr>
          <w:rFonts w:ascii="TH SarabunPSK" w:eastAsia="Calibri" w:hAnsi="TH SarabunPSK" w:cs="TH SarabunPSK"/>
          <w:color w:val="000000"/>
          <w:sz w:val="28"/>
          <w:szCs w:val="28"/>
          <w:cs/>
        </w:rPr>
        <w:t>ผลิตและพัฒนารายการวิทยุและรายการโทรทัศน์เพื่อการศึกษา เพื่อให้เชื่อมโยงและตอบสนองต่อการจัดกิจกรรมการศึกษานอก</w:t>
      </w:r>
      <w:r w:rsidRPr="005B2D1B">
        <w:rPr>
          <w:rFonts w:ascii="TH SarabunPSK" w:eastAsia="Calibri" w:hAnsi="TH SarabunPSK" w:cs="TH SarabunPSK"/>
          <w:color w:val="000000"/>
          <w:sz w:val="28"/>
          <w:szCs w:val="28"/>
          <w:cs/>
        </w:rPr>
        <w:lastRenderedPageBreak/>
        <w:t>ระบบและการศึกษาตามอัธยาศัยของสถานศึกษา เพื่อกระจายโอกาสทางการศึกษาสำหรับกลุ่มเป้าหมายต่างๆ ให้มีทางเลือกในการเรียนรู้ที่หลากหลายและมีคุณภาพ สามารถพัฒนาตนเองให้รู้เท่าทันสื่อและเทคโนโลยีสารสนเทศเพื่อการสื่อสาร เช่น รายการพัฒนาอาชีพเพื่อการมีงานทำ รายการติวเข้มเติมเต็มความรู้ฯลฯ เผยแพร่ทางสถานีวิทยุศึกษา สถานีวิทยุโทรทัศน์เพื่อการศึกษา กระทรวงศึกษาธิการ</w:t>
      </w:r>
      <w:r w:rsidRPr="005B2D1B">
        <w:rPr>
          <w:rFonts w:ascii="TH SarabunPSK" w:eastAsia="Calibri" w:hAnsi="TH SarabunPSK" w:cs="TH SarabunPSK"/>
          <w:color w:val="000000"/>
          <w:sz w:val="28"/>
          <w:szCs w:val="28"/>
        </w:rPr>
        <w:t xml:space="preserve"> (ETV) </w:t>
      </w:r>
      <w:r w:rsidRPr="005B2D1B">
        <w:rPr>
          <w:rFonts w:ascii="TH SarabunPSK" w:eastAsia="Calibri" w:hAnsi="TH SarabunPSK" w:cs="TH SarabunPSK"/>
          <w:color w:val="000000"/>
          <w:sz w:val="28"/>
          <w:szCs w:val="28"/>
          <w:cs/>
        </w:rPr>
        <w:t>และทางอินเทอร์เน็ต</w:t>
      </w:r>
      <w:r w:rsidRPr="005B2D1B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5B2D1B">
        <w:rPr>
          <w:rFonts w:ascii="TH SarabunPSK" w:hAnsi="TH SarabunPSK" w:cs="TH SarabunPSK"/>
          <w:sz w:val="28"/>
          <w:szCs w:val="28"/>
          <w:cs/>
        </w:rPr>
        <w:t>(สำนักงานส่งเสริมการศึกษานอกระบบและการศึกษาตามอัธยาศัย</w:t>
      </w:r>
      <w:r w:rsidRPr="005B2D1B">
        <w:rPr>
          <w:rFonts w:ascii="TH SarabunPSK" w:hAnsi="TH SarabunPSK" w:cs="TH SarabunPSK"/>
          <w:sz w:val="28"/>
          <w:szCs w:val="28"/>
        </w:rPr>
        <w:t xml:space="preserve">, </w:t>
      </w:r>
      <w:r w:rsidRPr="005B2D1B">
        <w:rPr>
          <w:rFonts w:ascii="TH SarabunPSK" w:hAnsi="TH SarabunPSK" w:cs="TH SarabunPSK"/>
          <w:sz w:val="28"/>
          <w:szCs w:val="28"/>
          <w:cs/>
        </w:rPr>
        <w:t>25</w:t>
      </w:r>
      <w:r w:rsidRPr="005B2D1B">
        <w:rPr>
          <w:rFonts w:ascii="TH SarabunPSK" w:hAnsi="TH SarabunPSK" w:cs="TH SarabunPSK"/>
          <w:sz w:val="28"/>
          <w:szCs w:val="28"/>
        </w:rPr>
        <w:t>6</w:t>
      </w:r>
      <w:r w:rsidRPr="005B2D1B">
        <w:rPr>
          <w:rFonts w:ascii="TH SarabunPSK" w:hAnsi="TH SarabunPSK" w:cs="TH SarabunPSK"/>
          <w:sz w:val="28"/>
          <w:szCs w:val="28"/>
          <w:cs/>
        </w:rPr>
        <w:t>3)</w:t>
      </w:r>
    </w:p>
    <w:p w14:paraId="53A41B7B" w14:textId="52C71505" w:rsidR="005B2D1B" w:rsidRDefault="005B2D1B" w:rsidP="00694854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ศูนย์เทคโนโลยีทางการศึกษา  สำนักงานส่งเสริมการศึกษานอกระบบและการศึกษาตามอัธยาศัย  สำนักงานปลัดกระทรวงศึกษาธิการ เป็นหน่วยงานที่สำคัญที่รับผิดชอบด้านเทคโนโลยีเพื่อการศึกษา โดยดำเนินงานในภารกิจที่สำคัญคือ การจัดผลิต  พัฒนาและเผยแพร่ให้บริการเทคโนโลยีเพื่อการศึกษาที่ทันสมัย ในรูปแบบรายกา</w:t>
      </w:r>
      <w:r>
        <w:rPr>
          <w:rFonts w:ascii="TH SarabunPSK" w:eastAsia="Times New Roman" w:hAnsi="TH SarabunPSK" w:cs="TH SarabunPSK"/>
          <w:sz w:val="28"/>
          <w:szCs w:val="28"/>
          <w:cs/>
        </w:rPr>
        <w:t xml:space="preserve">รวิทยุกระจายเสียงเพื่อการศึกษา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รายการโทรทัศน์เพื่อการศึกษา</w:t>
      </w:r>
      <w:r w:rsidR="0069485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เป็นต้น โดยมีช่องทางการเผยแพร่ให้ผู้รับบริการสามารถเลือกใช้บริการได้อย่างหลากหลาย เช่น ผ่านทางสถานีวิทยุศึกษาของกระทรวงศึกษาธิการ  สถานีวิทยุโทรทัศน์เพื่อการศึกษากระทรวงศึกษาธิการ </w:t>
      </w:r>
      <w:r>
        <w:rPr>
          <w:rFonts w:ascii="TH SarabunPSK" w:eastAsia="Times New Roman" w:hAnsi="TH SarabunPSK" w:cs="TH SarabunPSK"/>
          <w:sz w:val="28"/>
          <w:szCs w:val="28"/>
        </w:rPr>
        <w:t xml:space="preserve">(ETV)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เพื่อเป็นทางเลือกให้แก่ประชาชนตามความต้องการของกลุ่มเป้าหมาย (รายงานการติดตามผลการใช้สื่อเทคโนโลยีเพื่อการศึกษา</w:t>
      </w:r>
      <w:r w:rsidRPr="005B2D1B">
        <w:rPr>
          <w:rFonts w:ascii="TH SarabunPSK" w:eastAsia="Times New Roman" w:hAnsi="TH SarabunPSK" w:cs="TH SarabunPSK"/>
          <w:sz w:val="28"/>
          <w:szCs w:val="28"/>
        </w:rPr>
        <w:t>,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5B2D1B">
        <w:rPr>
          <w:rFonts w:ascii="TH SarabunPSK" w:eastAsia="Times New Roman" w:hAnsi="TH SarabunPSK" w:cs="TH SarabunPSK"/>
          <w:sz w:val="28"/>
          <w:szCs w:val="28"/>
        </w:rPr>
        <w:t>256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3</w:t>
      </w:r>
      <w:r w:rsidRPr="005B2D1B">
        <w:rPr>
          <w:rFonts w:ascii="TH SarabunPSK" w:eastAsia="Times New Roman" w:hAnsi="TH SarabunPSK" w:cs="TH SarabunPSK"/>
          <w:sz w:val="28"/>
          <w:szCs w:val="28"/>
        </w:rPr>
        <w:t>)</w:t>
      </w:r>
    </w:p>
    <w:p w14:paraId="59BF2169" w14:textId="3A7E4239" w:rsidR="005B2D1B" w:rsidRDefault="005B2D1B" w:rsidP="005B2D1B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ดังนั้นโครงการผลิตรายการโทรทัศน์เพื่อการศึกษา </w:t>
      </w:r>
      <w:r w:rsidRPr="005B2D1B">
        <w:rPr>
          <w:rFonts w:ascii="TH SarabunPSK" w:eastAsia="Times New Roman" w:hAnsi="TH SarabunPSK" w:cs="TH SarabunPSK"/>
          <w:sz w:val="28"/>
          <w:szCs w:val="28"/>
        </w:rPr>
        <w:t>“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รายการ เรียนนอกรั้ว</w:t>
      </w:r>
      <w:r w:rsidRPr="005B2D1B">
        <w:rPr>
          <w:rFonts w:ascii="TH SarabunPSK" w:eastAsia="Times New Roman" w:hAnsi="TH SarabunPSK" w:cs="TH SarabunPSK"/>
          <w:sz w:val="28"/>
          <w:szCs w:val="28"/>
        </w:rPr>
        <w:t>”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 เป็นรายการโทรทัศน์</w:t>
      </w:r>
      <w:r w:rsidR="004C6731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 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เพื่อการศึกษาตามอัธยาศัย รูปแบบรายการประเภทกึ่งสารคดี นำเสนอการจัดกิจกรรมเรียนรู้ในหลากหลายรูปแบบของ กศน. มีเนื้อหาเกี่ยวกับการขับเคลื่อน กศน.สู่ กศน.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WOW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ประกอบด้วย 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Good Teacher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การพัฒนาครู กศน. และบุคลากรที่เกี่ยวข้องกับการจัดกิจกรรมการศึกษาและเรียนรู้ให้เป็นครูมืออาชีพ </w:t>
      </w:r>
      <w:r w:rsidRPr="005B2D1B">
        <w:rPr>
          <w:rFonts w:ascii="TH SarabunPSK" w:eastAsia="Times New Roman" w:hAnsi="TH SarabunPSK" w:cs="TH SarabunPSK"/>
          <w:sz w:val="28"/>
          <w:szCs w:val="28"/>
        </w:rPr>
        <w:t>,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bookmarkStart w:id="5" w:name="_Hlk68165958"/>
      <w:r w:rsidRPr="005B2D1B">
        <w:rPr>
          <w:rFonts w:ascii="TH SarabunPSK" w:eastAsia="Times New Roman" w:hAnsi="TH SarabunPSK" w:cs="TH SarabunPSK"/>
          <w:sz w:val="28"/>
          <w:szCs w:val="28"/>
        </w:rPr>
        <w:t>Good Place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– Best Check </w:t>
      </w:r>
      <w:bookmarkEnd w:id="5"/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in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พัฒนาศูนย์การเรียนรู้ของ กศน. ให้มีบรรยากาศและสภาพแวดล้อมที่สวยงามเอื้อต่อการเรียนรู้ ซึ่งเป็น</w:t>
      </w:r>
      <w:r w:rsidR="004C6731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  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การยกระดับให้ศูนย์การเรียนรู้ ของ กศน. เป็นแหล่งเรียนรู้ที่ทันสมัย เป็นการยกระดับ กศน.ตำบล ห้องสมุดประชาชน </w:t>
      </w:r>
      <w:r w:rsidRPr="005B2D1B">
        <w:rPr>
          <w:rFonts w:ascii="TH SarabunPSK" w:eastAsia="Times New Roman" w:hAnsi="TH SarabunPSK" w:cs="TH SarabunPSK"/>
          <w:sz w:val="28"/>
          <w:szCs w:val="28"/>
        </w:rPr>
        <w:t>“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เฉลิมราชกุมารี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”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ศูนย์การเรียนรู้ต้นแบบ กศน. ให้เป็นแหล่งเรียนรู้ที่ทันสมัยต่อการเรียนรู้ของประชาชนทุกช่วงวัย 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Good Activities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ส่งเสริมพัฒนาการจัดกิจกรรมการเรียนรู้ให้มีความทันสมัยและมีประสิทธิภาพเอื้อต่อการเรียนรู้ 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Good Partnership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การเสริมสร้างความร่วมมือกับภาคีเครือข่าย </w:t>
      </w:r>
      <w:bookmarkStart w:id="6" w:name="_Hlk68089584"/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Good Innovation </w:t>
      </w:r>
      <w:bookmarkEnd w:id="6"/>
      <w:r w:rsidRPr="005B2D1B">
        <w:rPr>
          <w:rFonts w:ascii="TH SarabunPSK" w:eastAsia="Times New Roman" w:hAnsi="TH SarabunPSK" w:cs="TH SarabunPSK"/>
          <w:sz w:val="28"/>
          <w:szCs w:val="28"/>
          <w:cs/>
        </w:rPr>
        <w:t xml:space="preserve">การพัฒนานวัตกรรมทางการศึกษาเพื่อประโยชน์ต่อการจัดการศึกษาและกลุ่มเป้าหมาย และ 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Good Learning Centre </w:t>
      </w:r>
      <w:r w:rsidR="004C6731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การจัดจั้งศูนย์การเรียน</w:t>
      </w:r>
      <w:r>
        <w:rPr>
          <w:rFonts w:ascii="TH SarabunPSK" w:eastAsia="Times New Roman" w:hAnsi="TH SarabunPSK" w:cs="TH SarabunPSK"/>
          <w:sz w:val="28"/>
          <w:szCs w:val="28"/>
          <w:cs/>
        </w:rPr>
        <w:t>รู้สำหรับคนทุกช่วงวัยในชุมชน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เป็นต้น (สำนักงานส่งเสริมการศึกษานอกระบบ</w:t>
      </w:r>
      <w:r w:rsidR="004C6731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         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และการศึกษาตามอัธยาศัย</w:t>
      </w:r>
      <w:r w:rsidRPr="005B2D1B">
        <w:rPr>
          <w:rFonts w:ascii="TH SarabunPSK" w:eastAsia="Times New Roman" w:hAnsi="TH SarabunPSK" w:cs="TH SarabunPSK"/>
          <w:sz w:val="28"/>
          <w:szCs w:val="28"/>
        </w:rPr>
        <w:t xml:space="preserve">, </w:t>
      </w:r>
      <w:r w:rsidRPr="005B2D1B">
        <w:rPr>
          <w:rFonts w:ascii="TH SarabunPSK" w:eastAsia="Times New Roman" w:hAnsi="TH SarabunPSK" w:cs="TH SarabunPSK"/>
          <w:sz w:val="28"/>
          <w:szCs w:val="28"/>
          <w:cs/>
        </w:rPr>
        <w:t>2563)</w:t>
      </w:r>
    </w:p>
    <w:p w14:paraId="72C5D800" w14:textId="0118FBFE" w:rsidR="004C6731" w:rsidRDefault="005B2D1B" w:rsidP="00BB3279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5B2D1B">
        <w:rPr>
          <w:rFonts w:ascii="TH SarabunPSK" w:hAnsi="TH SarabunPSK" w:cs="TH SarabunPSK"/>
          <w:sz w:val="28"/>
          <w:szCs w:val="28"/>
          <w:cs/>
        </w:rPr>
        <w:t>ด้วยเหตุผลดังกล่าว ผู้วิจัยจึงมีความสนใจที่จะทำการประเมิน</w:t>
      </w:r>
      <w:bookmarkStart w:id="7" w:name="_Hlk39343168"/>
      <w:r w:rsidRPr="005B2D1B">
        <w:rPr>
          <w:rFonts w:ascii="TH SarabunPSK" w:hAnsi="TH SarabunPSK" w:cs="TH SarabunPSK"/>
          <w:sz w:val="28"/>
          <w:szCs w:val="28"/>
          <w:cs/>
        </w:rPr>
        <w:t xml:space="preserve">โครงการผลิตรายการโทรทัศน์เพื่อการศึกษา </w:t>
      </w:r>
      <w:r w:rsidRPr="005B2D1B">
        <w:rPr>
          <w:rFonts w:ascii="TH SarabunPSK" w:hAnsi="TH SarabunPSK" w:cs="TH SarabunPSK"/>
          <w:sz w:val="28"/>
          <w:szCs w:val="28"/>
        </w:rPr>
        <w:t>“</w:t>
      </w:r>
      <w:r w:rsidRPr="005B2D1B">
        <w:rPr>
          <w:rFonts w:ascii="TH SarabunPSK" w:hAnsi="TH SarabunPSK" w:cs="TH SarabunPSK"/>
          <w:sz w:val="28"/>
          <w:szCs w:val="28"/>
          <w:cs/>
        </w:rPr>
        <w:t>รายการ เรียนนอกรั้ว</w:t>
      </w:r>
      <w:r w:rsidRPr="005B2D1B">
        <w:rPr>
          <w:rFonts w:ascii="TH SarabunPSK" w:hAnsi="TH SarabunPSK" w:cs="TH SarabunPSK"/>
          <w:sz w:val="28"/>
          <w:szCs w:val="28"/>
        </w:rPr>
        <w:t>”</w:t>
      </w:r>
      <w:r w:rsidRPr="005B2D1B">
        <w:rPr>
          <w:rFonts w:ascii="TH SarabunPSK" w:hAnsi="TH SarabunPSK" w:cs="TH SarabunPSK"/>
          <w:sz w:val="28"/>
          <w:szCs w:val="28"/>
          <w:cs/>
        </w:rPr>
        <w:t xml:space="preserve"> </w:t>
      </w:r>
      <w:bookmarkEnd w:id="7"/>
      <w:r w:rsidRPr="005B2D1B">
        <w:rPr>
          <w:rFonts w:ascii="TH SarabunPSK" w:hAnsi="TH SarabunPSK" w:cs="TH SarabunPSK"/>
          <w:sz w:val="28"/>
          <w:szCs w:val="28"/>
          <w:cs/>
        </w:rPr>
        <w:t>ของ</w:t>
      </w:r>
      <w:bookmarkStart w:id="8" w:name="_Hlk38701702"/>
      <w:r w:rsidRPr="005B2D1B">
        <w:rPr>
          <w:rFonts w:ascii="TH SarabunPSK" w:hAnsi="TH SarabunPSK" w:cs="TH SarabunPSK"/>
          <w:sz w:val="28"/>
          <w:szCs w:val="28"/>
          <w:cs/>
        </w:rPr>
        <w:t xml:space="preserve">ศูนย์เทคโนโลยีทางการศึกษา </w:t>
      </w:r>
      <w:bookmarkEnd w:id="8"/>
      <w:r w:rsidRPr="005B2D1B">
        <w:rPr>
          <w:rFonts w:ascii="TH SarabunPSK" w:hAnsi="TH SarabunPSK" w:cs="TH SarabunPSK"/>
          <w:sz w:val="28"/>
          <w:szCs w:val="28"/>
          <w:cs/>
        </w:rPr>
        <w:t>สังกัด สำนักงาน กศน.</w:t>
      </w:r>
      <w:r w:rsidRPr="005B2D1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5B2D1B">
        <w:rPr>
          <w:rFonts w:ascii="TH SarabunPSK" w:hAnsi="TH SarabunPSK" w:cs="TH SarabunPSK"/>
          <w:sz w:val="28"/>
          <w:szCs w:val="28"/>
          <w:cs/>
        </w:rPr>
        <w:t>เพื่อนำผลการการประเมินไปใช้ประโยชน์ต่อการปรับปรุงและพัฒนาการผลิตรายการโทรทัศน์เพื่อการศึกษา ของศูนย์เทคโนโลยีทางการศึกษาให้มีประสิทธิภาพและสอดคล้องกับบริบทในปัจจุบัน อันจะส่งผลให้เกิดความคุ้มค่าและสร้างประโยชน์สูงสุด</w:t>
      </w:r>
      <w:r w:rsidR="004C6731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5B2D1B">
        <w:rPr>
          <w:rFonts w:ascii="TH SarabunPSK" w:hAnsi="TH SarabunPSK" w:cs="TH SarabunPSK"/>
          <w:sz w:val="28"/>
          <w:szCs w:val="28"/>
          <w:cs/>
        </w:rPr>
        <w:t>ต่อกลุ่มเป้าหมายต่อไป</w:t>
      </w:r>
    </w:p>
    <w:p w14:paraId="3687F034" w14:textId="77777777" w:rsidR="00BB3279" w:rsidRPr="00BB3279" w:rsidRDefault="00BB3279" w:rsidP="00BB3279">
      <w:pPr>
        <w:jc w:val="thaiDistribute"/>
        <w:rPr>
          <w:rFonts w:ascii="TH SarabunPSK" w:hAnsi="TH SarabunPSK" w:cs="TH SarabunPSK" w:hint="cs"/>
          <w:color w:val="FF0000"/>
          <w:sz w:val="28"/>
          <w:szCs w:val="28"/>
        </w:rPr>
      </w:pPr>
    </w:p>
    <w:p w14:paraId="4014BBFC" w14:textId="678EF7D0" w:rsidR="004C268C" w:rsidRPr="004C268C" w:rsidRDefault="004C268C" w:rsidP="00BB3279">
      <w:pPr>
        <w:tabs>
          <w:tab w:val="left" w:pos="709"/>
        </w:tabs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4C268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วัตถุประสงค์ของการ</w:t>
      </w:r>
      <w:r w:rsidR="005B2D1B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ประเมิน</w:t>
      </w:r>
    </w:p>
    <w:p w14:paraId="42501EAB" w14:textId="18BF63A5" w:rsidR="00BB3279" w:rsidRPr="00F7090C" w:rsidRDefault="00275217" w:rsidP="00F7090C">
      <w:pPr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275217">
        <w:rPr>
          <w:rFonts w:ascii="TH SarabunPSK" w:hAnsi="TH SarabunPSK" w:cs="TH SarabunPSK"/>
          <w:sz w:val="28"/>
          <w:szCs w:val="28"/>
        </w:rPr>
        <w:t>1</w:t>
      </w:r>
      <w:r w:rsidRPr="00275217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เพื่อประเมินความรู้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ทักษะ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และการนำไปใช้ของ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ครู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กศน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>.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ตำบล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ที่รับชม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รายการ</w:t>
      </w:r>
      <w:r w:rsidR="003B61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เรียนนอกรั้ว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6351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ตามนโยบาย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กศน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3B6184" w:rsidRPr="00D806E0">
        <w:rPr>
          <w:rFonts w:ascii="TH SarabunPSK" w:hAnsi="TH SarabunPSK" w:cs="TH SarabunPSK"/>
          <w:sz w:val="28"/>
          <w:szCs w:val="28"/>
        </w:rPr>
        <w:t xml:space="preserve">WOW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/>
          <w:sz w:val="28"/>
          <w:szCs w:val="28"/>
        </w:rPr>
        <w:t xml:space="preserve">Good </w:t>
      </w:r>
      <w:proofErr w:type="gramStart"/>
      <w:r w:rsidR="003B6184" w:rsidRPr="00D806E0">
        <w:rPr>
          <w:rFonts w:ascii="TH SarabunPSK" w:hAnsi="TH SarabunPSK" w:cs="TH SarabunPSK"/>
          <w:sz w:val="28"/>
          <w:szCs w:val="28"/>
        </w:rPr>
        <w:t>Teacher ,</w:t>
      </w:r>
      <w:proofErr w:type="gramEnd"/>
      <w:r w:rsidR="003B6184" w:rsidRPr="00D806E0">
        <w:rPr>
          <w:rFonts w:ascii="TH SarabunPSK" w:hAnsi="TH SarabunPSK" w:cs="TH SarabunPSK"/>
          <w:sz w:val="28"/>
          <w:szCs w:val="28"/>
        </w:rPr>
        <w:t xml:space="preserve">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/>
          <w:sz w:val="28"/>
          <w:szCs w:val="28"/>
        </w:rPr>
        <w:t xml:space="preserve">Good Place – Best Check in ,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/>
          <w:sz w:val="28"/>
          <w:szCs w:val="28"/>
        </w:rPr>
        <w:t xml:space="preserve">Good Activities ,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/>
          <w:sz w:val="28"/>
          <w:szCs w:val="28"/>
        </w:rPr>
        <w:t xml:space="preserve">Good Partnership , Good Innovation </w:t>
      </w:r>
      <w:r w:rsidR="003B6184" w:rsidRPr="00D806E0">
        <w:rPr>
          <w:rFonts w:ascii="TH SarabunPSK" w:hAnsi="TH SarabunPSK" w:cs="TH SarabunPSK" w:hint="cs"/>
          <w:sz w:val="28"/>
          <w:szCs w:val="28"/>
          <w:cs/>
        </w:rPr>
        <w:t>และด้าน</w:t>
      </w:r>
      <w:r w:rsidR="003B6184" w:rsidRPr="00D806E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B6184" w:rsidRPr="00D806E0">
        <w:rPr>
          <w:rFonts w:ascii="TH SarabunPSK" w:hAnsi="TH SarabunPSK" w:cs="TH SarabunPSK"/>
          <w:sz w:val="28"/>
          <w:szCs w:val="28"/>
        </w:rPr>
        <w:t>Good Learning Centre</w:t>
      </w:r>
      <w:r w:rsidR="003B6184">
        <w:rPr>
          <w:rFonts w:ascii="TH SarabunPSK" w:hAnsi="TH SarabunPSK" w:cs="TH SarabunPSK"/>
          <w:sz w:val="28"/>
          <w:szCs w:val="28"/>
        </w:rPr>
        <w:t xml:space="preserve"> </w:t>
      </w:r>
      <w:r w:rsidR="003B6184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3B6184" w:rsidRPr="001A6E79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ศูนย์เทคโนโลยี</w:t>
      </w:r>
      <w:r w:rsidR="00506351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                </w:t>
      </w:r>
      <w:r w:rsidR="003B6184" w:rsidRPr="001A6E79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ทางการศึกษา สังกัด สำนักงาน กศน.</w:t>
      </w:r>
    </w:p>
    <w:p w14:paraId="2059A3B6" w14:textId="3CAFE0CE" w:rsidR="004C268C" w:rsidRPr="00BB3279" w:rsidRDefault="004C268C" w:rsidP="00BB3279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BB327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วิธีดำเนินการวิจัย</w:t>
      </w:r>
    </w:p>
    <w:p w14:paraId="44B0C55A" w14:textId="2FFAA675" w:rsidR="00847C51" w:rsidRDefault="00D70EB5" w:rsidP="00D70EB5">
      <w:pPr>
        <w:tabs>
          <w:tab w:val="left" w:pos="709"/>
          <w:tab w:val="left" w:pos="993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08606C" w:rsidRPr="0008606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การประเมินครั้งนี้เป็นการประเมินโครงการ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ผลิตรายการโทรทัศน์ รายการ 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ของศูนย์เทคโนโลย</w:t>
      </w:r>
      <w:r w:rsidR="0008606C" w:rsidRPr="0008606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ี</w:t>
      </w:r>
      <w:r w:rsidR="0008606C" w:rsidRPr="0008606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ทางการศึกษา สังกัด สำนักงาน กศน.</w:t>
      </w:r>
      <w:r w:rsidRPr="0008606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47C5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ผู้วิจัยได้ดำเนินการศึกษาดังนี้</w:t>
      </w:r>
    </w:p>
    <w:p w14:paraId="54427478" w14:textId="77777777" w:rsidR="00847C51" w:rsidRDefault="00847C51" w:rsidP="00D70EB5">
      <w:pPr>
        <w:tabs>
          <w:tab w:val="left" w:pos="709"/>
          <w:tab w:val="left" w:pos="993"/>
          <w:tab w:val="left" w:pos="1418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1. </w:t>
      </w:r>
      <w:r w:rsidR="00B0752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กลุ่มผู้ให้</w:t>
      </w:r>
      <w:r w:rsidR="00ED689F" w:rsidRPr="0008606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ข้อมูล ได้แก่ </w:t>
      </w:r>
      <w:r w:rsidR="00ED689F" w:rsidRPr="00ED689F">
        <w:rPr>
          <w:rFonts w:ascii="TH SarabunPSK" w:hAnsi="TH SarabunPSK" w:cs="TH SarabunPSK"/>
          <w:sz w:val="28"/>
          <w:szCs w:val="28"/>
          <w:cs/>
        </w:rPr>
        <w:t xml:space="preserve">ครู กศน.ตำบล </w:t>
      </w:r>
      <w:r w:rsidR="00ED689F" w:rsidRPr="00ED689F">
        <w:rPr>
          <w:rFonts w:ascii="TH SarabunPSK" w:hAnsi="TH SarabunPSK" w:cs="TH SarabunPSK" w:hint="cs"/>
          <w:sz w:val="28"/>
          <w:szCs w:val="28"/>
          <w:cs/>
        </w:rPr>
        <w:t>ศูนย์การศึกษานอกระบบและการศึกษาตามอัธยาศัย</w:t>
      </w:r>
      <w:r w:rsidR="0008606C">
        <w:rPr>
          <w:rFonts w:ascii="TH SarabunPSK" w:hAnsi="TH SarabunPSK" w:cs="TH SarabunPSK" w:hint="cs"/>
          <w:sz w:val="28"/>
          <w:szCs w:val="28"/>
          <w:cs/>
        </w:rPr>
        <w:t>อำเภอ</w:t>
      </w:r>
      <w:r w:rsidR="00ED689F" w:rsidRPr="00ED689F">
        <w:rPr>
          <w:rFonts w:ascii="TH SarabunPSK" w:hAnsi="TH SarabunPSK" w:cs="TH SarabunPSK" w:hint="cs"/>
          <w:sz w:val="28"/>
          <w:szCs w:val="28"/>
          <w:cs/>
        </w:rPr>
        <w:t xml:space="preserve"> สังกัดสำนักงานส่งเสริมการศึกษานอกระบบและการศึกษาตามอัธยาศัย</w:t>
      </w:r>
      <w:r w:rsidR="00ED689F" w:rsidRPr="00ED689F">
        <w:rPr>
          <w:rFonts w:ascii="TH SarabunPSK" w:hAnsi="TH SarabunPSK" w:cs="TH SarabunPSK"/>
          <w:sz w:val="28"/>
          <w:szCs w:val="28"/>
          <w:cs/>
        </w:rPr>
        <w:t>จังหวัดสุโขทัย ปีงบประมาณ 2563 จำนวน 85 คน</w:t>
      </w:r>
      <w:r w:rsidR="0008606C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9BF361" w14:textId="77777777" w:rsidR="00A70E24" w:rsidRDefault="00847C51" w:rsidP="00A70E24">
      <w:pPr>
        <w:tabs>
          <w:tab w:val="left" w:pos="720"/>
          <w:tab w:val="left" w:pos="993"/>
          <w:tab w:val="left" w:pos="1418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4C268C" w:rsidRPr="00ED689F">
        <w:rPr>
          <w:rFonts w:ascii="TH SarabunPSK" w:hAnsi="TH SarabunPSK" w:cs="TH SarabunPSK"/>
          <w:sz w:val="28"/>
          <w:szCs w:val="28"/>
          <w:cs/>
        </w:rPr>
        <w:t>เ</w:t>
      </w:r>
      <w:r w:rsidR="004C268C" w:rsidRPr="004C268C">
        <w:rPr>
          <w:rFonts w:ascii="TH SarabunPSK" w:hAnsi="TH SarabunPSK" w:cs="TH SarabunPSK"/>
          <w:sz w:val="28"/>
          <w:szCs w:val="28"/>
          <w:cs/>
        </w:rPr>
        <w:t>ครื่องมือที่ใช้ในการเก็บ</w:t>
      </w:r>
      <w:r w:rsidR="00795244">
        <w:rPr>
          <w:rFonts w:ascii="TH SarabunPSK" w:hAnsi="TH SarabunPSK" w:cs="TH SarabunPSK" w:hint="cs"/>
          <w:sz w:val="28"/>
          <w:szCs w:val="28"/>
          <w:cs/>
        </w:rPr>
        <w:t>รวบ</w:t>
      </w:r>
      <w:r w:rsidR="004C268C" w:rsidRPr="004C268C">
        <w:rPr>
          <w:rFonts w:ascii="TH SarabunPSK" w:hAnsi="TH SarabunPSK" w:cs="TH SarabunPSK"/>
          <w:sz w:val="28"/>
          <w:szCs w:val="28"/>
          <w:cs/>
        </w:rPr>
        <w:t>ข้อมูล</w:t>
      </w:r>
      <w:r w:rsidR="00D70EB5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795244">
        <w:rPr>
          <w:rFonts w:ascii="TH SarabunPSK" w:hAnsi="TH SarabunPSK" w:cs="TH SarabunPSK" w:hint="cs"/>
          <w:sz w:val="28"/>
          <w:szCs w:val="28"/>
          <w:cs/>
        </w:rPr>
        <w:t>แบบสอบถาม</w:t>
      </w:r>
      <w:r w:rsidR="00795244">
        <w:rPr>
          <w:rFonts w:ascii="TH SarabunPSK" w:hAnsi="TH SarabunPSK" w:cs="TH SarabunPSK"/>
          <w:sz w:val="28"/>
          <w:szCs w:val="28"/>
        </w:rPr>
        <w:t xml:space="preserve"> </w:t>
      </w:r>
      <w:r w:rsidR="00D70EB5">
        <w:rPr>
          <w:rFonts w:ascii="TH SarabunPSK" w:hAnsi="TH SarabunPSK" w:cs="TH SarabunPSK" w:hint="cs"/>
          <w:sz w:val="28"/>
          <w:szCs w:val="28"/>
          <w:cs/>
        </w:rPr>
        <w:t xml:space="preserve">แบ่งออกเป็น </w:t>
      </w:r>
      <w:r w:rsidR="00A43B20">
        <w:rPr>
          <w:rFonts w:ascii="TH SarabunPSK" w:hAnsi="TH SarabunPSK" w:cs="TH SarabunPSK" w:hint="cs"/>
          <w:sz w:val="28"/>
          <w:szCs w:val="28"/>
          <w:cs/>
        </w:rPr>
        <w:t>2</w:t>
      </w:r>
      <w:r w:rsidR="00D70EB5">
        <w:rPr>
          <w:rFonts w:ascii="TH SarabunPSK" w:hAnsi="TH SarabunPSK" w:cs="TH SarabunPSK" w:hint="cs"/>
          <w:sz w:val="28"/>
          <w:szCs w:val="28"/>
          <w:cs/>
        </w:rPr>
        <w:t xml:space="preserve"> ตอน ประกอบด้วย </w:t>
      </w:r>
      <w:r w:rsidR="00795244">
        <w:rPr>
          <w:rFonts w:ascii="TH SarabunPSK" w:hAnsi="TH SarabunPSK" w:cs="TH SarabunPSK"/>
          <w:sz w:val="28"/>
          <w:szCs w:val="28"/>
          <w:cs/>
        </w:rPr>
        <w:t xml:space="preserve">ตอนที่ </w:t>
      </w:r>
      <w:r w:rsidR="00795244" w:rsidRPr="00795244">
        <w:rPr>
          <w:rFonts w:ascii="TH SarabunPSK" w:hAnsi="TH SarabunPSK" w:cs="TH SarabunPSK"/>
          <w:sz w:val="28"/>
          <w:szCs w:val="28"/>
          <w:cs/>
        </w:rPr>
        <w:t>1 ข้อมูลทั</w:t>
      </w:r>
      <w:r w:rsidR="00D70EB5">
        <w:rPr>
          <w:rFonts w:ascii="TH SarabunPSK" w:hAnsi="TH SarabunPSK" w:cs="TH SarabunPSK"/>
          <w:sz w:val="28"/>
          <w:szCs w:val="28"/>
          <w:cs/>
        </w:rPr>
        <w:t>่วไปของผู้ตอบแบบสอบถามเกี่ยวกับ</w:t>
      </w:r>
      <w:r w:rsidR="00ED689F">
        <w:rPr>
          <w:rFonts w:ascii="TH SarabunPSK" w:hAnsi="TH SarabunPSK" w:cs="TH SarabunPSK" w:hint="cs"/>
          <w:sz w:val="28"/>
          <w:szCs w:val="28"/>
          <w:cs/>
        </w:rPr>
        <w:t>เพศ ระดับการศึกษา</w:t>
      </w:r>
      <w:r w:rsidR="00795244" w:rsidRPr="00795244">
        <w:rPr>
          <w:rFonts w:ascii="TH SarabunPSK" w:hAnsi="TH SarabunPSK" w:cs="TH SarabunPSK"/>
          <w:sz w:val="28"/>
          <w:szCs w:val="28"/>
          <w:cs/>
        </w:rPr>
        <w:t xml:space="preserve"> แ</w:t>
      </w:r>
      <w:r w:rsidR="00D70EB5">
        <w:rPr>
          <w:rFonts w:ascii="TH SarabunPSK" w:hAnsi="TH SarabunPSK" w:cs="TH SarabunPSK"/>
          <w:sz w:val="28"/>
          <w:szCs w:val="28"/>
          <w:cs/>
        </w:rPr>
        <w:t>ละประสบการณ์ในการทำงาน</w:t>
      </w:r>
      <w:r w:rsidR="00795244" w:rsidRPr="00795244">
        <w:rPr>
          <w:rFonts w:ascii="TH SarabunPSK" w:hAnsi="TH SarabunPSK" w:cs="TH SarabunPSK"/>
          <w:sz w:val="28"/>
          <w:szCs w:val="28"/>
          <w:cs/>
        </w:rPr>
        <w:t xml:space="preserve"> ลักษณะเป็นแบบตรวจสอบรายการ (</w:t>
      </w:r>
      <w:r w:rsidR="00D70EB5">
        <w:rPr>
          <w:rFonts w:ascii="TH SarabunPSK" w:hAnsi="TH SarabunPSK" w:cs="TH SarabunPSK"/>
          <w:sz w:val="28"/>
          <w:szCs w:val="28"/>
        </w:rPr>
        <w:t xml:space="preserve">Checklists) </w:t>
      </w:r>
      <w:r w:rsidR="00795244" w:rsidRPr="00795244">
        <w:rPr>
          <w:rFonts w:ascii="TH SarabunPSK" w:hAnsi="TH SarabunPSK" w:cs="TH SarabunPSK"/>
          <w:sz w:val="28"/>
          <w:szCs w:val="28"/>
          <w:cs/>
        </w:rPr>
        <w:t xml:space="preserve">ตอนที่ 2 </w:t>
      </w:r>
      <w:r w:rsidR="003C218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  <w:cs/>
        </w:rPr>
        <w:t>แบบสอบถามเกี่ยวกับ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การประเมินโครงการผลิตรายการโทรทัศน์ รายการ 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>“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” 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ของศูนย์เทคโนโลยีทางการศึกษา ส</w:t>
      </w:r>
      <w:r w:rsidR="00877395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ังกัด สำนักงาน กศน. </w:t>
      </w:r>
      <w:r w:rsidR="00877395" w:rsidRPr="00795244">
        <w:rPr>
          <w:rFonts w:ascii="TH SarabunPSK" w:hAnsi="TH SarabunPSK" w:cs="TH SarabunPSK"/>
          <w:sz w:val="28"/>
          <w:szCs w:val="28"/>
          <w:cs/>
        </w:rPr>
        <w:t>มีลักษณะเป็นแบบมาตราส่วนประมาณค่า (</w:t>
      </w:r>
      <w:r w:rsidR="00877395" w:rsidRPr="00795244">
        <w:rPr>
          <w:rFonts w:ascii="TH SarabunPSK" w:hAnsi="TH SarabunPSK" w:cs="TH SarabunPSK"/>
          <w:sz w:val="28"/>
          <w:szCs w:val="28"/>
        </w:rPr>
        <w:t xml:space="preserve">Rating Scales) </w:t>
      </w:r>
      <w:r w:rsidR="00877395" w:rsidRPr="00795244">
        <w:rPr>
          <w:rFonts w:ascii="TH SarabunPSK" w:hAnsi="TH SarabunPSK" w:cs="TH SarabunPSK"/>
          <w:sz w:val="28"/>
          <w:szCs w:val="28"/>
          <w:cs/>
        </w:rPr>
        <w:t>5 ระดับ</w:t>
      </w:r>
      <w:r w:rsidR="008773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77395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ประกอบด้วย จำนวน 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>6</w:t>
      </w:r>
      <w:r w:rsidR="00877395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43B20" w:rsidRPr="00A43B2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รายการ รวมทั้งสิ้น  </w:t>
      </w:r>
      <w:r w:rsidR="00A43B20" w:rsidRPr="00A43B20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>32</w:t>
      </w:r>
      <w:r w:rsidR="00A43B20" w:rsidRPr="00A43B2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  ข้อ</w:t>
      </w:r>
      <w:r w:rsidR="00A43B2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95244" w:rsidRPr="0079524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C268C" w:rsidRPr="00332C2E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การสร้างและหาคุณภาพเครื่องมือ</w:t>
      </w:r>
      <w:r w:rsidR="00D70EB5" w:rsidRPr="00332C2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40230" w:rsidRPr="00332C2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ผู้วิจัย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ได้ศึกษาแนวคิด ทฤษฎี เอกสาร และงานวิจัยที่เกี่ยวกับ</w:t>
      </w:r>
      <w:r w:rsidR="00ED689F" w:rsidRPr="00ED689F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>การประเมินโครงการผลิตรายการโทรทัศน์เพื่อการศึกษา “รายการ เรียนนอกรั้ว” ของศูนย์เทคโนโลยีทางการศึกษา สังกัด สำนักงาน กศน.</w:t>
      </w:r>
      <w:r w:rsidR="00ED689F" w:rsidRPr="00ED689F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พร้อมทั้งสร้างแบบสอบถ</w:t>
      </w:r>
      <w:r w:rsidR="00D70EB5">
        <w:rPr>
          <w:rFonts w:ascii="TH SarabunPSK" w:hAnsi="TH SarabunPSK" w:cs="TH SarabunPSK"/>
          <w:sz w:val="28"/>
          <w:szCs w:val="28"/>
          <w:cs/>
        </w:rPr>
        <w:t>ามเพื่อกำหนดขอบเขตและเครื่องมือ</w:t>
      </w:r>
      <w:r w:rsidR="00D70EB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โดยเขียนข้อคำถามให้ครอบคลุมตามกรอบเนื้อหาที่กำหนดและสอดคล้อง</w:t>
      </w:r>
      <w:r w:rsidR="00D70EB5">
        <w:rPr>
          <w:rFonts w:ascii="TH SarabunPSK" w:hAnsi="TH SarabunPSK" w:cs="TH SarabunPSK"/>
          <w:sz w:val="28"/>
          <w:szCs w:val="28"/>
          <w:cs/>
        </w:rPr>
        <w:t xml:space="preserve">กับวัตถุประสงค์ที่ต้องการวัด </w:t>
      </w:r>
      <w:r w:rsidR="00D70EB5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F374E0">
        <w:rPr>
          <w:rFonts w:ascii="TH SarabunPSK" w:hAnsi="TH SarabunPSK" w:cs="TH SarabunPSK"/>
          <w:sz w:val="28"/>
          <w:szCs w:val="28"/>
          <w:cs/>
        </w:rPr>
        <w:t xml:space="preserve">แบ่งแบบสอบถามเป็น </w:t>
      </w:r>
      <w:r w:rsidR="00F374E0">
        <w:rPr>
          <w:rFonts w:ascii="TH SarabunPSK" w:hAnsi="TH SarabunPSK" w:cs="TH SarabunPSK" w:hint="cs"/>
          <w:sz w:val="28"/>
          <w:szCs w:val="28"/>
          <w:cs/>
        </w:rPr>
        <w:t>2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 xml:space="preserve"> ตอน</w:t>
      </w:r>
      <w:r w:rsidR="00D70EB5">
        <w:rPr>
          <w:rFonts w:ascii="TH SarabunPSK" w:hAnsi="TH SarabunPSK" w:cs="TH SarabunPSK" w:hint="cs"/>
          <w:sz w:val="28"/>
          <w:szCs w:val="28"/>
          <w:cs/>
        </w:rPr>
        <w:t xml:space="preserve"> จากนั้น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 xml:space="preserve">นำร่างแบบสอบถามที่สร้างขึ้น เสนออาจารย์ที่ปรึกษา </w:t>
      </w:r>
      <w:r w:rsidR="00D70EB5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 xml:space="preserve">พิจารณาตรวจสอบความถูกต้องของภาษาและความเหมาะสม </w:t>
      </w:r>
      <w:r w:rsidR="00D70EB5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นำแบบสอบถามที่แก้ไขปรับปรุงแล้วให้ผู้เชี่ยวชาญ 3 ท่าน ตรวจสอบเพื่อพิจารณาความเที่ยงตรงเชิงเนื้อหา(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Content Validity)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และหาดัชนีความสอดคล้องระหว่างข้อคำถามกับวัตถุประสงค์ 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Index of item-objective congruence: IOC) </w:t>
      </w:r>
      <w:r w:rsidR="009F4875">
        <w:rPr>
          <w:rFonts w:ascii="TH SarabunPSK" w:hAnsi="TH SarabunPSK" w:cs="TH SarabunPSK"/>
          <w:sz w:val="28"/>
          <w:szCs w:val="28"/>
          <w:cs/>
        </w:rPr>
        <w:t>แล้ว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นำแบบสอบถาม</w:t>
      </w:r>
      <w:r w:rsidR="009F4875">
        <w:rPr>
          <w:rFonts w:ascii="TH SarabunPSK" w:hAnsi="TH SarabunPSK" w:cs="TH SarabunPSK" w:hint="cs"/>
          <w:sz w:val="28"/>
          <w:szCs w:val="28"/>
          <w:cs/>
        </w:rPr>
        <w:t>ที่ปรับปรุงแก้ไขแล้ว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ไปทดลองใช้ 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Try out) </w:t>
      </w:r>
      <w:r w:rsidR="00240230">
        <w:rPr>
          <w:rFonts w:ascii="TH SarabunPSK" w:hAnsi="TH SarabunPSK" w:cs="TH SarabunPSK"/>
          <w:sz w:val="28"/>
          <w:szCs w:val="28"/>
          <w:cs/>
        </w:rPr>
        <w:t>กับครู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ที่ไม่ใช่กลุ่มตัวอย่างจำนวน 30 คน เพื่อหาความเชื่อมั่น 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Reliability) 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ของแบบสอบถาม โดยใช้วิธีการหาค่าสัมประสิทธิ์แอลฟ่า 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Alpha-coefficient) 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ตามวิธีของครอนบัค (</w:t>
      </w:r>
      <w:r w:rsidR="00240230" w:rsidRPr="00240230">
        <w:rPr>
          <w:rFonts w:ascii="TH SarabunPSK" w:hAnsi="TH SarabunPSK" w:cs="TH SarabunPSK"/>
          <w:sz w:val="28"/>
          <w:szCs w:val="28"/>
        </w:rPr>
        <w:t xml:space="preserve">Cronbach) </w:t>
      </w:r>
      <w:r w:rsidR="00240230" w:rsidRPr="00E268F7">
        <w:rPr>
          <w:rFonts w:ascii="TH SarabunPSK" w:eastAsiaTheme="minorHAnsi" w:hAnsi="TH SarabunPSK" w:cs="TH SarabunPSK"/>
          <w:sz w:val="28"/>
          <w:szCs w:val="28"/>
          <w:cs/>
        </w:rPr>
        <w:t>พบว่า อยู่ที่ระดับ</w:t>
      </w:r>
      <w:r w:rsidR="00240230" w:rsidRPr="00E268F7">
        <w:rPr>
          <w:rFonts w:ascii="TH SarabunPSK" w:eastAsiaTheme="minorHAnsi" w:hAnsi="TH SarabunPSK" w:cs="TH SarabunPSK"/>
          <w:sz w:val="28"/>
          <w:szCs w:val="28"/>
        </w:rPr>
        <w:t xml:space="preserve"> 0.96</w:t>
      </w:r>
      <w:r w:rsidR="009F4875">
        <w:rPr>
          <w:rFonts w:ascii="TH SarabunPSK" w:hAnsi="TH SarabunPSK" w:cs="TH SarabunPSK" w:hint="cs"/>
          <w:sz w:val="28"/>
          <w:szCs w:val="28"/>
          <w:cs/>
        </w:rPr>
        <w:t xml:space="preserve"> จากนั้น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ปรับปรุงแก้ไขเค</w:t>
      </w:r>
      <w:r w:rsidR="00240230">
        <w:rPr>
          <w:rFonts w:ascii="TH SarabunPSK" w:hAnsi="TH SarabunPSK" w:cs="TH SarabunPSK"/>
          <w:sz w:val="28"/>
          <w:szCs w:val="28"/>
          <w:cs/>
        </w:rPr>
        <w:t xml:space="preserve">รื่องมือ เสนออาจารย์ที่ปรึกษา </w:t>
      </w:r>
      <w:r w:rsidR="0024023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นำแบบสอบถามที่ผ่านการตรวจสอบแล้วไปจัดพิมพ์เป็นฉบับสมบูรณ์ และนำไปเก็บรวบรวมข้อมูลกับกลุ่มตัวอย่างต่อไป</w:t>
      </w:r>
      <w:r w:rsidR="009F4875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ในการเก็บรวบรว</w:t>
      </w:r>
      <w:r w:rsidR="009F4875">
        <w:rPr>
          <w:rFonts w:ascii="TH SarabunPSK" w:hAnsi="TH SarabunPSK" w:cs="TH SarabunPSK"/>
          <w:sz w:val="28"/>
          <w:szCs w:val="28"/>
          <w:cs/>
        </w:rPr>
        <w:t>มข้อมูล ผู้วิจัยดำเนินการ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ขอหนังสือจากบัณฑิตวิทยาลัย ถึงผู้อำนวยการ</w:t>
      </w:r>
      <w:r w:rsidR="000C26A7" w:rsidRPr="000C26A7">
        <w:rPr>
          <w:rFonts w:ascii="TH SarabunPSK" w:hAnsi="TH SarabunPSK" w:cs="TH SarabunPSK"/>
          <w:sz w:val="28"/>
          <w:szCs w:val="28"/>
          <w:cs/>
        </w:rPr>
        <w:t>ศูนย์การศึกษานอกระบบและการศึกษาตามอัธยาศัยอำเภอ</w:t>
      </w:r>
      <w:r w:rsidR="000C26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26A7" w:rsidRPr="000C26A7">
        <w:rPr>
          <w:rFonts w:ascii="TH SarabunPSK" w:hAnsi="TH SarabunPSK" w:cs="TH SarabunPSK"/>
          <w:sz w:val="28"/>
          <w:szCs w:val="28"/>
          <w:cs/>
        </w:rPr>
        <w:t>สังกัดสำนักงานส่งเสริมการศึกษานอกระบบและการศึกษาตามอัธยาศัยจังหวัดสุโขทัย</w:t>
      </w:r>
      <w:r w:rsidR="000C26A7">
        <w:rPr>
          <w:rFonts w:asciiTheme="minorBidi" w:hAnsiTheme="minorBidi" w:hint="cs"/>
          <w:sz w:val="32"/>
          <w:szCs w:val="32"/>
          <w:cs/>
        </w:rPr>
        <w:t xml:space="preserve">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เพื่อขออนุญาตและขอความร่วมมือ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32A1F461" w14:textId="76D507A8" w:rsidR="004C6731" w:rsidRPr="009F4875" w:rsidRDefault="00A70E24" w:rsidP="00A70E24">
      <w:pPr>
        <w:tabs>
          <w:tab w:val="left" w:pos="720"/>
          <w:tab w:val="left" w:pos="993"/>
          <w:tab w:val="left" w:pos="1418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847C51"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การเก็บ</w:t>
      </w:r>
      <w:r>
        <w:rPr>
          <w:rFonts w:ascii="TH SarabunPSK" w:hAnsi="TH SarabunPSK" w:cs="TH SarabunPSK" w:hint="cs"/>
          <w:sz w:val="28"/>
          <w:szCs w:val="28"/>
          <w:cs/>
        </w:rPr>
        <w:t>รวบรวม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ข้อมูลจาก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กลุ่มผู้ให้</w:t>
      </w:r>
      <w:r w:rsidRPr="0008606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ข้อมูล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F4875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จัดส่งแบ</w:t>
      </w:r>
      <w:r w:rsidR="009F4875">
        <w:rPr>
          <w:rFonts w:ascii="TH SarabunPSK" w:hAnsi="TH SarabunPSK" w:cs="TH SarabunPSK"/>
          <w:sz w:val="28"/>
          <w:szCs w:val="28"/>
          <w:cs/>
        </w:rPr>
        <w:t>บสอบถามถึงครู</w:t>
      </w:r>
      <w:r w:rsidR="000C26A7">
        <w:rPr>
          <w:rFonts w:ascii="TH SarabunPSK" w:hAnsi="TH SarabunPSK" w:cs="TH SarabunPSK" w:hint="cs"/>
          <w:sz w:val="28"/>
          <w:szCs w:val="28"/>
          <w:cs/>
        </w:rPr>
        <w:t xml:space="preserve"> กศน.ตำบล </w:t>
      </w:r>
      <w:r w:rsidR="000C26A7" w:rsidRPr="000C26A7">
        <w:rPr>
          <w:rFonts w:ascii="TH SarabunPSK" w:hAnsi="TH SarabunPSK" w:cs="TH SarabunPSK"/>
          <w:sz w:val="28"/>
          <w:szCs w:val="28"/>
          <w:cs/>
        </w:rPr>
        <w:t>ศูนย์การศึกษานอกระบบและการศึกษาตามอัธยาศัยอำเภอ</w:t>
      </w:r>
      <w:r w:rsidR="000C26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26A7" w:rsidRPr="000C26A7">
        <w:rPr>
          <w:rFonts w:ascii="TH SarabunPSK" w:hAnsi="TH SarabunPSK" w:cs="TH SarabunPSK"/>
          <w:sz w:val="28"/>
          <w:szCs w:val="28"/>
          <w:cs/>
        </w:rPr>
        <w:t>สังกัดสำนักงานส่งเสริมการศึกษานอกระบบและการศึกษาตามอัธยาศัยจังหวัดสุโขทัย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 xml:space="preserve"> ด้วยตนเอง</w:t>
      </w:r>
      <w:r w:rsidR="00240230">
        <w:rPr>
          <w:rFonts w:ascii="TH SarabunPSK" w:hAnsi="TH SarabunPSK" w:cs="TH SarabunPSK"/>
          <w:sz w:val="28"/>
          <w:szCs w:val="28"/>
        </w:rPr>
        <w:t xml:space="preserve"> </w:t>
      </w:r>
      <w:r w:rsidR="009F4875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653CAD" w:rsidRPr="004C268C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>ผู้วิจัยได้ส่งแบบสอบถามให้กลุ่ม</w:t>
      </w:r>
      <w:r w:rsidR="000C26A7"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>ผู้ให้ข้อมูล</w:t>
      </w:r>
      <w:r w:rsidR="00653CAD" w:rsidRPr="004C268C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 xml:space="preserve">ทั้งหมด จำนวน </w:t>
      </w:r>
      <w:r w:rsidR="000C26A7"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>85</w:t>
      </w:r>
      <w:r w:rsidR="00653CAD" w:rsidRPr="004C268C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 xml:space="preserve"> ฉบับ ได้รับฉบับที่สมบูรณ์กลับคืน จำนวน </w:t>
      </w:r>
      <w:r w:rsidR="000C26A7"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>85</w:t>
      </w:r>
      <w:r w:rsidR="00653CAD" w:rsidRPr="004C268C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 xml:space="preserve"> ฉบับ คิดเป็นร้อยละ </w:t>
      </w:r>
      <w:r w:rsidR="00653CAD" w:rsidRPr="004C268C">
        <w:rPr>
          <w:rFonts w:ascii="TH SarabunPSK" w:eastAsiaTheme="minorHAnsi" w:hAnsi="TH SarabunPSK" w:cs="TH SarabunPSK"/>
          <w:sz w:val="28"/>
          <w:szCs w:val="28"/>
          <w:lang w:eastAsia="en-US"/>
        </w:rPr>
        <w:t>100</w:t>
      </w:r>
      <w:r w:rsidR="009F48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F4875">
        <w:rPr>
          <w:rFonts w:ascii="TH SarabunPSK" w:hAnsi="TH SarabunPSK" w:cs="TH SarabunPSK"/>
          <w:sz w:val="28"/>
          <w:szCs w:val="28"/>
          <w:cs/>
        </w:rPr>
        <w:t>จากนั้น</w:t>
      </w:r>
      <w:r w:rsidR="00240230" w:rsidRPr="00240230">
        <w:rPr>
          <w:rFonts w:ascii="TH SarabunPSK" w:hAnsi="TH SarabunPSK" w:cs="TH SarabunPSK"/>
          <w:sz w:val="28"/>
          <w:szCs w:val="28"/>
          <w:cs/>
        </w:rPr>
        <w:t>นำข้อมูลที่ได้มาวิเคราะห์และหาค่าทางสถิติของแบบสอบถาม</w:t>
      </w:r>
    </w:p>
    <w:p w14:paraId="2ADDEF2C" w14:textId="17E7A5EF" w:rsidR="00BB3279" w:rsidRDefault="009F4875" w:rsidP="00BB3279">
      <w:pPr>
        <w:tabs>
          <w:tab w:val="left" w:pos="709"/>
          <w:tab w:val="left" w:pos="993"/>
          <w:tab w:val="left" w:pos="1440"/>
        </w:tabs>
        <w:spacing w:line="259" w:lineRule="auto"/>
        <w:jc w:val="thaiDistribute"/>
        <w:rPr>
          <w:rFonts w:ascii="TH SarabunPSK" w:eastAsiaTheme="minorHAnsi" w:hAnsi="TH SarabunPSK" w:cs="TH SarabunPSK"/>
          <w:sz w:val="28"/>
          <w:szCs w:val="28"/>
          <w:lang w:eastAsia="en-US"/>
        </w:rPr>
      </w:pPr>
      <w:r>
        <w:rPr>
          <w:rFonts w:ascii="TH SarabunPSK" w:eastAsiaTheme="minorHAnsi" w:hAnsi="TH SarabunPSK" w:cs="TH SarabunPSK"/>
          <w:sz w:val="28"/>
          <w:szCs w:val="28"/>
          <w:lang w:eastAsia="en-US"/>
        </w:rPr>
        <w:tab/>
      </w:r>
      <w:r w:rsidR="00847C51"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 xml:space="preserve">4. </w:t>
      </w:r>
      <w:r w:rsidR="004C268C" w:rsidRPr="004C268C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 xml:space="preserve">การวิเคราะห์ข้อมูล </w:t>
      </w:r>
      <w:r w:rsidR="00653CAD" w:rsidRPr="00653CAD">
        <w:rPr>
          <w:rFonts w:ascii="TH SarabunPSK" w:hAnsi="TH SarabunPSK" w:cs="TH SarabunPSK"/>
          <w:sz w:val="28"/>
          <w:szCs w:val="28"/>
          <w:cs/>
        </w:rPr>
        <w:t>ผู้วิจัยวิเคราะห</w:t>
      </w:r>
      <w:r>
        <w:rPr>
          <w:rFonts w:ascii="TH SarabunPSK" w:hAnsi="TH SarabunPSK" w:cs="TH SarabunPSK"/>
          <w:sz w:val="28"/>
          <w:szCs w:val="28"/>
          <w:cs/>
        </w:rPr>
        <w:t xml:space="preserve">์ข้อมูลตามวัตถุประสงค์การวิจัย </w:t>
      </w:r>
      <w:r w:rsidR="00653CAD" w:rsidRPr="00653CAD">
        <w:rPr>
          <w:rFonts w:ascii="TH SarabunPSK" w:hAnsi="TH SarabunPSK" w:cs="TH SarabunPSK"/>
          <w:sz w:val="28"/>
          <w:szCs w:val="28"/>
          <w:cs/>
        </w:rPr>
        <w:t>ดังนี้</w:t>
      </w:r>
      <w:r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 xml:space="preserve">  1) </w:t>
      </w:r>
      <w:r w:rsidR="00653CAD" w:rsidRPr="00653CAD">
        <w:rPr>
          <w:rFonts w:ascii="TH SarabunPSK" w:hAnsi="TH SarabunPSK" w:cs="TH SarabunPSK"/>
          <w:sz w:val="28"/>
          <w:szCs w:val="28"/>
          <w:cs/>
        </w:rPr>
        <w:t>วิเคราะห์ข้อมูลทั่วไปของผู้ตอบแบบสอบถามด้วยค่าความถี่และค่าร้อยละ</w:t>
      </w:r>
      <w:r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 xml:space="preserve">  </w:t>
      </w:r>
      <w:r w:rsidRPr="000C26A7">
        <w:rPr>
          <w:rFonts w:ascii="TH SarabunPSK" w:eastAsiaTheme="minorHAnsi" w:hAnsi="TH SarabunPSK" w:cs="TH SarabunPSK"/>
          <w:sz w:val="28"/>
          <w:szCs w:val="28"/>
          <w:cs/>
          <w:lang w:eastAsia="en-US"/>
        </w:rPr>
        <w:t xml:space="preserve">2) </w:t>
      </w:r>
      <w:r w:rsidR="00653CAD" w:rsidRPr="000C26A7">
        <w:rPr>
          <w:rFonts w:ascii="TH SarabunPSK" w:hAnsi="TH SarabunPSK" w:cs="TH SarabunPSK"/>
          <w:sz w:val="28"/>
          <w:szCs w:val="28"/>
          <w:cs/>
        </w:rPr>
        <w:t>วิเคราะห์</w:t>
      </w:r>
      <w:r w:rsidR="000C26A7" w:rsidRPr="000C26A7">
        <w:rPr>
          <w:rFonts w:ascii="TH SarabunPSK" w:hAnsi="TH SarabunPSK" w:cs="TH SarabunPSK"/>
          <w:sz w:val="28"/>
          <w:szCs w:val="28"/>
          <w:cs/>
        </w:rPr>
        <w:t>ระดับ</w:t>
      </w:r>
      <w:bookmarkStart w:id="9" w:name="_Hlk68189346"/>
      <w:bookmarkStart w:id="10" w:name="_Hlk70606380"/>
      <w:r w:rsidR="000C26A7" w:rsidRPr="000C26A7">
        <w:rPr>
          <w:rFonts w:ascii="TH SarabunPSK" w:hAnsi="TH SarabunPSK" w:cs="TH SarabunPSK"/>
          <w:sz w:val="28"/>
          <w:szCs w:val="28"/>
          <w:cs/>
        </w:rPr>
        <w:t xml:space="preserve">บรรลุเป้าหมายของการประเมินโครงการผลิตรายการโทรทัศน์เพื่อการศึกษา รายการ “เรียนนอกรั้ว” </w:t>
      </w:r>
      <w:bookmarkEnd w:id="9"/>
      <w:r w:rsidR="000C26A7" w:rsidRPr="000C26A7">
        <w:rPr>
          <w:rFonts w:ascii="TH SarabunPSK" w:hAnsi="TH SarabunPSK" w:cs="TH SarabunPSK"/>
          <w:sz w:val="28"/>
          <w:szCs w:val="28"/>
          <w:cs/>
        </w:rPr>
        <w:t xml:space="preserve">ของศูนย์เทคโนโลยีทางการศึกษา สังกัด สำนักงาน กศน. </w:t>
      </w:r>
      <w:r w:rsidR="000C26A7" w:rsidRPr="000C26A7">
        <w:rPr>
          <w:rFonts w:ascii="TH SarabunPSK" w:hAnsi="TH SarabunPSK" w:cs="TH SarabunPSK"/>
          <w:sz w:val="28"/>
          <w:szCs w:val="28"/>
        </w:rPr>
        <w:t xml:space="preserve"> </w:t>
      </w:r>
      <w:bookmarkEnd w:id="10"/>
      <w:r w:rsidR="000C26A7" w:rsidRPr="000C26A7">
        <w:rPr>
          <w:rFonts w:ascii="TH SarabunPSK" w:hAnsi="TH SarabunPSK" w:cs="TH SarabunPSK"/>
          <w:sz w:val="28"/>
          <w:szCs w:val="28"/>
        </w:rPr>
        <w:t xml:space="preserve">          </w:t>
      </w:r>
      <w:r w:rsidR="000C26A7">
        <w:rPr>
          <w:rFonts w:asciiTheme="minorBidi" w:hAnsiTheme="minorBidi" w:cs="Cordia New"/>
          <w:sz w:val="32"/>
          <w:szCs w:val="32"/>
        </w:rPr>
        <w:t xml:space="preserve">  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  <w:cs/>
        </w:rPr>
        <w:t>ด้วยค่าเฉลี่ย(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</w:rPr>
        <w:t>Mean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  <w:cs/>
        </w:rPr>
        <w:t>)</w:t>
      </w:r>
      <w:r w:rsidR="000C26A7">
        <w:rPr>
          <w:rStyle w:val="normaltextrun"/>
          <w:rFonts w:ascii="TH SarabunPSK" w:hAnsi="TH SarabunPSK" w:cs="TH SarabunPSK" w:hint="cs"/>
          <w:color w:val="000000"/>
          <w:position w:val="1"/>
          <w:sz w:val="28"/>
          <w:szCs w:val="28"/>
          <w:cs/>
        </w:rPr>
        <w:t xml:space="preserve"> 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  <w:cs/>
        </w:rPr>
        <w:t>และค่าส่วนเบี่ยงเบนมาตรฐาน(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</w:rPr>
        <w:t>S.D.</w:t>
      </w:r>
      <w:r w:rsidR="00653CAD" w:rsidRPr="00653CAD">
        <w:rPr>
          <w:rStyle w:val="normaltextrun"/>
          <w:rFonts w:ascii="TH SarabunPSK" w:hAnsi="TH SarabunPSK" w:cs="TH SarabunPSK"/>
          <w:color w:val="000000"/>
          <w:position w:val="1"/>
          <w:sz w:val="28"/>
          <w:szCs w:val="28"/>
          <w:cs/>
        </w:rPr>
        <w:t>)</w:t>
      </w:r>
      <w:r>
        <w:rPr>
          <w:rFonts w:ascii="TH SarabunPSK" w:eastAsiaTheme="minorHAnsi" w:hAnsi="TH SarabunPSK" w:cs="TH SarabunPSK" w:hint="cs"/>
          <w:sz w:val="28"/>
          <w:szCs w:val="28"/>
          <w:cs/>
          <w:lang w:eastAsia="en-US"/>
        </w:rPr>
        <w:t xml:space="preserve"> </w:t>
      </w:r>
    </w:p>
    <w:p w14:paraId="18600A57" w14:textId="77777777" w:rsidR="00847C51" w:rsidRDefault="00847C51" w:rsidP="00BB3279">
      <w:pPr>
        <w:tabs>
          <w:tab w:val="left" w:pos="709"/>
          <w:tab w:val="left" w:pos="993"/>
          <w:tab w:val="left" w:pos="1440"/>
        </w:tabs>
        <w:spacing w:line="259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14256DA" w14:textId="2CD59273" w:rsidR="004C268C" w:rsidRPr="00BB3279" w:rsidRDefault="004C268C" w:rsidP="00BB3279">
      <w:pPr>
        <w:tabs>
          <w:tab w:val="left" w:pos="709"/>
          <w:tab w:val="left" w:pos="993"/>
          <w:tab w:val="left" w:pos="1440"/>
        </w:tabs>
        <w:spacing w:line="259" w:lineRule="auto"/>
        <w:jc w:val="center"/>
        <w:rPr>
          <w:rFonts w:ascii="TH SarabunPSK" w:eastAsiaTheme="minorHAnsi" w:hAnsi="TH SarabunPSK" w:cs="TH SarabunPSK"/>
          <w:sz w:val="28"/>
          <w:szCs w:val="28"/>
          <w:lang w:eastAsia="en-US"/>
        </w:rPr>
      </w:pPr>
      <w:r w:rsidRPr="00BB3279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ผลการวิจัย</w:t>
      </w:r>
    </w:p>
    <w:p w14:paraId="090ABAB9" w14:textId="59EF242D" w:rsidR="005E5A8C" w:rsidRDefault="005E5A8C" w:rsidP="005E5A8C">
      <w:pPr>
        <w:pStyle w:val="NoSpacing"/>
        <w:ind w:firstLine="720"/>
        <w:rPr>
          <w:rFonts w:ascii="TH SarabunPSK" w:hAnsi="TH SarabunPSK" w:cs="TH SarabunPSK"/>
          <w:sz w:val="28"/>
          <w:szCs w:val="28"/>
        </w:rPr>
      </w:pPr>
      <w:r w:rsidRPr="005E5A8C">
        <w:rPr>
          <w:rFonts w:ascii="TH SarabunPSK" w:hAnsi="TH SarabunPSK" w:cs="TH SarabunPSK"/>
          <w:sz w:val="28"/>
          <w:szCs w:val="28"/>
          <w:cs/>
        </w:rPr>
        <w:t>การวิจัยเรื่อง</w:t>
      </w:r>
      <w:r w:rsidRPr="005E5A8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การประเมินโครงการผลิตรายการโทรทัศน์ รายการ </w:t>
      </w:r>
      <w:r w:rsidR="00C665B0" w:rsidRPr="00C665B0">
        <w:rPr>
          <w:rFonts w:ascii="TH SarabunPSK" w:hAnsi="TH SarabunPSK" w:cs="TH SarabunPSK"/>
          <w:sz w:val="28"/>
          <w:szCs w:val="28"/>
        </w:rPr>
        <w:t>“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>เรียนนอกรั้ว</w:t>
      </w:r>
      <w:r w:rsidR="00C665B0" w:rsidRPr="00C665B0">
        <w:rPr>
          <w:rFonts w:ascii="TH SarabunPSK" w:hAnsi="TH SarabunPSK" w:cs="TH SarabunPSK"/>
          <w:sz w:val="28"/>
          <w:szCs w:val="28"/>
        </w:rPr>
        <w:t>”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 ของศูนย์เทคโนโลยี</w:t>
      </w:r>
      <w:r w:rsidR="00C665B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>ทางการศึกษา สังกัด</w:t>
      </w:r>
      <w:r w:rsidR="00C66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สำนักงาน กศน. </w:t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5E5A8C">
        <w:rPr>
          <w:rFonts w:ascii="TH SarabunPSK" w:hAnsi="TH SarabunPSK" w:cs="TH SarabunPSK"/>
          <w:sz w:val="28"/>
          <w:szCs w:val="28"/>
          <w:cs/>
        </w:rPr>
        <w:t>ผลการวิจัย ดังนี้</w:t>
      </w:r>
    </w:p>
    <w:p w14:paraId="623306EC" w14:textId="77777777" w:rsidR="00C7679A" w:rsidRPr="00C7679A" w:rsidRDefault="00C7679A" w:rsidP="00C7679A">
      <w:pPr>
        <w:pStyle w:val="Heading2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C7679A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C7679A">
        <w:rPr>
          <w:rFonts w:ascii="TH SarabunPSK" w:hAnsi="TH SarabunPSK" w:cs="TH SarabunPSK"/>
          <w:sz w:val="28"/>
          <w:szCs w:val="28"/>
        </w:rPr>
        <w:t>1</w:t>
      </w:r>
      <w:r w:rsidRPr="00C7679A">
        <w:rPr>
          <w:rFonts w:ascii="TH SarabunPSK" w:hAnsi="TH SarabunPSK" w:cs="TH SarabunPSK"/>
          <w:sz w:val="28"/>
          <w:szCs w:val="28"/>
          <w:cs/>
        </w:rPr>
        <w:t xml:space="preserve">  ข้อมูลเกี่ยวกับข้อมูลทั่วไปของผู้ตอบแบบสอบถาม</w:t>
      </w:r>
    </w:p>
    <w:p w14:paraId="05C1D141" w14:textId="3D282D44" w:rsidR="00C7679A" w:rsidRDefault="00C7679A" w:rsidP="00C7679A">
      <w:pPr>
        <w:pStyle w:val="Heading3"/>
        <w:tabs>
          <w:tab w:val="clear" w:pos="1260"/>
          <w:tab w:val="left" w:pos="993"/>
        </w:tabs>
        <w:ind w:left="993" w:hanging="99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/>
          <w:b/>
          <w:bCs/>
          <w:sz w:val="28"/>
          <w:szCs w:val="28"/>
          <w:cs/>
          <w:lang w:eastAsia="en-US"/>
        </w:rPr>
        <w:t>ตาราง</w:t>
      </w:r>
      <w:r w:rsidRPr="00C7679A">
        <w:rPr>
          <w:rFonts w:ascii="TH SarabunPSK" w:hAnsi="TH SarabunPSK" w:cs="TH SarabunPSK"/>
          <w:b/>
          <w:bCs/>
          <w:sz w:val="28"/>
          <w:szCs w:val="28"/>
          <w:lang w:eastAsia="en-US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eastAsia="en-US"/>
        </w:rPr>
        <w:t>2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  <w:lang w:eastAsia="en-US"/>
        </w:rPr>
        <w:t xml:space="preserve">  แสดงจำนวนและร้อยละของผู้ตอบแบบสอบถาม จำแนกตาม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>เพศ ตำแหน่งและประสบการณ์</w:t>
      </w:r>
    </w:p>
    <w:p w14:paraId="687BAE74" w14:textId="3FD09CCD" w:rsidR="00C7679A" w:rsidRDefault="00C7679A" w:rsidP="00C7679A">
      <w:pPr>
        <w:pStyle w:val="Heading3"/>
        <w:tabs>
          <w:tab w:val="clear" w:pos="1260"/>
          <w:tab w:val="left" w:pos="993"/>
        </w:tabs>
        <w:ind w:left="993" w:hanging="1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>ในการทำงาน</w:t>
      </w:r>
    </w:p>
    <w:p w14:paraId="411C2AAE" w14:textId="77777777" w:rsidR="00C7679A" w:rsidRPr="00C7679A" w:rsidRDefault="00C7679A" w:rsidP="00C7679A">
      <w:pPr>
        <w:rPr>
          <w:rFonts w:ascii="TH SarabunPSK" w:hAnsi="TH SarabunPSK" w:cs="TH SarabunPSK"/>
          <w:sz w:val="28"/>
          <w:szCs w:val="28"/>
        </w:rPr>
      </w:pPr>
    </w:p>
    <w:tbl>
      <w:tblPr>
        <w:tblW w:w="8362" w:type="dxa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74"/>
        <w:gridCol w:w="1387"/>
        <w:gridCol w:w="59"/>
        <w:gridCol w:w="188"/>
        <w:gridCol w:w="1388"/>
        <w:gridCol w:w="45"/>
        <w:gridCol w:w="202"/>
      </w:tblGrid>
      <w:tr w:rsidR="00C7679A" w:rsidRPr="00C7679A" w14:paraId="14BE4DD6" w14:textId="77777777" w:rsidTr="002D7735">
        <w:trPr>
          <w:gridAfter w:val="1"/>
          <w:wAfter w:w="202" w:type="dxa"/>
          <w:trHeight w:val="475"/>
          <w:jc w:val="center"/>
        </w:trPr>
        <w:tc>
          <w:tcPr>
            <w:tcW w:w="49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83E3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รายการ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7CF3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จำนวน</w:t>
            </w:r>
          </w:p>
        </w:tc>
        <w:tc>
          <w:tcPr>
            <w:tcW w:w="16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35E5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ร้อยละ</w:t>
            </w:r>
          </w:p>
        </w:tc>
      </w:tr>
      <w:tr w:rsidR="00C7679A" w:rsidRPr="00C7679A" w14:paraId="030EAF87" w14:textId="77777777" w:rsidTr="002D7735">
        <w:trPr>
          <w:gridAfter w:val="1"/>
          <w:wAfter w:w="202" w:type="dxa"/>
          <w:trHeight w:val="435"/>
          <w:jc w:val="center"/>
        </w:trPr>
        <w:tc>
          <w:tcPr>
            <w:tcW w:w="4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D4B2" w14:textId="77777777" w:rsidR="00C7679A" w:rsidRPr="00C7679A" w:rsidRDefault="00C7679A" w:rsidP="002D7735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 xml:space="preserve">1.  </w:t>
            </w:r>
            <w:r w:rsidRPr="00C7679A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 จำแนกเป็น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9537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560B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7679A" w:rsidRPr="00C7679A" w14:paraId="54F02D3A" w14:textId="77777777" w:rsidTr="002D7735">
        <w:trPr>
          <w:gridAfter w:val="1"/>
          <w:wAfter w:w="202" w:type="dxa"/>
          <w:trHeight w:val="435"/>
          <w:jc w:val="center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851D" w14:textId="77777777" w:rsidR="00C7679A" w:rsidRPr="00C7679A" w:rsidRDefault="00C7679A" w:rsidP="002D7735">
            <w:pPr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proofErr w:type="gramStart"/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1.1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  ชาย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96C9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610D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25.9</w:t>
            </w:r>
          </w:p>
        </w:tc>
      </w:tr>
      <w:tr w:rsidR="00C7679A" w:rsidRPr="00C7679A" w14:paraId="5C81D11B" w14:textId="77777777" w:rsidTr="002D7735">
        <w:trPr>
          <w:gridAfter w:val="1"/>
          <w:wAfter w:w="202" w:type="dxa"/>
          <w:trHeight w:val="435"/>
          <w:jc w:val="center"/>
        </w:trPr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ED81" w14:textId="77777777" w:rsidR="00C7679A" w:rsidRPr="00C7679A" w:rsidRDefault="00C7679A" w:rsidP="002D7735">
            <w:pPr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proofErr w:type="gramStart"/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1.2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  หญิง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B22C3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175D2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74.1</w:t>
            </w:r>
          </w:p>
        </w:tc>
      </w:tr>
      <w:tr w:rsidR="00C7679A" w:rsidRPr="00C7679A" w14:paraId="3BF2FC6B" w14:textId="77777777" w:rsidTr="002D7735">
        <w:trPr>
          <w:gridAfter w:val="1"/>
          <w:wAfter w:w="202" w:type="dxa"/>
          <w:trHeight w:val="460"/>
          <w:jc w:val="center"/>
        </w:trPr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CE26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483BC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85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EADEB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C7679A" w:rsidRPr="00C7679A" w14:paraId="0A4DAD74" w14:textId="77777777" w:rsidTr="002D7735">
        <w:trPr>
          <w:gridAfter w:val="1"/>
          <w:wAfter w:w="202" w:type="dxa"/>
          <w:trHeight w:val="460"/>
          <w:jc w:val="center"/>
        </w:trPr>
        <w:tc>
          <w:tcPr>
            <w:tcW w:w="4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6BDC" w14:textId="77777777" w:rsidR="00C7679A" w:rsidRPr="00C7679A" w:rsidRDefault="00C7679A" w:rsidP="002D7735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 xml:space="preserve">2.  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ระดับการศึกษา จำแนกเป็น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D2B4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81FEC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C7679A" w:rsidRPr="00C7679A" w14:paraId="34FA61BD" w14:textId="77777777" w:rsidTr="002D7735">
        <w:trPr>
          <w:gridAfter w:val="1"/>
          <w:wAfter w:w="202" w:type="dxa"/>
          <w:trHeight w:val="460"/>
          <w:jc w:val="center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F369" w14:textId="77777777" w:rsidR="00C7679A" w:rsidRPr="00C7679A" w:rsidRDefault="00C7679A" w:rsidP="002D7735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2.1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  ปริญญาตรี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DECCA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205EF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90.6</w:t>
            </w:r>
          </w:p>
        </w:tc>
      </w:tr>
      <w:tr w:rsidR="00C7679A" w:rsidRPr="00C7679A" w14:paraId="6D7194D0" w14:textId="77777777" w:rsidTr="002D7735">
        <w:trPr>
          <w:gridAfter w:val="1"/>
          <w:wAfter w:w="202" w:type="dxa"/>
          <w:trHeight w:val="460"/>
          <w:jc w:val="center"/>
        </w:trPr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672E" w14:textId="77777777" w:rsidR="00C7679A" w:rsidRPr="00C7679A" w:rsidRDefault="00C7679A" w:rsidP="002D7735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2.2</w:t>
            </w: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  ปริญญาโท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7092E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80FC2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9.4</w:t>
            </w:r>
          </w:p>
        </w:tc>
      </w:tr>
      <w:tr w:rsidR="00C7679A" w:rsidRPr="00C7679A" w14:paraId="30081E62" w14:textId="77777777" w:rsidTr="002D7735">
        <w:trPr>
          <w:gridAfter w:val="1"/>
          <w:wAfter w:w="202" w:type="dxa"/>
          <w:trHeight w:val="460"/>
          <w:jc w:val="center"/>
        </w:trPr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DBD6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C665A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85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F5AB9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C7679A" w:rsidRPr="00C7679A" w14:paraId="162A6719" w14:textId="77777777" w:rsidTr="002D7735">
        <w:trPr>
          <w:trHeight w:val="454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1C3" w14:textId="77777777" w:rsidR="00C7679A" w:rsidRPr="00C7679A" w:rsidRDefault="00C7679A" w:rsidP="002D773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 xml:space="preserve">3.  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ประสบการณ์การทำงาน </w:t>
            </w: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จำแนกเป็น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2FB7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4C36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7679A" w:rsidRPr="00C7679A" w14:paraId="7770013C" w14:textId="77777777" w:rsidTr="002D7735">
        <w:trPr>
          <w:gridAfter w:val="2"/>
          <w:wAfter w:w="247" w:type="dxa"/>
          <w:trHeight w:val="454"/>
          <w:jc w:val="center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D563" w14:textId="77777777" w:rsidR="00C7679A" w:rsidRPr="00C7679A" w:rsidRDefault="00C7679A" w:rsidP="002D7735">
            <w:pPr>
              <w:ind w:firstLine="31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3.1</w:t>
            </w: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 xml:space="preserve"> 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น้อยกว่า</w:t>
            </w:r>
            <w:proofErr w:type="gramEnd"/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 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436B7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FF24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25.9</w:t>
            </w:r>
          </w:p>
        </w:tc>
      </w:tr>
      <w:tr w:rsidR="00C7679A" w:rsidRPr="00C7679A" w14:paraId="25A3AEE4" w14:textId="77777777" w:rsidTr="002D7735">
        <w:trPr>
          <w:gridAfter w:val="2"/>
          <w:wAfter w:w="247" w:type="dxa"/>
          <w:trHeight w:val="454"/>
          <w:jc w:val="center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C5010" w14:textId="77777777" w:rsidR="00C7679A" w:rsidRPr="00C7679A" w:rsidRDefault="00C7679A" w:rsidP="002D7735">
            <w:pPr>
              <w:ind w:firstLine="31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proofErr w:type="gramStart"/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3.2  5</w:t>
            </w:r>
            <w:proofErr w:type="gramEnd"/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 xml:space="preserve"> - 10 </w:t>
            </w: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ปี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833A0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17BB6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25.9</w:t>
            </w:r>
          </w:p>
        </w:tc>
      </w:tr>
      <w:tr w:rsidR="00C7679A" w:rsidRPr="00C7679A" w14:paraId="7F8CC5C9" w14:textId="77777777" w:rsidTr="002D7735">
        <w:trPr>
          <w:gridAfter w:val="2"/>
          <w:wAfter w:w="247" w:type="dxa"/>
          <w:trHeight w:val="454"/>
          <w:jc w:val="center"/>
        </w:trPr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1608" w14:textId="77777777" w:rsidR="00C7679A" w:rsidRPr="00C7679A" w:rsidRDefault="00C7679A" w:rsidP="002D7735">
            <w:pPr>
              <w:ind w:firstLine="31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3.3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10</w:t>
            </w:r>
            <w:proofErr w:type="gramEnd"/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7679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4EE309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68979B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48.2</w:t>
            </w:r>
          </w:p>
        </w:tc>
      </w:tr>
      <w:tr w:rsidR="00C7679A" w:rsidRPr="00C7679A" w14:paraId="101846F8" w14:textId="77777777" w:rsidTr="002D7735">
        <w:trPr>
          <w:gridAfter w:val="2"/>
          <w:wAfter w:w="247" w:type="dxa"/>
          <w:trHeight w:val="480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9DDD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B910C36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85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8E6728" w14:textId="77777777" w:rsidR="00C7679A" w:rsidRPr="00C7679A" w:rsidRDefault="00C7679A" w:rsidP="002D773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C7679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</w:tbl>
    <w:p w14:paraId="01823B86" w14:textId="77777777" w:rsidR="00C7679A" w:rsidRDefault="00C7679A" w:rsidP="00C7679A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7679A">
        <w:rPr>
          <w:rFonts w:ascii="TH SarabunPSK" w:hAnsi="TH SarabunPSK" w:cs="TH SarabunPSK"/>
          <w:sz w:val="28"/>
          <w:szCs w:val="28"/>
        </w:rPr>
        <w:tab/>
      </w:r>
    </w:p>
    <w:p w14:paraId="0E675EFB" w14:textId="7C32331B" w:rsidR="00C7679A" w:rsidRPr="00C7679A" w:rsidRDefault="00C7679A" w:rsidP="00C7679A">
      <w:pPr>
        <w:tabs>
          <w:tab w:val="left" w:pos="0"/>
          <w:tab w:val="left" w:pos="851"/>
        </w:tabs>
        <w:jc w:val="thaiDistribute"/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จากตาราง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แสดง</w:t>
      </w:r>
      <w:bookmarkStart w:id="11" w:name="_Hlk53482515"/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จำนวนและร้อยละของผู้ตอบแบบสอบถามจำแนกตามเพศ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 xml:space="preserve"> พบว่า ผู้ตอบแบบสอบถามเป็นเพศหญิง จำนวน 63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US"/>
        </w:rPr>
        <w:t xml:space="preserve"> 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คน คิดเป็นร้อยละ 74.1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US"/>
        </w:rPr>
        <w:t xml:space="preserve"> 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และเพศชาย จำนวน 22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US"/>
        </w:rPr>
        <w:t xml:space="preserve"> 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คน คิดเป็นร้อยละ 25.9</w:t>
      </w:r>
    </w:p>
    <w:p w14:paraId="2EB37038" w14:textId="77777777" w:rsidR="00C7679A" w:rsidRPr="00C7679A" w:rsidRDefault="00C7679A" w:rsidP="00C7679A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679A">
        <w:rPr>
          <w:rFonts w:ascii="TH SarabunPSK" w:eastAsia="Times New Roman" w:hAnsi="TH SarabunPSK" w:cs="TH SarabunPSK"/>
          <w:color w:val="FF0000"/>
          <w:sz w:val="28"/>
          <w:szCs w:val="28"/>
          <w:lang w:eastAsia="en-US"/>
        </w:rPr>
        <w:tab/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จำนวนและ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>ร้อยละของผู้ตอบแบบสอบถาม จำแนกตามระดับการศึกษา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ปริญญาตรี มีจำนวน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77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คน คิดเป็นร้อยละ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90.6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และปริญญาโท มีจำนวน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8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คน คิดเป็นร้อยละ 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9.4</w:t>
      </w:r>
    </w:p>
    <w:p w14:paraId="34E4CE30" w14:textId="46CCF49A" w:rsidR="00C7679A" w:rsidRPr="00C7679A" w:rsidRDefault="00C7679A" w:rsidP="00C7679A">
      <w:pPr>
        <w:tabs>
          <w:tab w:val="left" w:pos="851"/>
        </w:tabs>
        <w:jc w:val="thaiDistribute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C7679A">
        <w:rPr>
          <w:rFonts w:ascii="TH SarabunPSK" w:eastAsia="Times New Roman" w:hAnsi="TH SarabunPSK" w:cs="TH SarabunPSK"/>
          <w:color w:val="FF0000"/>
          <w:sz w:val="28"/>
          <w:szCs w:val="28"/>
          <w:lang w:eastAsia="en-US"/>
        </w:rPr>
        <w:tab/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จำนวนและ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>ร้อยละของผู้ตอบแบบสอบถาม จำแนกตามประสบการณ์การทำงาน</w:t>
      </w:r>
      <w:r w:rsidRPr="00C7679A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10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ปีขึ้นไป มีจำนวน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41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คน คิดเป็นร้อยละ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48.2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รองลงมา น้อยกว่า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5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ปี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มีจำนวน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22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คน คิดเป็นร้อยละ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25.9 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5 - 10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ปี มีจำนวน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22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คน คิดเป็นร้อยละ </w:t>
      </w:r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25.</w:t>
      </w:r>
      <w:bookmarkEnd w:id="11"/>
      <w:r w:rsidRPr="00C7679A">
        <w:rPr>
          <w:rFonts w:ascii="TH SarabunPSK" w:hAnsi="TH SarabunPSK" w:cs="TH SarabunPSK"/>
          <w:color w:val="000000" w:themeColor="text1"/>
          <w:sz w:val="28"/>
          <w:szCs w:val="28"/>
        </w:rPr>
        <w:t>9</w:t>
      </w:r>
    </w:p>
    <w:p w14:paraId="464BBA33" w14:textId="2CDF9230" w:rsidR="00C7679A" w:rsidRDefault="00C7679A" w:rsidP="005E5A8C">
      <w:pPr>
        <w:pStyle w:val="NoSpacing"/>
        <w:ind w:firstLine="720"/>
        <w:rPr>
          <w:rFonts w:ascii="TH SarabunPSK" w:hAnsi="TH SarabunPSK" w:cs="TH SarabunPSK"/>
          <w:b/>
          <w:bCs/>
          <w:szCs w:val="28"/>
        </w:rPr>
      </w:pPr>
    </w:p>
    <w:p w14:paraId="17F818BA" w14:textId="77777777" w:rsidR="00C7679A" w:rsidRPr="00C7679A" w:rsidRDefault="00C7679A" w:rsidP="005E5A8C">
      <w:pPr>
        <w:pStyle w:val="NoSpacing"/>
        <w:ind w:firstLine="720"/>
        <w:rPr>
          <w:rFonts w:ascii="TH SarabunPSK" w:hAnsi="TH SarabunPSK" w:cs="TH SarabunPSK" w:hint="cs"/>
          <w:b/>
          <w:bCs/>
          <w:szCs w:val="28"/>
        </w:rPr>
      </w:pPr>
    </w:p>
    <w:p w14:paraId="1102E947" w14:textId="77777777" w:rsidR="00C7679A" w:rsidRDefault="00C7679A" w:rsidP="00C7679A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BCD5BE8" w14:textId="27C378ED" w:rsidR="00C7679A" w:rsidRDefault="00C7679A" w:rsidP="00C7679A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ตอนที่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 2 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ผลการประเมินโครงการผลิตรายการโทรทัศน์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รายการ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“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เรียนนอกรั้ว</w:t>
      </w:r>
      <w:r w:rsidRPr="00C7679A">
        <w:rPr>
          <w:rFonts w:ascii="TH SarabunPSK" w:hAnsi="TH SarabunPSK" w:cs="TH SarabunPSK" w:hint="eastAsia"/>
          <w:b/>
          <w:bCs/>
          <w:sz w:val="28"/>
          <w:szCs w:val="28"/>
          <w:cs/>
        </w:rPr>
        <w:t>”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ของศูนย์เทคโนโลยี</w:t>
      </w:r>
    </w:p>
    <w:p w14:paraId="0F644A59" w14:textId="5551BD05" w:rsidR="00C7679A" w:rsidRPr="00C7679A" w:rsidRDefault="00C7679A" w:rsidP="00C7679A">
      <w:pPr>
        <w:tabs>
          <w:tab w:val="left" w:pos="993"/>
        </w:tabs>
        <w:ind w:left="720" w:firstLine="9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ทางการศึกษา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สังกัดสำนักงาน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กศน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>.</w:t>
      </w:r>
    </w:p>
    <w:p w14:paraId="1584F7B9" w14:textId="2658600D" w:rsidR="00C7679A" w:rsidRPr="00C7679A" w:rsidRDefault="00C7679A" w:rsidP="00C7679A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316AD5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แสดงค่าเฉลี่ย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ค่าส่วนเบี่ยงเบนมาตรฐาน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ความหมายและเกณฑ์การประเมิน</w:t>
      </w:r>
    </w:p>
    <w:p w14:paraId="2920414F" w14:textId="77777777" w:rsidR="00C7679A" w:rsidRPr="00C7679A" w:rsidRDefault="00C7679A" w:rsidP="00C7679A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โครงการผลิตรายการโทรทัศน์เพื่อการศึกษา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รายการ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“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เรียนนอกรั้ว</w:t>
      </w:r>
      <w:r w:rsidRPr="00C7679A">
        <w:rPr>
          <w:rFonts w:ascii="TH SarabunPSK" w:hAnsi="TH SarabunPSK" w:cs="TH SarabunPSK" w:hint="eastAsia"/>
          <w:b/>
          <w:bCs/>
          <w:sz w:val="28"/>
          <w:szCs w:val="28"/>
          <w:cs/>
        </w:rPr>
        <w:t>”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41746A14" w14:textId="55764A04" w:rsidR="00FE4D88" w:rsidRDefault="00C7679A" w:rsidP="00C7679A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ของศูนย์เทคโนโลยีทางการศึกษา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สังกัดสำนักงาน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กศน</w:t>
      </w:r>
      <w:r w:rsidRPr="00C7679A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C7679A">
        <w:rPr>
          <w:rFonts w:ascii="TH SarabunPSK" w:hAnsi="TH SarabunPSK" w:cs="TH SarabunPSK" w:hint="cs"/>
          <w:b/>
          <w:bCs/>
          <w:sz w:val="28"/>
          <w:szCs w:val="28"/>
          <w:cs/>
        </w:rPr>
        <w:t>ในภาพรวม</w:t>
      </w:r>
    </w:p>
    <w:tbl>
      <w:tblPr>
        <w:tblStyle w:val="3"/>
        <w:tblW w:w="8388" w:type="dxa"/>
        <w:jc w:val="center"/>
        <w:tblLook w:val="04A0" w:firstRow="1" w:lastRow="0" w:firstColumn="1" w:lastColumn="0" w:noHBand="0" w:noVBand="1"/>
      </w:tblPr>
      <w:tblGrid>
        <w:gridCol w:w="766"/>
        <w:gridCol w:w="3010"/>
        <w:gridCol w:w="1259"/>
        <w:gridCol w:w="1267"/>
        <w:gridCol w:w="1183"/>
        <w:gridCol w:w="903"/>
      </w:tblGrid>
      <w:tr w:rsidR="00FE4D88" w14:paraId="1804E76B" w14:textId="77777777" w:rsidTr="00C7679A">
        <w:trPr>
          <w:trHeight w:val="319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64C6C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ด้านที่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E85D4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รายการ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E0F180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i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iCs/>
                <w:sz w:val="28"/>
                <w:szCs w:val="28"/>
                <w:lang w:eastAsia="en-US"/>
              </w:rPr>
              <w:t>(n=</w:t>
            </w:r>
            <w:r w:rsidRPr="00FE4D88">
              <w:rPr>
                <w:rFonts w:ascii="TH SarabunPSK" w:eastAsia="Cordia New" w:hAnsi="TH SarabunPSK" w:cs="TH SarabunPSK"/>
                <w:b/>
                <w:bCs/>
                <w:i/>
                <w:sz w:val="28"/>
                <w:szCs w:val="28"/>
                <w:cs/>
                <w:lang w:eastAsia="en-US"/>
              </w:rPr>
              <w:t>85</w:t>
            </w:r>
            <w:r w:rsidRPr="00FE4D88">
              <w:rPr>
                <w:rFonts w:ascii="TH SarabunPSK" w:eastAsia="Cordia New" w:hAnsi="TH SarabunPSK" w:cs="TH SarabunPSK"/>
                <w:b/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DB362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ความหมาย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7A86A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เกณฑ์การประเมิน</w:t>
            </w:r>
          </w:p>
        </w:tc>
      </w:tr>
      <w:tr w:rsidR="00FE4D88" w14:paraId="7113DFB8" w14:textId="77777777" w:rsidTr="00C7679A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E9F7C" w14:textId="77777777" w:rsidR="00FE4D88" w:rsidRPr="00FE4D88" w:rsidRDefault="00FE4D88">
            <w:pP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90096" w14:textId="77777777" w:rsidR="00FE4D88" w:rsidRPr="00FE4D88" w:rsidRDefault="00FE4D88">
            <w:pP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8383C" w14:textId="77777777" w:rsidR="00FE4D88" w:rsidRPr="00FE4D88" w:rsidRDefault="0013734F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2230C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ordia New" w:hAnsi="Cambria Math" w:cs="TH SarabunPSK"/>
                    <w:sz w:val="28"/>
                    <w:szCs w:val="28"/>
                    <w:lang w:eastAsia="en-US"/>
                  </w:rPr>
                  <m:t>S.D.</m:t>
                </m:r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7679E" w14:textId="77777777" w:rsidR="00FE4D88" w:rsidRPr="00FE4D88" w:rsidRDefault="00FE4D88">
            <w:pP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ECD39" w14:textId="77777777" w:rsidR="00FE4D88" w:rsidRPr="00FE4D88" w:rsidRDefault="00FE4D88">
            <w:pP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E4D88" w14:paraId="1F6519F8" w14:textId="77777777" w:rsidTr="00C7679A">
        <w:trPr>
          <w:trHeight w:val="329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7A88C9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E5312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bookmarkStart w:id="12" w:name="_Hlk66803211"/>
            <w:r w:rsidRPr="00FE4D88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>Good</w:t>
            </w:r>
            <w:r w:rsidRPr="00FE4D88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E4D88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>Teacher</w:t>
            </w:r>
            <w:bookmarkEnd w:id="12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25C163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78E9B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B5A96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BF1A69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5362B69F" w14:textId="77777777" w:rsidTr="00C7679A">
        <w:trPr>
          <w:trHeight w:val="31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012F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4237E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Good Place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2742F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01FFE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822D8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DB4ED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4CA426B4" w14:textId="77777777" w:rsidTr="00C7679A">
        <w:trPr>
          <w:trHeight w:val="32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4D964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48CD3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bookmarkStart w:id="13" w:name="_Hlk66803218"/>
            <w:r w:rsidRPr="00FE4D8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Good Activities</w:t>
            </w:r>
            <w:bookmarkEnd w:id="13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B36A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D2AE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0.58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44952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DA15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58345771" w14:textId="77777777" w:rsidTr="00C7679A">
        <w:trPr>
          <w:trHeight w:val="31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DB0F7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ACAF3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>Good Partnership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8903D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24455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0.61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585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E6EFA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51E32648" w14:textId="77777777" w:rsidTr="00C7679A">
        <w:trPr>
          <w:trHeight w:val="32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7618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E7413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Good Innovation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D265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F5031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7066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B1A0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0499F015" w14:textId="77777777" w:rsidTr="00C7679A">
        <w:trPr>
          <w:trHeight w:val="319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08C39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0280B" w14:textId="77777777" w:rsidR="00FE4D88" w:rsidRPr="00FE4D88" w:rsidRDefault="00FE4D88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>Good Learning Centre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D16D3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3.96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1548C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FF0000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eastAsia="en-US"/>
              </w:rPr>
              <w:t>0.56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56C08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E3B68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  <w:tr w:rsidR="00FE4D88" w14:paraId="0638D9C4" w14:textId="77777777" w:rsidTr="00C7679A">
        <w:trPr>
          <w:trHeight w:val="319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9C0D4E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B71B3E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3.96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9CCBF4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0.53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490C7B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eastAsia="en-US"/>
              </w:rPr>
              <w:t>มาก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70B768" w14:textId="77777777" w:rsidR="00FE4D88" w:rsidRPr="00FE4D88" w:rsidRDefault="00FE4D88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E4D8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eastAsia="en-US"/>
              </w:rPr>
              <w:t>ผ่าน</w:t>
            </w:r>
          </w:p>
        </w:tc>
      </w:tr>
    </w:tbl>
    <w:p w14:paraId="4E06E488" w14:textId="77777777" w:rsidR="00FE4D88" w:rsidRPr="00C665B0" w:rsidRDefault="00FE4D88" w:rsidP="00C665B0">
      <w:pPr>
        <w:tabs>
          <w:tab w:val="left" w:pos="993"/>
        </w:tabs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97A1550" w14:textId="19422230" w:rsidR="00C665B0" w:rsidRPr="00C665B0" w:rsidRDefault="00FE4D88" w:rsidP="00C665B0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bookmarkStart w:id="14" w:name="_Hlk66803667"/>
      <w:r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จากตาราง </w:t>
      </w:r>
      <w:r w:rsidR="00316AD5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3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พบว่า 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="00C665B0" w:rsidRPr="00C665B0">
        <w:rPr>
          <w:rFonts w:ascii="TH SarabunPSK" w:hAnsi="TH SarabunPSK" w:cs="TH SarabunPSK"/>
          <w:sz w:val="28"/>
          <w:szCs w:val="28"/>
        </w:rPr>
        <w:t>“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>เรียนนอกรั้ว</w:t>
      </w:r>
      <w:r w:rsidR="00C665B0" w:rsidRPr="00C665B0">
        <w:rPr>
          <w:rFonts w:ascii="TH SarabunPSK" w:hAnsi="TH SarabunPSK" w:cs="TH SarabunPSK"/>
          <w:sz w:val="28"/>
          <w:szCs w:val="28"/>
        </w:rPr>
        <w:t>”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 ของศูนย์เทคโนโลยีทางการศึกษา สังกัด</w:t>
      </w:r>
      <w:r w:rsidR="00C665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สำนักงาน กศน.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ในภาพรวมอยู่ในระดับมาก  (</w:t>
      </w:r>
      <w:bookmarkStart w:id="15" w:name="_Hlk66965915"/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bookmarkEnd w:id="15"/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3.96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)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เมื่อพิจารณาเป็นรายด้าน พบว่า ทั้ง 6 รายการ มีผลการประเมินอยู่ในระดับมาก ทุกรายการ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อยู่ระหว่าง 3.92-3.98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)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โดยด้านที่มีค่าเฉลี่ยสูงสุด คือ </w:t>
      </w:r>
      <w:r w:rsidR="00C665B0" w:rsidRPr="00C665B0">
        <w:rPr>
          <w:rFonts w:ascii="TH SarabunPSK" w:eastAsia="Cordia New" w:hAnsi="TH SarabunPSK" w:cs="TH SarabunPSK"/>
          <w:sz w:val="28"/>
          <w:szCs w:val="28"/>
          <w:cs/>
          <w:lang w:eastAsia="en-US"/>
        </w:rPr>
        <w:t xml:space="preserve">รายการประเภท </w:t>
      </w:r>
      <w:r w:rsidR="00C665B0" w:rsidRPr="00C665B0">
        <w:rPr>
          <w:rFonts w:ascii="TH SarabunPSK" w:eastAsia="Cordia New" w:hAnsi="TH SarabunPSK" w:cs="TH SarabunPSK"/>
          <w:sz w:val="28"/>
          <w:szCs w:val="28"/>
          <w:lang w:eastAsia="en-US"/>
        </w:rPr>
        <w:t>Good Place</w:t>
      </w:r>
      <w:r w:rsidR="00C665B0" w:rsidRPr="00C665B0">
        <w:rPr>
          <w:rFonts w:ascii="TH SarabunPSK" w:eastAsia="Cordia New" w:hAnsi="TH SarabunPSK" w:cs="TH SarabunPSK"/>
          <w:sz w:val="28"/>
          <w:szCs w:val="28"/>
          <w:cs/>
          <w:lang w:eastAsia="en-US"/>
        </w:rPr>
        <w:t xml:space="preserve">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3.98) รองลงมา ได้แก่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>Good Teacher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และ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Activities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3.97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)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ด้าน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Learning Centre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3.96) ด้าน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Partnership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3.93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)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และด้าน</w:t>
      </w:r>
      <w:r w:rsidR="00C665B0" w:rsidRPr="00C665B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Good Innovation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  <w:szCs w:val="28"/>
                <w:lang w:eastAsia="en-US"/>
              </w:rPr>
              <m:t>x</m:t>
            </m:r>
          </m:e>
        </m:acc>
      </m:oMath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=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3.92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) 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ตามลำดับ ทั้งนี้ผลการประเมินโครงการผลิตรายการโทรทัศน์ รายการ 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>“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เรียนนอกรั้ว</w:t>
      </w:r>
      <w:r w:rsidR="00C665B0" w:rsidRPr="00C665B0">
        <w:rPr>
          <w:rFonts w:ascii="TH SarabunPSK" w:eastAsia="Calibri" w:hAnsi="TH SarabunPSK" w:cs="TH SarabunPSK"/>
          <w:sz w:val="28"/>
          <w:szCs w:val="28"/>
          <w:lang w:eastAsia="en-US"/>
        </w:rPr>
        <w:t>”</w:t>
      </w:r>
      <w:r w:rsidR="00C665B0" w:rsidRPr="00C665B0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 ของศูนย์เทคโนโลยีทางการศึกษา สังกัด สำนักงาน กศน. ทั้งภาพรวมและรายด้านผ่านเกณฑ์การประเมินที่กำหนด</w:t>
      </w:r>
      <w:bookmarkEnd w:id="14"/>
    </w:p>
    <w:p w14:paraId="5B908B15" w14:textId="77777777" w:rsidR="00A93FB2" w:rsidRDefault="00A93FB2" w:rsidP="00AA0DCC">
      <w:pPr>
        <w:tabs>
          <w:tab w:val="left" w:pos="709"/>
          <w:tab w:val="left" w:pos="1440"/>
        </w:tabs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14:paraId="5334898E" w14:textId="7631ECA0" w:rsidR="00A93FB2" w:rsidRPr="00BB3279" w:rsidRDefault="00A93FB2" w:rsidP="00BB3279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</w:pPr>
      <w:r w:rsidRPr="00BB3279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สรุป</w:t>
      </w:r>
      <w:r w:rsidR="009F4875" w:rsidRPr="00BB3279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ผลการวิจัย</w:t>
      </w:r>
    </w:p>
    <w:p w14:paraId="218E0021" w14:textId="77777777" w:rsidR="00775C0D" w:rsidRPr="00775C0D" w:rsidRDefault="00A93FB2" w:rsidP="00775C0D">
      <w:pPr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A93FB2">
        <w:rPr>
          <w:rFonts w:ascii="TH SarabunPSK" w:eastAsia="Calibri" w:hAnsi="TH SarabunPSK" w:cs="TH SarabunPSK"/>
          <w:b/>
          <w:bCs/>
          <w:sz w:val="28"/>
          <w:szCs w:val="28"/>
          <w:cs/>
          <w:lang w:eastAsia="en-US"/>
        </w:rPr>
        <w:tab/>
      </w:r>
      <w:r w:rsidR="00775C0D" w:rsidRPr="00775C0D">
        <w:rPr>
          <w:rFonts w:ascii="TH SarabunPSK" w:hAnsi="TH SarabunPSK" w:cs="TH SarabunPSK"/>
          <w:sz w:val="28"/>
          <w:szCs w:val="28"/>
          <w:cs/>
        </w:rPr>
        <w:t xml:space="preserve">การวิจัย </w:t>
      </w:r>
      <w:r w:rsidR="00FE4D88" w:rsidRPr="00C665B0">
        <w:rPr>
          <w:rFonts w:ascii="TH SarabunPSK" w:hAnsi="TH SarabunPSK" w:cs="TH SarabunPSK"/>
          <w:sz w:val="28"/>
          <w:szCs w:val="28"/>
          <w:cs/>
        </w:rPr>
        <w:t xml:space="preserve">การประเมินโครงการผลิตรายการโทรทัศน์ รายการ </w:t>
      </w:r>
      <w:r w:rsidR="00FE4D88" w:rsidRPr="00C665B0">
        <w:rPr>
          <w:rFonts w:ascii="TH SarabunPSK" w:hAnsi="TH SarabunPSK" w:cs="TH SarabunPSK"/>
          <w:sz w:val="28"/>
          <w:szCs w:val="28"/>
        </w:rPr>
        <w:t>“</w:t>
      </w:r>
      <w:r w:rsidR="00FE4D88" w:rsidRPr="00C665B0">
        <w:rPr>
          <w:rFonts w:ascii="TH SarabunPSK" w:hAnsi="TH SarabunPSK" w:cs="TH SarabunPSK"/>
          <w:sz w:val="28"/>
          <w:szCs w:val="28"/>
          <w:cs/>
        </w:rPr>
        <w:t>เรียนนอกรั้ว</w:t>
      </w:r>
      <w:r w:rsidR="00FE4D88" w:rsidRPr="00C665B0">
        <w:rPr>
          <w:rFonts w:ascii="TH SarabunPSK" w:hAnsi="TH SarabunPSK" w:cs="TH SarabunPSK"/>
          <w:sz w:val="28"/>
          <w:szCs w:val="28"/>
        </w:rPr>
        <w:t>”</w:t>
      </w:r>
      <w:r w:rsidR="00FE4D88" w:rsidRPr="00C665B0">
        <w:rPr>
          <w:rFonts w:ascii="TH SarabunPSK" w:hAnsi="TH SarabunPSK" w:cs="TH SarabunPSK"/>
          <w:sz w:val="28"/>
          <w:szCs w:val="28"/>
          <w:cs/>
        </w:rPr>
        <w:t xml:space="preserve"> ของศูนย์เทคโนโลยี</w:t>
      </w:r>
      <w:r w:rsidR="00FE4D88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FE4D88" w:rsidRPr="00C665B0">
        <w:rPr>
          <w:rFonts w:ascii="TH SarabunPSK" w:hAnsi="TH SarabunPSK" w:cs="TH SarabunPSK"/>
          <w:sz w:val="28"/>
          <w:szCs w:val="28"/>
          <w:cs/>
        </w:rPr>
        <w:t>ทางการศึกษา สังกัด</w:t>
      </w:r>
      <w:r w:rsidR="00FE4D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4D88" w:rsidRPr="00C665B0">
        <w:rPr>
          <w:rFonts w:ascii="TH SarabunPSK" w:hAnsi="TH SarabunPSK" w:cs="TH SarabunPSK"/>
          <w:sz w:val="28"/>
          <w:szCs w:val="28"/>
          <w:cs/>
        </w:rPr>
        <w:t xml:space="preserve">สำนักงาน กศน. </w:t>
      </w:r>
      <w:r w:rsidR="00775C0D" w:rsidRPr="00775C0D">
        <w:rPr>
          <w:rFonts w:ascii="TH SarabunPSK" w:hAnsi="TH SarabunPSK" w:cs="TH SarabunPSK"/>
          <w:sz w:val="28"/>
          <w:szCs w:val="28"/>
          <w:cs/>
        </w:rPr>
        <w:t>สามารถสรุปผลการวิจัยได้  ดังนี้</w:t>
      </w:r>
    </w:p>
    <w:p w14:paraId="5FA7A8E9" w14:textId="2C74AD27" w:rsidR="001D680A" w:rsidRPr="007A1FF2" w:rsidRDefault="00A72C2F" w:rsidP="001D680A">
      <w:pPr>
        <w:tabs>
          <w:tab w:val="left" w:pos="993"/>
        </w:tabs>
        <w:ind w:firstLine="90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75C0D">
        <w:rPr>
          <w:rFonts w:ascii="TH SarabunPSK" w:hAnsi="TH SarabunPSK" w:cs="TH SarabunPSK"/>
          <w:sz w:val="28"/>
          <w:szCs w:val="28"/>
          <w:cs/>
        </w:rPr>
        <w:t>ผลการศึกษาเกี่ยวกับระดับ</w:t>
      </w:r>
      <w:r w:rsidRPr="000C26A7">
        <w:rPr>
          <w:rFonts w:ascii="TH SarabunPSK" w:hAnsi="TH SarabunPSK" w:cs="TH SarabunPSK"/>
          <w:sz w:val="28"/>
          <w:szCs w:val="28"/>
          <w:cs/>
        </w:rPr>
        <w:t xml:space="preserve">บรรลุเป้าหมายของการประเมินโครงการผลิตรายการโทรทัศน์เพื่อการศึกษา รายการ “เรียนนอกรั้ว” ของศูนย์เทคโนโลยีทางการศึกษา สังกัด สำนักงาน กศน.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โดยภาพรวมอยู่ในระดับมาก </w:t>
      </w:r>
      <w:r w:rsidR="00A63FE2">
        <w:rPr>
          <w:rFonts w:ascii="TH SarabunPSK" w:eastAsia="Calibri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เมื่อพิจารณาเป็นรายด้าน พบว่า </w:t>
      </w:r>
      <w:r w:rsidR="005C0688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 </w:t>
      </w:r>
      <w:r w:rsidR="001D680A" w:rsidRPr="007A1FF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eastAsia="en-US"/>
        </w:rPr>
        <w:t xml:space="preserve">ด้าน </w:t>
      </w:r>
      <w:r w:rsidR="001D680A" w:rsidRPr="007A1FF2">
        <w:rPr>
          <w:rFonts w:ascii="TH SarabunPSK" w:eastAsia="Cordia New" w:hAnsi="TH SarabunPSK" w:cs="TH SarabunPSK"/>
          <w:color w:val="000000" w:themeColor="text1"/>
          <w:sz w:val="28"/>
          <w:szCs w:val="28"/>
          <w:lang w:eastAsia="en-US"/>
        </w:rPr>
        <w:t>Good Place</w:t>
      </w:r>
      <w:r w:rsidR="001D680A" w:rsidRPr="007A1FF2">
        <w:rPr>
          <w:rFonts w:ascii="TH SarabunPSK" w:eastAsia="Cordia New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="001D680A" w:rsidRPr="007A1FF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อยู่ในระดับมากที่สุด รองมา คือ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Good Teacher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และ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Good Activities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ด้าน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Good Learning Centre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ด้าน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Good Partnership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และด้าน</w:t>
      </w:r>
      <w:r w:rsidR="001D680A" w:rsidRPr="007A1FF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Good Innovation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="001D680A" w:rsidRPr="007A1FF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อยู่ในระดับน้อยที่สุด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ทั้งนี้ผลการประเมินโครงการผลิตรายการโทรทัศน์เพื่อการศึกษา รายการ 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“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เรียนนอกรั้ว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” </w:t>
      </w:r>
      <w:r w:rsidR="001D680A" w:rsidRPr="007A1FF2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ของศูนย์เทคโนโลยีทางการศึกษา สังกัด สำนักงาน กศน. ทั้งภาพรวมและรายด้านผ่านเกณฑ์การประเมินที่กำหนด</w:t>
      </w:r>
      <w:r w:rsidR="001D680A" w:rsidRPr="007A1FF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E052B93" w14:textId="77777777" w:rsidR="00BB3279" w:rsidRDefault="00775C0D" w:rsidP="00BB3279">
      <w:pPr>
        <w:tabs>
          <w:tab w:val="left" w:pos="851"/>
          <w:tab w:val="left" w:pos="993"/>
        </w:tabs>
        <w:jc w:val="thaiDistribute"/>
        <w:rPr>
          <w:rFonts w:ascii="TH SarabunPSK" w:eastAsia="Calibri" w:hAnsi="TH SarabunPSK" w:cs="TH SarabunPSK"/>
          <w:sz w:val="28"/>
          <w:szCs w:val="28"/>
        </w:rPr>
      </w:pPr>
      <w:r>
        <w:rPr>
          <w:rFonts w:ascii="TH SarabunPSK" w:eastAsia="Calibri" w:hAnsi="TH SarabunPSK" w:cs="TH SarabunPSK"/>
          <w:sz w:val="28"/>
          <w:szCs w:val="28"/>
        </w:rPr>
        <w:tab/>
      </w:r>
    </w:p>
    <w:p w14:paraId="58E1703D" w14:textId="77777777" w:rsidR="00BB3279" w:rsidRDefault="00BB3279" w:rsidP="00BB3279">
      <w:pPr>
        <w:tabs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223067F9" w14:textId="5BFB75C2" w:rsidR="00A93FB2" w:rsidRPr="00BB3279" w:rsidRDefault="00A93FB2" w:rsidP="00BB3279">
      <w:pPr>
        <w:tabs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sz w:val="28"/>
          <w:szCs w:val="28"/>
        </w:rPr>
      </w:pPr>
      <w:r w:rsidRPr="00BB3279">
        <w:rPr>
          <w:rFonts w:ascii="TH SarabunPSK" w:eastAsia="Calibri" w:hAnsi="TH SarabunPSK" w:cs="TH SarabunPSK"/>
          <w:b/>
          <w:bCs/>
          <w:sz w:val="28"/>
          <w:szCs w:val="28"/>
          <w:cs/>
          <w:lang w:eastAsia="en-US"/>
        </w:rPr>
        <w:lastRenderedPageBreak/>
        <w:t>อภิปรายผล</w:t>
      </w:r>
    </w:p>
    <w:p w14:paraId="36118BA2" w14:textId="77777777" w:rsidR="00A93FB2" w:rsidRDefault="00A93FB2" w:rsidP="00A93FB2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A93FB2">
        <w:rPr>
          <w:rFonts w:ascii="TH SarabunPSK" w:hAnsi="TH SarabunPSK" w:cs="TH SarabunPSK"/>
          <w:sz w:val="28"/>
          <w:szCs w:val="28"/>
          <w:cs/>
        </w:rPr>
        <w:t xml:space="preserve">จากผลการวิจัย เรื่อง </w:t>
      </w:r>
      <w:r w:rsidR="007A3C1C" w:rsidRPr="00C665B0">
        <w:rPr>
          <w:rFonts w:ascii="TH SarabunPSK" w:hAnsi="TH SarabunPSK" w:cs="TH SarabunPSK"/>
          <w:sz w:val="28"/>
          <w:szCs w:val="28"/>
          <w:cs/>
        </w:rPr>
        <w:t xml:space="preserve">การประเมินโครงการผลิตรายการโทรทัศน์ รายการ </w:t>
      </w:r>
      <w:r w:rsidR="007A3C1C" w:rsidRPr="00C665B0">
        <w:rPr>
          <w:rFonts w:ascii="TH SarabunPSK" w:hAnsi="TH SarabunPSK" w:cs="TH SarabunPSK"/>
          <w:sz w:val="28"/>
          <w:szCs w:val="28"/>
        </w:rPr>
        <w:t>“</w:t>
      </w:r>
      <w:r w:rsidR="007A3C1C" w:rsidRPr="00C665B0">
        <w:rPr>
          <w:rFonts w:ascii="TH SarabunPSK" w:hAnsi="TH SarabunPSK" w:cs="TH SarabunPSK"/>
          <w:sz w:val="28"/>
          <w:szCs w:val="28"/>
          <w:cs/>
        </w:rPr>
        <w:t>เรียนนอกรั้ว</w:t>
      </w:r>
      <w:r w:rsidR="007A3C1C" w:rsidRPr="00C665B0">
        <w:rPr>
          <w:rFonts w:ascii="TH SarabunPSK" w:hAnsi="TH SarabunPSK" w:cs="TH SarabunPSK"/>
          <w:sz w:val="28"/>
          <w:szCs w:val="28"/>
        </w:rPr>
        <w:t>”</w:t>
      </w:r>
      <w:r w:rsidR="007A3C1C" w:rsidRPr="00C665B0">
        <w:rPr>
          <w:rFonts w:ascii="TH SarabunPSK" w:hAnsi="TH SarabunPSK" w:cs="TH SarabunPSK"/>
          <w:sz w:val="28"/>
          <w:szCs w:val="28"/>
          <w:cs/>
        </w:rPr>
        <w:t xml:space="preserve"> ของศูนย์เทคโนโลยีทางการศึกษา สังกัด</w:t>
      </w:r>
      <w:r w:rsidR="007A3C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3C1C" w:rsidRPr="00C665B0">
        <w:rPr>
          <w:rFonts w:ascii="TH SarabunPSK" w:hAnsi="TH SarabunPSK" w:cs="TH SarabunPSK"/>
          <w:sz w:val="28"/>
          <w:szCs w:val="28"/>
          <w:cs/>
        </w:rPr>
        <w:t>สำนักงาน กศน.</w:t>
      </w:r>
      <w:r w:rsidR="007A3C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93FB2">
        <w:rPr>
          <w:rFonts w:ascii="TH SarabunPSK" w:hAnsi="TH SarabunPSK" w:cs="TH SarabunPSK"/>
          <w:sz w:val="28"/>
          <w:szCs w:val="28"/>
          <w:cs/>
        </w:rPr>
        <w:t xml:space="preserve">ผู้วิจัยได้อภิปรายผลดังนี้ </w:t>
      </w:r>
    </w:p>
    <w:p w14:paraId="5A2686F7" w14:textId="77777777" w:rsidR="007A3C1C" w:rsidRPr="007A3C1C" w:rsidRDefault="007A3C1C" w:rsidP="007A3C1C">
      <w:pPr>
        <w:tabs>
          <w:tab w:val="left" w:pos="993"/>
        </w:tabs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</w:pP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1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. 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</w:rPr>
        <w:t xml:space="preserve">Good Teacher 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อยู่ในระดับมากทั้งภาพรวมและรายข้อซึ่งผ่านเกณฑ์การประเมินที่กำหนด อาจเป็นเพราะว่า ครู กศน.ตำบล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มีสมรรถนะในการจัดการศึกษาตามมาตรฐานที่กำหนด ส่งผลให้การจัดการศึกษานอกระบบและการศึกษาตามอัธยาศัยดำเนินไปอย่างมีคุณภาพ ประสิทธิภาพให้ผู้รับบริการพึงพอใจเกิดผลสัมฤทธิ์ต่อการปฏิบัติภารกิจภาครัฐ ในการจัดและให้บริการการศึกษานอกระบบและการศึกษาตามอัธยาศัย 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สอดคล้องกับแนวคิดของธัญลักษณ์ จำจด (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2561 , 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น.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79-80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 ที่ทำวิจัยเรื่อง การพัฒนาทรัพยากรมนุษย์ด้านทักษะความเข้าใจและใช้เทคโนโลยีดิจิทัล (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Digital Literacy) </w:t>
      </w:r>
      <w:r w:rsidRPr="007A3C1C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ของครู กศน.ตำบล สังกัด สำนักงาน กศน.จังหวัดชลบุรี ผลการวิจัยพบว่า สมรรถนะที่เกี่ยวข้องกับการปฏิบัติงานจริง อาจเนื่องด้วยจากการทํางานในยุคสมัยที่มีเทคโนโลยีเข้ามาเป็นส่วนสําคัญในการทํางาน ทําให้วิธีการทํางานปรับเปลี่ยนไปจากเดิมที่จะต้องใช้โปรแกรมต่างๆ เข้ามาช่วยในการบริหารจัดการงาน ส่งผลให้บุคลากรจําเป็นต้องมีการปรับตัวตามสถานการณ์หรือสภาพแวดล้อมที่เปลี่ยนแปลงไป </w:t>
      </w:r>
      <w:r w:rsidRPr="007A3C1C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ซึ่งหากบุคลากรได้รับการพัฒนาสมรรถนะในด้านดังกล่าวแล้วจะ สามารถทําให้การทํางานมีประสิทธิภาพเพิ่มมากขึ้น</w:t>
      </w:r>
    </w:p>
    <w:p w14:paraId="131485A7" w14:textId="77777777" w:rsidR="00E54EF3" w:rsidRPr="00E54EF3" w:rsidRDefault="00E54EF3" w:rsidP="004A57E4">
      <w:pPr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</w:pP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2.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E54EF3">
        <w:rPr>
          <w:rFonts w:ascii="TH SarabunPSK" w:eastAsia="Cordia New" w:hAnsi="TH SarabunPSK" w:cs="TH SarabunPSK"/>
          <w:color w:val="000000" w:themeColor="text1"/>
          <w:sz w:val="28"/>
          <w:szCs w:val="28"/>
          <w:lang w:eastAsia="en-US"/>
        </w:rPr>
        <w:t>Good Place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อยู่ในระดับมากทั้งภาพรวมและรายข้อซึ่งผ่านเกณฑ์การประเมินที่กำหนด อาจเป็นเพราะว่า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กศน. ตำบล เป็นกลไกในระดับพื้นที่ที่มีการดำเนินงานกับประชาชนกลุ่มเป้าหมายโดยตรง ได้มีการส่งเสริมและสนับสนุนให้มีรูปแบบการพัฒนา กศน. ตำบล อย่างมีประสิทธิภาพ ด้วยการพัฒนาครูและบุคลากรที่เกี่ยวข้องกับการจัดกิจกรรมการศึกษาและการเรียนรู้ การจัดบรรยากาศและสภาพแวดล้อมที่เอื้อต่อการเรียนรู้อย่างต่อเนื่อง การส่งเสริมการจัดกิจกรรมการเรียนรู้ภายใน กศน. ตำบล การเสริมสร้างและให้ความร่วมมือกับภาคีเครือข่าย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สอดคล้องกับแนวคิดของอนุสรณ์ ตรีพิชชารัตน์ (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2563 ,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น.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 90-91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 ที่ทำวิจัยเรื่อง การศึกษาความต้องการจำเป็นในการดำเนินงานของหัวหน้าศูนย์การศึกษานอกระบบและการศึกษาตามอัธยาศัยตำบล สังกัดสำนักงานส่งเสริมการศึกษานอกระบบและการศึกษาตามอัธยาศัยจังหวัดอุตรดิตถ์ พบว่า แนวทางการพัฒนาในการดำเนินงานของหัวหน้า กศน.ตำบล สังกัดสำนักงาน กศน.จังหวัดอุตรดิตถ์ ให้สอดคล้องกับชุมชน คือ พัฒนาด้านการบริหารจัดการมีแนวทางและวิธีปฏิบัติเพื่อให้พัฒนาในการดำเนินงานของหัวหน้า กศน.ตำบล ให้มีความพร้อมการให้บริการสิ่งอำนวยความสะดวกให้กับประชาชนในเขตพื้นที่บริการของ กศน.ตำบล ซึ่งเป็นไปในทิศทางเดียวกัน</w:t>
      </w:r>
    </w:p>
    <w:p w14:paraId="15581BEE" w14:textId="77777777" w:rsidR="00E54EF3" w:rsidRDefault="00E54EF3" w:rsidP="00E54EF3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Theme="minorBidi" w:eastAsia="Calibri" w:hAnsiTheme="minorBidi" w:cstheme="minorBidi" w:hint="cs"/>
          <w:color w:val="000000" w:themeColor="text1"/>
          <w:sz w:val="32"/>
          <w:szCs w:val="32"/>
          <w:cs/>
          <w:lang w:eastAsia="en-US"/>
        </w:rPr>
        <w:tab/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3.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Good Activities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อยู่ในระดับมากทั้งภาพรวมและรายข้อซึ่งผ่านเกณฑ์การประเมินที่กำหนด อาจเป็นเพราะว่า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การจัดการศึกษาออนไลน์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Online learning)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จัดเป็นนวัตกรรมทางการศึกษาในอีกรูปแบบหนึ่ง ซึ่งสามารถเปลี่ยนแปลงวิธีเรียนในรูปแบบเดิมๆ ให้เป็นการเรียนใหม่ ที่ใช้เทคโนโลยีเข้ามาช่วยทำการสอน นอกจากนี้ความหมายอีกในหนึ่งยังหมายถึง การเรียนทางไกล การเรียนผ่านเว็บไซต์ โดยมุ่งเน้นการเรียนรู้ทางผ่านทางอินเทอร์เน็ต โดยอยู่ในรูปแบบของคอมพิวเตอร์เป็นการใช้เทคโนโลยีสมัยใหม่ บวกเข้ากับเครือข่ายอินเทอร์เน็ตสร้างการศึกษาที่มีปฏิสัมพันธ์คุณภาพสูง โดยไม่จำเป็นต้องเดินทางของผู้เรียนเกิดความสะดวกและเข้าถึงได้อย่างรวดเร็ว ทุกสถานที่ ทุกเวลา เป็นการสร้างการศึกษาตลอดชีวิตให้กับประชาชนและกลุ่มเป้าหมาย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ที่ต้องการเรียนรู้ตามอัธยาศัย สำนักงาน กศน. จึงได้เล็งเห็นความสำคัญต่อการเปลี่ยนผ่านรูปแบบการจัดการศึกษาในอนาคต จึงเห็นควรให้มีการเตรียมความพร้อมทั้งด้านโครงสร้างพื้นฐาน ระบบการจัดการศึกษาออนไลน์ ระบบ สื่อเทคโนโลยี ระบบการวัดและประเมินผล และการปรับหลักเกณฑ์ที่เกี่ยวข้องกับการจัดการศึกษานอกระบบระดับการศึกษาขั้นพื้นฐาน การจัดการศึกษาต่อเนื่อง และการจัดการศึกษาตามอัธยาศัย เพื่อพัฒนาผู้เรียนและผู้รับบริการในกลุ่มเป้าหมายของ กศน. ให้สอดรับกับการ</w:t>
      </w:r>
      <w:r w:rsidRPr="00E54EF3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เปลี่ยนแปลงเทคโนโลยีและรูปแบบการจัดการศึกษาออนไลน์ในอนาคต</w:t>
      </w:r>
      <w:bookmarkStart w:id="16" w:name="_Hlk67737688"/>
      <w:r w:rsidRPr="00E54EF3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สอดคล้องกับแนวคิดของศุภชัย สกุลแก้ว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2560,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น.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77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ที่ทำวิจัยเรื่อง การประเมินผลการพัฒนาสื่อเทคโนโลยีสารสนเทศรายวิชาภาษาไทย ระดับมัธยมศึกษาตอนต้น ศูนย์การศึกษานอกระบบและการศึกษาตามอัธยาศัยอำเภอเมืองนครศรีธรรมราช พบว่า การส่งเสริมและพัฒนาระบบเทคโนโลยีดิจิทัลเพื่อการศึกษาพัฒนา กศน. ตำบล ให้มีความพร้อมเกี่ยวกับโครงสร้างพื้นฐานด้าน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ICT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และเทคโนโลยีเพื่อการศึกษาอื่นที่เหมาะสมกับพื้นที่ เพื่อให้ กศน.ตำบลทุกแห่งเข้าถึงการใช้บริการทางอินเทอร์เน็ต และมีความพร้อมในการให้บริการการศึกษาและการเรียนรู้ที่เป็นไปตามความต้องการของประชาชนและชุมชน และสร้างโอกาสในการเรียนรู้ได้อย่างทั่วถึง และพัฒนาระบบช่องทางแหล่งเรียนรู้ออนไลน์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Portal Web)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และส่งเสริมให้ประชาชนนำเทคโนโลยีสารสนเทศและการสื่อสารมาประยุกต์ใช้ในการเรียนรู้/กิจกรรมต่างๆ เพื่อเพิ่มโอกาสการเรียนรู้และการพัฒนาอาชีพ เช่น การแสวงหาความรู้เพื่อการดำรงชีวิต การพัฒนาต่อยอดอาชีพเพื่อสร้างรายได้ โดยผ่านกลไกของศูนย์ดิจิทัลชุมชน เพื่อให้ผู้เรียนสามารถนำความรู้ความสามารถ เจตคติที่ดีต่อการประกอบอาชีพ และทักษะที่พัฒนาขึ้นไปใช้ประโยชน์ในการประกอบอาชีพที่สร้างรายได้ได้จริง และการพัฒนาสู่เศรษฐกิจเชิงสร้างสรรค์ต่อไป</w:t>
      </w:r>
      <w:bookmarkEnd w:id="16"/>
    </w:p>
    <w:p w14:paraId="70343F24" w14:textId="77777777" w:rsidR="00E54EF3" w:rsidRPr="00E54EF3" w:rsidRDefault="00E54EF3" w:rsidP="00E54EF3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17" w:name="_Hlk67737697"/>
      <w:r>
        <w:rPr>
          <w:rFonts w:asciiTheme="minorBidi" w:eastAsia="Calibri" w:hAnsiTheme="minorBidi" w:cstheme="minorBidi" w:hint="cs"/>
          <w:color w:val="000000" w:themeColor="text1"/>
          <w:sz w:val="32"/>
          <w:szCs w:val="32"/>
          <w:cs/>
          <w:lang w:eastAsia="en-US"/>
        </w:rPr>
        <w:tab/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4.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  <w:t>Good Partnership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อยู่ในระดับมากทั้งภาพรวมและรายข้อซึ่งผ่านเกณฑ์การประเมินที่กำหนด อาจเป็นเพราะว่า </w:t>
      </w:r>
      <w:bookmarkEnd w:id="17"/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การจัดการศึกษาตลอดชีวิตให้เหมาะสมกับคนทุกช่วงวัย ซึ่งเป็นภารกิจของสำนักงาน กศน. ด้วยโครงสร้างบุคลากร งบประมาณ และทรัพยากรที่มีย่อมไม่สามารถดำเนินการได้ด้วยตนเองทั้งหมด มีความจำเป็นต้องแสวงหาภูมิปัญญาในท้องถิ่นมาเป็นวิทยากรในการจัดการเรียนรู้ที่เหมาะสมในชุมชน และแสวงหาภาคีเครือข่ายด้วยการทำงานแบบบูรณาการเพื่อยกระดับการจัดการศึกษาตลอดชีวิตให้ตอบโจทย์ความต้องการที่แท้จริงของประชาชน เพื่อให้สามารถสร้างงาน สร้างอาชีพ พัฒนาทักษะชีวิต การจัดการศึกษาตามอัธยาศัยและจัดการศึกษาขั้นพื้นฐานได้อย่างมีคุณภาพและทั่วถึงสอดคล้องกับแนวคิดของสุวิมล รัฐวร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2561,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น.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121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ที่ทำวิจัยเรื่อง แนวทางการส่งเสริมการมีส่วนร่วมของภาคีเครือข่ายในการจัดการศึกษาของสํานักงานส่งเสริมการศึกษานอกระบบและการศึกษาตามอัธยาศัยจังหวัดร้อยเอ็ด พบว่า ด้านการมีส่วนร่วมจัดการเรียนรู้หาข้อมูลความต้องการของภาคีเครือข่ายแต่ละส่วนว่าจะสามารถเข้ามามีส่วนร่วมในการจัดการเรียนรู้และนํามากําหนดแนวทางการดําเนินงานต่อไป จัดให้มีกิจกรรมตลอดภาคเรียนและจัดการสอนอย่างเป็นระบบ จัดทําหลักสูตรวิชาเลือกตามความต้องการของท้องถิ่นและเหมาะสมกับความรู้ความสามารถของภาคีเครือข่าย เพื่อนําภาคีเครือข่ายที่เกี่ยวข้องกับการจัดการเรียนรู้ไปดูงานยังหน่วยงานที่เป็นแบบอย่างที่ดีเกี่ยวกับการจัดการเรียนรู้ </w:t>
      </w:r>
    </w:p>
    <w:p w14:paraId="1F67456F" w14:textId="77777777" w:rsidR="00E54EF3" w:rsidRPr="00E54EF3" w:rsidRDefault="00E54EF3" w:rsidP="00E54EF3">
      <w:pPr>
        <w:tabs>
          <w:tab w:val="left" w:pos="993"/>
        </w:tabs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</w:pP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5.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  <w:t>Good Innovation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อยู่ในระดับมากทั้งภาพรวมและรายข้อซึ่งผ่านเกณฑ์การประเมินที่กำหนด อาจเป็นเพราะว่า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แนวทางขับเคลื่อนโครงการ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Digital Community Center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ศูนย์ 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Advice Innovative Learning Center”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จัดตั้งศูนย์ให้คำปรึกษา และพัฒนาผลิตภันฑ์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Brand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กศน. ส่งเสริมการใช้เทคโนโลยีในการปฏิบัติงาน การบริหารจัดการ และการจัดการเรียนรู้ ส่งเสริมให้ประชาชนนำเทคโนโลยีดิจิทัลไปประยุกต์ใช้ในการพัฒนาอาชีพและผลิตภัณฑ์ของตนเอง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เพิ่มช่องทางในการจัดจำหน่าย ต่อยอดอาชีพ การขยายผล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การพัฒนาอาชีพและผลิตภัณฑ์ให้ประชาชน และให้มีการใช้วิจัยอย่างง่ายเพื่อการสร้างนวัตกรรมใหม่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สอดคล้องกับแนวคิดของภาคภูมิ ขลังธรรมเนียม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59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น.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107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ที่ทำวิจัยเรื่อง การศึกษาสภาพและปัญหาการจัดการระบบสารสนเทศในการบริหารงานของศูนย์การศึกษานอกระบบและการศึกษาตามอัธยาศัยในเขตภาคกลาง 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ด้านการนำข้อมูลไปใช้ ผู้เชี่ยวเสนอแนะให้จัดอบรมให้ความรู้กับครูเกี่ยวกับเทคโนโลยีสารสนเทศ การสืบค้นและการนำข้อมูลสารสนเทศเพื่อนำไปพัฒนาการจัดการเรียนรู้ จัดทำเป็นเอกสารคู่มือการปฏิบัติงานให้แก่บุคลากรและผบู้ริหารสถานศึกษา เผยแพร่ทางเว็บไซต์ของสถานศึกษาและหน่วยงานต้นสังกัดนำเสนอผลการวิเคราะห์ข้อมูลให้ผู้บริหารเพื่อการบริหารและตัดสินใจ ผู้บริหารสถานศึกษานำข้อมูลสารสนเทศไปใช้วางแผนปฏิบัติการ ใช้ในการตัดสินใจในการบริหารสถานศึกษา ผู้บริหารสถานศึกษานำข้อมูลสารสนเทศไปใช้ในการติดตามประเมินผลการปฏิบัติในสถานศึกษา เช่น ปฏิบัติงานให้เกิดผลสัมฤทธิ์ (แผนปฏิบัติราชการ) เกิดคุณภาพในการให้บริการสร้างความพึงพอใจต่อผู้รับบริการ (นักศึกษา ผู้เรียน ประชาชน) และเกิดความคุ้มค่าในการปฏิบัติงาน และมีการประเมินสารสนเทศที่ได้ตรงกับความตอ้งการที่ระบุไว้ความน่าเชื่อถือและความทันสมัยของสารสนเทศก่อนการนำไปใช้บริหารสถานศึกษา</w:t>
      </w:r>
    </w:p>
    <w:p w14:paraId="5E3DCA2F" w14:textId="14FDB5DA" w:rsidR="004C6731" w:rsidRDefault="00E54EF3" w:rsidP="00BB3279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</w:pP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6.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จาก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ผลการประเมินโครงการผลิตรายการโทรทัศน์ รายการ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เรียนนอกรั้ว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ของศูนย์เทคโนโลยีทางการศึกษา สังกัดสำนักงาน กศน. ด้าน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  <w:t>Good Learning Centre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พบว่า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อยู่ในระดับมากทั้งภาพรวมและรายข้อซึ่งผ่านเกณฑ์การประเมินที่กำหนด อาจเป็นเพราะว่า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สำนักงาน กศน. ได้จัดตั้ง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“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ศูนย์การเรียนรู้สำหรับทุกช่วงวัย กศน.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” (Good Learning Centre)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เป็นศูนย์บริการความรู้ ข้อมูลข่าวสาร เป็นศูนย์การจัดกิจกรรมการศึกษานอกระบบและการศึกษาตามอัธยาศัยที่ครอบคลุมทุกกลุ่มวัย เพื่อส่งเสริมสร้างความสัมพันธ์ของประชาชนทุกช่วงวัย ชุมชน ภาคีเครือข่าย และยังได้มีแนวคิดที่จะนำเอาระบบดิจิทัลมาเป็นเครื่องมือในการจัดการศึกษารูปแบบการเรียนรู้ด้วยระบบออนไลน์ ซึ่งถือได้ว่าเป็นการเรียนรู้ที่ไม่แบ่งชนชั้น ให้โอกาสการเรียนรู้กับประชาชนทุกเพศ ทุกวัย ทุกกลุ่มอายุ สามารถเรียนได้ทุกที่ ทุกเวลา มีหลักสูตรที่หลากหลาย เพื่อตอบสนองความต้องการของประชาชนที่สนใจจะเรียนรู้พัฒนาตนเอง พัฒนาทักษะอาชีพเพื่อการมีงานทำ นับเป็นการเปลี่ยนแปลงที่ตอบสนองต่อนโยบายการปฏิรูปประเทศของรัฐบาลปัจจุบันเป็นอย่างยิ่ง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สอดคล้องกับแนวคิดของเยาวลักษณ์ สบลานสวัสดิ์ (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2560 ,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น.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154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 เรื่อง ถอดบทเรียนเพื่อการบริหารจัดการศูนย์การศึกษานอกระบบและการศึกษาตามอัธยาศัยตำบล อำเภอเชียงแสน จังหวัดเชียงราย พบว่า กศน.ตำบลมีแผนการบริหารจัดการสำหรับเป็นศูนย์ข้อมูลข่าวสาร ซึ่ง สำนักงาน กศน. ได้กำหนดหน้าที่การจัดกิจกรรมการศึกษษนอกระบบและการศึกษาตามอัธยาศัย เพื่อส่งเสริมการเรียนรู้ตลอดชีวิตของประชาชนและสร้างสังคมแห่งการเรียนรู้ มีกิจกรรมหลักเป็นศูนย์ข้อมูลข่าวสารของชุมชน (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Opportunity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Center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 ศูนย์การเรียนชุมชน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  <w:lang w:eastAsia="en-US"/>
        </w:rPr>
        <w:t xml:space="preserve"> (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  <w:t>Learning Centre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  <w:lang w:eastAsia="en-US"/>
        </w:rPr>
        <w:t xml:space="preserve">)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ศูนย์ชุมชน (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Community Center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)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  <w:lang w:eastAsia="en-US"/>
        </w:rPr>
        <w:t>และกำหนดให้เป็นเกณฑ์ในการประเมินผลการปฏิบัติงานพนักงานราชการ ตำแหน่ง ครู กศน.ตำบล</w:t>
      </w:r>
      <w:r w:rsidR="004C6731">
        <w:rPr>
          <w:rFonts w:ascii="TH SarabunPSK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 </w:t>
      </w:r>
    </w:p>
    <w:p w14:paraId="643636AC" w14:textId="77777777" w:rsidR="00BB3279" w:rsidRDefault="00BB3279" w:rsidP="00BB3279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eastAsia="en-US"/>
        </w:rPr>
      </w:pPr>
    </w:p>
    <w:p w14:paraId="35909D6E" w14:textId="0EDC5375" w:rsidR="00A93FB2" w:rsidRPr="00BB3279" w:rsidRDefault="00A93FB2" w:rsidP="00BB3279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B3279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14:paraId="07F46732" w14:textId="77777777" w:rsidR="00A93FB2" w:rsidRPr="00A93FB2" w:rsidRDefault="00A93FB2" w:rsidP="00A93FB2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A93FB2">
        <w:rPr>
          <w:rFonts w:ascii="TH SarabunPSK" w:hAnsi="TH SarabunPSK" w:cs="TH SarabunPSK"/>
          <w:sz w:val="28"/>
          <w:szCs w:val="28"/>
          <w:cs/>
        </w:rPr>
        <w:t xml:space="preserve">ข้อเสนอแนะในการนำผลการวิจัยไปใช้  </w:t>
      </w:r>
    </w:p>
    <w:p w14:paraId="4627A1A9" w14:textId="77777777" w:rsidR="00E54EF3" w:rsidRPr="00E54EF3" w:rsidRDefault="00E54EF3" w:rsidP="00E54EF3">
      <w:pPr>
        <w:tabs>
          <w:tab w:val="left" w:pos="851"/>
        </w:tabs>
        <w:jc w:val="thaiDistribute"/>
        <w:rPr>
          <w:rFonts w:ascii="TH SarabunPSK" w:eastAsia="Calibri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ผู้บริหารของ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ศูนย์เทคโนโลยีทางการศึกษา สังกัด สำนักงาน กศน. ควรดำเนินการผลิตรายการโทรทัศน์เพื่อการศึกษา รายการ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“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เรียนนอกรั้ว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”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ประเภทรายการ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</w:rPr>
        <w:t>Good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</w:rPr>
        <w:t>Teacher,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Good Place, Good Activities,</w:t>
      </w:r>
      <w:r w:rsidRPr="00E54EF3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 Good Partnership,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Good Innovation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</w:rPr>
        <w:t xml:space="preserve"> ,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</w:rPr>
        <w:t>Good Learning Centre</w:t>
      </w:r>
      <w:r w:rsidRPr="00E54EF3">
        <w:rPr>
          <w:rFonts w:ascii="TH SarabunPSK" w:eastAsia="Calibri" w:hAnsi="TH SarabunPSK" w:cs="TH SarabunPSK"/>
          <w:color w:val="000000" w:themeColor="text1"/>
          <w:sz w:val="28"/>
          <w:szCs w:val="28"/>
          <w:cs/>
        </w:rPr>
        <w:t xml:space="preserve"> ต่อไป เนื่องจากเกิดประโยชน์ต่อการสร้างความรู้ ความเข้าใจและสามารถให้ครูนำไปประยุกต์ใช้ได้</w:t>
      </w:r>
    </w:p>
    <w:p w14:paraId="7971A895" w14:textId="77777777" w:rsidR="00A93FB2" w:rsidRDefault="00E54EF3" w:rsidP="00E54EF3">
      <w:pPr>
        <w:ind w:firstLine="900"/>
        <w:jc w:val="thaiDistribute"/>
        <w:rPr>
          <w:rFonts w:ascii="TH SarabunPSK" w:hAnsi="TH SarabunPSK" w:cs="TH SarabunPSK"/>
          <w:sz w:val="28"/>
          <w:szCs w:val="28"/>
        </w:rPr>
      </w:pP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2. ผู้บริหารสำนักงาน กศน.ทุกระดับ ควรส่งเสริมให้ครู กศน.สร้างนวัตกรรมการจัดการเรียนรู้ให้เพิ่มขึ้น และควรส่งเสริมให้ผลิตรายการประเภท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Good Innovation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ให้แพร่หลายมากขึ้น</w:t>
      </w:r>
    </w:p>
    <w:p w14:paraId="4F786863" w14:textId="77777777" w:rsidR="00A93FB2" w:rsidRPr="00A93FB2" w:rsidRDefault="00A93FB2" w:rsidP="00A93FB2">
      <w:pPr>
        <w:tabs>
          <w:tab w:val="left" w:pos="709"/>
          <w:tab w:val="left" w:pos="993"/>
        </w:tabs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A93FB2">
        <w:rPr>
          <w:rFonts w:ascii="TH SarabunPSK" w:hAnsi="TH SarabunPSK" w:cs="TH SarabunPSK"/>
          <w:sz w:val="28"/>
          <w:szCs w:val="28"/>
          <w:cs/>
        </w:rPr>
        <w:lastRenderedPageBreak/>
        <w:t xml:space="preserve">ข้อเสนอแนะสำหรับการวิจัยครั้งต่อไป </w:t>
      </w:r>
    </w:p>
    <w:p w14:paraId="59498A4F" w14:textId="77777777" w:rsidR="00E54EF3" w:rsidRPr="00E54EF3" w:rsidRDefault="00E54EF3" w:rsidP="00E54EF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ab/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ควรมีการประเมินโครงการฯจากครู กศน.เพิ่มเติมในจังหวัดอื่นๆ </w:t>
      </w:r>
      <w:bookmarkStart w:id="18" w:name="_Hlk68044910"/>
    </w:p>
    <w:bookmarkEnd w:id="18"/>
    <w:p w14:paraId="754BEB90" w14:textId="77777777" w:rsidR="00E54EF3" w:rsidRPr="00E54EF3" w:rsidRDefault="00E54EF3" w:rsidP="00E54EF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ควรมีการศึกษาแนวทางการพัฒนารายการโทรทัศน์เพื่อการศึกษา ประเภท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</w:rPr>
        <w:t>Good Innovation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Pr="00E54EF3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ของศูนย์เทคโนโลยีทางการศึกษา สังกัด สำนักงาน กศน.</w:t>
      </w:r>
    </w:p>
    <w:p w14:paraId="7C98DE9B" w14:textId="77777777" w:rsidR="003C218D" w:rsidRPr="00214B43" w:rsidRDefault="003C218D" w:rsidP="003C218D">
      <w:pPr>
        <w:pStyle w:val="ListParagraph"/>
        <w:tabs>
          <w:tab w:val="left" w:pos="709"/>
          <w:tab w:val="left" w:pos="993"/>
        </w:tabs>
        <w:ind w:left="1069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0FA0E4B6" w14:textId="77777777" w:rsidR="00A93FB2" w:rsidRPr="00BB3279" w:rsidRDefault="00A93FB2" w:rsidP="00BB3279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B3279">
        <w:rPr>
          <w:rFonts w:ascii="TH SarabunPSK" w:hAnsi="TH SarabunPSK" w:cs="TH SarabunPSK"/>
          <w:b/>
          <w:bCs/>
          <w:sz w:val="28"/>
          <w:szCs w:val="28"/>
          <w:cs/>
        </w:rPr>
        <w:t>กิตติกรรมประกาศ</w:t>
      </w:r>
    </w:p>
    <w:p w14:paraId="2A72CC19" w14:textId="77777777" w:rsidR="00F0607D" w:rsidRPr="00F0607D" w:rsidRDefault="00F0607D" w:rsidP="00F0607D">
      <w:pPr>
        <w:jc w:val="thaiDistribute"/>
        <w:rPr>
          <w:rFonts w:ascii="TH SarabunPSK" w:eastAsia="Times New Roman" w:hAnsi="TH SarabunPSK" w:cs="TH SarabunPSK"/>
          <w:sz w:val="28"/>
          <w:szCs w:val="28"/>
          <w:cs/>
          <w:lang w:eastAsia="en-US"/>
        </w:rPr>
      </w:pP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ab/>
        <w:t>การ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วิจัยครั้ง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นี้สำเร็จลงได้ด้วยความกรุณาของอาจารย์ที่ปรึกษา </w:t>
      </w:r>
      <w:r w:rsidR="00FD0671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ผู้ช่วย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ศาสตราจารย์ ดร.</w:t>
      </w:r>
      <w:r w:rsidR="00FD0671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อนุชา  กอนพ่วง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 xml:space="preserve"> </w:t>
      </w:r>
      <w:r w:rsidR="00214B43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ที่ได้กรุ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ณา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ให้คำปรึกษา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 xml:space="preserve"> 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ตลอดจนการแก้ไขข้อบกพร่องต่างๆ ของการ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ดำเนินการวิจัย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ให้เสร็จสมบูรณ์ ผู้วิจัยขอกราบขอบพระคุณด้วยความเคารพยิ่ง</w:t>
      </w:r>
    </w:p>
    <w:p w14:paraId="110C947B" w14:textId="77777777" w:rsidR="00F0607D" w:rsidRPr="00F0607D" w:rsidRDefault="00F0607D" w:rsidP="00F0607D">
      <w:pPr>
        <w:jc w:val="thaiDistribute"/>
        <w:rPr>
          <w:rFonts w:ascii="TH SarabunPSK" w:eastAsia="Times New Roman" w:hAnsi="TH SarabunPSK" w:cs="TH SarabunPSK"/>
          <w:sz w:val="28"/>
          <w:szCs w:val="28"/>
          <w:lang w:eastAsia="en-US"/>
        </w:rPr>
      </w:pP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ab/>
        <w:t>ขอขอบพระคุณ</w:t>
      </w:r>
      <w:r w:rsidRPr="00F0607D">
        <w:rPr>
          <w:rFonts w:ascii="TH SarabunPSK" w:eastAsia="Times New Roman" w:hAnsi="TH SarabunPSK" w:cs="TH SarabunPSK"/>
          <w:sz w:val="28"/>
          <w:szCs w:val="28"/>
          <w:shd w:val="clear" w:color="auto" w:fill="FFFFFF"/>
          <w:cs/>
          <w:lang w:eastAsia="en-US"/>
        </w:rPr>
        <w:t>รองศาสตราจารย์ ดร.ธีรศักดิ์ อุปไมยอธิชัย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 หัวหน้าภาควิชาบริหารและพัฒนาการศึกษา คณะศึกษาศาสตร์ มหาวิทยาลัยนเรศวร </w:t>
      </w:r>
      <w:r w:rsidRPr="00F0607D">
        <w:rPr>
          <w:rFonts w:ascii="TH SarabunPSK" w:eastAsia="Times New Roman" w:hAnsi="TH SarabunPSK" w:cs="TH SarabunPSK"/>
          <w:sz w:val="28"/>
          <w:szCs w:val="28"/>
          <w:shd w:val="clear" w:color="auto" w:fill="FFFFFF"/>
          <w:cs/>
          <w:lang w:eastAsia="en-US"/>
        </w:rPr>
        <w:t>ดร.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สถิรพร</w:t>
      </w:r>
      <w:r w:rsidR="00214B43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  เชาวน</w:t>
      </w:r>
      <w:r w:rsidR="00214B43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์ชัย</w:t>
      </w:r>
      <w:r w:rsidR="00214B43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 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อาจารย์ภาควิชาบริหารและพัฒนาการศึกษา </w:t>
      </w:r>
      <w:r w:rsidR="00214B43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br/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คณะศึกษาศาสตร์ มหาวิทยาลัยนเรศวร </w:t>
      </w:r>
      <w:r w:rsidRPr="00F0607D">
        <w:rPr>
          <w:rFonts w:ascii="TH SarabunPSK" w:eastAsia="Times New Roman" w:hAnsi="TH SarabunPSK" w:cs="TH SarabunPSK"/>
          <w:sz w:val="28"/>
          <w:szCs w:val="28"/>
          <w:shd w:val="clear" w:color="auto" w:fill="FFFFFF"/>
          <w:cs/>
          <w:lang w:eastAsia="en-US"/>
        </w:rPr>
        <w:t xml:space="preserve"> </w:t>
      </w:r>
      <w:r w:rsidR="00214B43">
        <w:rPr>
          <w:rFonts w:ascii="TH SarabunPSK" w:eastAsia="Times New Roman" w:hAnsi="TH SarabunPSK" w:cs="TH SarabunPSK" w:hint="cs"/>
          <w:sz w:val="28"/>
          <w:szCs w:val="28"/>
          <w:shd w:val="clear" w:color="auto" w:fill="FFFFFF"/>
          <w:cs/>
          <w:lang w:eastAsia="en-US"/>
        </w:rPr>
        <w:t>และ</w:t>
      </w:r>
      <w:r w:rsidR="00FD0671">
        <w:rPr>
          <w:rFonts w:ascii="TH SarabunPSK" w:eastAsia="Times New Roman" w:hAnsi="TH SarabunPSK" w:cs="TH SarabunPSK" w:hint="cs"/>
          <w:sz w:val="28"/>
          <w:szCs w:val="28"/>
          <w:shd w:val="clear" w:color="auto" w:fill="FFFFFF"/>
          <w:cs/>
          <w:lang w:eastAsia="en-US"/>
        </w:rPr>
        <w:t>นางณัฐมน  ไทยประสิทธิ์เจริญ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 xml:space="preserve">  </w:t>
      </w:r>
      <w:r w:rsidR="00FD0671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นักวิชาการศึกษา</w:t>
      </w:r>
      <w:r w:rsidR="00714A7A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ชำนาญการพิเศษ</w:t>
      </w:r>
      <w:r w:rsidR="00FD0671">
        <w:rPr>
          <w:rFonts w:ascii="TH SarabunPSK" w:eastAsia="Times New Roman" w:hAnsi="TH SarabunPSK" w:cs="TH SarabunPSK" w:hint="cs"/>
          <w:sz w:val="28"/>
          <w:szCs w:val="28"/>
          <w:cs/>
          <w:lang w:eastAsia="en-US"/>
        </w:rPr>
        <w:t>ศูนย์เทคโนโลยีทางการศึกษา สังกัด สำนักงาน กศน.</w:t>
      </w:r>
      <w:r>
        <w:rPr>
          <w:rFonts w:ascii="TH SarabunPSK" w:eastAsia="Times New Roman" w:hAnsi="TH SarabunPSK" w:cs="TH SarabunPSK"/>
          <w:sz w:val="28"/>
          <w:szCs w:val="28"/>
          <w:lang w:eastAsia="en-US"/>
        </w:rPr>
        <w:t xml:space="preserve"> 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ที่ได้กรุณาให้คำแนะนำแก้ไขและตรวจสอบเครื่องมือที่ใช้ในการศึกษาค้นคว้าทำให้การดำเนินงานศึกษาในครั้งนี้เสร็จสมบูรณ์และลุล่วงไปด้วยดี</w:t>
      </w:r>
    </w:p>
    <w:p w14:paraId="2AA8EB68" w14:textId="77777777" w:rsidR="00F0607D" w:rsidRPr="00F0607D" w:rsidRDefault="00F0607D" w:rsidP="00F0607D">
      <w:pPr>
        <w:jc w:val="thaiDistribute"/>
        <w:rPr>
          <w:rFonts w:ascii="TH SarabunPSK" w:eastAsia="Times New Roman" w:hAnsi="TH SarabunPSK" w:cs="TH SarabunPSK"/>
          <w:sz w:val="28"/>
          <w:szCs w:val="28"/>
          <w:lang w:eastAsia="en-US"/>
        </w:rPr>
      </w:pP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ab/>
      </w:r>
      <w:r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ขอขอบพระคุณผู้ทรงคุณวุฒิทุกท่านที่วิพากษ์การศึกษาค้นคว้าด้วยตนเองพร้อมทั้งให้ข้อเสนอแนะในการศึกษาค้นคว้า เพื่อให้การศึกษาค้นคว้าครั้งนี้ดำเนินไปได้ด้วยความเรียบร้</w:t>
      </w:r>
      <w:r w:rsidR="00714A7A"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อยและถูกต้องมากยิ่งขึ้น ผู้วิจัย</w:t>
      </w:r>
      <w:r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ขอขอบพระคุณผู้บริ</w:t>
      </w:r>
      <w:r w:rsidR="00714A7A"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หารสถานศึกษาและครู</w:t>
      </w:r>
      <w:r w:rsidR="00FD0671" w:rsidRPr="00FD0671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กศน.ตำบล</w:t>
      </w:r>
      <w:r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 xml:space="preserve"> สังกัด</w:t>
      </w:r>
      <w:r w:rsidR="00FD0671" w:rsidRPr="00FD0671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</w:t>
      </w:r>
      <w:r w:rsidRPr="00FD0671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US"/>
        </w:rPr>
        <w:t>สำนักงาน</w:t>
      </w:r>
      <w:r w:rsidR="00FD0671" w:rsidRPr="00FD0671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กศน.จังหวัดสุโขทัย</w:t>
      </w:r>
      <w:r w:rsidR="00FD0671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US"/>
        </w:rPr>
        <w:t xml:space="preserve"> </w:t>
      </w: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>ทุกท่านที่ได้ให้ความอนุเคราะห์และให้ความร่วมมือในการเก็บรวบรวมข้อมูลและตอบแบบสอบถาม</w:t>
      </w:r>
    </w:p>
    <w:p w14:paraId="2D5BBB84" w14:textId="77777777" w:rsidR="00F0607D" w:rsidRPr="00F0607D" w:rsidRDefault="00F0607D" w:rsidP="00F0607D">
      <w:pPr>
        <w:jc w:val="thaiDistribute"/>
        <w:rPr>
          <w:rFonts w:ascii="TH SarabunPSK" w:eastAsia="Times New Roman" w:hAnsi="TH SarabunPSK" w:cs="TH SarabunPSK"/>
          <w:sz w:val="28"/>
          <w:szCs w:val="28"/>
          <w:lang w:eastAsia="en-US"/>
        </w:rPr>
      </w:pPr>
      <w:r w:rsidRPr="00F0607D">
        <w:rPr>
          <w:rFonts w:ascii="TH SarabunPSK" w:eastAsia="Times New Roman" w:hAnsi="TH SarabunPSK" w:cs="TH SarabunPSK"/>
          <w:sz w:val="28"/>
          <w:szCs w:val="28"/>
          <w:cs/>
          <w:lang w:eastAsia="en-US"/>
        </w:rPr>
        <w:tab/>
        <w:t>สุดท้ายนี้ผู้ศึกษาขออุทิศคุณค่าและประโยชน์จากการศึกษาค้นคว้าด้วยตนเองฉบับนี้ แด่ผู้มีพระคุณทุกๆท่านที่ได้มีส่วนร่วมในการสร้างพื้นฐานการศึกษาให้แก่ผู้วิจัย</w:t>
      </w:r>
    </w:p>
    <w:p w14:paraId="33357C6A" w14:textId="02800218" w:rsidR="00A93FB2" w:rsidRDefault="00A93FB2" w:rsidP="00A93FB2">
      <w:pPr>
        <w:pStyle w:val="NoSpacing"/>
        <w:rPr>
          <w:rFonts w:ascii="TH SarabunPSK" w:hAnsi="TH SarabunPSK" w:cs="TH SarabunPSK"/>
          <w:sz w:val="28"/>
          <w:szCs w:val="28"/>
        </w:rPr>
      </w:pPr>
    </w:p>
    <w:p w14:paraId="25F2B099" w14:textId="1768921D" w:rsidR="00A93FB2" w:rsidRPr="003B6184" w:rsidRDefault="00A93FB2" w:rsidP="00BB3279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3B6184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เอกสารอ้างอิง</w:t>
      </w:r>
    </w:p>
    <w:p w14:paraId="3236C86E" w14:textId="77777777" w:rsidR="00B77FFB" w:rsidRDefault="00B77FFB" w:rsidP="00B77FFB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b/>
          <w:bCs/>
          <w:sz w:val="28"/>
          <w:szCs w:val="28"/>
        </w:rPr>
      </w:pPr>
      <w:bookmarkStart w:id="19" w:name="_Hlk68213787"/>
      <w:r w:rsidRPr="00EC1B70">
        <w:rPr>
          <w:rFonts w:ascii="TH SarabunPSK" w:hAnsi="TH SarabunPSK" w:cs="TH SarabunPSK"/>
          <w:sz w:val="28"/>
          <w:szCs w:val="28"/>
          <w:cs/>
        </w:rPr>
        <w:t>กระทรวงศึกษาธิการ. (</w:t>
      </w:r>
      <w:r w:rsidRPr="00EC1B70">
        <w:rPr>
          <w:rFonts w:ascii="TH SarabunPSK" w:hAnsi="TH SarabunPSK" w:cs="TH SarabunPSK"/>
          <w:sz w:val="28"/>
          <w:szCs w:val="28"/>
        </w:rPr>
        <w:t xml:space="preserve">2551). </w:t>
      </w:r>
      <w:bookmarkEnd w:id="19"/>
      <w:r w:rsidRPr="00923749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พระราชบัญญัติส่งเสริมการศึกษานอกระบบและการศึกษาตามอัธยาศัย </w:t>
      </w:r>
    </w:p>
    <w:p w14:paraId="2FAE2E47" w14:textId="7AB404C4" w:rsidR="00B77FFB" w:rsidRDefault="00B77FFB" w:rsidP="00B77FFB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923749">
        <w:rPr>
          <w:rFonts w:ascii="TH SarabunPSK" w:hAnsi="TH SarabunPSK" w:cs="TH SarabunPSK"/>
          <w:b/>
          <w:bCs/>
          <w:sz w:val="28"/>
          <w:szCs w:val="28"/>
          <w:cs/>
        </w:rPr>
        <w:t>พ.ศ.</w:t>
      </w:r>
      <w:r w:rsidRPr="00923749">
        <w:rPr>
          <w:rFonts w:ascii="TH SarabunPSK" w:hAnsi="TH SarabunPSK" w:cs="TH SarabunPSK"/>
          <w:b/>
          <w:bCs/>
          <w:sz w:val="28"/>
          <w:szCs w:val="28"/>
        </w:rPr>
        <w:t>2551.</w:t>
      </w:r>
      <w:r w:rsidRPr="00EC1B70">
        <w:rPr>
          <w:rFonts w:ascii="TH SarabunPSK" w:hAnsi="TH SarabunPSK" w:cs="TH SarabunPSK"/>
          <w:sz w:val="28"/>
          <w:szCs w:val="28"/>
        </w:rPr>
        <w:t xml:space="preserve"> </w:t>
      </w:r>
      <w:bookmarkStart w:id="20" w:name="_Hlk68213926"/>
      <w:r w:rsidRPr="00EC1B70">
        <w:rPr>
          <w:rFonts w:ascii="TH SarabunPSK" w:hAnsi="TH SarabunPSK" w:cs="TH SarabunPSK"/>
          <w:sz w:val="28"/>
          <w:szCs w:val="28"/>
          <w:cs/>
        </w:rPr>
        <w:t>กรุงเทพฯ: กระทรวงศึกษาธิการ.</w:t>
      </w:r>
      <w:bookmarkEnd w:id="20"/>
    </w:p>
    <w:p w14:paraId="0492A77C" w14:textId="77777777" w:rsidR="004D4ED5" w:rsidRDefault="004D4ED5" w:rsidP="004D4ED5">
      <w:pPr>
        <w:tabs>
          <w:tab w:val="left" w:pos="900"/>
          <w:tab w:val="left" w:pos="1800"/>
          <w:tab w:val="left" w:pos="2520"/>
        </w:tabs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</w:pP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ธัญลักษณ์ จำจด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.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(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2561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.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 xml:space="preserve">การพัฒนาทรัพยากรมนุษย์ด้านทักษะความเข้าใจและใช้เทคโนโลยีดิจิทัล </w:t>
      </w:r>
    </w:p>
    <w:p w14:paraId="5982973B" w14:textId="097CBA66" w:rsidR="004D4ED5" w:rsidRPr="00EC1B70" w:rsidRDefault="004D4ED5" w:rsidP="004D4ED5">
      <w:pPr>
        <w:tabs>
          <w:tab w:val="left" w:pos="900"/>
          <w:tab w:val="left" w:pos="1800"/>
          <w:tab w:val="left" w:pos="2520"/>
        </w:tabs>
        <w:rPr>
          <w:rFonts w:ascii="TH SarabunPSK" w:eastAsia="Calibri" w:hAnsi="TH SarabunPSK" w:cs="TH SarabunPSK"/>
          <w:i/>
          <w:iCs/>
          <w:color w:val="000000" w:themeColor="text1"/>
          <w:sz w:val="28"/>
          <w:szCs w:val="28"/>
          <w:lang w:eastAsia="en-US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ab/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(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 xml:space="preserve">Digital Literacy) 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ของครู กศน.ตำบล สังกัด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สำนักงาน กศน.จังหวัดชลบุรี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28"/>
          <w:szCs w:val="28"/>
          <w:cs/>
          <w:lang w:eastAsia="en-US"/>
        </w:rPr>
        <w:t>.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</w:rPr>
        <w:t>(</w:t>
      </w:r>
      <w:r w:rsidRPr="00EC1B70">
        <w:rPr>
          <w:rFonts w:ascii="TH SarabunPSK" w:hAnsi="TH SarabunPSK" w:cs="TH SarabunPSK"/>
          <w:sz w:val="28"/>
          <w:szCs w:val="28"/>
          <w:cs/>
        </w:rPr>
        <w:t>การศึกษาค้นคว้า</w:t>
      </w:r>
      <w:r>
        <w:rPr>
          <w:rFonts w:ascii="TH SarabunPSK" w:hAnsi="TH SarabunPSK" w:cs="TH SarabunPSK"/>
          <w:sz w:val="28"/>
          <w:szCs w:val="28"/>
        </w:rPr>
        <w:tab/>
      </w:r>
      <w:r w:rsidRPr="00EC1B70">
        <w:rPr>
          <w:rFonts w:ascii="TH SarabunPSK" w:hAnsi="TH SarabunPSK" w:cs="TH SarabunPSK"/>
          <w:sz w:val="28"/>
          <w:szCs w:val="28"/>
          <w:cs/>
        </w:rPr>
        <w:t>อิสระปริญญามหาบัณฑิต</w:t>
      </w:r>
      <w:proofErr w:type="gramStart"/>
      <w:r w:rsidRPr="00EC1B70">
        <w:rPr>
          <w:rFonts w:ascii="TH SarabunPSK" w:hAnsi="TH SarabunPSK" w:cs="TH SarabunPSK"/>
          <w:sz w:val="28"/>
          <w:szCs w:val="28"/>
          <w:cs/>
        </w:rPr>
        <w:t>).กรุงเทพฯ</w:t>
      </w:r>
      <w:proofErr w:type="gramEnd"/>
      <w:r w:rsidRPr="00EC1B70">
        <w:rPr>
          <w:rFonts w:ascii="TH SarabunPSK" w:hAnsi="TH SarabunPSK" w:cs="TH SarabunPSK"/>
          <w:sz w:val="28"/>
          <w:szCs w:val="28"/>
        </w:rPr>
        <w:t>:</w:t>
      </w:r>
      <w:r w:rsidRPr="00EC1B70">
        <w:rPr>
          <w:rFonts w:ascii="TH SarabunPSK" w:hAnsi="TH SarabunPSK" w:cs="TH SarabunPSK"/>
          <w:sz w:val="28"/>
          <w:szCs w:val="28"/>
          <w:cs/>
        </w:rPr>
        <w:t>มหาวิทยาลัยธรรมศาสตร์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>.</w:t>
      </w:r>
    </w:p>
    <w:p w14:paraId="2CD35DF0" w14:textId="64303F5B" w:rsidR="004D4ED5" w:rsidRPr="004D4ED5" w:rsidRDefault="004D4ED5" w:rsidP="004D4ED5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ภาคภูมิ ขลังธรรมเนียม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59)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92374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ศึกษาสภาพและปัญหาการจัดการระบบสารสนเทศในการบริหารงานของศูนย์การศึกษานอกระบบและการศึกษาตามอัธยาศัยในเขตภาคกลาง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.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  <w:cs/>
        </w:rPr>
        <w:t>(วิทยานิพนธ์ปริญญามหาบัณฑิต). พระนครศรีอยุธยา</w:t>
      </w:r>
      <w:r w:rsidRPr="00EC1B70">
        <w:rPr>
          <w:rFonts w:ascii="TH SarabunPSK" w:hAnsi="TH SarabunPSK" w:cs="TH SarabunPSK"/>
          <w:sz w:val="28"/>
          <w:szCs w:val="28"/>
        </w:rPr>
        <w:t xml:space="preserve">: </w:t>
      </w:r>
      <w:r w:rsidRPr="00EC1B70">
        <w:rPr>
          <w:rFonts w:ascii="TH SarabunPSK" w:hAnsi="TH SarabunPSK" w:cs="TH SarabunPSK"/>
          <w:sz w:val="28"/>
          <w:szCs w:val="28"/>
          <w:cs/>
        </w:rPr>
        <w:t>มหาวิทยาลัยราชภัฏพระนครศรีอยุธยา</w:t>
      </w:r>
      <w:r w:rsidRPr="00EC1B70">
        <w:rPr>
          <w:rFonts w:ascii="TH SarabunPSK" w:hAnsi="TH SarabunPSK" w:cs="TH SarabunPSK"/>
          <w:sz w:val="28"/>
          <w:szCs w:val="28"/>
        </w:rPr>
        <w:t>.</w:t>
      </w:r>
    </w:p>
    <w:p w14:paraId="126BB40E" w14:textId="77777777" w:rsidR="004D4ED5" w:rsidRDefault="004D4ED5" w:rsidP="004D4E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5711E">
        <w:rPr>
          <w:rFonts w:ascii="TH SarabunPSK" w:hAnsi="TH SarabunPSK" w:cs="TH SarabunPSK"/>
          <w:sz w:val="28"/>
          <w:szCs w:val="28"/>
          <w:cs/>
        </w:rPr>
        <w:t>เยาวดี รางชัยกุล วิบูลยศรี. (</w:t>
      </w:r>
      <w:r w:rsidRPr="00B5711E">
        <w:rPr>
          <w:rFonts w:ascii="TH SarabunPSK" w:hAnsi="TH SarabunPSK" w:cs="TH SarabunPSK"/>
          <w:sz w:val="28"/>
          <w:szCs w:val="28"/>
        </w:rPr>
        <w:t xml:space="preserve">2556). </w:t>
      </w:r>
      <w:r w:rsidRPr="00B5711E">
        <w:rPr>
          <w:rFonts w:ascii="TH SarabunPSK" w:hAnsi="TH SarabunPSK" w:cs="TH SarabunPSK"/>
          <w:b/>
          <w:bCs/>
          <w:sz w:val="28"/>
          <w:szCs w:val="28"/>
          <w:cs/>
        </w:rPr>
        <w:t>การประเมินโครงการ แนวคิดและแนวปฏิบัติ.</w:t>
      </w:r>
      <w:r w:rsidRPr="00B5711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B5711E">
        <w:rPr>
          <w:rFonts w:ascii="TH SarabunPSK" w:hAnsi="TH SarabunPSK" w:cs="TH SarabunPSK"/>
          <w:b/>
          <w:bCs/>
          <w:sz w:val="28"/>
          <w:szCs w:val="28"/>
          <w:cs/>
        </w:rPr>
        <w:t xml:space="preserve">(พิมพครั้งที่ </w:t>
      </w:r>
      <w:r w:rsidRPr="00B5711E">
        <w:rPr>
          <w:rFonts w:ascii="TH SarabunPSK" w:hAnsi="TH SarabunPSK" w:cs="TH SarabunPSK"/>
          <w:b/>
          <w:bCs/>
          <w:sz w:val="28"/>
          <w:szCs w:val="28"/>
        </w:rPr>
        <w:t>8</w:t>
      </w:r>
      <w:r w:rsidRPr="00B5711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B5711E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B5711E">
        <w:rPr>
          <w:rFonts w:ascii="TH SarabunPSK" w:hAnsi="TH SarabunPSK" w:cs="TH SarabunPSK"/>
          <w:sz w:val="28"/>
          <w:szCs w:val="28"/>
          <w:cs/>
        </w:rPr>
        <w:t xml:space="preserve">กรุงเทพฯ :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B5711E">
        <w:rPr>
          <w:rFonts w:ascii="TH SarabunPSK" w:hAnsi="TH SarabunPSK" w:cs="TH SarabunPSK"/>
          <w:sz w:val="28"/>
          <w:szCs w:val="28"/>
          <w:cs/>
        </w:rPr>
        <w:t>จุฬาลงกรณมหาวิทยาลัย.</w:t>
      </w:r>
    </w:p>
    <w:p w14:paraId="42976800" w14:textId="619FF561" w:rsidR="004D4ED5" w:rsidRPr="004D4ED5" w:rsidRDefault="004D4ED5" w:rsidP="004D4ED5">
      <w:pPr>
        <w:tabs>
          <w:tab w:val="left" w:pos="851"/>
          <w:tab w:val="left" w:pos="2520"/>
        </w:tabs>
        <w:ind w:left="851" w:hanging="851"/>
        <w:rPr>
          <w:rFonts w:ascii="TH SarabunPSK" w:hAnsi="TH SarabunPSK" w:cs="TH SarabunPSK"/>
          <w:sz w:val="28"/>
          <w:szCs w:val="28"/>
        </w:rPr>
      </w:pP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เยาวลักษณ์ สบลานสวัสดิ์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.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(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2560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. 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ถอดบทเรียนเพื่อการบริหารจัดการศูนย์การศึกษานอกระบบและการศึกษาตามอัธยาศัยตำบล อำเภอเชียงแสน จังหวัดเชียงราย</w:t>
      </w:r>
      <w:r w:rsidRPr="00923749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923749">
        <w:rPr>
          <w:rFonts w:ascii="TH SarabunPSK" w:hAnsi="TH SarabunPSK" w:cs="TH SarabunPSK"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  <w:cs/>
        </w:rPr>
        <w:t>(การศึกษาค้นคว้าอิสระปริญญามหาบัณฑิต).เชียงราย</w:t>
      </w:r>
      <w:r w:rsidRPr="00EC1B70">
        <w:rPr>
          <w:rFonts w:ascii="TH SarabunPSK" w:hAnsi="TH SarabunPSK" w:cs="TH SarabunPSK"/>
          <w:sz w:val="28"/>
          <w:szCs w:val="28"/>
        </w:rPr>
        <w:t>:</w:t>
      </w:r>
      <w:r w:rsidRPr="00EC1B70">
        <w:rPr>
          <w:rFonts w:ascii="TH SarabunPSK" w:hAnsi="TH SarabunPSK" w:cs="TH SarabunPSK"/>
          <w:sz w:val="28"/>
          <w:szCs w:val="28"/>
          <w:cs/>
        </w:rPr>
        <w:t>มหาวิทยาลัยราชภัฏเชียงราย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>.</w:t>
      </w:r>
    </w:p>
    <w:p w14:paraId="2BED1485" w14:textId="3FBC288B" w:rsidR="004D4ED5" w:rsidRDefault="004D4ED5" w:rsidP="004D4ED5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C1B70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lastRenderedPageBreak/>
        <w:t>ศุภชัย สกุลแก้ว</w:t>
      </w:r>
      <w:r w:rsidRPr="00EC1B70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2560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92374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การประเมินผลการพัฒนาสื่อเทคโนโลยีสารสนเทศรายวิชาภาษาไทย ระดับมัธยมศึกษาตอนต้น ศูนย์การศึกษานอกระบบและการศึกษาตามอัธยาศัยอำเภอเมืองนครศรีธรรมราช</w:t>
      </w:r>
      <w:r w:rsidRPr="00923749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(รายงานผลการวิจัย).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นครปฐม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สถาบันพัฒนาครู คณาจารย์ และบุคลากรทางการศึกษา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4361A7EC" w14:textId="77777777" w:rsidR="009A0686" w:rsidRDefault="009A0686" w:rsidP="009A0686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ศูนย์เทคโนโลยีทางการศึกษา. (2563). </w:t>
      </w:r>
      <w:r w:rsidRPr="00D14A53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รายงานการติดตามผลการใช้สื่อเทคโนโลยีเพื่อการศึกษา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. </w:t>
      </w:r>
      <w:r w:rsidRPr="00EC1B70">
        <w:rPr>
          <w:rFonts w:ascii="TH SarabunPSK" w:hAnsi="TH SarabunPSK" w:cs="TH SarabunPSK"/>
          <w:sz w:val="28"/>
          <w:szCs w:val="28"/>
          <w:cs/>
        </w:rPr>
        <w:t xml:space="preserve">กรุงเทพฯ: </w:t>
      </w:r>
    </w:p>
    <w:p w14:paraId="306C3CB5" w14:textId="3BF61C84" w:rsidR="009A0686" w:rsidRPr="009A0686" w:rsidRDefault="009A0686" w:rsidP="009A0686">
      <w:pPr>
        <w:ind w:left="900"/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ศูนย์เทคโนโลยีทางการศึกษา</w:t>
      </w:r>
    </w:p>
    <w:p w14:paraId="7F3A4530" w14:textId="4F95410B" w:rsidR="004D4ED5" w:rsidRDefault="004D4ED5" w:rsidP="004D4ED5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i/>
          <w:iCs/>
          <w:sz w:val="28"/>
          <w:szCs w:val="28"/>
        </w:rPr>
      </w:pP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สุวิมล รัฐวร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Pr="00EC1B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923749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นวทางการส่งเสริมการมีส่วนร่วมของภาคีเครือข่ายในการจัดการศึกษาของสํานักงานส่งเสริมการศึกษานอกระบบและการศึกษาตามอัธยาศัยจังหวัดร้อยเอ็ด</w:t>
      </w:r>
      <w:r w:rsidRPr="0092374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.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  <w:cs/>
        </w:rPr>
        <w:t>(การศึกษาค้นคว้าอิสระปริญญามหาบัณฑิต).ร้อยเอ็ด</w:t>
      </w:r>
      <w:r w:rsidRPr="00EC1B70">
        <w:rPr>
          <w:rFonts w:ascii="TH SarabunPSK" w:hAnsi="TH SarabunPSK" w:cs="TH SarabunPSK"/>
          <w:sz w:val="28"/>
          <w:szCs w:val="28"/>
        </w:rPr>
        <w:t>:</w:t>
      </w:r>
      <w:r w:rsidRPr="00EC1B70">
        <w:rPr>
          <w:rFonts w:ascii="TH SarabunPSK" w:hAnsi="TH SarabunPSK" w:cs="TH SarabunPSK"/>
          <w:sz w:val="28"/>
          <w:szCs w:val="28"/>
          <w:cs/>
        </w:rPr>
        <w:t>มหาวิทยาลัยราชภัฏร้อยเอ็ด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>.</w:t>
      </w:r>
    </w:p>
    <w:p w14:paraId="00EDAC0C" w14:textId="1ABF56E9" w:rsidR="00A63FE2" w:rsidRDefault="00A63FE2" w:rsidP="00A63FE2">
      <w:pPr>
        <w:tabs>
          <w:tab w:val="left" w:pos="900"/>
          <w:tab w:val="left" w:pos="1800"/>
          <w:tab w:val="left" w:pos="2520"/>
        </w:tabs>
        <w:ind w:left="851" w:hanging="851"/>
        <w:rPr>
          <w:rFonts w:ascii="TH SarabunPSK" w:hAnsi="TH SarabunPSK" w:cs="TH SarabunPSK"/>
          <w:sz w:val="28"/>
          <w:szCs w:val="28"/>
        </w:rPr>
      </w:pPr>
      <w:r w:rsidRPr="00EC1B70">
        <w:rPr>
          <w:rFonts w:ascii="TH SarabunPSK" w:hAnsi="TH SarabunPSK" w:cs="TH SarabunPSK"/>
          <w:sz w:val="28"/>
          <w:szCs w:val="28"/>
          <w:cs/>
        </w:rPr>
        <w:t>สำนักงานส่งเสริมการศึกษานอกระบบและการศึกษาตามอัธยาศัย. (</w:t>
      </w:r>
      <w:r w:rsidRPr="00EC1B70">
        <w:rPr>
          <w:rFonts w:ascii="TH SarabunPSK" w:hAnsi="TH SarabunPSK" w:cs="TH SarabunPSK"/>
          <w:sz w:val="28"/>
          <w:szCs w:val="28"/>
        </w:rPr>
        <w:t xml:space="preserve">2563). </w:t>
      </w:r>
      <w:r w:rsidRPr="00923749">
        <w:rPr>
          <w:rFonts w:ascii="TH SarabunPSK" w:hAnsi="TH SarabunPSK" w:cs="TH SarabunPSK"/>
          <w:b/>
          <w:bCs/>
          <w:sz w:val="28"/>
          <w:szCs w:val="28"/>
          <w:cs/>
        </w:rPr>
        <w:t xml:space="preserve">นโยบายและจุดเน้นการดำเนินงานของสำนักงานส่งเสริมการศึกษานอกระบบและการศึกษาตามอัธยาศัย  ประจำปีงบประมาณ </w:t>
      </w:r>
      <w:r w:rsidRPr="00923749">
        <w:rPr>
          <w:rFonts w:ascii="TH SarabunPSK" w:hAnsi="TH SarabunPSK" w:cs="TH SarabunPSK"/>
          <w:b/>
          <w:bCs/>
          <w:sz w:val="28"/>
          <w:szCs w:val="28"/>
        </w:rPr>
        <w:t>2563.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  <w:cs/>
        </w:rPr>
        <w:t>กรุงเทพฯ: สำนักงานส่งเสริมการศึกษานอกระบบและการศึกษาตามอัธยาศัย.</w:t>
      </w:r>
    </w:p>
    <w:p w14:paraId="1AE4EC3C" w14:textId="77777777" w:rsidR="00B77FFB" w:rsidRDefault="00B77FFB" w:rsidP="00B77FFB">
      <w:pPr>
        <w:tabs>
          <w:tab w:val="left" w:pos="900"/>
          <w:tab w:val="left" w:pos="1800"/>
          <w:tab w:val="left" w:pos="2520"/>
        </w:tabs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</w:pP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อนุสรณ์ ตรีพิชชารัตน์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 xml:space="preserve">. 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(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2563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>)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  <w:t>.</w:t>
      </w:r>
      <w:r w:rsidRPr="00EC1B70">
        <w:rPr>
          <w:rFonts w:ascii="TH SarabunPSK" w:eastAsia="Calibri" w:hAnsi="TH SarabunPSK" w:cs="TH SarabunPSK"/>
          <w:color w:val="000000" w:themeColor="text1"/>
          <w:sz w:val="28"/>
          <w:szCs w:val="28"/>
          <w:cs/>
          <w:lang w:eastAsia="en-US"/>
        </w:rPr>
        <w:t xml:space="preserve"> </w:t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การศึกษาความต้องการจำเป็นในการดำเนินงานของหัวหน้าศูนย์การศึกษา</w:t>
      </w:r>
      <w:r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ab/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นอกระบบและการศึกษาตามอัธยาศัยตำบล สังกัดสำนักงานส่งเสริมการศึกษานอกระบบ</w:t>
      </w:r>
    </w:p>
    <w:p w14:paraId="032ED609" w14:textId="4EDD8878" w:rsidR="00B77FFB" w:rsidRPr="004548DD" w:rsidRDefault="00B77FFB" w:rsidP="00B77FFB">
      <w:pPr>
        <w:tabs>
          <w:tab w:val="left" w:pos="900"/>
          <w:tab w:val="left" w:pos="1800"/>
          <w:tab w:val="left" w:pos="2520"/>
        </w:tabs>
        <w:rPr>
          <w:rFonts w:ascii="TH SarabunPSK" w:eastAsia="Calibri" w:hAnsi="TH SarabunPSK" w:cs="TH SarabunPSK"/>
          <w:color w:val="000000" w:themeColor="text1"/>
          <w:sz w:val="28"/>
          <w:szCs w:val="28"/>
          <w:lang w:eastAsia="en-US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lang w:eastAsia="en-US"/>
        </w:rPr>
        <w:tab/>
      </w:r>
      <w:r w:rsidRPr="00923749">
        <w:rPr>
          <w:rFonts w:ascii="TH SarabunPSK" w:eastAsia="Calibri" w:hAnsi="TH SarabunPSK" w:cs="TH SarabunPSK"/>
          <w:b/>
          <w:bCs/>
          <w:color w:val="000000" w:themeColor="text1"/>
          <w:sz w:val="28"/>
          <w:szCs w:val="28"/>
          <w:cs/>
          <w:lang w:eastAsia="en-US"/>
        </w:rPr>
        <w:t>และการศึกษาตามอัธยาศัยจังหวัดอุตรดิตถ์</w:t>
      </w:r>
      <w:r w:rsidRPr="00923749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92374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C1B70">
        <w:rPr>
          <w:rFonts w:ascii="TH SarabunPSK" w:hAnsi="TH SarabunPSK" w:cs="TH SarabunPSK"/>
          <w:sz w:val="28"/>
          <w:szCs w:val="28"/>
          <w:cs/>
        </w:rPr>
        <w:t>(การศึกษาค้นคว้าอิสระปริญญามหาบัณฑิต).พิษณุโลก</w:t>
      </w:r>
      <w:r w:rsidRPr="00EC1B70">
        <w:rPr>
          <w:rFonts w:ascii="TH SarabunPSK" w:hAnsi="TH SarabunPSK" w:cs="TH SarabunPSK"/>
          <w:sz w:val="28"/>
          <w:szCs w:val="28"/>
        </w:rPr>
        <w:t>:</w:t>
      </w:r>
      <w:r w:rsidR="004D4ED5">
        <w:rPr>
          <w:rFonts w:ascii="TH SarabunPSK" w:hAnsi="TH SarabunPSK" w:cs="TH SarabunPSK"/>
          <w:sz w:val="28"/>
          <w:szCs w:val="28"/>
        </w:rPr>
        <w:tab/>
      </w:r>
      <w:r w:rsidRPr="00EC1B70">
        <w:rPr>
          <w:rFonts w:ascii="TH SarabunPSK" w:hAnsi="TH SarabunPSK" w:cs="TH SarabunPSK"/>
          <w:sz w:val="28"/>
          <w:szCs w:val="28"/>
          <w:cs/>
        </w:rPr>
        <w:t>มหาวิทยาลัยนเรศวร</w:t>
      </w:r>
      <w:r w:rsidRPr="00EC1B70">
        <w:rPr>
          <w:rFonts w:ascii="TH SarabunPSK" w:hAnsi="TH SarabunPSK" w:cs="TH SarabunPSK"/>
          <w:i/>
          <w:iCs/>
          <w:sz w:val="28"/>
          <w:szCs w:val="28"/>
        </w:rPr>
        <w:t>.</w:t>
      </w:r>
    </w:p>
    <w:sectPr w:rsidR="00B77FFB" w:rsidRPr="004548DD" w:rsidSect="000B0291">
      <w:headerReference w:type="default" r:id="rId10"/>
      <w:pgSz w:w="11906" w:h="16838"/>
      <w:pgMar w:top="216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97AA" w14:textId="77777777" w:rsidR="0013734F" w:rsidRDefault="0013734F" w:rsidP="000B0291">
      <w:r>
        <w:separator/>
      </w:r>
    </w:p>
  </w:endnote>
  <w:endnote w:type="continuationSeparator" w:id="0">
    <w:p w14:paraId="0642701D" w14:textId="77777777" w:rsidR="0013734F" w:rsidRDefault="0013734F" w:rsidP="000B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MethineePro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ACE" w14:textId="77777777" w:rsidR="0013734F" w:rsidRDefault="0013734F" w:rsidP="000B0291">
      <w:r>
        <w:separator/>
      </w:r>
    </w:p>
  </w:footnote>
  <w:footnote w:type="continuationSeparator" w:id="0">
    <w:p w14:paraId="5D7C361A" w14:textId="77777777" w:rsidR="0013734F" w:rsidRDefault="0013734F" w:rsidP="000B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9857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1AD5889E" w14:textId="77777777" w:rsidR="00BE172F" w:rsidRPr="000B0291" w:rsidRDefault="00BE172F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0B0291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0B0291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0B0291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174FC7" w:rsidRPr="00174FC7">
          <w:rPr>
            <w:rFonts w:ascii="TH SarabunPSK" w:hAnsi="TH SarabunPSK" w:cs="TH SarabunPSK"/>
            <w:noProof/>
            <w:sz w:val="28"/>
            <w:szCs w:val="28"/>
            <w:lang w:val="th-TH"/>
          </w:rPr>
          <w:t>4</w:t>
        </w:r>
        <w:r w:rsidRPr="000B0291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CE6DE75" w14:textId="77777777" w:rsidR="00BE172F" w:rsidRDefault="00BE1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223"/>
    <w:multiLevelType w:val="hybridMultilevel"/>
    <w:tmpl w:val="DB525CD4"/>
    <w:lvl w:ilvl="0" w:tplc="CBDC6ED8">
      <w:start w:val="1"/>
      <w:numFmt w:val="decimal"/>
      <w:lvlText w:val="%1."/>
      <w:lvlJc w:val="left"/>
      <w:pPr>
        <w:ind w:left="117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21"/>
    <w:rsid w:val="0008606C"/>
    <w:rsid w:val="0008779B"/>
    <w:rsid w:val="000B0291"/>
    <w:rsid w:val="000B69DB"/>
    <w:rsid w:val="000C26A7"/>
    <w:rsid w:val="000E6E5D"/>
    <w:rsid w:val="000E75CE"/>
    <w:rsid w:val="000F0CF2"/>
    <w:rsid w:val="001115D9"/>
    <w:rsid w:val="0013734F"/>
    <w:rsid w:val="00150011"/>
    <w:rsid w:val="00174FC7"/>
    <w:rsid w:val="001863FC"/>
    <w:rsid w:val="00191AA9"/>
    <w:rsid w:val="00194CC1"/>
    <w:rsid w:val="001A319C"/>
    <w:rsid w:val="001A5A83"/>
    <w:rsid w:val="001A6E79"/>
    <w:rsid w:val="001C3382"/>
    <w:rsid w:val="001D680A"/>
    <w:rsid w:val="001E7BA9"/>
    <w:rsid w:val="00214B43"/>
    <w:rsid w:val="00236369"/>
    <w:rsid w:val="00240230"/>
    <w:rsid w:val="002545C5"/>
    <w:rsid w:val="00263BCC"/>
    <w:rsid w:val="00275217"/>
    <w:rsid w:val="002E4C36"/>
    <w:rsid w:val="002F2C14"/>
    <w:rsid w:val="00307F2C"/>
    <w:rsid w:val="0031508A"/>
    <w:rsid w:val="00316AD5"/>
    <w:rsid w:val="00332C2E"/>
    <w:rsid w:val="003523A0"/>
    <w:rsid w:val="003A343F"/>
    <w:rsid w:val="003B6184"/>
    <w:rsid w:val="003B737A"/>
    <w:rsid w:val="003C218D"/>
    <w:rsid w:val="004548DD"/>
    <w:rsid w:val="00457D61"/>
    <w:rsid w:val="00487088"/>
    <w:rsid w:val="004A57E4"/>
    <w:rsid w:val="004C268C"/>
    <w:rsid w:val="004C6731"/>
    <w:rsid w:val="004D4ED5"/>
    <w:rsid w:val="004F40B4"/>
    <w:rsid w:val="00506351"/>
    <w:rsid w:val="0054596A"/>
    <w:rsid w:val="005A72FE"/>
    <w:rsid w:val="005B2D1B"/>
    <w:rsid w:val="005B3DD9"/>
    <w:rsid w:val="005B600B"/>
    <w:rsid w:val="005C0688"/>
    <w:rsid w:val="005E5A8C"/>
    <w:rsid w:val="0061615A"/>
    <w:rsid w:val="00653CAD"/>
    <w:rsid w:val="00655559"/>
    <w:rsid w:val="00662814"/>
    <w:rsid w:val="006842E6"/>
    <w:rsid w:val="00686F7C"/>
    <w:rsid w:val="00691103"/>
    <w:rsid w:val="00694854"/>
    <w:rsid w:val="006A4C44"/>
    <w:rsid w:val="006A6193"/>
    <w:rsid w:val="006B575D"/>
    <w:rsid w:val="006C7C80"/>
    <w:rsid w:val="006D6E19"/>
    <w:rsid w:val="00703F25"/>
    <w:rsid w:val="007114A7"/>
    <w:rsid w:val="00714A7A"/>
    <w:rsid w:val="007448A1"/>
    <w:rsid w:val="0075440E"/>
    <w:rsid w:val="00775C0D"/>
    <w:rsid w:val="00780DBE"/>
    <w:rsid w:val="00795244"/>
    <w:rsid w:val="007A1FF2"/>
    <w:rsid w:val="007A3C1C"/>
    <w:rsid w:val="007D644F"/>
    <w:rsid w:val="00816B24"/>
    <w:rsid w:val="008213B9"/>
    <w:rsid w:val="0082490E"/>
    <w:rsid w:val="00836CE0"/>
    <w:rsid w:val="00847C51"/>
    <w:rsid w:val="0087026F"/>
    <w:rsid w:val="00877395"/>
    <w:rsid w:val="008B6635"/>
    <w:rsid w:val="008B77A7"/>
    <w:rsid w:val="008D34D8"/>
    <w:rsid w:val="008F24B8"/>
    <w:rsid w:val="00905CDF"/>
    <w:rsid w:val="00923749"/>
    <w:rsid w:val="009601DB"/>
    <w:rsid w:val="00967EBE"/>
    <w:rsid w:val="00991621"/>
    <w:rsid w:val="009A0686"/>
    <w:rsid w:val="009D0F40"/>
    <w:rsid w:val="009F4875"/>
    <w:rsid w:val="00A046BC"/>
    <w:rsid w:val="00A339AA"/>
    <w:rsid w:val="00A43B20"/>
    <w:rsid w:val="00A63FE2"/>
    <w:rsid w:val="00A70E24"/>
    <w:rsid w:val="00A72C2F"/>
    <w:rsid w:val="00A91781"/>
    <w:rsid w:val="00A93FB2"/>
    <w:rsid w:val="00AA0B19"/>
    <w:rsid w:val="00AA0DCC"/>
    <w:rsid w:val="00AA2EED"/>
    <w:rsid w:val="00AB3F21"/>
    <w:rsid w:val="00AE7667"/>
    <w:rsid w:val="00B07522"/>
    <w:rsid w:val="00B5711E"/>
    <w:rsid w:val="00B6268E"/>
    <w:rsid w:val="00B70C42"/>
    <w:rsid w:val="00B77FFB"/>
    <w:rsid w:val="00B86113"/>
    <w:rsid w:val="00B9213A"/>
    <w:rsid w:val="00B95B4B"/>
    <w:rsid w:val="00BB3279"/>
    <w:rsid w:val="00BE172F"/>
    <w:rsid w:val="00BE5571"/>
    <w:rsid w:val="00C02192"/>
    <w:rsid w:val="00C047CF"/>
    <w:rsid w:val="00C14F48"/>
    <w:rsid w:val="00C23681"/>
    <w:rsid w:val="00C42D25"/>
    <w:rsid w:val="00C537EC"/>
    <w:rsid w:val="00C665B0"/>
    <w:rsid w:val="00C7679A"/>
    <w:rsid w:val="00C83D45"/>
    <w:rsid w:val="00CE58B4"/>
    <w:rsid w:val="00CF153C"/>
    <w:rsid w:val="00CF5F91"/>
    <w:rsid w:val="00CF798E"/>
    <w:rsid w:val="00D14A53"/>
    <w:rsid w:val="00D35046"/>
    <w:rsid w:val="00D577E7"/>
    <w:rsid w:val="00D70EB5"/>
    <w:rsid w:val="00D730CF"/>
    <w:rsid w:val="00D735BA"/>
    <w:rsid w:val="00D806E0"/>
    <w:rsid w:val="00DD6A10"/>
    <w:rsid w:val="00E17A8B"/>
    <w:rsid w:val="00E54EF3"/>
    <w:rsid w:val="00E617F8"/>
    <w:rsid w:val="00E71FF3"/>
    <w:rsid w:val="00E94D84"/>
    <w:rsid w:val="00E95B2D"/>
    <w:rsid w:val="00EC1B70"/>
    <w:rsid w:val="00ED689F"/>
    <w:rsid w:val="00EF75A3"/>
    <w:rsid w:val="00F0607D"/>
    <w:rsid w:val="00F374E0"/>
    <w:rsid w:val="00F44C01"/>
    <w:rsid w:val="00F52EAE"/>
    <w:rsid w:val="00F7090C"/>
    <w:rsid w:val="00F739A2"/>
    <w:rsid w:val="00FC5B35"/>
    <w:rsid w:val="00FC737B"/>
    <w:rsid w:val="00FD0671"/>
    <w:rsid w:val="00FD4BD3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B7D9"/>
  <w15:docId w15:val="{294B2AE5-0A44-4B69-9570-937C858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21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3BC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7679A"/>
    <w:pPr>
      <w:keepNext/>
      <w:ind w:firstLine="720"/>
      <w:jc w:val="center"/>
      <w:outlineLvl w:val="1"/>
    </w:pPr>
    <w:rPr>
      <w:rFonts w:ascii="AngsanaUPC" w:eastAsia="Times New Roman" w:hAnsi="AngsanaUPC" w:cs="AngsanaUPC"/>
      <w:b/>
      <w:bCs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7679A"/>
    <w:pPr>
      <w:keepNext/>
      <w:tabs>
        <w:tab w:val="left" w:pos="1260"/>
      </w:tabs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621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styleId="Hyperlink">
    <w:name w:val="Hyperlink"/>
    <w:basedOn w:val="DefaultParagraphFont"/>
    <w:uiPriority w:val="99"/>
    <w:unhideWhenUsed/>
    <w:rsid w:val="009D0F4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268C"/>
    <w:rPr>
      <w:b/>
      <w:bCs/>
    </w:rPr>
  </w:style>
  <w:style w:type="table" w:customStyle="1" w:styleId="4">
    <w:name w:val="เส้นตาราง4"/>
    <w:basedOn w:val="TableNormal"/>
    <w:next w:val="TableGrid"/>
    <w:rsid w:val="00A93F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rsid w:val="00A93F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F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B2"/>
    <w:rPr>
      <w:rFonts w:ascii="Tahoma" w:eastAsia="SimSun" w:hAnsi="Tahoma" w:cs="Angsana New"/>
      <w:sz w:val="16"/>
      <w:szCs w:val="20"/>
      <w:lang w:eastAsia="zh-CN"/>
    </w:rPr>
  </w:style>
  <w:style w:type="table" w:customStyle="1" w:styleId="3">
    <w:name w:val="เส้นตาราง3"/>
    <w:basedOn w:val="TableNormal"/>
    <w:next w:val="TableGrid"/>
    <w:rsid w:val="00A93F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67EBE"/>
  </w:style>
  <w:style w:type="paragraph" w:styleId="HTMLPreformatted">
    <w:name w:val="HTML Preformatted"/>
    <w:basedOn w:val="Normal"/>
    <w:link w:val="HTMLPreformattedChar"/>
    <w:uiPriority w:val="99"/>
    <w:unhideWhenUsed/>
    <w:rsid w:val="0096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  <w:sz w:val="28"/>
      <w:szCs w:val="28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7EBE"/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F0CF2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0B029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0B0291"/>
    <w:rPr>
      <w:rFonts w:ascii="Times New Roman" w:eastAsia="SimSun" w:hAnsi="Times New Roman" w:cs="Angsana New"/>
      <w:sz w:val="24"/>
      <w:szCs w:val="3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029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B0291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Heading1Char">
    <w:name w:val="Heading 1 Char"/>
    <w:basedOn w:val="DefaultParagraphFont"/>
    <w:link w:val="Heading1"/>
    <w:rsid w:val="00263BC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d2edcug0">
    <w:name w:val="d2edcug0"/>
    <w:basedOn w:val="DefaultParagraphFont"/>
    <w:rsid w:val="000E75CE"/>
  </w:style>
  <w:style w:type="character" w:customStyle="1" w:styleId="fontstyle01">
    <w:name w:val="fontstyle01"/>
    <w:basedOn w:val="DefaultParagraphFont"/>
    <w:rsid w:val="006B575D"/>
    <w:rPr>
      <w:rFonts w:ascii="PSLMethineePro" w:hAnsi="PSLMethineePro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7679A"/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C7679A"/>
    <w:rPr>
      <w:rFonts w:ascii="Angsana New" w:eastAsia="SimSun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35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53006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58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131117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0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5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50078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amkannikar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aamkannikarn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13BD-AD7F-428C-98F8-7A031E9B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4062</Words>
  <Characters>23158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Thanaporn Nilaem</cp:lastModifiedBy>
  <cp:revision>16</cp:revision>
  <dcterms:created xsi:type="dcterms:W3CDTF">2021-05-21T08:10:00Z</dcterms:created>
  <dcterms:modified xsi:type="dcterms:W3CDTF">2021-05-21T09:41:00Z</dcterms:modified>
</cp:coreProperties>
</file>