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B57A8" w14:textId="77777777" w:rsidR="006A6F47" w:rsidRPr="00E70B89" w:rsidRDefault="006A6F47" w:rsidP="00E70B89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E70B89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ปั</w:t>
      </w:r>
      <w:r w:rsidR="0043600F" w:rsidRPr="00E70B89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ญหากฎหมายเกี่ยวกับการถ่าย</w:t>
      </w:r>
      <w:r w:rsidR="00904785" w:rsidRPr="00E70B89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ภาพในสถาน</w:t>
      </w:r>
      <w:r w:rsidRPr="00E70B89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พยาบาลลง</w:t>
      </w:r>
      <w:proofErr w:type="spellStart"/>
      <w:r w:rsidRPr="00E70B89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โซเชียล</w:t>
      </w:r>
      <w:proofErr w:type="spellEnd"/>
      <w:r w:rsidRPr="00E70B89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มีเดีย</w:t>
      </w:r>
    </w:p>
    <w:p w14:paraId="595E90B6" w14:textId="77777777" w:rsidR="006A6F47" w:rsidRPr="00F556BC" w:rsidRDefault="006A6F47" w:rsidP="00E70B89">
      <w:pPr>
        <w:spacing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</w:pPr>
      <w:r w:rsidRPr="00F55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ณัฐนรี มณีวงศ์</w:t>
      </w:r>
      <w:proofErr w:type="spellStart"/>
      <w:r w:rsidRPr="00F55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วรรณ</w:t>
      </w:r>
      <w:proofErr w:type="spellEnd"/>
      <w:r w:rsidRPr="00F556BC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  <w:cs/>
        </w:rPr>
        <w:t>1</w:t>
      </w:r>
      <w:r w:rsidRPr="00F556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F556BC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ธนวัฒ พิสิฐจินดา</w:t>
      </w:r>
      <w:r w:rsidRPr="00F556BC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  <w:cs/>
        </w:rPr>
        <w:t>2</w:t>
      </w:r>
    </w:p>
    <w:p w14:paraId="1BE2774D" w14:textId="77777777" w:rsidR="006A6F47" w:rsidRPr="00E70B89" w:rsidRDefault="006A6F47" w:rsidP="00DB6D12">
      <w:pPr>
        <w:spacing w:line="240" w:lineRule="auto"/>
        <w:jc w:val="center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E70B89">
        <w:rPr>
          <w:rFonts w:ascii="TH SarabunPSK" w:hAnsi="TH SarabunPSK" w:cs="TH SarabunPSK"/>
          <w:color w:val="000000" w:themeColor="text1"/>
          <w:sz w:val="24"/>
          <w:szCs w:val="24"/>
          <w:vertAlign w:val="superscript"/>
          <w:cs/>
        </w:rPr>
        <w:t>1</w:t>
      </w:r>
      <w:r w:rsidRPr="00E70B89">
        <w:rPr>
          <w:rFonts w:ascii="TH SarabunPSK" w:hAnsi="TH SarabunPSK" w:cs="TH SarabunPSK"/>
          <w:color w:val="000000" w:themeColor="text1"/>
          <w:sz w:val="24"/>
          <w:szCs w:val="24"/>
          <w:cs/>
        </w:rPr>
        <w:t>สาขาวิชานิติศาสตร์ คณะมนุษยศาสตร์และสังคมศาสตร์ มหาวิทยาลัยราช</w:t>
      </w:r>
      <w:proofErr w:type="spellStart"/>
      <w:r w:rsidRPr="00E70B89">
        <w:rPr>
          <w:rFonts w:ascii="TH SarabunPSK" w:hAnsi="TH SarabunPSK" w:cs="TH SarabunPSK"/>
          <w:color w:val="000000" w:themeColor="text1"/>
          <w:sz w:val="24"/>
          <w:szCs w:val="24"/>
          <w:cs/>
        </w:rPr>
        <w:t>ภัฎ</w:t>
      </w:r>
      <w:proofErr w:type="spellEnd"/>
      <w:r w:rsidRPr="00E70B89">
        <w:rPr>
          <w:rFonts w:ascii="TH SarabunPSK" w:hAnsi="TH SarabunPSK" w:cs="TH SarabunPSK"/>
          <w:color w:val="000000" w:themeColor="text1"/>
          <w:sz w:val="24"/>
          <w:szCs w:val="24"/>
          <w:cs/>
        </w:rPr>
        <w:t>สวน</w:t>
      </w:r>
      <w:proofErr w:type="spellStart"/>
      <w:r w:rsidRPr="00E70B89">
        <w:rPr>
          <w:rFonts w:ascii="TH SarabunPSK" w:hAnsi="TH SarabunPSK" w:cs="TH SarabunPSK"/>
          <w:color w:val="000000" w:themeColor="text1"/>
          <w:sz w:val="24"/>
          <w:szCs w:val="24"/>
          <w:cs/>
        </w:rPr>
        <w:t>สุนัน</w:t>
      </w:r>
      <w:proofErr w:type="spellEnd"/>
      <w:r w:rsidRPr="00E70B89">
        <w:rPr>
          <w:rFonts w:ascii="TH SarabunPSK" w:hAnsi="TH SarabunPSK" w:cs="TH SarabunPSK"/>
          <w:color w:val="000000" w:themeColor="text1"/>
          <w:sz w:val="24"/>
          <w:szCs w:val="24"/>
          <w:cs/>
        </w:rPr>
        <w:t>ทา</w:t>
      </w:r>
      <w:r w:rsidRPr="00E70B89">
        <w:rPr>
          <w:rFonts w:ascii="TH SarabunPSK" w:hAnsi="TH SarabunPSK" w:cs="TH SarabunPSK"/>
          <w:color w:val="000000" w:themeColor="text1"/>
          <w:sz w:val="24"/>
          <w:szCs w:val="24"/>
        </w:rPr>
        <w:t>,</w:t>
      </w:r>
      <w:r w:rsidRPr="00E70B89">
        <w:rPr>
          <w:rFonts w:ascii="TH SarabunPSK" w:hAnsi="TH SarabunPSK" w:cs="TH SarabunPSK"/>
          <w:color w:val="000000" w:themeColor="text1"/>
          <w:sz w:val="24"/>
          <w:szCs w:val="24"/>
          <w:cs/>
        </w:rPr>
        <w:t>0860592524</w:t>
      </w:r>
      <w:r w:rsidRPr="00E70B89">
        <w:rPr>
          <w:rFonts w:ascii="TH SarabunPSK" w:hAnsi="TH SarabunPSK" w:cs="TH SarabunPSK"/>
          <w:color w:val="000000" w:themeColor="text1"/>
          <w:sz w:val="24"/>
          <w:szCs w:val="24"/>
        </w:rPr>
        <w:t>,</w:t>
      </w:r>
      <w:proofErr w:type="spellStart"/>
      <w:r w:rsidR="00DB6D12">
        <w:rPr>
          <w:rFonts w:ascii="TH SarabunPSK" w:hAnsi="TH SarabunPSK" w:cs="TH SarabunPSK"/>
          <w:color w:val="000000" w:themeColor="text1"/>
          <w:sz w:val="24"/>
          <w:szCs w:val="24"/>
        </w:rPr>
        <w:t>E-mail:</w:t>
      </w:r>
      <w:r w:rsidRPr="00E70B89">
        <w:rPr>
          <w:rFonts w:ascii="TH SarabunPSK" w:hAnsi="TH SarabunPSK" w:cs="TH SarabunPSK"/>
          <w:color w:val="000000" w:themeColor="text1"/>
          <w:sz w:val="24"/>
          <w:szCs w:val="24"/>
        </w:rPr>
        <w:t>s</w:t>
      </w:r>
      <w:proofErr w:type="spellEnd"/>
      <w:r w:rsidRPr="00E70B89">
        <w:rPr>
          <w:rFonts w:ascii="TH SarabunPSK" w:hAnsi="TH SarabunPSK" w:cs="TH SarabunPSK"/>
          <w:color w:val="000000" w:themeColor="text1"/>
          <w:sz w:val="24"/>
          <w:szCs w:val="24"/>
          <w:cs/>
        </w:rPr>
        <w:t>59123440040</w:t>
      </w:r>
      <w:r w:rsidRPr="00E70B89">
        <w:rPr>
          <w:rFonts w:ascii="TH SarabunPSK" w:hAnsi="TH SarabunPSK" w:cs="TH SarabunPSK"/>
          <w:color w:val="000000" w:themeColor="text1"/>
          <w:sz w:val="24"/>
          <w:szCs w:val="24"/>
        </w:rPr>
        <w:t>@ssru.ac.th</w:t>
      </w:r>
    </w:p>
    <w:p w14:paraId="5A078F00" w14:textId="77777777" w:rsidR="00E70B89" w:rsidRPr="00736C24" w:rsidRDefault="006A6F47" w:rsidP="00736C24">
      <w:pPr>
        <w:spacing w:line="240" w:lineRule="auto"/>
        <w:jc w:val="center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E70B89">
        <w:rPr>
          <w:rFonts w:ascii="TH SarabunPSK" w:hAnsi="TH SarabunPSK" w:cs="TH SarabunPSK"/>
          <w:color w:val="000000" w:themeColor="text1"/>
          <w:sz w:val="24"/>
          <w:szCs w:val="24"/>
          <w:vertAlign w:val="superscript"/>
          <w:cs/>
        </w:rPr>
        <w:t>2</w:t>
      </w:r>
      <w:r w:rsidRPr="00E70B89">
        <w:rPr>
          <w:rFonts w:ascii="TH SarabunPSK" w:hAnsi="TH SarabunPSK" w:cs="TH SarabunPSK"/>
          <w:color w:val="000000" w:themeColor="text1"/>
          <w:sz w:val="24"/>
          <w:szCs w:val="24"/>
          <w:cs/>
        </w:rPr>
        <w:t>อาจารย์สาขาวิชานิติศาสตร์คณะมนุษยศาสตร์และสังคมศาสตร์ มหาวิทยาลัยราช</w:t>
      </w:r>
      <w:proofErr w:type="spellStart"/>
      <w:r w:rsidRPr="00E70B89">
        <w:rPr>
          <w:rFonts w:ascii="TH SarabunPSK" w:hAnsi="TH SarabunPSK" w:cs="TH SarabunPSK"/>
          <w:color w:val="000000" w:themeColor="text1"/>
          <w:sz w:val="24"/>
          <w:szCs w:val="24"/>
          <w:cs/>
        </w:rPr>
        <w:t>ภัฎ</w:t>
      </w:r>
      <w:proofErr w:type="spellEnd"/>
      <w:r w:rsidRPr="00E70B89">
        <w:rPr>
          <w:rFonts w:ascii="TH SarabunPSK" w:hAnsi="TH SarabunPSK" w:cs="TH SarabunPSK"/>
          <w:color w:val="000000" w:themeColor="text1"/>
          <w:sz w:val="24"/>
          <w:szCs w:val="24"/>
          <w:cs/>
        </w:rPr>
        <w:t>สวน</w:t>
      </w:r>
      <w:proofErr w:type="spellStart"/>
      <w:r w:rsidRPr="00E70B89">
        <w:rPr>
          <w:rFonts w:ascii="TH SarabunPSK" w:hAnsi="TH SarabunPSK" w:cs="TH SarabunPSK"/>
          <w:color w:val="000000" w:themeColor="text1"/>
          <w:sz w:val="24"/>
          <w:szCs w:val="24"/>
          <w:cs/>
        </w:rPr>
        <w:t>สุนัน</w:t>
      </w:r>
      <w:proofErr w:type="spellEnd"/>
      <w:r w:rsidRPr="00E70B89">
        <w:rPr>
          <w:rFonts w:ascii="TH SarabunPSK" w:hAnsi="TH SarabunPSK" w:cs="TH SarabunPSK"/>
          <w:color w:val="000000" w:themeColor="text1"/>
          <w:sz w:val="24"/>
          <w:szCs w:val="24"/>
          <w:cs/>
        </w:rPr>
        <w:t>ทา</w:t>
      </w:r>
      <w:r w:rsidRPr="00E70B89">
        <w:rPr>
          <w:rFonts w:ascii="TH SarabunPSK" w:hAnsi="TH SarabunPSK" w:cs="TH SarabunPSK"/>
          <w:color w:val="000000" w:themeColor="text1"/>
          <w:sz w:val="24"/>
          <w:szCs w:val="24"/>
        </w:rPr>
        <w:t>,</w:t>
      </w:r>
      <w:r w:rsidRPr="00E70B89">
        <w:rPr>
          <w:rFonts w:ascii="TH SarabunPSK" w:hAnsi="TH SarabunPSK" w:cs="TH SarabunPSK"/>
          <w:color w:val="000000" w:themeColor="text1"/>
          <w:sz w:val="24"/>
          <w:szCs w:val="24"/>
          <w:cs/>
        </w:rPr>
        <w:t>02-160-1310</w:t>
      </w:r>
      <w:r w:rsidRPr="00E70B89">
        <w:rPr>
          <w:rFonts w:ascii="TH SarabunPSK" w:hAnsi="TH SarabunPSK" w:cs="TH SarabunPSK"/>
          <w:color w:val="000000" w:themeColor="text1"/>
          <w:sz w:val="24"/>
          <w:szCs w:val="24"/>
        </w:rPr>
        <w:t>,</w:t>
      </w:r>
      <w:proofErr w:type="spellStart"/>
      <w:r w:rsidR="00DB6D12">
        <w:rPr>
          <w:rFonts w:ascii="TH SarabunPSK" w:hAnsi="TH SarabunPSK" w:cs="TH SarabunPSK"/>
          <w:color w:val="000000" w:themeColor="text1"/>
          <w:sz w:val="24"/>
          <w:szCs w:val="24"/>
        </w:rPr>
        <w:t>E-mail:</w:t>
      </w:r>
      <w:r w:rsidRPr="00E70B89">
        <w:rPr>
          <w:rFonts w:ascii="TH SarabunPSK" w:hAnsi="TH SarabunPSK" w:cs="TH SarabunPSK"/>
          <w:color w:val="000000" w:themeColor="text1"/>
          <w:sz w:val="24"/>
          <w:szCs w:val="24"/>
        </w:rPr>
        <w:t>tanawat.pi@ssru.ac.th</w:t>
      </w:r>
      <w:proofErr w:type="spellEnd"/>
    </w:p>
    <w:p w14:paraId="6F05DE85" w14:textId="77777777" w:rsidR="006A6F47" w:rsidRPr="005A255E" w:rsidRDefault="00E70B89" w:rsidP="005A255E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A25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บท</w:t>
      </w:r>
      <w:r w:rsidRPr="005A25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คั</w:t>
      </w:r>
      <w:r w:rsidR="006A6F47" w:rsidRPr="005A25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ดย่อ</w:t>
      </w:r>
    </w:p>
    <w:p w14:paraId="6238DAF4" w14:textId="77777777" w:rsidR="001772EE" w:rsidRPr="001772EE" w:rsidRDefault="001772EE" w:rsidP="001772EE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772E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ปัจจุบันเทคโนโลยีด้านการสื่อสารทาง</w:t>
      </w:r>
      <w:proofErr w:type="spellStart"/>
      <w:r w:rsidRPr="001772E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โซเชียล</w:t>
      </w:r>
      <w:proofErr w:type="spellEnd"/>
      <w:r w:rsidRPr="001772E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มีเดียเข้ามามีบทบาทในสังคมหลายประการ โดยเฉพาะการเผยแพร่ข้อมูลข่าวสารต่าง ๆ ผ่านทาง</w:t>
      </w:r>
      <w:proofErr w:type="spellStart"/>
      <w:r w:rsidRPr="001772E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โซเชียล</w:t>
      </w:r>
      <w:proofErr w:type="spellEnd"/>
      <w:r w:rsidRPr="001772E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มีเดีย ในกรณีที่มีเผยแพร่ข้อมูลของบุคลากรทางการแพทย์ อาทิ แพทย์ พยาบาลผู้ป่วยโดยมีการถ่ายรูปภาพ วิดีโอ อัดเสียง ระหว่างการปฏิบัติงานในสถานพยาบาลลง</w:t>
      </w:r>
      <w:proofErr w:type="spellStart"/>
      <w:r w:rsidRPr="001772E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โซเชียล</w:t>
      </w:r>
      <w:proofErr w:type="spellEnd"/>
      <w:r w:rsidRPr="001772E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มีเดียจึงเกิดปัญหาสำคัญว่าการถ่ายภาพในสถานพยาบาล เป็นการละเมิดต่อสิทธิของบุคคลดังกล่าวหรือไม่และมีมาตรการทางกฎหมายบังคับใช้อย่างไรบ้าง</w:t>
      </w:r>
    </w:p>
    <w:p w14:paraId="7CE6E364" w14:textId="3A34BA60" w:rsidR="002D4DD1" w:rsidRDefault="001772EE" w:rsidP="00736C24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72EE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ผลการวิจัยพบว่า แม้ประเทศไทยจะมีกฎหมายที่นำมาใช้ควบคุมการสื่อสารและมีเสรีภาพทาง</w:t>
      </w:r>
      <w:proofErr w:type="spellStart"/>
      <w:r w:rsidRPr="001772E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โซเชียล</w:t>
      </w:r>
      <w:proofErr w:type="spellEnd"/>
      <w:r w:rsidRPr="001772E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มีเดียแต่ก็ไม่มีกฎหมายคุ้มครองสิทธิเกี่ยวกับการถูกถ่ายภาพของแพทย์ พยาบาล ผู้ป่วยไว้โดยเฉพาะ</w:t>
      </w:r>
    </w:p>
    <w:p w14:paraId="40AE6A3D" w14:textId="77777777" w:rsidR="006A6F47" w:rsidRPr="005A255E" w:rsidRDefault="006A6F47" w:rsidP="00736C24">
      <w:pPr>
        <w:spacing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A25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คำสำคัญ:</w:t>
      </w:r>
      <w:r w:rsidR="00C147A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ถ่ายภาพ / สถานพยาบาล / </w:t>
      </w:r>
      <w:proofErr w:type="spellStart"/>
      <w:r w:rsidR="00C147A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โซเชียล</w:t>
      </w:r>
      <w:proofErr w:type="spellEnd"/>
      <w:r w:rsidR="00C147A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มีเดีย</w:t>
      </w:r>
    </w:p>
    <w:p w14:paraId="7E2E8A30" w14:textId="77777777" w:rsidR="006A6F47" w:rsidRPr="00E70B89" w:rsidRDefault="006A6F47" w:rsidP="00285563">
      <w:p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A784015" w14:textId="77777777" w:rsidR="005A255E" w:rsidRDefault="005A255E" w:rsidP="0018578B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523F4E27" w14:textId="77777777" w:rsidR="004112C8" w:rsidRDefault="004112C8" w:rsidP="0018578B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61A616EA" w14:textId="77777777" w:rsidR="004112C8" w:rsidRDefault="004112C8" w:rsidP="0018578B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3BCA0CAA" w14:textId="77777777" w:rsidR="004112C8" w:rsidRDefault="004112C8" w:rsidP="0018578B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5154A0AF" w14:textId="77777777" w:rsidR="004112C8" w:rsidRDefault="004112C8" w:rsidP="0018578B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36A54BFE" w14:textId="77777777" w:rsidR="004112C8" w:rsidRDefault="004112C8" w:rsidP="0018578B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7E6110C2" w14:textId="77777777" w:rsidR="004112C8" w:rsidRDefault="004112C8" w:rsidP="0018578B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6CCCD93C" w14:textId="21605EFF" w:rsidR="004112C8" w:rsidRDefault="004112C8" w:rsidP="0018578B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092929D1" w14:textId="77777777" w:rsidR="002A6A34" w:rsidRDefault="002A6A34" w:rsidP="0018578B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09B6CF42" w14:textId="77777777" w:rsidR="00AF4A53" w:rsidRDefault="00AF4A53" w:rsidP="0018578B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1C42A2BB" w14:textId="77777777" w:rsidR="003C76A6" w:rsidRDefault="003C76A6" w:rsidP="0018578B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43698E2A" w14:textId="77777777" w:rsidR="003C76A6" w:rsidRPr="00E70B89" w:rsidRDefault="003C76A6" w:rsidP="0018578B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4539BF37" w14:textId="77777777" w:rsidR="000F76C2" w:rsidRDefault="000F76C2" w:rsidP="000F76C2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E70B89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lastRenderedPageBreak/>
        <w:t xml:space="preserve">Legal issues related to social media recording </w:t>
      </w: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in hospitals</w:t>
      </w:r>
    </w:p>
    <w:p w14:paraId="53696936" w14:textId="77777777" w:rsidR="006A6F47" w:rsidRPr="00E70B89" w:rsidRDefault="006A6F47" w:rsidP="00285563">
      <w:pPr>
        <w:spacing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</w:pPr>
      <w:proofErr w:type="spellStart"/>
      <w:r w:rsidRPr="00E70B89">
        <w:rPr>
          <w:rFonts w:ascii="TH SarabunPSK" w:hAnsi="TH SarabunPSK" w:cs="TH SarabunPSK"/>
          <w:color w:val="000000" w:themeColor="text1"/>
          <w:sz w:val="32"/>
          <w:szCs w:val="32"/>
        </w:rPr>
        <w:t>Natnaree</w:t>
      </w:r>
      <w:proofErr w:type="spellEnd"/>
      <w:r w:rsidRPr="00E70B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E70B89">
        <w:rPr>
          <w:rFonts w:ascii="TH SarabunPSK" w:hAnsi="TH SarabunPSK" w:cs="TH SarabunPSK"/>
          <w:color w:val="000000" w:themeColor="text1"/>
          <w:sz w:val="32"/>
          <w:szCs w:val="32"/>
        </w:rPr>
        <w:t>Maniwonwan</w:t>
      </w:r>
      <w:proofErr w:type="spellEnd"/>
      <w:r w:rsidRPr="00E70B89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  <w:cs/>
        </w:rPr>
        <w:t>1</w:t>
      </w:r>
      <w:r w:rsidRPr="00E70B89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CA65F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E70B89">
        <w:rPr>
          <w:rFonts w:ascii="TH SarabunPSK" w:hAnsi="TH SarabunPSK" w:cs="TH SarabunPSK"/>
          <w:color w:val="000000" w:themeColor="text1"/>
          <w:sz w:val="32"/>
          <w:szCs w:val="32"/>
        </w:rPr>
        <w:t>Tanawat</w:t>
      </w:r>
      <w:proofErr w:type="spellEnd"/>
      <w:r w:rsidR="00CA65F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E70B89">
        <w:rPr>
          <w:rFonts w:ascii="TH SarabunPSK" w:hAnsi="TH SarabunPSK" w:cs="TH SarabunPSK"/>
          <w:color w:val="000000" w:themeColor="text1"/>
          <w:sz w:val="32"/>
          <w:szCs w:val="32"/>
        </w:rPr>
        <w:t>Pisitchinda</w:t>
      </w:r>
      <w:proofErr w:type="spellEnd"/>
      <w:r w:rsidRPr="00E70B89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  <w:cs/>
        </w:rPr>
        <w:t>2</w:t>
      </w:r>
    </w:p>
    <w:p w14:paraId="0DF61A5B" w14:textId="77777777" w:rsidR="00360856" w:rsidRPr="00E70B89" w:rsidRDefault="00360856" w:rsidP="00DB6D12">
      <w:pPr>
        <w:spacing w:line="240" w:lineRule="auto"/>
        <w:jc w:val="center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E70B89">
        <w:rPr>
          <w:rFonts w:ascii="TH SarabunPSK" w:eastAsia="TH SarabunPSK" w:hAnsi="TH SarabunPSK" w:cs="TH SarabunPSK"/>
          <w:sz w:val="24"/>
          <w:szCs w:val="24"/>
          <w:vertAlign w:val="superscript"/>
        </w:rPr>
        <w:t>1</w:t>
      </w:r>
      <w:r w:rsidRPr="00E70B89">
        <w:rPr>
          <w:rFonts w:ascii="TH SarabunPSK" w:eastAsia="TH SarabunPSK" w:hAnsi="TH SarabunPSK" w:cs="TH SarabunPSK"/>
          <w:sz w:val="24"/>
          <w:szCs w:val="24"/>
        </w:rPr>
        <w:t xml:space="preserve">Jurisprudence Student, Faculty of Humanities and Social Sciences, </w:t>
      </w:r>
      <w:proofErr w:type="spellStart"/>
      <w:r w:rsidRPr="00E70B89">
        <w:rPr>
          <w:rFonts w:ascii="TH SarabunPSK" w:eastAsia="TH SarabunPSK" w:hAnsi="TH SarabunPSK" w:cs="TH SarabunPSK"/>
          <w:sz w:val="24"/>
          <w:szCs w:val="24"/>
        </w:rPr>
        <w:t>Sua</w:t>
      </w:r>
      <w:r w:rsidR="005A255E">
        <w:rPr>
          <w:rFonts w:ascii="TH SarabunPSK" w:eastAsia="TH SarabunPSK" w:hAnsi="TH SarabunPSK" w:cs="TH SarabunPSK"/>
          <w:sz w:val="24"/>
          <w:szCs w:val="24"/>
        </w:rPr>
        <w:t>n</w:t>
      </w:r>
      <w:proofErr w:type="spellEnd"/>
      <w:r w:rsidR="005A255E">
        <w:rPr>
          <w:rFonts w:ascii="TH SarabunPSK" w:eastAsia="TH SarabunPSK" w:hAnsi="TH SarabunPSK" w:cs="TH SarabunPSK"/>
          <w:sz w:val="24"/>
          <w:szCs w:val="24"/>
        </w:rPr>
        <w:t xml:space="preserve"> </w:t>
      </w:r>
      <w:proofErr w:type="spellStart"/>
      <w:r w:rsidR="005A255E">
        <w:rPr>
          <w:rFonts w:ascii="TH SarabunPSK" w:eastAsia="TH SarabunPSK" w:hAnsi="TH SarabunPSK" w:cs="TH SarabunPSK"/>
          <w:sz w:val="24"/>
          <w:szCs w:val="24"/>
        </w:rPr>
        <w:t>Sunandha</w:t>
      </w:r>
      <w:proofErr w:type="spellEnd"/>
      <w:r w:rsidR="005A255E">
        <w:rPr>
          <w:rFonts w:ascii="TH SarabunPSK" w:eastAsia="TH SarabunPSK" w:hAnsi="TH SarabunPSK" w:cs="TH SarabunPSK"/>
          <w:sz w:val="24"/>
          <w:szCs w:val="24"/>
        </w:rPr>
        <w:t xml:space="preserve"> </w:t>
      </w:r>
      <w:proofErr w:type="spellStart"/>
      <w:r w:rsidR="005A255E">
        <w:rPr>
          <w:rFonts w:ascii="TH SarabunPSK" w:eastAsia="TH SarabunPSK" w:hAnsi="TH SarabunPSK" w:cs="TH SarabunPSK"/>
          <w:sz w:val="24"/>
          <w:szCs w:val="24"/>
        </w:rPr>
        <w:t>RajabhatUniversity</w:t>
      </w:r>
      <w:proofErr w:type="spellEnd"/>
      <w:r w:rsidR="005A255E">
        <w:rPr>
          <w:rFonts w:ascii="TH SarabunPSK" w:eastAsia="TH SarabunPSK" w:hAnsi="TH SarabunPSK" w:cs="TH SarabunPSK"/>
          <w:sz w:val="24"/>
          <w:szCs w:val="24"/>
        </w:rPr>
        <w:t>,</w:t>
      </w:r>
      <w:proofErr w:type="gramStart"/>
      <w:r w:rsidRPr="00E70B89">
        <w:rPr>
          <w:rFonts w:ascii="TH SarabunPSK" w:hAnsi="TH SarabunPSK" w:cs="TH SarabunPSK"/>
          <w:color w:val="000000" w:themeColor="text1"/>
          <w:sz w:val="24"/>
          <w:szCs w:val="24"/>
          <w:cs/>
        </w:rPr>
        <w:t>0860592524</w:t>
      </w:r>
      <w:r w:rsidRPr="00E70B89">
        <w:rPr>
          <w:rFonts w:ascii="TH SarabunPSK" w:hAnsi="TH SarabunPSK" w:cs="TH SarabunPSK"/>
          <w:color w:val="000000" w:themeColor="text1"/>
          <w:sz w:val="24"/>
          <w:szCs w:val="24"/>
        </w:rPr>
        <w:t>,</w:t>
      </w:r>
      <w:r w:rsidR="005A255E">
        <w:rPr>
          <w:rFonts w:ascii="TH SarabunPSK" w:hAnsi="TH SarabunPSK" w:cs="TH SarabunPSK"/>
          <w:color w:val="000000" w:themeColor="text1"/>
          <w:sz w:val="24"/>
          <w:szCs w:val="24"/>
        </w:rPr>
        <w:t>E-mail</w:t>
      </w:r>
      <w:proofErr w:type="gramEnd"/>
      <w:r w:rsidR="005A255E">
        <w:rPr>
          <w:rFonts w:ascii="TH SarabunPSK" w:hAnsi="TH SarabunPSK" w:cs="TH SarabunPSK"/>
          <w:color w:val="000000" w:themeColor="text1"/>
          <w:sz w:val="24"/>
          <w:szCs w:val="24"/>
        </w:rPr>
        <w:t xml:space="preserve">: </w:t>
      </w:r>
      <w:r w:rsidRPr="00E70B89">
        <w:rPr>
          <w:rFonts w:ascii="TH SarabunPSK" w:hAnsi="TH SarabunPSK" w:cs="TH SarabunPSK"/>
          <w:color w:val="000000" w:themeColor="text1"/>
          <w:sz w:val="24"/>
          <w:szCs w:val="24"/>
        </w:rPr>
        <w:t>s</w:t>
      </w:r>
      <w:r w:rsidRPr="00E70B89">
        <w:rPr>
          <w:rFonts w:ascii="TH SarabunPSK" w:hAnsi="TH SarabunPSK" w:cs="TH SarabunPSK"/>
          <w:color w:val="000000" w:themeColor="text1"/>
          <w:sz w:val="24"/>
          <w:szCs w:val="24"/>
          <w:cs/>
        </w:rPr>
        <w:t>59123440040</w:t>
      </w:r>
      <w:r w:rsidRPr="00E70B89">
        <w:rPr>
          <w:rFonts w:ascii="TH SarabunPSK" w:hAnsi="TH SarabunPSK" w:cs="TH SarabunPSK"/>
          <w:color w:val="000000" w:themeColor="text1"/>
          <w:sz w:val="24"/>
          <w:szCs w:val="24"/>
        </w:rPr>
        <w:t>@ssru.ac.th</w:t>
      </w:r>
    </w:p>
    <w:p w14:paraId="355DD174" w14:textId="77777777" w:rsidR="00360856" w:rsidRPr="00E70B89" w:rsidRDefault="00360856" w:rsidP="00DB6D12">
      <w:pPr>
        <w:suppressAutoHyphens/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24"/>
          <w:szCs w:val="24"/>
          <w:vertAlign w:val="superscript"/>
        </w:rPr>
      </w:pPr>
      <w:r w:rsidRPr="00E70B89">
        <w:rPr>
          <w:rFonts w:ascii="TH SarabunPSK" w:eastAsia="TH SarabunPSK" w:hAnsi="TH SarabunPSK" w:cs="TH SarabunPSK"/>
          <w:sz w:val="24"/>
          <w:szCs w:val="24"/>
          <w:vertAlign w:val="superscript"/>
        </w:rPr>
        <w:t>2</w:t>
      </w:r>
      <w:r w:rsidRPr="00E70B89">
        <w:rPr>
          <w:rFonts w:ascii="TH SarabunPSK" w:eastAsia="TH SarabunPSK" w:hAnsi="TH SarabunPSK" w:cs="TH SarabunPSK"/>
          <w:sz w:val="24"/>
          <w:szCs w:val="24"/>
        </w:rPr>
        <w:t xml:space="preserve"> Master of Laws, Faculty of Humanities and Social Sciences, </w:t>
      </w:r>
      <w:proofErr w:type="spellStart"/>
      <w:r w:rsidRPr="00E70B89">
        <w:rPr>
          <w:rFonts w:ascii="TH SarabunPSK" w:eastAsia="TH SarabunPSK" w:hAnsi="TH SarabunPSK" w:cs="TH SarabunPSK"/>
          <w:sz w:val="24"/>
          <w:szCs w:val="24"/>
        </w:rPr>
        <w:t>Suan</w:t>
      </w:r>
      <w:proofErr w:type="spellEnd"/>
      <w:r w:rsidRPr="00E70B89">
        <w:rPr>
          <w:rFonts w:ascii="TH SarabunPSK" w:eastAsia="TH SarabunPSK" w:hAnsi="TH SarabunPSK" w:cs="TH SarabunPSK"/>
          <w:sz w:val="24"/>
          <w:szCs w:val="24"/>
        </w:rPr>
        <w:t xml:space="preserve"> </w:t>
      </w:r>
      <w:proofErr w:type="spellStart"/>
      <w:r w:rsidRPr="00E70B89">
        <w:rPr>
          <w:rFonts w:ascii="TH SarabunPSK" w:eastAsia="TH SarabunPSK" w:hAnsi="TH SarabunPSK" w:cs="TH SarabunPSK"/>
          <w:sz w:val="24"/>
          <w:szCs w:val="24"/>
        </w:rPr>
        <w:t>Sunandha</w:t>
      </w:r>
      <w:proofErr w:type="spellEnd"/>
      <w:r w:rsidRPr="00E70B89">
        <w:rPr>
          <w:rFonts w:ascii="TH SarabunPSK" w:eastAsia="TH SarabunPSK" w:hAnsi="TH SarabunPSK" w:cs="TH SarabunPSK"/>
          <w:sz w:val="24"/>
          <w:szCs w:val="24"/>
        </w:rPr>
        <w:t xml:space="preserve"> </w:t>
      </w:r>
      <w:proofErr w:type="spellStart"/>
      <w:r w:rsidRPr="00E70B89">
        <w:rPr>
          <w:rFonts w:ascii="TH SarabunPSK" w:eastAsia="TH SarabunPSK" w:hAnsi="TH SarabunPSK" w:cs="TH SarabunPSK"/>
          <w:sz w:val="24"/>
          <w:szCs w:val="24"/>
        </w:rPr>
        <w:t>Ra</w:t>
      </w:r>
      <w:r w:rsidR="005A255E">
        <w:rPr>
          <w:rFonts w:ascii="TH SarabunPSK" w:eastAsia="TH SarabunPSK" w:hAnsi="TH SarabunPSK" w:cs="TH SarabunPSK"/>
          <w:sz w:val="24"/>
          <w:szCs w:val="24"/>
        </w:rPr>
        <w:t>jabhat</w:t>
      </w:r>
      <w:proofErr w:type="spellEnd"/>
      <w:r w:rsidR="005A255E">
        <w:rPr>
          <w:rFonts w:ascii="TH SarabunPSK" w:eastAsia="TH SarabunPSK" w:hAnsi="TH SarabunPSK" w:cs="TH SarabunPSK"/>
          <w:sz w:val="24"/>
          <w:szCs w:val="24"/>
        </w:rPr>
        <w:t xml:space="preserve"> University, 02-160-</w:t>
      </w:r>
      <w:proofErr w:type="gramStart"/>
      <w:r w:rsidR="005A255E">
        <w:rPr>
          <w:rFonts w:ascii="TH SarabunPSK" w:eastAsia="TH SarabunPSK" w:hAnsi="TH SarabunPSK" w:cs="TH SarabunPSK"/>
          <w:sz w:val="24"/>
          <w:szCs w:val="24"/>
        </w:rPr>
        <w:t>1310,E-mail</w:t>
      </w:r>
      <w:proofErr w:type="gramEnd"/>
      <w:r w:rsidR="005A255E">
        <w:rPr>
          <w:rFonts w:ascii="TH SarabunPSK" w:eastAsia="TH SarabunPSK" w:hAnsi="TH SarabunPSK" w:cs="TH SarabunPSK"/>
          <w:sz w:val="24"/>
          <w:szCs w:val="24"/>
        </w:rPr>
        <w:t xml:space="preserve">: </w:t>
      </w:r>
      <w:r w:rsidRPr="00E70B89">
        <w:rPr>
          <w:rFonts w:ascii="TH SarabunPSK" w:eastAsia="TH SarabunPSK" w:hAnsi="TH SarabunPSK" w:cs="TH SarabunPSK"/>
          <w:sz w:val="24"/>
          <w:szCs w:val="24"/>
        </w:rPr>
        <w:t>tanawat.pi@ssru.ac.th</w:t>
      </w:r>
    </w:p>
    <w:p w14:paraId="6B39120D" w14:textId="77777777" w:rsidR="005A255E" w:rsidRDefault="005A255E" w:rsidP="00DB6D12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7765E6F" w14:textId="77777777" w:rsidR="006A6F47" w:rsidRPr="00E70B89" w:rsidRDefault="006A6F47" w:rsidP="00285563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0B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Abstract</w:t>
      </w:r>
    </w:p>
    <w:p w14:paraId="63117667" w14:textId="77777777" w:rsidR="000F76C2" w:rsidRDefault="000F76C2" w:rsidP="000F76C2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49E5">
        <w:rPr>
          <w:rFonts w:ascii="TH SarabunPSK" w:hAnsi="TH SarabunPSK" w:cs="TH SarabunPSK"/>
          <w:color w:val="000000" w:themeColor="text1"/>
          <w:sz w:val="32"/>
          <w:szCs w:val="32"/>
        </w:rPr>
        <w:t>Now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gramStart"/>
      <w:r w:rsidRPr="00CF49E5">
        <w:rPr>
          <w:rFonts w:ascii="TH SarabunPSK" w:hAnsi="TH SarabunPSK" w:cs="TH SarabunPSK"/>
          <w:color w:val="000000" w:themeColor="text1"/>
          <w:sz w:val="32"/>
          <w:szCs w:val="32"/>
        </w:rPr>
        <w:t>a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F49E5">
        <w:rPr>
          <w:rFonts w:ascii="TH SarabunPSK" w:hAnsi="TH SarabunPSK" w:cs="TH SarabunPSK"/>
          <w:color w:val="000000" w:themeColor="text1"/>
          <w:sz w:val="32"/>
          <w:szCs w:val="32"/>
        </w:rPr>
        <w:t>days</w:t>
      </w:r>
      <w:proofErr w:type="gramEnd"/>
      <w:r w:rsidRPr="00CF49E5">
        <w:rPr>
          <w:rFonts w:ascii="TH SarabunPSK" w:hAnsi="TH SarabunPSK" w:cs="TH SarabunPSK"/>
          <w:color w:val="000000" w:themeColor="text1"/>
          <w:sz w:val="32"/>
          <w:szCs w:val="32"/>
        </w:rPr>
        <w:t>, social media communication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technology</w:t>
      </w:r>
      <w:r w:rsidRPr="00CF49E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has played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widely </w:t>
      </w:r>
      <w:r w:rsidRPr="00CF49E5">
        <w:rPr>
          <w:rFonts w:ascii="TH SarabunPSK" w:hAnsi="TH SarabunPSK" w:cs="TH SarabunPSK"/>
          <w:color w:val="000000" w:themeColor="text1"/>
          <w:sz w:val="32"/>
          <w:szCs w:val="32"/>
        </w:rPr>
        <w:t>a role in societies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CF49E5">
        <w:rPr>
          <w:rFonts w:ascii="TH SarabunPSK" w:hAnsi="TH SarabunPSK" w:cs="TH SarabunPSK"/>
          <w:color w:val="000000" w:themeColor="text1"/>
          <w:sz w:val="32"/>
          <w:szCs w:val="32"/>
        </w:rPr>
        <w:t>especially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by</w:t>
      </w:r>
      <w:r w:rsidRPr="00CF49E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the dissemination of various information via social media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CF49E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In the event that the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F49E5">
        <w:rPr>
          <w:rFonts w:ascii="TH SarabunPSK" w:hAnsi="TH SarabunPSK" w:cs="TH SarabunPSK"/>
          <w:color w:val="000000" w:themeColor="text1"/>
          <w:sz w:val="32"/>
          <w:szCs w:val="32"/>
        </w:rPr>
        <w:t>information of medical personnel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CF49E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such as doctors, nurses,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or </w:t>
      </w:r>
      <w:r w:rsidRPr="00CF49E5">
        <w:rPr>
          <w:rFonts w:ascii="TH SarabunPSK" w:hAnsi="TH SarabunPSK" w:cs="TH SarabunPSK"/>
          <w:color w:val="000000" w:themeColor="text1"/>
          <w:sz w:val="32"/>
          <w:szCs w:val="32"/>
        </w:rPr>
        <w:t xml:space="preserve">patients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are disseminated </w:t>
      </w:r>
      <w:r w:rsidRPr="00CF49E5">
        <w:rPr>
          <w:rFonts w:ascii="TH SarabunPSK" w:hAnsi="TH SarabunPSK" w:cs="TH SarabunPSK"/>
          <w:color w:val="000000" w:themeColor="text1"/>
          <w:sz w:val="32"/>
          <w:szCs w:val="32"/>
        </w:rPr>
        <w:t xml:space="preserve">by taking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pictures, </w:t>
      </w:r>
      <w:r w:rsidRPr="00CF49E5">
        <w:rPr>
          <w:rFonts w:ascii="TH SarabunPSK" w:hAnsi="TH SarabunPSK" w:cs="TH SarabunPSK"/>
          <w:color w:val="000000" w:themeColor="text1"/>
          <w:sz w:val="32"/>
          <w:szCs w:val="32"/>
        </w:rPr>
        <w:t xml:space="preserve">video and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sound</w:t>
      </w:r>
      <w:r w:rsidRPr="00CF49E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recording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s when they are working </w:t>
      </w:r>
      <w:r w:rsidRPr="00CF49E5">
        <w:rPr>
          <w:rFonts w:ascii="TH SarabunPSK" w:hAnsi="TH SarabunPSK" w:cs="TH SarabunPSK"/>
          <w:color w:val="000000" w:themeColor="text1"/>
          <w:sz w:val="32"/>
          <w:szCs w:val="32"/>
        </w:rPr>
        <w:t>in the hospital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s for posting </w:t>
      </w:r>
      <w:proofErr w:type="gramStart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to </w:t>
      </w:r>
      <w:r w:rsidRPr="00CF49E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social</w:t>
      </w:r>
      <w:proofErr w:type="gramEnd"/>
      <w:r w:rsidRPr="00CF49E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media, there is a significant problem that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taking </w:t>
      </w:r>
      <w:r w:rsidRPr="00CF49E5">
        <w:rPr>
          <w:rFonts w:ascii="TH SarabunPSK" w:hAnsi="TH SarabunPSK" w:cs="TH SarabunPSK"/>
          <w:color w:val="000000" w:themeColor="text1"/>
          <w:sz w:val="32"/>
          <w:szCs w:val="32"/>
        </w:rPr>
        <w:t>p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ictures </w:t>
      </w:r>
      <w:r w:rsidRPr="00CF49E5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 the hospital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i</w:t>
      </w:r>
      <w:r w:rsidRPr="00CF49E5">
        <w:rPr>
          <w:rFonts w:ascii="TH SarabunPSK" w:hAnsi="TH SarabunPSK" w:cs="TH SarabunPSK"/>
          <w:color w:val="000000" w:themeColor="text1"/>
          <w:sz w:val="32"/>
          <w:szCs w:val="32"/>
        </w:rPr>
        <w:t>s a violation of the rights of the said person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s</w:t>
      </w:r>
      <w:r w:rsidRPr="00CF49E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or not and what legal measures are enforced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2FF84275" w14:textId="77777777" w:rsidR="000F76C2" w:rsidRDefault="000F76C2" w:rsidP="000F76C2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49E5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 research found that Thailand has laws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regulating </w:t>
      </w:r>
      <w:r w:rsidRPr="00CF49E5">
        <w:rPr>
          <w:rFonts w:ascii="TH SarabunPSK" w:hAnsi="TH SarabunPSK" w:cs="TH SarabunPSK"/>
          <w:color w:val="000000" w:themeColor="text1"/>
          <w:sz w:val="32"/>
          <w:szCs w:val="32"/>
        </w:rPr>
        <w:t>communication and social media freedom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but </w:t>
      </w:r>
      <w:r w:rsidRPr="00CF49E5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there is no law specifically protecting the rights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from being taken </w:t>
      </w:r>
      <w:r w:rsidRPr="00CF49E5">
        <w:rPr>
          <w:rFonts w:ascii="TH SarabunPSK" w:hAnsi="TH SarabunPSK" w:cs="TH SarabunPSK"/>
          <w:color w:val="000000" w:themeColor="text1"/>
          <w:sz w:val="32"/>
          <w:szCs w:val="32"/>
        </w:rPr>
        <w:t>pictures of doctors, nurses or patients.</w:t>
      </w:r>
    </w:p>
    <w:p w14:paraId="621A51B4" w14:textId="77777777" w:rsidR="002D4DD1" w:rsidRPr="000F76C2" w:rsidRDefault="002D4DD1" w:rsidP="00CF49E5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6BD4002" w14:textId="77777777" w:rsidR="00736C24" w:rsidRPr="00CF49E5" w:rsidRDefault="006A6F47" w:rsidP="00CF49E5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0B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Keywo</w:t>
      </w:r>
      <w:r w:rsidR="00434D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rds:  </w:t>
      </w:r>
      <w:r w:rsidR="00434DCD" w:rsidRPr="00434D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photography/ hospital</w:t>
      </w:r>
      <w:r w:rsidR="00434DCD" w:rsidRPr="00434D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/</w:t>
      </w:r>
      <w:r w:rsidR="00434DCD" w:rsidRPr="00434D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social media</w:t>
      </w:r>
    </w:p>
    <w:p w14:paraId="454D497E" w14:textId="77777777" w:rsidR="004112C8" w:rsidRDefault="004112C8" w:rsidP="00285563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1094C87" w14:textId="77777777" w:rsidR="004112C8" w:rsidRDefault="004112C8" w:rsidP="00285563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CC9A426" w14:textId="77777777" w:rsidR="004112C8" w:rsidRDefault="004112C8" w:rsidP="00285563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D9C806D" w14:textId="72010F7B" w:rsidR="00546449" w:rsidRDefault="00546449" w:rsidP="00AF4A53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DBBE40F" w14:textId="0B35EDDA" w:rsidR="0011352C" w:rsidRDefault="0011352C" w:rsidP="00AF4A53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EF27D24" w14:textId="27B7A9B8" w:rsidR="002A6A34" w:rsidRDefault="002A6A34" w:rsidP="00AF4A53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BF6B0F0" w14:textId="77777777" w:rsidR="002A6A34" w:rsidRDefault="002A6A34" w:rsidP="00AF4A53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37FBDDF" w14:textId="77777777" w:rsidR="003C76A6" w:rsidRDefault="003C76A6" w:rsidP="00285563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6A3DAF9" w14:textId="77777777" w:rsidR="003C76A6" w:rsidRDefault="003C76A6" w:rsidP="00285563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7143676" w14:textId="77777777" w:rsidR="003C76A6" w:rsidRDefault="003C76A6" w:rsidP="00285563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7F789E6" w14:textId="77777777" w:rsidR="006A6F47" w:rsidRPr="00E70B89" w:rsidRDefault="006A6F47" w:rsidP="00285563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0B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บทนำ</w:t>
      </w:r>
    </w:p>
    <w:p w14:paraId="0E720E28" w14:textId="67B0F2CD" w:rsidR="006A6F47" w:rsidRPr="00553FF9" w:rsidRDefault="006A6F47" w:rsidP="00044781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ในปัจจุบันมีการสื่อสารทางเทคโนโลยีมากขึ้นซึ่งเข้ามาเกี่ยวข้องกับชีวิตประจำ</w:t>
      </w:r>
      <w:r w:rsidR="00981331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วันของคนรุ่นใหม่ทุกวงการ</w:t>
      </w:r>
      <w:r w:rsidR="00CA65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81331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คือ </w:t>
      </w:r>
      <w:proofErr w:type="spellStart"/>
      <w:r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โซเชียล</w:t>
      </w:r>
      <w:proofErr w:type="spellEnd"/>
      <w:r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มีเดีย ( </w:t>
      </w:r>
      <w:r w:rsidR="00084068" w:rsidRPr="00E70B89">
        <w:rPr>
          <w:rFonts w:ascii="TH SarabunPSK" w:hAnsi="TH SarabunPSK" w:cs="TH SarabunPSK"/>
          <w:color w:val="000000" w:themeColor="text1"/>
          <w:sz w:val="32"/>
          <w:szCs w:val="32"/>
        </w:rPr>
        <w:t>Social Media</w:t>
      </w:r>
      <w:r w:rsidR="00382F32" w:rsidRPr="00E70B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 </w:t>
      </w:r>
      <w:proofErr w:type="spellStart"/>
      <w:r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โซเชียล</w:t>
      </w:r>
      <w:proofErr w:type="spellEnd"/>
      <w:r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มีเดียเป็นการสื่อสารทางสังคมออนไลน์ที่มีลักษณะทั่วถึงและรวดเร็ว เป็นการสื่อสารแบบเปิดกว้าง</w:t>
      </w:r>
      <w:r w:rsidR="00CA65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จึงอาจ</w:t>
      </w:r>
      <w:r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</w:t>
      </w:r>
      <w:r w:rsidR="00FC4629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ขาดความเคารพกฎ</w:t>
      </w:r>
      <w:r w:rsidR="00382F32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เกณฑ์ของสังคม </w:t>
      </w:r>
      <w:r w:rsidR="00CA65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เกิด</w:t>
      </w:r>
      <w:r w:rsidR="00382F32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การละเมิด</w:t>
      </w:r>
      <w:r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สิทธิส่วนบุคคล แม้ว่าจะเป็นการสื่อสารทางสังคมที่ทุกคนสามารถเข้าถึงได้</w:t>
      </w:r>
      <w:r w:rsidR="00EA63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</w:t>
      </w:r>
      <w:r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อาจสร้างความเสียหายจากการกระทำ</w:t>
      </w:r>
      <w:r w:rsidR="009324B9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ต่าง</w:t>
      </w:r>
      <w:r w:rsidR="00CA65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324B9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อาทิ</w:t>
      </w:r>
      <w:r w:rsidR="00A913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156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E81A59" w:rsidRPr="00E81A5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คลอดบุตรใน</w:t>
      </w:r>
      <w:r w:rsidR="00F96D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โรงพยาบาล</w:t>
      </w:r>
      <w:r w:rsidR="00F156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81A59" w:rsidRPr="00E81A5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มีคนกลุ่มหนึ่ง</w:t>
      </w:r>
      <w:r w:rsidR="00F96D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ถ่ายภาพเด็กโดย</w:t>
      </w:r>
      <w:r w:rsidR="00E81A59" w:rsidRPr="00E81A5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อ้างว่า</w:t>
      </w:r>
      <w:r w:rsidR="00726F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เด็กน่ารักและ</w:t>
      </w:r>
      <w:r w:rsidR="00E81A59" w:rsidRPr="00E81A5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เป็นสิทธิเสรีภาพ</w:t>
      </w:r>
      <w:r w:rsidR="00F96D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</w:t>
      </w:r>
      <w:r w:rsidR="00E81A59" w:rsidRPr="00E81A5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ตามไปถ่าย</w:t>
      </w:r>
      <w:r w:rsidR="00B60D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ภาพ</w:t>
      </w:r>
      <w:r w:rsidR="00CA42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และโพ</w:t>
      </w:r>
      <w:proofErr w:type="spellStart"/>
      <w:r w:rsidR="00CA42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สลงโซเชียล</w:t>
      </w:r>
      <w:proofErr w:type="spellEnd"/>
      <w:r w:rsidR="00CA42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มีเดีย</w:t>
      </w:r>
      <w:r w:rsidR="00DB19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955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โดยมิได้รับอนุญาต</w:t>
      </w:r>
      <w:r w:rsidR="00CA42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</w:t>
      </w:r>
      <w:r w:rsidR="005538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ทำให้</w:t>
      </w:r>
      <w:r w:rsidR="00D746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เกิดความ</w:t>
      </w:r>
      <w:r w:rsidR="007955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พอใจแก่บิดามารดาของเด็ก</w:t>
      </w:r>
      <w:r w:rsidR="00DB19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เนื่องจากแสงไฟจากโทรศัพท์</w:t>
      </w:r>
      <w:r w:rsidR="005538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หรือกล้องอาจทำให้สายตาเด็ก</w:t>
      </w:r>
      <w:r w:rsidR="00D746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มีปัญหาได้ </w:t>
      </w:r>
      <w:r w:rsidR="008D43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รวมทั้งการโพสภาพเด็ก</w:t>
      </w:r>
      <w:r w:rsidR="00CE69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</w:t>
      </w:r>
      <w:r w:rsidR="00E635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ทำให้เกิด</w:t>
      </w:r>
      <w:r w:rsidR="008578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</w:t>
      </w:r>
      <w:r w:rsidR="00E635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เสียหายโดยการ</w:t>
      </w:r>
      <w:r w:rsidR="008578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ที่บุคคลอื่นนำภาพไปใช้</w:t>
      </w:r>
      <w:r w:rsidR="0004478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ในทางไม่ดี เป็นต้น ดังนั้น</w:t>
      </w:r>
      <w:r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การถ่ายรูปภาพ วิดีโอ อัดเสียง </w:t>
      </w:r>
      <w:r w:rsidR="009324B9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บุคลากรทางการแพทย์หรือผู้ป่วยในสถานพยาบาลลง</w:t>
      </w:r>
      <w:proofErr w:type="spellStart"/>
      <w:r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โซเชียล</w:t>
      </w:r>
      <w:proofErr w:type="spellEnd"/>
      <w:r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มีเดีย</w:t>
      </w:r>
      <w:r w:rsidR="00382F32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ในขณะที่</w:t>
      </w:r>
      <w:r w:rsidR="00DD0F25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บุคลากร</w:t>
      </w:r>
      <w:r w:rsidR="00382F32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ทางการแพทย์</w:t>
      </w:r>
      <w:r w:rsidR="009324B9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ปฏิบัติหน้าที่นั้นหรือภาพผู้ป่วยขณะทำการรักษา</w:t>
      </w:r>
      <w:r w:rsidR="00CA65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อันเป็นปัญหาสำคัญมาสู่งานวิจัยนี้</w:t>
      </w:r>
      <w:r w:rsidR="009324B9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895C097" w14:textId="77777777" w:rsidR="006A6F47" w:rsidRPr="00E70B89" w:rsidRDefault="006A6F47" w:rsidP="00285563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0B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วัตถุประสงค์ของโครงงานวิจัย</w:t>
      </w:r>
    </w:p>
    <w:p w14:paraId="340A3334" w14:textId="77777777" w:rsidR="006A6F47" w:rsidRPr="00E70B89" w:rsidRDefault="006A6F47" w:rsidP="00285563">
      <w:p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1.เพื่อศึกษาส</w:t>
      </w:r>
      <w:r w:rsidR="0048332A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ภาพปัญหากฎหมายเกี่ยวกับการถ่าย</w:t>
      </w:r>
      <w:r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ภาพในสถานพยาบาลลง</w:t>
      </w:r>
      <w:proofErr w:type="spellStart"/>
      <w:r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โซเชียล</w:t>
      </w:r>
      <w:proofErr w:type="spellEnd"/>
      <w:r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มีเดีย</w:t>
      </w:r>
    </w:p>
    <w:p w14:paraId="065B1D46" w14:textId="794EEDFD" w:rsidR="00981331" w:rsidRPr="00E70B89" w:rsidRDefault="006A6F47" w:rsidP="00285563">
      <w:p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2.เพื่อ</w:t>
      </w:r>
      <w:r w:rsidR="003328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</w:t>
      </w:r>
      <w:r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</w:t>
      </w:r>
      <w:r w:rsidR="00D64E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คิด ทฤษฎี</w:t>
      </w:r>
      <w:r w:rsidR="005A17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proofErr w:type="spellStart"/>
      <w:r w:rsidR="005A17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หลักเกณฑ์</w:t>
      </w:r>
      <w:r w:rsidR="0048332A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ฎ</w:t>
      </w:r>
      <w:proofErr w:type="spellEnd"/>
      <w:r w:rsidR="0048332A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หมายเกี่ยวกับการถ่าย</w:t>
      </w:r>
      <w:r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ภาพในสถานพยาบาลลงใน</w:t>
      </w:r>
      <w:proofErr w:type="spellStart"/>
      <w:r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โซเชียล</w:t>
      </w:r>
      <w:proofErr w:type="spellEnd"/>
      <w:r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มีเดีย</w:t>
      </w:r>
    </w:p>
    <w:p w14:paraId="707EAF90" w14:textId="77777777" w:rsidR="006A6F47" w:rsidRPr="00E70B89" w:rsidRDefault="006A6F47" w:rsidP="00285563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0B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ทบทวนวรรณกรรม</w:t>
      </w:r>
    </w:p>
    <w:p w14:paraId="47221CCD" w14:textId="77777777" w:rsidR="006A6F47" w:rsidRPr="00E70B89" w:rsidRDefault="00AB61ED" w:rsidP="00046DEC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ความหมายเกี่ยวกับการถ่ายภาพและ</w:t>
      </w:r>
      <w:r w:rsidR="00736C2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สถานพยาบาล</w:t>
      </w:r>
    </w:p>
    <w:p w14:paraId="02B7B71F" w14:textId="77777777" w:rsidR="00901354" w:rsidRPr="00E70B89" w:rsidRDefault="00407979" w:rsidP="00E0321A">
      <w:p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0B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736C24" w:rsidRPr="009E0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สถานพยาบาล</w:t>
      </w:r>
      <w:r w:rsidR="00736C2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ตาม</w:t>
      </w:r>
      <w:r w:rsidR="00A92F20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พจนานุกรมการสาธารณสุขไทย </w:t>
      </w:r>
      <w:r w:rsidR="00901354" w:rsidRPr="00E70B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(2561) </w:t>
      </w:r>
      <w:r w:rsidR="00A92F20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ได้บัญญัติคำว่า สถานพยาบาล ไว้ว่า สถานพยาบาล </w:t>
      </w:r>
      <w:r w:rsidR="00A92F20" w:rsidRPr="00E70B89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A92F20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กฎ</w:t>
      </w:r>
      <w:r w:rsidR="00A92F20" w:rsidRPr="00E70B89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A92F20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น.สถานพยาบาลของรัฐรวมถึงสถานพยาบาลในกำกับของรัฐ สถานพยาบาลของสภากาชาดไทย สถานพยาบาลตามกฎหมายว่าด้วยสถานพยาบาลและสถานพยาบาลอื่นต</w:t>
      </w:r>
      <w:r w:rsidR="00EC08A2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ามที่รัฐมนตรีประกาศกระทรวงกำหนด</w:t>
      </w:r>
      <w:r w:rsidR="00E032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D45D1" w:rsidRPr="003D45D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สถานพยาบาลตาม</w:t>
      </w:r>
      <w:r w:rsidR="009E058F" w:rsidRPr="003D45D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กฎหมาย</w:t>
      </w:r>
      <w:r w:rsidR="00E032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4287E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พระราชบัญญัติสถานพยาบาลพ.ศ.2541 มาตรา 4 </w:t>
      </w:r>
      <w:r w:rsidR="009E05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ได้บัญญัติไว้ว่า </w:t>
      </w:r>
      <w:r w:rsidR="00D25A0D" w:rsidRPr="00E70B89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="00CA0906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สถานที่รวมตล</w:t>
      </w:r>
      <w:r w:rsidR="000250A8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อดถึงยานพาหนะซึ่งจัดไว้เพื่อการ</w:t>
      </w:r>
      <w:r w:rsidR="00CA0906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ประกอบโรคศิลปะตามกฎห</w:t>
      </w:r>
      <w:r w:rsidR="00AB662F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มายว่าด้วยการประกอบโรคศิลปะ การ</w:t>
      </w:r>
      <w:r w:rsidR="00CA0906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ประกอบวิชาชีพเวชกรรมตาม</w:t>
      </w:r>
      <w:r w:rsidR="00AB662F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กฎหมายว่าด้วยวิชาชีพเวชกรรม การ</w:t>
      </w:r>
      <w:r w:rsidR="00CA0906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ประกอบวิชาชีพการพยาบาลและการผดุงครรภ์ตามกฎหมายว่าด้วย วิชาชีพการพยาบาลและการผดุงครรภ์ การประกอบวิชาชีพทันตก</w:t>
      </w:r>
      <w:proofErr w:type="spellStart"/>
      <w:r w:rsidR="00CA0906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รรม</w:t>
      </w:r>
      <w:proofErr w:type="spellEnd"/>
      <w:r w:rsidR="00CA0906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ตามกฎหมายว่าด้วยวิชาชีพทันตก</w:t>
      </w:r>
      <w:proofErr w:type="spellStart"/>
      <w:r w:rsidR="00CA0906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รรม</w:t>
      </w:r>
      <w:proofErr w:type="spellEnd"/>
      <w:r w:rsidR="00CA0906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การประกอบวิชาชีพ กายภาพบำบัดตามกฎหมายว่าด้วยวิชาชีพกายภาพบำ</w:t>
      </w:r>
      <w:r w:rsidR="00AB662F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บัด การประกอบ</w:t>
      </w:r>
      <w:r w:rsidR="00CA0906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วิชาชีพเทคนิคการแพทย์ตามกฎหมายว่าด้วยวิชาชีพเทคนิคการแพทย์ การประกอบวิชาชีพการแพทย์แผนไทยและกา</w:t>
      </w:r>
      <w:r w:rsidR="00CA65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รประกอบ</w:t>
      </w:r>
      <w:r w:rsidR="00CA0906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วิชาชีพ การแพทย์แผนไทยประยุกต์ตามกฎหมายว่าด้วยวิชาชีพการแพทย์แผน ไทยหรือการประกอบวิชาชีพทางการแพทย์และสาธารณสุขอื่นตาม กฎหมายว่าด้วยการนั้น ทั้งนี้โดยกระทำเป็นปกติธุระไม่ว่าจะได้รับ</w:t>
      </w:r>
      <w:r w:rsidR="00D25A0D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ประโยชน์ตอบแทนหรือไม่</w:t>
      </w:r>
      <w:r w:rsidR="00D25A0D" w:rsidRPr="00E70B89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</w:p>
    <w:p w14:paraId="5CF8E126" w14:textId="77777777" w:rsidR="005936F7" w:rsidRPr="00E70B89" w:rsidRDefault="00553FF9" w:rsidP="00E0321A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E0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ผู้ป่วย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ตาม</w:t>
      </w:r>
      <w:r w:rsidR="005936F7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พจนานุกรมการสาธารณสุขไทย (2561) ได้บัญญัติคำว่า ผู้ป่วย ไว้ว่า </w:t>
      </w:r>
      <w:r w:rsidR="005936F7" w:rsidRPr="00E70B89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="005936F7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ผู้ป่วย (กฎ) น.ผู้ขอรับบริการในสถานพยาบาล</w:t>
      </w:r>
      <w:r w:rsidR="005936F7" w:rsidRPr="00E70B89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="00E032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E0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แพทย์</w:t>
      </w:r>
      <w:r w:rsidR="00840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936F7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ตามราชบัณฑิตยสถาน ( 2556 )ได้บัญญัติคำว่า แพทย์ ไว้ว่า </w:t>
      </w:r>
      <w:r w:rsidR="005936F7" w:rsidRPr="00E70B89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="005936F7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แพทย์ น. หมอรักษาโรค"</w:t>
      </w:r>
    </w:p>
    <w:p w14:paraId="52E2542F" w14:textId="67324EAD" w:rsidR="0091064F" w:rsidRDefault="009E058F" w:rsidP="00E0321A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E0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การถ่ายภาพ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หมายถึง</w:t>
      </w:r>
      <w:r w:rsidR="005936F7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การถ่ายภาพเหตุการณ์ใดเหตุการณ์หนึ่ง ณ จุดเวลาใดเวลาหนึ่ง ในสถานที่นั้น โดยเป็นการเก็บสภาพแสงไว้ลงบนวัตถุไวแสงทางเคมี เช่นฟิล์มถ่ายภาพหรือวงจรไฟฟ้าไวแสง </w:t>
      </w:r>
      <w:r w:rsidR="005936F7" w:rsidRPr="00E70B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CMOS , CCD </w:t>
      </w:r>
      <w:r w:rsidR="005936F7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เป็นต้น โดยบรรจุอยู่ในอุปกรณ์ที่เราเรียกว่ากล้องถ่ายรูป (ศูนย์ข้อมูลและการบริการ</w:t>
      </w:r>
      <w:r w:rsidR="005936F7" w:rsidRPr="00E70B89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5936F7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2559)</w:t>
      </w:r>
      <w:r w:rsidR="00E032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9E0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</w:t>
      </w:r>
      <w:r w:rsidRPr="009E0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ซเชียล</w:t>
      </w:r>
      <w:proofErr w:type="spellEnd"/>
      <w:r w:rsidRPr="009E0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มีเดีย</w:t>
      </w:r>
      <w:r w:rsidR="005936F7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</w:t>
      </w:r>
      <w:r w:rsidR="005936F7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ราชบัณฑิตยสถาน ( 2556 ) ได้บัญญัติคำว่า </w:t>
      </w:r>
      <w:proofErr w:type="spellStart"/>
      <w:r w:rsidR="005936F7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โซเชียล</w:t>
      </w:r>
      <w:proofErr w:type="spellEnd"/>
      <w:r w:rsidR="005936F7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มีเดีย ไว้ว่า </w:t>
      </w:r>
      <w:r w:rsidR="005936F7" w:rsidRPr="00E70B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“ </w:t>
      </w:r>
      <w:r w:rsidR="005936F7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สื่อสังคม หมายถึง สื่ออิเล็กทรอนิกส์ ซึ่งเป็นสื่อกลางที่ให้บุคคลทั่วไปมีส่วนร่วมสร้างและแลกเปลี่ยนความคิดเห็นต่าง ๆ ผ่านอินเตอร์เน็ตได้ สื่อเหล่านี้เป็นของบริษัทต่าง ๆ ให้บริการผ่านเว็บไซต์ของตน</w:t>
      </w:r>
      <w:r w:rsidR="005936F7" w:rsidRPr="00E70B89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="00E032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E0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</w:t>
      </w:r>
      <w:r w:rsidRPr="009E0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ารเผยแพร่</w:t>
      </w:r>
      <w:r w:rsidR="00E032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A44D6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ตามราชบัณฑิตยสถาน ( 2556</w:t>
      </w:r>
      <w:r w:rsidR="00A411E2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)</w:t>
      </w:r>
      <w:r w:rsidR="00F71F4B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ได้บัญญัติ</w:t>
      </w:r>
      <w:r w:rsidR="002D401F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ไว้ว่า</w:t>
      </w:r>
      <w:r w:rsidR="003755B7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เผยแพร่ ไว้ว่า </w:t>
      </w:r>
      <w:r w:rsidR="00084068" w:rsidRPr="00E70B89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="00084068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เผยแพร่ เป็นคำกริยา แปลว่า โฆษณาให้แพร่หลาย เช่น เผยแพร่ความรู้</w:t>
      </w:r>
      <w:r w:rsidR="00084068" w:rsidRPr="00E70B89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="000840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="00084068" w:rsidRPr="00553FF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ทางกฎหมาย</w:t>
      </w:r>
      <w:r w:rsidR="00084068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การเผยแพร่</w:t>
      </w:r>
      <w:r w:rsidR="000840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</w:t>
      </w:r>
      <w:r w:rsidR="00084068" w:rsidRPr="009E058F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พระราชบัญญัติลิขสิทธ</w:t>
      </w:r>
      <w:r w:rsidR="000840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ิ์ ได้บัญญัติไว้ว่า </w:t>
      </w:r>
      <w:r w:rsidR="00084068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="00084068" w:rsidRPr="009E058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เผยแพร</w:t>
      </w:r>
      <w:r w:rsidR="000840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="00084068" w:rsidRPr="009E058F">
        <w:rPr>
          <w:rFonts w:ascii="TH SarabunPSK" w:hAnsi="TH SarabunPSK" w:cs="TH SarabunPSK"/>
          <w:color w:val="000000" w:themeColor="text1"/>
          <w:sz w:val="32"/>
          <w:szCs w:val="32"/>
          <w:cs/>
        </w:rPr>
        <w:t>ต</w:t>
      </w:r>
      <w:r w:rsidR="000840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="00084068" w:rsidRPr="009E058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อสาธารณชน หมายความว</w:t>
      </w:r>
      <w:r w:rsidR="000840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="00084068" w:rsidRPr="009E05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า </w:t>
      </w:r>
      <w:r w:rsidR="00084068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proofErr w:type="spellStart"/>
      <w:r w:rsidR="00084068" w:rsidRPr="009E058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ทํา</w:t>
      </w:r>
      <w:proofErr w:type="spellEnd"/>
      <w:r w:rsidR="00084068" w:rsidRPr="009E058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</w:t>
      </w:r>
      <w:r w:rsidR="000840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</w:t>
      </w:r>
      <w:r w:rsidR="00084068" w:rsidRPr="009E058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ปรากฏต</w:t>
      </w:r>
      <w:r w:rsidR="000840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="00084068" w:rsidRPr="009E058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อสาธารณชน โดยการแสดง การบรรยาย การสวด การ</w:t>
      </w:r>
      <w:r w:rsidR="00084068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บรรเลง</w:t>
      </w:r>
      <w:r w:rsidR="000840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8406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proofErr w:type="spellStart"/>
      <w:r w:rsidR="0008406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ทํา</w:t>
      </w:r>
      <w:proofErr w:type="spellEnd"/>
      <w:r w:rsidR="0008406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</w:t>
      </w:r>
      <w:r w:rsidR="000840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</w:t>
      </w:r>
      <w:r w:rsidR="0008406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ปราก</w:t>
      </w:r>
      <w:r w:rsidR="000840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ฏ</w:t>
      </w:r>
      <w:r w:rsidR="00084068" w:rsidRPr="009E058F">
        <w:rPr>
          <w:rFonts w:ascii="TH SarabunPSK" w:hAnsi="TH SarabunPSK" w:cs="TH SarabunPSK"/>
          <w:color w:val="000000" w:themeColor="text1"/>
          <w:sz w:val="32"/>
          <w:szCs w:val="32"/>
          <w:cs/>
        </w:rPr>
        <w:t>ด</w:t>
      </w:r>
      <w:r w:rsidR="000840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</w:t>
      </w:r>
      <w:r w:rsidR="00084068" w:rsidRPr="009E058F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วยเสียงแล</w:t>
      </w:r>
      <w:r w:rsidR="00084068">
        <w:rPr>
          <w:rFonts w:ascii="TH SarabunPSK" w:hAnsi="TH SarabunPSK" w:cs="TH SarabunPSK"/>
          <w:color w:val="000000" w:themeColor="text1"/>
          <w:sz w:val="32"/>
          <w:szCs w:val="32"/>
          <w:cs/>
        </w:rPr>
        <w:t>ะหรือภาพการก</w:t>
      </w:r>
      <w:r w:rsidR="000840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="0008406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อสร</w:t>
      </w:r>
      <w:r w:rsidR="000840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</w:t>
      </w:r>
      <w:r w:rsidR="00084068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างการ</w:t>
      </w:r>
      <w:proofErr w:type="spellStart"/>
      <w:r w:rsidR="0008406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จําหน</w:t>
      </w:r>
      <w:r w:rsidR="000840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="00084068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าย</w:t>
      </w:r>
      <w:proofErr w:type="spellEnd"/>
      <w:r w:rsidR="00084068" w:rsidRPr="009E058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หรือโดยวิธีอื่นใดซึ</w:t>
      </w:r>
      <w:r w:rsidR="000840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่งงานที่ได้จัดทำขึ้น</w:t>
      </w:r>
      <w:r w:rsidR="00084068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</w:p>
    <w:p w14:paraId="10013BB6" w14:textId="6B438F7A" w:rsidR="00AC7B4F" w:rsidRDefault="00AC7B4F" w:rsidP="00E0321A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ทฤษฎีเกี่ยวกับการคุ้มครองสิทธิส่วนบุคคล</w:t>
      </w:r>
    </w:p>
    <w:p w14:paraId="5D9461A0" w14:textId="735CDCB7" w:rsidR="006740D3" w:rsidRPr="006740D3" w:rsidRDefault="00AC7B4F" w:rsidP="00C96513">
      <w:p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160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สิทธิ</w:t>
      </w:r>
      <w:r w:rsidR="00732C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ส่วนบุคคล</w:t>
      </w:r>
      <w:r w:rsidR="002618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ของมนุษย์มีอยู่ตามธรรมชาติ</w:t>
      </w:r>
      <w:r w:rsidR="00ED1C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ไม่มีผู้ใดกำหนดหรือสร้าง</w:t>
      </w:r>
      <w:r w:rsidR="00732C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ขึ้น เป็น</w:t>
      </w:r>
      <w:r w:rsidR="000D68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หลักพื้นฐานที่มนุษย์</w:t>
      </w:r>
      <w:r w:rsidR="000F3F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ย่อมมีและได้รับสิทธินั้น</w:t>
      </w:r>
      <w:r w:rsidR="00F813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ที่ไม่มีผู้ใดจะล่วงละเมิดได้</w:t>
      </w:r>
      <w:r w:rsidR="004D48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อยู่ภายใต้</w:t>
      </w:r>
      <w:r w:rsidR="00930D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หลักจริยธรรม </w:t>
      </w:r>
      <w:r w:rsidR="00414DE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ศีลธรรม </w:t>
      </w:r>
      <w:r w:rsidR="00930D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วัฒนธรรม</w:t>
      </w:r>
      <w:r w:rsidR="00414DE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ทางสังคมและกฎหมาย</w:t>
      </w:r>
      <w:r w:rsidR="009832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8856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สิทธ</w:t>
      </w:r>
      <w:proofErr w:type="spellEnd"/>
      <w:r w:rsidR="008856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ขั้นพื้นฐาน</w:t>
      </w:r>
      <w:r w:rsidR="00C911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ของมนุษย์ที่อยู่</w:t>
      </w:r>
      <w:r w:rsidR="00D00D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โดยเสมอภาคในการดำรงชีวิต </w:t>
      </w:r>
      <w:r w:rsidR="009832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173F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ที่มนุษย์อยู่ร่วมกันในสังคมย่อม</w:t>
      </w:r>
      <w:r w:rsidR="00A021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เกิดการกระทบต่อสิทธิส่วนบุคคลของผู้อื่นจึงต้องมีกฎหมายควบคุมในการอยู่ร่วมกันของคนในสังคม โดย</w:t>
      </w:r>
      <w:proofErr w:type="spellStart"/>
      <w:r w:rsidR="00A021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มีรั</w:t>
      </w:r>
      <w:r w:rsidR="002B1C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ฏ</w:t>
      </w:r>
      <w:r w:rsidR="00A021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ฐาธิปัตย์</w:t>
      </w:r>
      <w:proofErr w:type="spellEnd"/>
      <w:r w:rsidR="00A021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หรือผู้ปกครอง</w:t>
      </w:r>
      <w:r w:rsidR="0008612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รัฐ</w:t>
      </w:r>
      <w:r w:rsidR="00A021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เป็นผู้ออกกฎหมาย</w:t>
      </w:r>
      <w:r w:rsidR="007C5F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ในการคุ้มครองสิทธิและเสรีภาพ</w:t>
      </w:r>
      <w:r w:rsidR="000E5A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ของคนในรัฐ</w:t>
      </w:r>
      <w:r w:rsidR="00A958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174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การคุ้มครองสิทธิและเสรีภาพของคนไทยเริ่มต้น</w:t>
      </w:r>
      <w:r w:rsidR="00C524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ตั้งแต่</w:t>
      </w:r>
      <w:r w:rsidR="00A174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สมัย</w:t>
      </w:r>
      <w:r w:rsidR="00C524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สุโขทัย</w:t>
      </w:r>
      <w:r w:rsidR="00F15C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</w:t>
      </w:r>
      <w:proofErr w:type="spellStart"/>
      <w:r w:rsidR="00F15C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คำนึงถึ</w:t>
      </w:r>
      <w:r w:rsidR="007F6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</w:t>
      </w:r>
      <w:r w:rsidR="00F15C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ศักศรีดิ์</w:t>
      </w:r>
      <w:proofErr w:type="spellEnd"/>
      <w:r w:rsidR="00F15C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ความมนุษย์</w:t>
      </w:r>
      <w:r w:rsidR="006636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ที่ได้รับสิทธิเท่าเทียมกัน</w:t>
      </w:r>
      <w:r w:rsidR="00DF78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F7845" w:rsidRPr="00DF784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เพื่อเป็นหล</w:t>
      </w:r>
      <w:r w:rsidR="00DF78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ักประกัน</w:t>
      </w:r>
      <w:r w:rsidR="00DF7845" w:rsidRPr="00DF78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สิทธิเสรีภาพของประชาชน </w:t>
      </w:r>
      <w:r w:rsidR="00DF78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</w:t>
      </w:r>
      <w:r w:rsidR="00DF7845" w:rsidRPr="00DF784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เริ่มมีการรับรองสิทธิความเป็นส่วนต</w:t>
      </w:r>
      <w:r w:rsidR="00DF78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ัวไว้อย่างชัดเจน</w:t>
      </w:r>
      <w:r w:rsidR="00DF7845" w:rsidRPr="00DF7845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ในรัฐธรรมนูญพ.ศ.2540</w:t>
      </w:r>
      <w:r w:rsidR="00A932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F7845" w:rsidRPr="00DF784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เป็นฉบ</w:t>
      </w:r>
      <w:r w:rsidR="003806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ับ</w:t>
      </w:r>
      <w:r w:rsidR="00DF7845" w:rsidRPr="00DF784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แรก</w:t>
      </w:r>
      <w:r w:rsidR="003079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740D3" w:rsidRPr="006740D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</w:t>
      </w:r>
      <w:r w:rsidR="004343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้ม</w:t>
      </w:r>
      <w:r w:rsidR="006740D3" w:rsidRPr="006740D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ครองสิทธิของบุคคลในครอบครัว</w:t>
      </w:r>
      <w:r w:rsidR="004343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740D3" w:rsidRPr="006740D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เกียรติยศ</w:t>
      </w:r>
      <w:r w:rsidR="004343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740D3" w:rsidRPr="006740D3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ชื่อเสียงหรือความเป็นอย</w:t>
      </w:r>
      <w:r w:rsidR="004343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ู่ส่</w:t>
      </w:r>
      <w:r w:rsidR="006740D3" w:rsidRPr="006740D3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วนต</w:t>
      </w:r>
      <w:r w:rsidR="004343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ัว</w:t>
      </w:r>
      <w:r w:rsidR="00181B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ต่อมาเมื่อ</w:t>
      </w:r>
      <w:r w:rsidR="00444E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วัฒนธรรมทางสังคมและ</w:t>
      </w:r>
      <w:r w:rsidR="00AE40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พฤติกรรมของมนุษย์เปลี่ยนแปลงไป</w:t>
      </w:r>
      <w:r w:rsidR="005968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จึงอาจ</w:t>
      </w:r>
      <w:r w:rsidR="000F41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="005968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การกำหนดสิทธิในการดำรงชีวิตตาม</w:t>
      </w:r>
      <w:r w:rsidR="00DB59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สภาพแวดล้อมของมนุษย์ตามยุคสมัย อาทิ สิทธิในการสื่อสาร</w:t>
      </w:r>
      <w:r w:rsidR="00E94D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การใช้อิเล็กทรอนิกส์ สิทธิในการเผยแพร่ เป็นต้น</w:t>
      </w:r>
      <w:r w:rsidR="00C542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542FE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5C4C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มาลี</w:t>
      </w:r>
      <w:r w:rsidR="004A01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วัชระชาญชัย</w:t>
      </w:r>
      <w:r w:rsidR="004A010A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A60599">
        <w:rPr>
          <w:rFonts w:ascii="TH SarabunPSK" w:hAnsi="TH SarabunPSK" w:cs="TH SarabunPSK"/>
          <w:color w:val="000000" w:themeColor="text1"/>
          <w:sz w:val="32"/>
          <w:szCs w:val="32"/>
        </w:rPr>
        <w:t>2556</w:t>
      </w:r>
      <w:r w:rsidR="00606D4A">
        <w:rPr>
          <w:rFonts w:ascii="TH SarabunPSK" w:hAnsi="TH SarabunPSK" w:cs="TH SarabunPSK"/>
          <w:color w:val="000000" w:themeColor="text1"/>
          <w:sz w:val="32"/>
          <w:szCs w:val="32"/>
        </w:rPr>
        <w:t>:1-19</w:t>
      </w:r>
      <w:r w:rsidR="00A60599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4FC476B3" w14:textId="77777777" w:rsidR="00EC08A2" w:rsidRDefault="00CA65F6" w:rsidP="005A255E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กฎหมาย</w:t>
      </w:r>
      <w:r w:rsidR="002B17AE" w:rsidRPr="002B17A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เกี่ยวกับการถ่ายภาพในสถานพยาบาลลง</w:t>
      </w:r>
      <w:proofErr w:type="spellStart"/>
      <w:r w:rsidR="002B17AE" w:rsidRPr="002B17A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โซเชียล</w:t>
      </w:r>
      <w:proofErr w:type="spellEnd"/>
      <w:r w:rsidR="002B17AE" w:rsidRPr="002B17A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มีเดีย</w:t>
      </w:r>
    </w:p>
    <w:p w14:paraId="3F0A92E2" w14:textId="77777777" w:rsidR="002B17AE" w:rsidRPr="002B17AE" w:rsidRDefault="002B17AE" w:rsidP="002B17AE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B17A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รัฐธรรมนูญแห่งราชอาณาจักรไทย พ.ศ.</w:t>
      </w:r>
      <w:r w:rsidR="00CA65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B17A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2560</w:t>
      </w:r>
    </w:p>
    <w:p w14:paraId="13B1CA7C" w14:textId="77777777" w:rsidR="00A26C0F" w:rsidRDefault="00A8755F" w:rsidP="00A26C0F">
      <w:p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0B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F270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ในปัจจุบันความเจริญก้าวหน้าทางเทคโนโลยีมีความรวดเร็วทำให้การจัดเก็บข้อมูล การใช้ การเปิดเผยหรือเผยแพร่ข้อมูลส่วนบุคคลกระทำได้สะดวกและรวดเร็ว </w:t>
      </w:r>
      <w:r w:rsidR="00F27067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F270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สุขวสา </w:t>
      </w:r>
      <w:proofErr w:type="spellStart"/>
      <w:r w:rsidR="00F270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ถมัง</w:t>
      </w:r>
      <w:proofErr w:type="spellEnd"/>
      <w:r w:rsidR="00F270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รักสัตว์</w:t>
      </w:r>
      <w:r w:rsidR="00F27067">
        <w:rPr>
          <w:rFonts w:ascii="TH SarabunPSK" w:hAnsi="TH SarabunPSK" w:cs="TH SarabunPSK"/>
          <w:color w:val="000000" w:themeColor="text1"/>
          <w:sz w:val="32"/>
          <w:szCs w:val="32"/>
        </w:rPr>
        <w:t>,2562:33)</w:t>
      </w:r>
      <w:r w:rsidR="00F270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405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อย่างไรก็ตาม แม้</w:t>
      </w:r>
      <w:r w:rsidR="00F270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บุคคลมีเสรีภาพในการติดต่อสื่อสารถึงกันได้ แ</w:t>
      </w:r>
      <w:r w:rsidR="000405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ต่หากการสื่อสารเป็นไปในทางมิชอบและ</w:t>
      </w:r>
      <w:r w:rsidR="00F270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ก่อให้เกิดการละเมิดสิทธิในความเป็นอยู่ส่วนต</w:t>
      </w:r>
      <w:r w:rsidR="006439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ัว</w:t>
      </w:r>
      <w:r w:rsidR="00F270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ของผู้อื่น</w:t>
      </w:r>
      <w:r w:rsidR="008358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เกี่ยวกับเนื้อตัวร่างกายย่อมเป็นการละเมิดสิทธิ</w:t>
      </w:r>
      <w:r w:rsidR="000405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ของบุคคลซึ่งมีการรับรองไว้</w:t>
      </w:r>
      <w:r w:rsidR="008358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ตามรัฐธรรมนูญ </w:t>
      </w:r>
      <w:r w:rsidR="0083589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8358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มานิตย์ จุมปา</w:t>
      </w:r>
      <w:r w:rsidR="0083589C">
        <w:rPr>
          <w:rFonts w:ascii="TH SarabunPSK" w:hAnsi="TH SarabunPSK" w:cs="TH SarabunPSK"/>
          <w:color w:val="000000" w:themeColor="text1"/>
          <w:sz w:val="32"/>
          <w:szCs w:val="32"/>
        </w:rPr>
        <w:t>,2561:82)</w:t>
      </w:r>
      <w:r w:rsidR="000405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สำหรับ</w:t>
      </w:r>
      <w:r w:rsidR="00F270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รัฐธรรมนูญแห่งราชอาณาจักรไทย พ.ศ.2560 </w:t>
      </w:r>
      <w:r w:rsidR="000405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มีปรากฏอยู่ใน</w:t>
      </w:r>
      <w:r w:rsidR="00F270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มาตรา 36</w:t>
      </w:r>
      <w:r w:rsidR="00D636B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405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วรรคสอง </w:t>
      </w:r>
      <w:r w:rsidR="00D636B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ที่บัญญัติว่า </w:t>
      </w:r>
      <w:r w:rsidR="00D636BA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="00A26C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="000405F3" w:rsidRPr="000405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การเปิดเผยข้อมูลที่บุคคลสื่อสารถึงกันรวมทั้งการ</w:t>
      </w:r>
      <w:proofErr w:type="spellStart"/>
      <w:r w:rsidR="000405F3" w:rsidRPr="000405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กระทํา</w:t>
      </w:r>
      <w:proofErr w:type="spellEnd"/>
      <w:r w:rsidR="000405F3" w:rsidRPr="000405F3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ด้วยประการใด</w:t>
      </w:r>
      <w:r w:rsidR="00A26C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405F3" w:rsidRPr="000405F3">
        <w:rPr>
          <w:rFonts w:ascii="TH SarabunPSK" w:hAnsi="TH SarabunPSK" w:cs="TH SarabunPSK"/>
          <w:color w:val="000000" w:themeColor="text1"/>
          <w:sz w:val="32"/>
          <w:szCs w:val="32"/>
          <w:cs/>
        </w:rPr>
        <w:t>ๆ</w:t>
      </w:r>
      <w:r w:rsidR="00A26C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405F3" w:rsidRPr="000405F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เพื่อให้ล่วงรู้หรือได้มาซึ่งข้อมูลที่บุคคลสื่อสารถึงกันจะ</w:t>
      </w:r>
      <w:proofErr w:type="spellStart"/>
      <w:r w:rsidR="000405F3" w:rsidRPr="000405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กระทํา</w:t>
      </w:r>
      <w:proofErr w:type="spellEnd"/>
      <w:r w:rsidR="000405F3" w:rsidRPr="000405F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มิได้</w:t>
      </w:r>
      <w:r w:rsidR="00A26C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405F3" w:rsidRPr="000405F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เว้นแต่มี</w:t>
      </w:r>
      <w:proofErr w:type="spellStart"/>
      <w:r w:rsidR="000405F3" w:rsidRPr="000405F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คําสั่ง</w:t>
      </w:r>
      <w:proofErr w:type="spellEnd"/>
      <w:r w:rsidR="000405F3" w:rsidRPr="000405F3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หรือหมายของศาลหรือมีเหตุอย่างอื่นตามที่กฎหมายบัญญัต</w:t>
      </w:r>
      <w:r w:rsidR="00A26C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ิ” ด้วยเหตุนี้ </w:t>
      </w:r>
      <w:r w:rsidR="00D636B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การเผยแพร่ข้อมูล</w:t>
      </w:r>
      <w:r w:rsidR="00A26C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</w:t>
      </w:r>
      <w:r w:rsidR="00D636B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ต้องพิจารณาว่า</w:t>
      </w:r>
      <w:r w:rsidR="00A26C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F47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หากเป็นข้อมูลของบุคลากรทางการแพทย์หรือผู้ป่วย แม้ว่าผู้กระทำจะมิได้กระทำต่อเนื้อตัวร่างกาย</w:t>
      </w:r>
      <w:r w:rsidR="00A26C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โดยตรง</w:t>
      </w:r>
      <w:r w:rsidR="003F47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แต่</w:t>
      </w:r>
      <w:r w:rsidR="00A26C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ถ้าเป็นการก่อให้เกิดความเสียหาย</w:t>
      </w:r>
      <w:r w:rsidR="003F47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ย่อมส่งผลต่อผู้ถูกกระทำและเป็นการละเมิดสิทธิ </w:t>
      </w:r>
      <w:r w:rsidR="003F47F2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3F47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</w:t>
      </w:r>
      <w:proofErr w:type="spellStart"/>
      <w:r w:rsidR="003F47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จรีย์</w:t>
      </w:r>
      <w:proofErr w:type="spellEnd"/>
      <w:r w:rsidR="003F47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3F47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ชยะ</w:t>
      </w:r>
      <w:proofErr w:type="spellEnd"/>
      <w:r w:rsidR="003F47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บุตร</w:t>
      </w:r>
      <w:r w:rsidR="003F47F2">
        <w:rPr>
          <w:rFonts w:ascii="TH SarabunPSK" w:hAnsi="TH SarabunPSK" w:cs="TH SarabunPSK"/>
          <w:color w:val="000000" w:themeColor="text1"/>
          <w:sz w:val="32"/>
          <w:szCs w:val="32"/>
        </w:rPr>
        <w:t>,2560:33)</w:t>
      </w:r>
      <w:r w:rsidR="003F47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6B1BD7B" w14:textId="77777777" w:rsidR="00046DEC" w:rsidRPr="00046DEC" w:rsidRDefault="00046DEC" w:rsidP="00A26C0F">
      <w:pPr>
        <w:spacing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46DE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ประมวลกฎหมายแพ่งและพาณิชย์</w:t>
      </w:r>
    </w:p>
    <w:p w14:paraId="0BBEE7A3" w14:textId="77777777" w:rsidR="009E3D96" w:rsidRDefault="00A26C0F" w:rsidP="00A26C0F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ส่วนทางด้านความเสียหายทางแพ่งจะ</w:t>
      </w:r>
      <w:r w:rsidR="002D2C6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ต้องพิจารณาเป็นกรณี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ๆ </w:t>
      </w:r>
      <w:r w:rsidR="002D2C6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โดยนำผลจากการกระทำมาวินิจฉัยว่าละเมิดสิทธิของผู้อื่นโดยผิดกฎหมาย</w:t>
      </w:r>
      <w:r w:rsidR="0041510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แล้วผู้ถูก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ละเมิดเสียหาย</w:t>
      </w:r>
      <w:r w:rsidR="002D2C6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จึงจะถือได้ว่าความเสียหายนั้นเป็นผลมาจากการกระทำที่เป็นละเมิด</w:t>
      </w:r>
      <w:r w:rsidR="007733AD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7733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องอาจ </w:t>
      </w:r>
      <w:proofErr w:type="spellStart"/>
      <w:r w:rsidR="007733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เจ๊ะ</w:t>
      </w:r>
      <w:proofErr w:type="spellEnd"/>
      <w:r w:rsidR="007733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ยะหลี</w:t>
      </w:r>
      <w:r w:rsidR="007733AD">
        <w:rPr>
          <w:rFonts w:ascii="TH SarabunPSK" w:hAnsi="TH SarabunPSK" w:cs="TH SarabunPSK"/>
          <w:color w:val="000000" w:themeColor="text1"/>
          <w:sz w:val="32"/>
          <w:szCs w:val="32"/>
        </w:rPr>
        <w:t>,2558:24)</w:t>
      </w:r>
      <w:r w:rsidR="00840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โดยมีกฎหมายแพ่งที่เกี่ยวข้อง คือ </w:t>
      </w:r>
      <w:r w:rsidR="003F47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ประมวลกฎหมายแพ่ง</w:t>
      </w:r>
      <w:r w:rsidR="003F47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และพาณิชย์</w:t>
      </w:r>
      <w:r w:rsidR="00840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61A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มาตรา 420 </w:t>
      </w:r>
      <w:r w:rsidR="00840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ที่บัญญัติว่า “</w:t>
      </w:r>
      <w:r w:rsidR="00840041" w:rsidRPr="00840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ผู้ใดจงใจหรือประมาทเลินเล่อ ทำต่อบุคคลอื่นโดยผิดกฎหมายให้เขาเสียหายถึงแก่ชีวิตก็ดี แก่ร่างกายก็ดี อนามัยก็ดี เสรีภาพก็ดี ทรัพย์สินหรือสิทธิอย่างหนึ่งอย่างใดก็ดี ท่านว่าผู้นั้นทำละเมิดจำต้องใช้ค่าสินไหมทดแทนเพื่อการนั้น</w:t>
      </w:r>
      <w:r w:rsidR="00840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” </w:t>
      </w:r>
      <w:r w:rsidR="00A61A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และหากบุคคลใด</w:t>
      </w:r>
      <w:r w:rsidR="00BE7E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เผย</w:t>
      </w:r>
      <w:r w:rsidR="00A61A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แพร่ข่าว</w:t>
      </w:r>
      <w:r w:rsidR="00617C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ซึ่งอาจจะ</w:t>
      </w:r>
      <w:r w:rsidR="003F47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ก่อให้เกิดความเสียหายแก่ชื่อเสียงหรือทางทำมาหาได้ แม้ว่าบุคคลนั้นมิได้รับรู้ถึงข้อมูลแหล่งที่มาหรือผู้กล่าวข้อมูลนั้นเพียงแต่เผยแพร่ ถือเป็นการกระทำที่ส่งผลเสียแก่ผู้อื่นตามประมวลกฎหมายแพ่งและพาณิชย์</w:t>
      </w:r>
      <w:r w:rsidR="00840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F47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มาตรา 423</w:t>
      </w:r>
      <w:r w:rsidR="0084004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40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วรรคหนึ่ง ซึ่งบัญญัติว่า “</w:t>
      </w:r>
      <w:r w:rsidR="00840041" w:rsidRPr="00840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ผู้ใดกล่าวหรือไขข่าวแพร่หลายซึ่งข้อความอันฝ่าฝืนต่อความจริง เป็นที่เสียหายแก่ชื่อเสียงหรือเกียรติคุณของบุคคลอื่นก็ดี หรือเป็นที่เสียหายแก่ทางทำมาหาได้หรือทางเจริญของเขาโดยประการอื่นก็ดี ท่านว่าผู้นั้นจะต้องใช้ค่าสินไหมทดแทนให้แก่เขาเพื่อความเสียหายอย่างใด ๆ อันเกิดแต่การนั้น แม้ทั้งเมื่อตนมิได้รู้ว่าข้อความนั้นไม่จริง แต่หากควรจะรู้ได้</w:t>
      </w:r>
      <w:r w:rsidR="00840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 และวรรคสอง “</w:t>
      </w:r>
      <w:r w:rsidR="00840041" w:rsidRPr="0084004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ผู้ใดส่งข่าวสารอันตนมิได้รู้ว่าเป็นความไม่จริง หากว่าตนเองหรือผู้รับข่าวสารนั้นมีทางได้เสียโดยชอบในการนั้นด้วยแล้ว ท่านว่าเพียงที่ส่งข่าวสารเช่นนั้นหาทำให้ผู้นั้นต้องรับผิดใช้ค่าสินไหมทดแทนไม่</w:t>
      </w:r>
      <w:r w:rsidR="00840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  <w:r w:rsidR="009E3D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ซึ่งตามมาตรา 423 นี้ รวมถึงการส่งข้อความทางอินเตอร์เน็ตด้วย</w:t>
      </w:r>
      <w:r w:rsidR="003F5283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proofErr w:type="spellStart"/>
      <w:r w:rsidR="003F52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สุษม</w:t>
      </w:r>
      <w:proofErr w:type="spellEnd"/>
      <w:r w:rsidR="003F52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ศุภนิตย์</w:t>
      </w:r>
      <w:r w:rsidR="009E3D96">
        <w:rPr>
          <w:rFonts w:ascii="TH SarabunPSK" w:hAnsi="TH SarabunPSK" w:cs="TH SarabunPSK"/>
          <w:color w:val="000000" w:themeColor="text1"/>
          <w:sz w:val="32"/>
          <w:szCs w:val="32"/>
        </w:rPr>
        <w:t>,2555:89)</w:t>
      </w:r>
    </w:p>
    <w:p w14:paraId="35C9046C" w14:textId="77777777" w:rsidR="00046DEC" w:rsidRPr="00046DEC" w:rsidRDefault="00046DEC" w:rsidP="00A26C0F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046DE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ประมวลกฎหมายอาญา</w:t>
      </w:r>
    </w:p>
    <w:p w14:paraId="7BBB8384" w14:textId="77777777" w:rsidR="00046DEC" w:rsidRDefault="00046DEC" w:rsidP="00046DEC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ประมวลกฎหมายกฎหมายอาญา มาตรา 323 วรรคหนึ่ง บัญญัติว่า “</w:t>
      </w:r>
      <w:r w:rsidRPr="009E3D9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ผู้ใดล่วงรู้หรือได้มาซึ่งความลับของผู้อื่นโดยเหตุที่เป็นเจ้าพนักงานผู้มีหน้าที่ โดยเหตุที่ประกอบอาชีพเป็นแพทย์ เภสัชกร คนจำหน่ายยา นางผดุงครรภ์ ผู้พยาบาล นักบวช หมอความ ทนายความ หรือผู้สอบบัญชีหรือโดยเหตุที่เป็นผู้ช่วยในการประกอบอาชีพนั้นแล้วเปิดเผยความลับนั้นในประการที่น่าจะเกิดความเสียหายแก่ผู้หนึ่งผู้ใด ต้องระวางโทษจำคุกไม่เกินหกเดือน หรือปรับไม่เกินหนึ่งหมื่นบาท หรือทั้งจำทั้งปรับ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 จากบทบัญญัติดังกล่าวแสดงว่า หากบุคลากรทางการแพทย์เป็นผู้ที่เผยแพร่ก็อาจมีความผิดดังกล่าวด้วย อย่างไรก็ตาม ความลับตามประมวลกฎหมายอาญา มาตรา 323 วรรคหนึ่งต้องเกิดจากกรณีเจ้าของข้อเท็จจริงมีความประสงค์จะเก็บข้อเท็จจริงนั้นไว้เป็นความลับด้วย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คณิต ณ นคร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,2561:206)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ส่วนการที่ประมวลกฎหมายอาญา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มาตา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323 วรรคสอง บัญญัติว่า “</w:t>
      </w:r>
      <w:r w:rsidRPr="00A511C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ผู้รับการศึกษาอบรมในอาชีพดังกล่าวในวรรคแรก เปิดเผยความลับของผู้อื่น อันตนได้ล่วงรู้หรือได้มาในการศึกษาอบรมนั้น ในประการที่น่าจะเกิดความเสียหายแก่ผู้หนึ่งผู้ใด ต้องระวางโทษเช่นเดียวกัน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 หมายความว่า หากเป็นความลับซึ่ง</w:t>
      </w:r>
      <w:r w:rsidRPr="00A511C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ผู้รับการศึกษา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ทราบในขณะอบรมแล้ว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นำไป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เปิดเผยก็จะมีความผิดและต้องรับโทษเช่นเดียวกันกับประมวลกฎหมายอาญา มาตรา 323 วรรคหนึ่ง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ทวีเกียรติ มีนะ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กนิษฐ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</w:rPr>
        <w:t>,2560:302)</w:t>
      </w:r>
    </w:p>
    <w:p w14:paraId="63B14873" w14:textId="77777777" w:rsidR="00046DEC" w:rsidRDefault="00046DEC" w:rsidP="00046DEC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นอกจากนี้ การที่ประมวลกฎหมายอาญา มาตรา 397 วรรคหนึ่ง ยังบัญญัติว่า “</w:t>
      </w:r>
      <w:r w:rsidRPr="00046DE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ผู้ใดกระทำด้วยประการ</w:t>
      </w:r>
      <w:proofErr w:type="spellStart"/>
      <w:r w:rsidRPr="00046DE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ใดๆ</w:t>
      </w:r>
      <w:proofErr w:type="spellEnd"/>
      <w:r w:rsidRPr="00046DE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ต่อผู้อื่นอันเป็นการรังแก ข่มเหง คุกคาม หรือกระทำให้ได้รับความอับอายหรือเดือดร้อนรำคาญ ต้องระวางโทษปรับไม่เกินห้าพันบาท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 วรรคสอง บัญญัติว่า “</w:t>
      </w:r>
      <w:r w:rsidRPr="00046DEC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ถ้าการกระทำความผิดตามวรรคหนึ่งเป็นการกระทำในที่สาธารณสถานหรือต่อหน้าธารกำนัล หรือเป็นการกระทำ</w:t>
      </w:r>
      <w:proofErr w:type="spellStart"/>
      <w:r w:rsidRPr="00046DE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อันมี</w:t>
      </w:r>
      <w:proofErr w:type="spellEnd"/>
      <w:r w:rsidRPr="00046DEC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ลักษณะส่อไปในทางที่จะล่วงเกินทางเพศ ต้องระวางโทษจำคุกไม่เกินหนึ่งเดือน หรือปรับไม่เกินหนึ่งหมื่นบาท หรือทั้งจำทั้งปรับ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 และวรรคสาม บัญญัติว่า “</w:t>
      </w:r>
      <w:r w:rsidRPr="00046DEC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ถ้าการกระทำความผิดตามวรรคสองเป็นการกระทำโดยอาศัยเหตุที่ผู้กระทำมีอำนาจเหนือผู้ถูกกระทำ อันเนื่องจากความสัมพันธ์ในฐานะที่เป็นผู้บังคับบัญชา นายจ้าง หรือผู้มีอำนาจเหนือประการอื่น ต้องระวางโทษจำคุกไม่เกินหนึ่งเดือน หรือปรับไม่เกินหนึ่งหมื่นบาท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 บทบัญญัติดังกล่าวหากเป็นการถ่ายภาพ</w:t>
      </w:r>
      <w:r w:rsidRPr="00A26C0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ในห้องตรวจคนไข้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ก็ย่อมอาจเข้าลักษณะเป็นการ</w:t>
      </w:r>
      <w:r w:rsidRPr="00046DE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กระทำให้ได้รับความเดือดร้อนรำคาญ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และความผิดฐานอื่น ๆ ที่เกี่ยวพันกันได้ อาทิ ความผิดฐานกระทำอนาจาร เป็นต้น</w:t>
      </w:r>
    </w:p>
    <w:p w14:paraId="23355A64" w14:textId="77777777" w:rsidR="00046DEC" w:rsidRDefault="00E0321A" w:rsidP="00046DEC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ตัวอย่าง </w:t>
      </w:r>
      <w:r w:rsidR="00046D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คำพิพากษาฎีกาที่ 12983/2558</w:t>
      </w:r>
      <w:r w:rsidR="00046DE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46D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วินิจฉัยว่า </w:t>
      </w:r>
      <w:r w:rsidR="00046DEC" w:rsidRPr="00A26C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การที่จำเลยแอบติดตั้งกล้องบันทึกภาพไว้ที่ใต้โต๊ะทำงานของโจทก์ร่วม และบันทึกภาพสรีระร่างกายของโจทก์ร่วมตั้งแต่ช่วงลิ้นปี่จนถึงอวัยวะช่วงขามองเห็นกระโปรงที่โจทก์ร่วมสวมใส่ ขาท่อนล่างและขาท่อนบนของโจทก์ร่วม โดยที่กล้องบันทึกภาพมีแสงไฟสำหรับเพิ่มความสว่างเพื่อให้มองเห็นภาพบริเวณใต้กระโปรงของโจทก์ร่วมให้ชัดเจนยิ่งขึ้น การกระทำของจำเลยส่อแสดงให้เห็นถึงความใคร่และกามารมณ์ โดยที่โจทก์ร่วมมิได้รู้เห็นหรือยินยอม อันเป็นการกระทำที่ไม่สมควรในทางเพศต่อโจทก์ร่วม โดยโจทก์ร่วมตกอยู่ในภาวะที่ไม่สามารถขัดขืนได้ แม้จำเลยจะมิได้สัมผัสต่อเนื้อตัวร่างกายของโจทก์ร่วมโดยตรง แต่การที่จำเลยใช้กล้องบันทึกภาพใต้กระโปรงโจทก์ร่วมในระยะใกล้ชิด โดยโจทก์ร่วมไม่รู้ตัวย่อมรับฟังได้ว่า จำเลยได้กระทำโดยประสงค์ต่อผลอันไม่สมควรในทางเพศต่อโจทก์ร่วม โดยใช้กำลังประทุษร้ายซึ่งตามบทนิยามมาตรา </w:t>
      </w:r>
      <w:r w:rsidR="00046DEC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046DEC" w:rsidRPr="00A26C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046DEC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="00046DEC" w:rsidRPr="00A26C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แห่งประมวลกฎหมายอาญา การใช้กำลังประทุษร้ายอันเป็นองค์ประกอบความผิดตามประมวลกฎหมายอาญา มาตรา </w:t>
      </w:r>
      <w:r w:rsidR="00046DEC">
        <w:rPr>
          <w:rFonts w:ascii="TH SarabunPSK" w:hAnsi="TH SarabunPSK" w:cs="TH SarabunPSK"/>
          <w:color w:val="000000" w:themeColor="text1"/>
          <w:sz w:val="32"/>
          <w:szCs w:val="32"/>
          <w:cs/>
        </w:rPr>
        <w:t>278</w:t>
      </w:r>
      <w:r w:rsidR="00046DEC" w:rsidRPr="00A26C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นอกจากหมายความว่า ทำการประทุษร้ายแก่กายแล้ว ยังหมายความว่าทำการประทุษร้ายแก่จิตใจด้วย ไม่ว่าจะทำด้วยใช้แรงกายภาพหรือด้วยวิธีอันใด และให้หมายความรวมถึงการกระทำ</w:t>
      </w:r>
      <w:proofErr w:type="spellStart"/>
      <w:r w:rsidR="00046DEC" w:rsidRPr="00A26C0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ใดๆ</w:t>
      </w:r>
      <w:proofErr w:type="spellEnd"/>
      <w:r w:rsidR="00046DEC" w:rsidRPr="00A26C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ซึ่งเป็นเหตุให้บุคคลหนึ่งบุคคลใดอยู่ในภาวะที่ไม่สามารถขัดขืนได้ การกระทำของจำเลยดังกล่าว ทำให้โจทก์ร่วมต้องรู้สึกสะเทือนใจอับอายขายหน้า จึงถือว่าเป็นการประทุษร้ายแก่จิตใจของโจทก์ร่วมแล้ว อันแตกต่างจากการที่บุคคลใช้สายตามองดูหน้าอก ช่วงขา หรือชุดชั้นในของหญิงที่สวมใส่อยู่ไม่ว่าในที่</w:t>
      </w:r>
      <w:proofErr w:type="spellStart"/>
      <w:r w:rsidR="00046DEC" w:rsidRPr="00A26C0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ใดๆ</w:t>
      </w:r>
      <w:proofErr w:type="spellEnd"/>
      <w:r w:rsidR="00046DEC" w:rsidRPr="00A26C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ดังที่จำเลยกล่าวอ้างในฎีกา จึงไม่อาจนำมาเปรียบเทียบกันได้ การกระทำของจำเลยจึงเป็นการกระทำอนาจารโจทก์ร่วม ครบองค์ประกอบความผิดตามประมวลกฎหมายอาญา มาตรา </w:t>
      </w:r>
      <w:r w:rsidR="00046DEC">
        <w:rPr>
          <w:rFonts w:ascii="TH SarabunPSK" w:hAnsi="TH SarabunPSK" w:cs="TH SarabunPSK"/>
          <w:color w:val="000000" w:themeColor="text1"/>
          <w:sz w:val="32"/>
          <w:szCs w:val="32"/>
          <w:cs/>
        </w:rPr>
        <w:t>278</w:t>
      </w:r>
      <w:r w:rsidR="00046DEC" w:rsidRPr="00A26C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แล้ว และที่จำเลยฎีกาว่า ห้องตรวจคนไข้ไม่ใช่สาธารณสถาน การกระทำของจำเลยจึงไม่ครบองค์ประกอบความผิดตามประมวลกฎหมายอาญา มาตรา </w:t>
      </w:r>
      <w:r w:rsidR="00046DEC">
        <w:rPr>
          <w:rFonts w:ascii="TH SarabunPSK" w:hAnsi="TH SarabunPSK" w:cs="TH SarabunPSK"/>
          <w:color w:val="000000" w:themeColor="text1"/>
          <w:sz w:val="32"/>
          <w:szCs w:val="32"/>
          <w:cs/>
        </w:rPr>
        <w:t>397</w:t>
      </w:r>
      <w:r w:rsidR="00046DEC" w:rsidRPr="00A26C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นั้น เห็นว่า ห้องตรวจคนไข้ที่เกิดเหตุ เป็นส่วนหนึ่งของโรงพยาบาลเนินสง่า อันเป็นสถานที่ราชการซึ่งเป็นสาธารณสถาน แม้ประชาชนที่ไปใช้บริการในห้องตรวจคนไข้ที่เกิดเหตุจะต้องได้รับอนุญาต และผ่านการคัดกรองจากพยาบาลหน้าห้องตรวจก่อนดังที่จำเลยฎีกา แต่ก็เป็นเพียงระเบียบขั้นตอนและวิธีปฏิบัติในการใช้บริการของโรงพยาบาลเท่านั้น หาทำให้ห้องตรวจคนไข้ดังกล่าวซึ่งเป็นสาธารณสถานที่ประชาชนมีความชอบธรรมจะเข้า</w:t>
      </w:r>
      <w:r w:rsidR="00046DEC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ไปได้ ต้องกลับกลาย</w:t>
      </w:r>
      <w:r w:rsidR="00046DEC" w:rsidRPr="00A26C0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เป็นที่รโหฐานแต่อย่างใดไม่ ห้องตรวจคนไข้ที่เกิดเหตุจึงยังคงเป็นสาธารณสถาน ดังนั้น การกระทำของจำเลยจึงครบองค์ประกอบความผิดฐานกระทำด้วยประการ</w:t>
      </w:r>
      <w:proofErr w:type="spellStart"/>
      <w:r w:rsidR="00046DEC" w:rsidRPr="00A26C0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ใดๆ</w:t>
      </w:r>
      <w:proofErr w:type="spellEnd"/>
      <w:r w:rsidR="00046DEC" w:rsidRPr="00A26C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อันเป็นการรังแก หรือข่มเหงผู้อื่น หรือกระทำให้ผู้อื่นได้รับความอับอาย หรือเดือดร้อนรำคาญในที่สาธารณสถาน ตามประมวลกฎหมายอาญา มาตรา </w:t>
      </w:r>
      <w:r w:rsidR="00046DEC">
        <w:rPr>
          <w:rFonts w:ascii="TH SarabunPSK" w:hAnsi="TH SarabunPSK" w:cs="TH SarabunPSK"/>
          <w:color w:val="000000" w:themeColor="text1"/>
          <w:sz w:val="32"/>
          <w:szCs w:val="32"/>
          <w:cs/>
        </w:rPr>
        <w:t>397</w:t>
      </w:r>
      <w:r w:rsidR="00046DEC" w:rsidRPr="00A26C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แล้ว</w:t>
      </w:r>
    </w:p>
    <w:p w14:paraId="50D97669" w14:textId="77777777" w:rsidR="002B17AE" w:rsidRPr="002B17AE" w:rsidRDefault="002B17AE" w:rsidP="009E3D96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B17A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พระราชบัญญัติสุขภาพแห่งชาติ</w:t>
      </w:r>
      <w:r w:rsidR="00CA65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B17A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พ.ศ.2550</w:t>
      </w:r>
      <w:r w:rsidRPr="002B17A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41A069F2" w14:textId="77777777" w:rsidR="009E3D96" w:rsidRDefault="00A232E4" w:rsidP="009E3D96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การเผยแพร่ข</w:t>
      </w:r>
      <w:r w:rsidR="00985B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้อมูล</w:t>
      </w:r>
      <w:r w:rsidR="00A81E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การรักษาระหว่างบุคลากรทางการแพทย์ผู้ปฎิบัติหน้าที่รักษาผู้ป่วย</w:t>
      </w:r>
      <w:r w:rsidR="00715B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ในประการที่น่าจะก่อให้เกิดความเสียหาย</w:t>
      </w:r>
      <w:r w:rsidR="009E3D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</w:t>
      </w:r>
      <w:r w:rsidR="005401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กระทำ</w:t>
      </w:r>
      <w:r w:rsidR="00E333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ไม่ได้</w:t>
      </w:r>
      <w:r w:rsidR="009E3D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เนื่องจาก</w:t>
      </w:r>
      <w:r w:rsidR="009E3D96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พระราชบัญญัติสุขภาพแห่งชาติพ.ศ.2550</w:t>
      </w:r>
      <w:r w:rsidR="009E3D9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E3D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มาตรา 7 บัญญัติว่า “</w:t>
      </w:r>
      <w:r w:rsidR="009E3D96" w:rsidRPr="009E3D9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ข้อมูลด้านสุขภาพของบุคคลเป็นความลับส่วนบุคคลผู้ใดจะ</w:t>
      </w:r>
      <w:proofErr w:type="spellStart"/>
      <w:r w:rsidR="009E3D96" w:rsidRPr="009E3D96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นําไป</w:t>
      </w:r>
      <w:proofErr w:type="spellEnd"/>
      <w:r w:rsidR="009E3D96" w:rsidRPr="009E3D9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เปิดเผยในประการที่น่าจะ</w:t>
      </w:r>
      <w:proofErr w:type="spellStart"/>
      <w:r w:rsidR="009E3D96" w:rsidRPr="009E3D9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ทํา</w:t>
      </w:r>
      <w:proofErr w:type="spellEnd"/>
      <w:r w:rsidR="009E3D96" w:rsidRPr="009E3D9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บุคคลนั้นเสียหายไม่ได้เว้นแต่การเปิดเผยนั้นเป็นไปตามความประสงค์ของบุคคลนั้นโดยตรงหรือมีกฎหมายเฉพาะบัญญัติให้ต้องเปิดเผยแต่ไม่ว่าในกรณี</w:t>
      </w:r>
      <w:proofErr w:type="spellStart"/>
      <w:r w:rsidR="009E3D96" w:rsidRPr="009E3D9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ใดๆ</w:t>
      </w:r>
      <w:proofErr w:type="spellEnd"/>
      <w:r w:rsidR="009E3D96" w:rsidRPr="009E3D9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ผู้ใดจะอาศัย</w:t>
      </w:r>
      <w:proofErr w:type="spellStart"/>
      <w:r w:rsidR="009E3D96" w:rsidRPr="009E3D9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อํานาจ</w:t>
      </w:r>
      <w:proofErr w:type="spellEnd"/>
      <w:r w:rsidR="009E3D96" w:rsidRPr="009E3D9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สิทธิตามกฎหมายว่าด้วยข้อมูลข่าวสารของราชการหรือกฎหมายอื่นเพื่อขอเอกสารเกี่ยวกับข้อมูลด้านสุขภาพของบุคคลที่ไม่ใช่ของตนไม่ได</w:t>
      </w:r>
      <w:r w:rsidR="009E3D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้” ดังนั้น </w:t>
      </w:r>
      <w:r w:rsidR="00C513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6252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เผยแพร่ภาพถ่าย วิดีโอ </w:t>
      </w:r>
      <w:r w:rsidR="00C21F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</w:t>
      </w:r>
      <w:r w:rsidR="006252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อัดเสียงในขณะที่ผู้ป่วย</w:t>
      </w:r>
      <w:r w:rsidR="00352F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กำลังทำการ</w:t>
      </w:r>
      <w:r w:rsidR="006252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รักษาหรือบุคลากรทางการแพทย์</w:t>
      </w:r>
      <w:r w:rsidR="00352F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</w:t>
      </w:r>
      <w:r w:rsidR="00B517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กำลัง</w:t>
      </w:r>
      <w:r w:rsidR="006252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ปฏิบัติหน้าที่</w:t>
      </w:r>
      <w:r w:rsidR="00352F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อยู่</w:t>
      </w:r>
      <w:r w:rsidR="009E3D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ย่อมอาจเป็นการเปิดเผยข้อมูลด้านสุขภาพดังกล่าว</w:t>
      </w:r>
    </w:p>
    <w:p w14:paraId="4D7A0297" w14:textId="77777777" w:rsidR="003C76A6" w:rsidRDefault="003C76A6" w:rsidP="002B17AE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CC23DC2" w14:textId="77777777" w:rsidR="003C76A6" w:rsidRDefault="003C76A6" w:rsidP="002B17AE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20D2D8C" w14:textId="77777777" w:rsidR="002B17AE" w:rsidRPr="002B17AE" w:rsidRDefault="002B17AE" w:rsidP="002B17AE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B17A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พระราชบัญญัติคอมพิวเตอร์ พ.ศ.2560</w:t>
      </w:r>
    </w:p>
    <w:p w14:paraId="0E993C63" w14:textId="77777777" w:rsidR="004D6CD5" w:rsidRDefault="00D96CE2" w:rsidP="005A1C2B">
      <w:p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9B26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การใช้สิทธิเสรีภาพนั้น</w:t>
      </w:r>
      <w:r w:rsidR="004D6C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หาก</w:t>
      </w:r>
      <w:r w:rsidR="009B26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ก่อให้เ</w:t>
      </w:r>
      <w:r w:rsidR="009B26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กิดความเสียหายแก่ผู้อื่น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รัฐย่อมมีสิทธิในการกำหนดมาตร</w:t>
      </w:r>
      <w:r w:rsidR="004D6C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ทางกฎหมายเพื่อจำกัดหรือการใช้เสรีภาพ</w:t>
      </w:r>
      <w:r w:rsidR="004D6C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ได้รวมถึง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การใช้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โซเชียล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มีเดีย</w:t>
      </w:r>
      <w:r w:rsidR="004D6C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วี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รวิชญ์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เลิศรัตน์ธำรงกุล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,2560:28)</w:t>
      </w:r>
      <w:r w:rsidR="004D6CD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D6C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สำหรับประเทศไทย</w:t>
      </w:r>
      <w:r w:rsidR="009B26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พระราชบัญญัติคอมพิวเตอร์</w:t>
      </w:r>
      <w:r w:rsidR="004D6C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B26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พ.ศ.2560 มาตรา 14 </w:t>
      </w:r>
      <w:r w:rsidR="004D6C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บัญญัติว่า “</w:t>
      </w:r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ผู้ใด</w:t>
      </w:r>
      <w:proofErr w:type="spellStart"/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กระทํา</w:t>
      </w:r>
      <w:proofErr w:type="spellEnd"/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ความผิดที่ระบุไว้ดังต่อไปนี้ต้องระวางโทษ</w:t>
      </w:r>
      <w:proofErr w:type="spellStart"/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จําคุก</w:t>
      </w:r>
      <w:proofErr w:type="spellEnd"/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ไม่เกินห้าปีหรือปรับไม่เกินหนึ่งแสนบาทหรือทั้ง</w:t>
      </w:r>
      <w:proofErr w:type="spellStart"/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จํา</w:t>
      </w:r>
      <w:proofErr w:type="spellEnd"/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ทั้งปรับ</w:t>
      </w:r>
      <w:r w:rsidR="004D6CD5" w:rsidRPr="004D6CD5">
        <w:t xml:space="preserve"> </w:t>
      </w:r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4D6C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) โดยทุจริตหรือโดยหลอกลวง</w:t>
      </w:r>
      <w:proofErr w:type="spellStart"/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นําเข้า</w:t>
      </w:r>
      <w:proofErr w:type="spellEnd"/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่ระบบคอมพิวเตอร์ซึ่งข้อมูลคอมพิวเตอร์ที่บิดเบือนหรือปลอมไม่ว่าทั้งหมดหรือบางส่วนหรือข้อมูลคอมพิวเตอร์อันเป็นเท็จโดยประการที่น่าจะเกิดความเสียหายแก่ประชาชนอันมิใช่การ</w:t>
      </w:r>
      <w:proofErr w:type="spellStart"/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กระทํา</w:t>
      </w:r>
      <w:proofErr w:type="spellEnd"/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ความผิดฐาน</w:t>
      </w:r>
      <w:r w:rsid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หมิ่นประมาทตามประมวลกฎหมายอาญา</w:t>
      </w:r>
      <w:r w:rsidR="004D6C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4D6C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proofErr w:type="spellStart"/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นําเข้า</w:t>
      </w:r>
      <w:proofErr w:type="spellEnd"/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่ระบบคอมพิวเตอร์ซึ่งข้อมูลคอมพิวเตอร์อันเป็นเท็จโดยประการที่น่าจะเกิดความเสียหายต่อการรักษาความมั่นคงปลอดภัยของประเทศความปลอดภัยสาธารณะความมั่นคงในทางเศรษฐกิจของประเทศหรือโครงสร้างพื้นฐานอันเป็นประโยชน์สาธารณะของประเทศหรือก่อให้เกิดความตื่นตระหนกแก่ประชาชน</w:t>
      </w:r>
      <w:r w:rsidR="004D6CD5" w:rsidRPr="004D6CD5">
        <w:t xml:space="preserve"> </w:t>
      </w:r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4D6C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proofErr w:type="spellStart"/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นําเข้า</w:t>
      </w:r>
      <w:proofErr w:type="spellEnd"/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สู่ระบบคอมพิวเตอร์ซึ่งข้อมูลคอมพิวเตอร์</w:t>
      </w:r>
      <w:proofErr w:type="spellStart"/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ใดๆ</w:t>
      </w:r>
      <w:proofErr w:type="spellEnd"/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อันเป็นความผิดเกี่ยวกับความมั่นคงแห่งราชอาณาจักรหรือความผิดเกี่ยวกับการก่อ</w:t>
      </w:r>
      <w:r w:rsid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การร้ายตามประมวลกฎหมายอาญา</w:t>
      </w:r>
      <w:r w:rsidR="004D6C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4D6C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proofErr w:type="spellStart"/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นําเข้า</w:t>
      </w:r>
      <w:proofErr w:type="spellEnd"/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สู่ระบบคอมพิวเตอร์ซึ่งข้อมูลคอมพิวเตอร์</w:t>
      </w:r>
      <w:proofErr w:type="spellStart"/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ใดๆ</w:t>
      </w:r>
      <w:proofErr w:type="spellEnd"/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ที่มีลักษณะอันลามกและข้อมูลคอมพิวเตอร์นั้นประชาชนทั่</w:t>
      </w:r>
      <w:r w:rsid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วไปอาจเข้าถึงไ</w:t>
      </w:r>
      <w:r w:rsidR="004D6C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</w:t>
      </w:r>
      <w:r w:rsidR="004D6CD5" w:rsidRPr="004D6CD5">
        <w:t xml:space="preserve"> </w:t>
      </w:r>
      <w:r w:rsid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4D6C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เผยแพร่หรือส่งต่อซึ่งข้อมูลคอมพิวเตอร์โดยรู้อยู่แ</w:t>
      </w:r>
      <w:r w:rsid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ล้วว่าเป็นข้อมูลคอมพิวเตอร์ตาม(</w:t>
      </w:r>
      <w:r w:rsidR="004D6C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)(</w:t>
      </w:r>
      <w:r w:rsidR="004D6C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)(</w:t>
      </w:r>
      <w:r w:rsidR="004D6C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4D6C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หรือ(</w:t>
      </w:r>
      <w:r w:rsidR="004D6C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4D6C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 และในวรรคสอง บัญญัติว่า</w:t>
      </w:r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D6C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“</w:t>
      </w:r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ถ</w:t>
      </w:r>
      <w:r w:rsid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้าการ</w:t>
      </w:r>
      <w:proofErr w:type="spellStart"/>
      <w:r w:rsid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กระทํา</w:t>
      </w:r>
      <w:proofErr w:type="spellEnd"/>
      <w:r w:rsid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ความผิดตามวรรคหนึ่ง(</w:t>
      </w:r>
      <w:r w:rsidR="004D6C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4D6C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มิได้</w:t>
      </w:r>
      <w:proofErr w:type="spellStart"/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กระทํา</w:t>
      </w:r>
      <w:proofErr w:type="spellEnd"/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ต่อประชาชนแต่เป็นการ</w:t>
      </w:r>
      <w:proofErr w:type="spellStart"/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กระทํา</w:t>
      </w:r>
      <w:proofErr w:type="spellEnd"/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ต่อบุคคลใดบุคคลหนึ่ง</w:t>
      </w:r>
      <w:proofErr w:type="spellStart"/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ผู้กระทํา</w:t>
      </w:r>
      <w:proofErr w:type="spellEnd"/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ผู้เผยแพร่หรือส่งต่อซึ่งข้อมูลคอมพิวเตอร์ดังกล่าวต้องระวางโทษ</w:t>
      </w:r>
      <w:proofErr w:type="spellStart"/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จําคุก</w:t>
      </w:r>
      <w:proofErr w:type="spellEnd"/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ไม่เกินสามปีหรือปรับไม่เกินหกหมื่นบาทหรือทั้ง</w:t>
      </w:r>
      <w:proofErr w:type="spellStart"/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จํา</w:t>
      </w:r>
      <w:proofErr w:type="spellEnd"/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ทั้งปรับและให้เป็นความผิดอันยอมความได้</w:t>
      </w:r>
      <w:r w:rsidR="004D6CD5" w:rsidRPr="004D6CD5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="004D6C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7AE645A" w14:textId="77777777" w:rsidR="00604C9C" w:rsidRPr="00E241CF" w:rsidRDefault="004D6CD5" w:rsidP="002B17AE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นอกจากนี้ พระราชบัญญัติคอมพิวเตอร์ พ.ศ.2560 มาตรา 16 ยังบัญญัติด้วยว่า “</w:t>
      </w:r>
      <w:r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ผู้ใด</w:t>
      </w:r>
      <w:proofErr w:type="spellStart"/>
      <w:r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นําเข้า</w:t>
      </w:r>
      <w:proofErr w:type="spellEnd"/>
      <w:r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่ระบบคอมพิวเตอร์ที่ประชาชนทั่วไปอาจเข้าถึงได้ซึ่งข้อมูลคอมพิวเตอร์ที่ปรากฏเป็นภาพของผู้อื่นและภาพนั้นเป็นภาพที่เกิดจากการสร้างขึ้นตัดต่อเติมหรือดัดแปลงด้วยวิธีการทางอิเล็กทรอนิกส์หรือวิธีการอื่นใดโดยประการที่น่าจะ</w:t>
      </w:r>
      <w:proofErr w:type="spellStart"/>
      <w:r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ทํา</w:t>
      </w:r>
      <w:proofErr w:type="spellEnd"/>
      <w:r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ให้ผู้อื่นนั้นเสียชื่อเสียงถูกดูหมิ่นถูกเกลียดชังหรือได้รับความอับอายต้องระวางโทษ</w:t>
      </w:r>
      <w:proofErr w:type="spellStart"/>
      <w:r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จําคุก</w:t>
      </w:r>
      <w:proofErr w:type="spellEnd"/>
      <w:r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ไม่เกินสามปีและปรับไม่เกินสองแสนบาท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 และวรรคสองบัญญัติว่า “</w:t>
      </w:r>
      <w:r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ถ้าการ</w:t>
      </w:r>
      <w:proofErr w:type="spellStart"/>
      <w:r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กระทํา</w:t>
      </w:r>
      <w:proofErr w:type="spellEnd"/>
      <w:r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ตามวรรคหนึ่งเป็นการ</w:t>
      </w:r>
      <w:proofErr w:type="spellStart"/>
      <w:r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กระทํา</w:t>
      </w:r>
      <w:proofErr w:type="spellEnd"/>
      <w:r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ต่อภาพของผู้ตายและการ</w:t>
      </w:r>
      <w:proofErr w:type="spellStart"/>
      <w:r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กระทํา</w:t>
      </w:r>
      <w:proofErr w:type="spellEnd"/>
      <w:r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นั้นน่าจะ</w:t>
      </w:r>
      <w:proofErr w:type="spellStart"/>
      <w:r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ทํา</w:t>
      </w:r>
      <w:proofErr w:type="spellEnd"/>
      <w:r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บิดามารดาคู่สมรสหรือบุตรของผู้ตายเสียชื่อเสียงถูกดูหมิ่นหรือถูกเกลียดชังหรือได้รับความอับอาย</w:t>
      </w:r>
      <w:proofErr w:type="spellStart"/>
      <w:r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ผู้กระทํา</w:t>
      </w:r>
      <w:proofErr w:type="spellEnd"/>
      <w:r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ต้องระวางโทษดังที่บัญญัติไว้ในวรรคหนึ่ง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 ส่วนวรรคสามบัญญัติว่า “</w:t>
      </w:r>
      <w:r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ถ้าการ</w:t>
      </w:r>
      <w:proofErr w:type="spellStart"/>
      <w:r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กระทํา</w:t>
      </w:r>
      <w:proofErr w:type="spellEnd"/>
      <w:r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ตามวรรคหนึ่งหรือวรรคสองเป็นการ</w:t>
      </w:r>
      <w:proofErr w:type="spellStart"/>
      <w:r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นําเข้า</w:t>
      </w:r>
      <w:proofErr w:type="spellEnd"/>
      <w:r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่ระบบคอมพิวเตอร์โดยสุจริตอันเป็นการติชมด้วยความเป็นธรรมซึ่งบุคคลหรือสิ่งใดอันเป็นวิสัยของประชาชนย่อม</w:t>
      </w:r>
      <w:proofErr w:type="spellStart"/>
      <w:r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กระทําผู้กระทํา</w:t>
      </w:r>
      <w:proofErr w:type="spellEnd"/>
      <w:r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ไม่มีความผิด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 ส่วนวรรคสี่ บัญญัติว่า “</w:t>
      </w:r>
      <w:r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ความผิดตามวรรคหนึ่งและวรรคสองเป็นความผิดอันยอมความได้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 สำหรับวรรคห้าบัญญัติว่า “</w:t>
      </w:r>
      <w:r w:rsidRPr="004D6CD5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าผู้เสียหายในความผิดตามวรรคหนึ่งหรือวรรคสองตายเสียก่อนร้องทุกข์ให้บิดามารดาคู่สมรสหรือบุตรของผู้เสียหายร้องทุกข์ได้และให้ถือว่าเป็นผู้เสียหาย</w:t>
      </w:r>
      <w:r w:rsidRPr="004D6CD5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จากบทบัญญัติดังกล่าว</w:t>
      </w:r>
      <w:r w:rsidR="009B26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เมื่อบุคคล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ใด</w:t>
      </w:r>
      <w:r w:rsidR="009B26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เผยแพร่ ตัดต่อ เปลี่ยนแปลงภาพบุคคลอื่น</w:t>
      </w:r>
      <w:r w:rsidR="00831B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โดยมิได้รับอนุญาต</w:t>
      </w:r>
      <w:r w:rsidR="009B26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แม้ว่าผู้นั้นจะมิใช่ผู้นำเข้าหรือ ตัดต่อ เปลี่ยนแปลง เพียงแต่ส่งต่อข้อมูล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ก็อาจมีความผิด</w:t>
      </w:r>
      <w:r w:rsidR="009B26FF" w:rsidRPr="009B26F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ตามพระราชบัญญัติคอมพิวเตอร์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B26FF" w:rsidRPr="009B26FF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พ.ศ.2560 มาตรา</w:t>
      </w:r>
      <w:r w:rsidR="009B26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16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B17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ซึ่งรวมถึงกรณีภาพดังกล่าวดังกล่าวมีการบันทึกจากสถานพยาบาลด้วย</w:t>
      </w:r>
      <w:r w:rsidR="00E241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241CF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E241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อภิชาต</w:t>
      </w:r>
      <w:r w:rsidR="009825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ิ</w:t>
      </w:r>
      <w:r w:rsidR="00E241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รอดสม</w:t>
      </w:r>
      <w:r w:rsidR="00E241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,2558:469) </w:t>
      </w:r>
    </w:p>
    <w:p w14:paraId="684CA7FC" w14:textId="77777777" w:rsidR="006A6F47" w:rsidRPr="00E70B89" w:rsidRDefault="006A6F47" w:rsidP="00285563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0B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วิธีดำเนินการวิจัย</w:t>
      </w:r>
    </w:p>
    <w:p w14:paraId="5FD55FD6" w14:textId="77777777" w:rsidR="004112C8" w:rsidRPr="004112C8" w:rsidRDefault="006A6F47" w:rsidP="00982567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การวิจัยครั้งนี้เป็นการวิจัยเอกสาร(</w:t>
      </w:r>
      <w:r w:rsidRPr="00E70B89">
        <w:rPr>
          <w:rFonts w:ascii="TH SarabunPSK" w:hAnsi="TH SarabunPSK" w:cs="TH SarabunPSK"/>
          <w:color w:val="000000" w:themeColor="text1"/>
          <w:sz w:val="32"/>
          <w:szCs w:val="32"/>
        </w:rPr>
        <w:t>Documentary Research)</w:t>
      </w:r>
      <w:r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โดยการศึกษาค้นคว้าจากตัวบทกฎหมาย ตำราวิชาต่างๆและศึกษาค้นคว้าวิจัยข้อมูล ที่เกี่ยวข้องจากเว็บไซต์ต่างๆ เพื่อรวบรวมข้อมูลทั้งหลายมาทำการศึกษา วิเคราะห์และเรียบเรียงอย่างเป็นระบบ</w:t>
      </w:r>
    </w:p>
    <w:p w14:paraId="17CA8729" w14:textId="77777777" w:rsidR="006A6F47" w:rsidRPr="00167DE6" w:rsidRDefault="006A6F47" w:rsidP="004376DA">
      <w:pPr>
        <w:spacing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67D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การวิจัยเอกสาร</w:t>
      </w:r>
    </w:p>
    <w:p w14:paraId="4FAFF162" w14:textId="42C583EB" w:rsidR="00EA0D06" w:rsidRPr="002B17AE" w:rsidRDefault="006A6F47" w:rsidP="002B17AE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การวิจัยในส่วนนี้เพื</w:t>
      </w:r>
      <w:r w:rsidR="00F724D4">
        <w:rPr>
          <w:rFonts w:ascii="TH SarabunPSK" w:hAnsi="TH SarabunPSK" w:cs="TH SarabunPSK"/>
          <w:color w:val="000000" w:themeColor="text1"/>
          <w:sz w:val="32"/>
          <w:szCs w:val="32"/>
          <w:cs/>
        </w:rPr>
        <w:t>่อตอบ</w:t>
      </w:r>
      <w:r w:rsidR="00F724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วัตถุ</w:t>
      </w:r>
      <w:r w:rsidR="00DB6D1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ประสงค์การวิจัยเกี่</w:t>
      </w:r>
      <w:r w:rsidR="00DB6D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ยวกับ</w:t>
      </w:r>
      <w:r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สภาพปัญหาเกี่ยวกับการควบคุมการ</w:t>
      </w:r>
      <w:r w:rsidR="00DB6D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ถ่าย</w:t>
      </w:r>
      <w:r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ภาพ</w:t>
      </w:r>
      <w:r w:rsidR="00DB6D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DB6D12" w:rsidRPr="00DB6D1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</w:t>
      </w:r>
      <w:r w:rsidR="006D5E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วคิด ทฤษฎีและหลักเกณฑ์</w:t>
      </w:r>
      <w:r w:rsidR="00DB6D12" w:rsidRPr="00DB6D1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กฎหมายเกี่ยวกับการ</w:t>
      </w:r>
      <w:r w:rsidR="00DB6D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ถ่าย</w:t>
      </w:r>
      <w:r w:rsidR="00DB6D12" w:rsidRPr="00DB6D12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ภาพ</w:t>
      </w:r>
      <w:r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ในสถานพยาบาลลง</w:t>
      </w:r>
      <w:proofErr w:type="spellStart"/>
      <w:r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โซเชียล</w:t>
      </w:r>
      <w:proofErr w:type="spellEnd"/>
      <w:r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มีเดีย โดยมีรายละเอียดเกี่ยวข้องดังนี้</w:t>
      </w:r>
    </w:p>
    <w:p w14:paraId="2BCC0D00" w14:textId="77777777" w:rsidR="00EA0D06" w:rsidRDefault="006E31EB" w:rsidP="00EA0D06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67D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ข้อมูลที่เป็นเอกสารเชิงวิชาการ</w:t>
      </w:r>
    </w:p>
    <w:p w14:paraId="4E1B8F04" w14:textId="77777777" w:rsidR="002B17AE" w:rsidRPr="002B17AE" w:rsidRDefault="002B17AE" w:rsidP="00E0321A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B17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สำหรับ</w:t>
      </w:r>
      <w:r w:rsidRPr="002B17AE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ข้อมูลที่เป็นเอกสารเชิงวิชาการ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ได้แก่ </w:t>
      </w:r>
      <w:r w:rsidR="004376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บทบัญญัติของกฎหมายที่เกี่ยวข้องกับ</w:t>
      </w:r>
      <w:r w:rsidR="004376DA" w:rsidRPr="004376D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การควบคุมการ</w:t>
      </w:r>
      <w:r w:rsidR="00DB6D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ถ่าย</w:t>
      </w:r>
      <w:r w:rsidR="00982567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ภาพในสถานพยาบาลลง</w:t>
      </w:r>
      <w:proofErr w:type="spellStart"/>
      <w:r w:rsidR="00982567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โซเชียล</w:t>
      </w:r>
      <w:proofErr w:type="spellEnd"/>
      <w:r w:rsidR="004376DA" w:rsidRPr="004376D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มีเดีย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376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ตำราและหนังสือคำอธิบายทางกฎหมายที่เกี่ยวข้องกับการควบคุมการ</w:t>
      </w:r>
      <w:r w:rsidR="00DB6D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ถ่าย</w:t>
      </w:r>
      <w:r w:rsidR="009825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ภาพในสถานพยาบาลลง</w:t>
      </w:r>
      <w:proofErr w:type="spellStart"/>
      <w:r w:rsidR="009825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โซเชียล</w:t>
      </w:r>
      <w:proofErr w:type="spellEnd"/>
      <w:r w:rsidR="004376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มีเดีย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376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งานวิจัยและบทความที่เกี่ยวข้องกับการควบคุมการ</w:t>
      </w:r>
      <w:r w:rsidR="00DB6D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ถ่าย</w:t>
      </w:r>
      <w:r w:rsidR="004376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ภาพในสถานพยาบาลลง</w:t>
      </w:r>
      <w:proofErr w:type="spellStart"/>
      <w:r w:rsidR="004376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โซเชียล</w:t>
      </w:r>
      <w:proofErr w:type="spellEnd"/>
      <w:r w:rsidR="004376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มีเดีย</w:t>
      </w:r>
    </w:p>
    <w:p w14:paraId="124A7A60" w14:textId="77777777" w:rsidR="004376DA" w:rsidRPr="00167DE6" w:rsidRDefault="006A6F47" w:rsidP="00150FB0">
      <w:pPr>
        <w:spacing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67D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การเก็บรวบรวมข้อมูลและการวิเคราะห์ข้อมูล</w:t>
      </w:r>
    </w:p>
    <w:p w14:paraId="4E457A42" w14:textId="77777777" w:rsidR="006E31EB" w:rsidRPr="00E70B89" w:rsidRDefault="004376DA" w:rsidP="004D7B2C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="006A6F47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เมื่อผู้วิจัยร</w:t>
      </w:r>
      <w:r w:rsidR="006E31EB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วบรวมแล้วผู้วิจัยจะแบ่งออกเป็น 3</w:t>
      </w:r>
      <w:r w:rsidR="006A6F47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ส่วนได้แก่ </w:t>
      </w:r>
      <w:r w:rsidR="006E31EB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ส่วนที่เป็นคำอธิบายจากตำราและหนังสือ</w:t>
      </w:r>
    </w:p>
    <w:p w14:paraId="5A701775" w14:textId="77777777" w:rsidR="00FC7738" w:rsidRDefault="006E31EB" w:rsidP="004D7B2C">
      <w:p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ส่วนที่เป็นงานวิจัยและบทความ</w:t>
      </w:r>
      <w:r w:rsidR="002B17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ส่วนที่เป็นบทบัญญัติกฎหมายไทย</w:t>
      </w:r>
    </w:p>
    <w:p w14:paraId="1940C969" w14:textId="77777777" w:rsidR="006A6F47" w:rsidRPr="00E70B89" w:rsidRDefault="004376DA" w:rsidP="004D7B2C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6E31EB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ผู้วิจัยจะดำเนินการ</w:t>
      </w:r>
      <w:r w:rsidR="002B17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A6F47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วิเคราะห์ ตีความและให้ความหมายข้อมูลในรูปของการอธิบายโดยการอ่านและจับประเด็น จัดกลุ่มข้อมูล เชื่อมโยงแนวคิด ขยายความเชื่องโยง หาความหมาย หาข้อสรุป</w:t>
      </w:r>
    </w:p>
    <w:p w14:paraId="657B75D1" w14:textId="77777777" w:rsidR="005A2548" w:rsidRPr="00546449" w:rsidRDefault="004112C8" w:rsidP="002B17AE">
      <w:p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สถานที่เก็บข้อมูล</w:t>
      </w:r>
      <w:r w:rsidR="002B17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67DE6" w:rsidRPr="00167DE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ผู้วิจัยจะดำเนินการลงพื้นที่เพื่อเก็บข้อมูลเอกสารจำพวก</w:t>
      </w:r>
      <w:r w:rsidR="006A6F47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ตำรา หนั</w:t>
      </w:r>
      <w:r w:rsidR="006E31EB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งสือ บทความ งานวิจัย</w:t>
      </w:r>
      <w:r w:rsidR="006A6F47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บทบัญญัติกฎหมาย</w:t>
      </w:r>
      <w:r w:rsidR="00AE5883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จากหอสมุด</w:t>
      </w:r>
      <w:r w:rsidR="006E31EB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แห่งชาติ ห้อง</w:t>
      </w:r>
      <w:r w:rsidR="00101E09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สมุดมหาวิทยาลัยมหาวิทยาลัยราชภัฏ</w:t>
      </w:r>
      <w:r w:rsidR="006E31EB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สวน</w:t>
      </w:r>
      <w:proofErr w:type="spellStart"/>
      <w:r w:rsidR="006E31EB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สุนัน</w:t>
      </w:r>
      <w:proofErr w:type="spellEnd"/>
      <w:r w:rsidR="006E31EB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</w:t>
      </w:r>
      <w:r w:rsidR="00FC7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ห้องสมุดมหาวิทยาลัยธรรมศาสตร์</w:t>
      </w:r>
      <w:r w:rsidR="002B17A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B17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ห้องสมุดสำนักอบรมกฎหมายแห่งเนติ</w:t>
      </w:r>
      <w:proofErr w:type="spellStart"/>
      <w:r w:rsidR="002B17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บัณฑิตย</w:t>
      </w:r>
      <w:proofErr w:type="spellEnd"/>
      <w:r w:rsidR="002B17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สภา เป็นต้น</w:t>
      </w:r>
    </w:p>
    <w:p w14:paraId="4C63C75D" w14:textId="77777777" w:rsidR="006A6F47" w:rsidRPr="00E70B89" w:rsidRDefault="006A6F47" w:rsidP="00285563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0B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ผลการวิจัย</w:t>
      </w:r>
    </w:p>
    <w:p w14:paraId="4BCD0621" w14:textId="22C832B1" w:rsidR="005A518B" w:rsidRPr="00E70B89" w:rsidRDefault="006A6F47" w:rsidP="003C76A6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ผลการวิจัยพบว่า </w:t>
      </w:r>
      <w:r w:rsidR="006E31EB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การเผยแพร่ภาพถ่ายบุคลากรทางการแพทย์และผู้ป่วย</w:t>
      </w:r>
      <w:r w:rsidR="007B69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มีลักษณะ</w:t>
      </w:r>
      <w:r w:rsidR="007B69A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</w:t>
      </w:r>
      <w:r w:rsidR="00FB185B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</w:t>
      </w:r>
      <w:r w:rsidR="007B69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ละเมิด</w:t>
      </w:r>
      <w:r w:rsidR="002B17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สิทธิ</w:t>
      </w:r>
      <w:r w:rsidR="00C33F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เนื่องจาก</w:t>
      </w:r>
      <w:r w:rsidR="00926A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มิได้</w:t>
      </w:r>
      <w:r w:rsidR="007D10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รับความ</w:t>
      </w:r>
      <w:r w:rsidR="005476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ยินยอมให้ถ่ายภาพ</w:t>
      </w:r>
      <w:r w:rsidR="00115F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วิดีโอ อัดเสียง</w:t>
      </w:r>
      <w:r w:rsidR="007D10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ในขณะ</w:t>
      </w:r>
      <w:proofErr w:type="spellStart"/>
      <w:r w:rsidR="007D10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ปฎิบัติ</w:t>
      </w:r>
      <w:proofErr w:type="spellEnd"/>
      <w:r w:rsidR="007D10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หน้าที่หรือรักษา</w:t>
      </w:r>
      <w:r w:rsidR="005476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5D06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</w:t>
      </w:r>
      <w:r w:rsidR="005476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เผยแพร่ลง</w:t>
      </w:r>
      <w:proofErr w:type="spellStart"/>
      <w:r w:rsidR="005476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โซเชียล</w:t>
      </w:r>
      <w:proofErr w:type="spellEnd"/>
      <w:r w:rsidR="005476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มีเดีย</w:t>
      </w:r>
      <w:r w:rsidR="00C33F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อาจก่อให้เกิดความเสียหายโดยการถูกรังเกียจ อับอาย</w:t>
      </w:r>
      <w:r w:rsidR="004D69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D10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รวมทั้ง</w:t>
      </w:r>
      <w:r w:rsidR="004D69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เป็นการกระทบต่อสิทธิส่วนบุคคลที่จะไม่อนุญาตในผู้อื่นล่วงละเมิดได้</w:t>
      </w:r>
      <w:r w:rsidR="00480F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50F3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ในปัจจุบันจึงมีกฎหมายในการคุ้มครองบุคลากรทางการแพทย์</w:t>
      </w:r>
      <w:r w:rsidR="00E26F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และผู้ป่วยในการถูกละเมิดโดยการถ่ายภาพในสถานพยาบาลลง</w:t>
      </w:r>
      <w:proofErr w:type="spellStart"/>
      <w:r w:rsidR="00E26F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โซเชียล</w:t>
      </w:r>
      <w:proofErr w:type="spellEnd"/>
      <w:r w:rsidR="00E26F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มีเดียดังนี้ </w:t>
      </w:r>
      <w:r w:rsidR="002B17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</w:t>
      </w:r>
      <w:r w:rsidR="002B17AE" w:rsidRPr="003357A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รัฐธ</w:t>
      </w:r>
      <w:r w:rsidR="002B17A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รรมนูญแห่งราชอาณาจักรไทย</w:t>
      </w:r>
      <w:r w:rsidR="002B17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พ.ศ.2560 มาตรา 36 </w:t>
      </w:r>
      <w:r w:rsidR="003357A7" w:rsidRPr="003357A7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ประมวลกฎหมายแพ่งและพาณิชย์</w:t>
      </w:r>
      <w:r w:rsidR="007B69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มาตรา 420 มาตรา 423</w:t>
      </w:r>
      <w:r w:rsidR="002B17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นอกจา</w:t>
      </w:r>
      <w:r w:rsidR="004856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</w:t>
      </w:r>
      <w:r w:rsidR="002B17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นี้ ยังอาจ</w:t>
      </w:r>
      <w:r w:rsidR="007B69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เป็นความผิดตาม</w:t>
      </w:r>
      <w:r w:rsidR="003357A7" w:rsidRPr="003357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ประมวลกฎหมายอาญา </w:t>
      </w:r>
      <w:r w:rsidR="007B69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มาตรา 323 </w:t>
      </w:r>
      <w:r w:rsidR="002B17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มาตรา 397 รวมถึง</w:t>
      </w:r>
      <w:r w:rsidR="002B17AE" w:rsidRPr="003357A7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พระราชบัญญัติสุขภาพแห่งชาติ</w:t>
      </w:r>
      <w:r w:rsidR="002B17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พ.ศ.2550 มาตรา 7</w:t>
      </w:r>
      <w:r w:rsidR="002B17A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B17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3357A7" w:rsidRPr="003357A7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พระราชบัญญัติเกี่ยวกับการกระทำความผิดคอมพิวเตอร์</w:t>
      </w:r>
      <w:r w:rsidR="007B69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พ.ศ.2560 มาตรา 14 มาตรา 16</w:t>
      </w:r>
      <w:r w:rsidR="002B17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053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A368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พบว่า </w:t>
      </w:r>
      <w:r w:rsidR="00CE7C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กฎหมายที่ใช้ในการคุ้มครองผู้ป่วยและบุคลากรทางการแพทย์</w:t>
      </w:r>
      <w:r w:rsidR="007279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ที่ถูกถ่ายภาพลง</w:t>
      </w:r>
      <w:proofErr w:type="spellStart"/>
      <w:r w:rsidR="007279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โซเชียล</w:t>
      </w:r>
      <w:proofErr w:type="spellEnd"/>
      <w:r w:rsidR="007279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มีเดียนั้น กฎหมายได้บัญญัติไว้</w:t>
      </w:r>
      <w:r w:rsidR="00B153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เพียงแค่การลงภาพอันเป็นเท็จ </w:t>
      </w:r>
      <w:r w:rsidR="00D629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บิดเบือน ปลอมแปลง</w:t>
      </w:r>
      <w:r w:rsidR="00EE03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ตัดต่อ</w:t>
      </w:r>
      <w:r w:rsidR="004478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</w:t>
      </w:r>
      <w:r w:rsidR="007B49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ดัดแปลง</w:t>
      </w:r>
      <w:r w:rsidR="00D629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ทั้งหมดหรือบางส่วน แต่หากข้อเท็จจริงแล้ว</w:t>
      </w:r>
      <w:r w:rsidR="00C60F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รูปภาพ</w:t>
      </w:r>
      <w:r w:rsidR="00D629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ผู้ป่วยหรือบุคลากร</w:t>
      </w:r>
      <w:r w:rsidR="00BD12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ทางการแพทย์</w:t>
      </w:r>
      <w:r w:rsidR="00D629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="00C60F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="00D629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ละเมิด</w:t>
      </w:r>
      <w:r w:rsidR="00C60F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ถ่ายภาพ</w:t>
      </w:r>
      <w:r w:rsidR="00BD12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และเผยแพร่</w:t>
      </w:r>
      <w:r w:rsidR="00D629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</w:t>
      </w:r>
      <w:proofErr w:type="spellStart"/>
      <w:r w:rsidR="00D629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โซเชียล</w:t>
      </w:r>
      <w:proofErr w:type="spellEnd"/>
      <w:r w:rsidR="00D629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มีเดีย</w:t>
      </w:r>
      <w:r w:rsidR="000C7E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มิได้เผยแพร่รูปภาพที่เป็นเท็จ บิดเบือน</w:t>
      </w:r>
      <w:r w:rsidR="006E56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C7E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ปลอมแปลง</w:t>
      </w:r>
      <w:r w:rsidR="006E56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ตัดต่อ</w:t>
      </w:r>
      <w:r w:rsidR="004478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หรือดัดแปลง</w:t>
      </w:r>
      <w:r w:rsidR="000C7E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แต่อย่างใ</w:t>
      </w:r>
      <w:r w:rsidR="008667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 จึงควรมีมาตรการทางกฎหมายเพิ่มเติมในการที่ผู้กระทำละเมิด</w:t>
      </w:r>
      <w:r w:rsidR="00610A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เผยแพร่ภาพถ่าย วิดีโอ หรืออัดเสียง</w:t>
      </w:r>
      <w:r w:rsidR="002E73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บุคคลอื่น แม้ว่าภาพถ่าย วิดีโอ อัดเสียงนั้นจะเป็น</w:t>
      </w:r>
      <w:r w:rsidR="001C36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เรื่องจริงที่มิได้ถูกบิดเบือน ปลอมแปลง ตัดต่อหรือดัดแปลงก็ตาม</w:t>
      </w:r>
      <w:r w:rsidR="005A51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ตามพระราชบัญญัติคอมพิวเตอร์</w:t>
      </w:r>
      <w:r w:rsidR="0092141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</w:t>
      </w:r>
      <w:r w:rsidR="0092141F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92141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</w:t>
      </w:r>
      <w:r w:rsidR="0092141F">
        <w:rPr>
          <w:rFonts w:ascii="TH SarabunPSK" w:hAnsi="TH SarabunPSK" w:cs="TH SarabunPSK"/>
          <w:color w:val="000000" w:themeColor="text1"/>
          <w:sz w:val="32"/>
          <w:szCs w:val="32"/>
        </w:rPr>
        <w:t>.2560</w:t>
      </w:r>
      <w:r w:rsidR="00BC508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รวมทั้งการที่แพทย์</w:t>
      </w:r>
      <w:proofErr w:type="spellStart"/>
      <w:r w:rsidR="00DA06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ปฎิบัติ</w:t>
      </w:r>
      <w:proofErr w:type="spellEnd"/>
      <w:r w:rsidR="00DA06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หน้าที่หรือการที่ผู้ป่วยรักษาแม้ว่าภาพที่ถ่าย</w:t>
      </w:r>
      <w:r w:rsidR="00991C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จะมิใช่เป็นความลับ อาทิ บุคลากรทางการแพทย์กำลังจ่ายยาให้ผู้ป่วย</w:t>
      </w:r>
      <w:r w:rsidR="00F00E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แพทย์กำลังจดบันทึก</w:t>
      </w:r>
      <w:r w:rsidR="00811F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อาการผู้ป่วย</w:t>
      </w:r>
      <w:r w:rsidR="004826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หรือผู้ป่วยนอนบนเตียง</w:t>
      </w:r>
      <w:r w:rsidR="00C30F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ในโรงพยาบาล</w:t>
      </w:r>
      <w:r w:rsidR="00811F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เป็นต้น </w:t>
      </w:r>
      <w:r w:rsidR="00FA08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811F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ควรมีมาตรการในการกำหนดไว้ให้เป็นความผิด</w:t>
      </w:r>
      <w:r w:rsidR="00F745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ตามพระราชบัญญัติสุขภาพแห่งชาติ</w:t>
      </w:r>
      <w:r w:rsidR="0092141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2141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</w:t>
      </w:r>
      <w:r w:rsidR="0092141F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92141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</w:t>
      </w:r>
      <w:r w:rsidR="0092141F">
        <w:rPr>
          <w:rFonts w:ascii="TH SarabunPSK" w:hAnsi="TH SarabunPSK" w:cs="TH SarabunPSK"/>
          <w:color w:val="000000" w:themeColor="text1"/>
          <w:sz w:val="32"/>
          <w:szCs w:val="32"/>
        </w:rPr>
        <w:t>.2550</w:t>
      </w:r>
    </w:p>
    <w:p w14:paraId="0C84BDF4" w14:textId="77777777" w:rsidR="006A6F47" w:rsidRPr="00E70B89" w:rsidRDefault="006A6F47" w:rsidP="00285563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0B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อภิปรายผล</w:t>
      </w:r>
    </w:p>
    <w:p w14:paraId="5B77F369" w14:textId="77777777" w:rsidR="006A6F47" w:rsidRPr="00E70B89" w:rsidRDefault="006A6F47" w:rsidP="00167DE6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E70B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ปัญหา</w:t>
      </w:r>
      <w:r w:rsidR="00C22F94" w:rsidRPr="00E70B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การถ่ายภาพ</w:t>
      </w:r>
      <w:r w:rsidRPr="00E70B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ผู้ป่วย</w:t>
      </w:r>
      <w:r w:rsidR="00C22F94" w:rsidRPr="00E70B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หรือบุคลากรทางการแพทย์</w:t>
      </w:r>
      <w:r w:rsidR="006A4D67" w:rsidRPr="00E70B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เป็น</w:t>
      </w:r>
      <w:r w:rsidR="00C22F94" w:rsidRPr="00E70B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การละเมิด</w:t>
      </w:r>
      <w:r w:rsidR="00E6168F" w:rsidRPr="00E70B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สิทธิเสรีภาพ</w:t>
      </w:r>
      <w:r w:rsidR="00C22F94" w:rsidRPr="00E70B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หรือไม่</w:t>
      </w:r>
    </w:p>
    <w:p w14:paraId="23C1DEB5" w14:textId="77777777" w:rsidR="006A4D67" w:rsidRPr="00E70B89" w:rsidRDefault="009E58ED" w:rsidP="00D94A4E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ผู้วิจัยพบว่า </w:t>
      </w:r>
      <w:r w:rsidR="00D94A4E" w:rsidRPr="00D94A4E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บุคคลมีเส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รีภาพในการติดต่อสื่อสารถึงกัน</w:t>
      </w:r>
      <w:r w:rsidR="00D94A4E" w:rsidRPr="00D94A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แต่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การสื่อสาร</w:t>
      </w:r>
      <w:r w:rsidR="002B17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ดังกล่าวก็อาจ</w:t>
      </w:r>
      <w:r w:rsidR="00D94A4E" w:rsidRPr="00D94A4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ก่อให้เกิดการละเมิดสิทธิในความเป็นอยู่ส่วนตนของผู้อื่น</w:t>
      </w:r>
      <w:r w:rsidR="002B17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</w:t>
      </w:r>
      <w:r w:rsidR="002B17AE" w:rsidRPr="003357A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รัฐธ</w:t>
      </w:r>
      <w:r w:rsidR="002B17A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รรมนูญแห่งราชอาณาจักรไทย</w:t>
      </w:r>
      <w:r w:rsidR="002B17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พ.ศ.2560 มาตรา 36 ได้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นอกจากนี้ </w:t>
      </w:r>
      <w:r w:rsidR="00213495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การที่บุคคลใช้เสรีภาพของตนจนกระทบต่อสิทธิของผู้อื่นทำให้เสียหายและได้รับผลจากการกระทำ</w:t>
      </w:r>
      <w:r w:rsidR="00F50C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6E4379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ถ่ายภาพของผู้ป่วยหรือบุคลากรทางการแพทย์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เป็นการทำละเมิดในทางแพ่ง</w:t>
      </w:r>
      <w:r w:rsidR="00F50C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</w:t>
      </w:r>
      <w:r w:rsidR="006E4379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ประมวล</w:t>
      </w:r>
      <w:r w:rsidR="00D4766A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กฎหมายแพ่งและพาณิชย์มาตรา 420</w:t>
      </w:r>
      <w:r w:rsidR="00F50C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94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6604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มาตรา </w:t>
      </w:r>
      <w:r w:rsidR="006E4379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423</w:t>
      </w:r>
      <w:r w:rsidR="00F50C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94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รวมทั้ง</w:t>
      </w:r>
      <w:r w:rsidR="00F50C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มีความผิด</w:t>
      </w:r>
      <w:r w:rsidR="004F47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ทางอาญาตาม</w:t>
      </w:r>
      <w:r w:rsidR="00D94A4E" w:rsidRPr="00D94A4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ประมวลกฎหมายอาญามาตรา 323</w:t>
      </w:r>
      <w:r w:rsidR="00F50C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มาตรา 397 และความผิดในลักษณะอื่น ๆ จึง</w:t>
      </w:r>
      <w:r w:rsidR="006E4379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ควรมีมาตรการเพิ่มโทษให้มากขึ้นกว่าบทบัญญัติเดิมและ</w:t>
      </w:r>
      <w:r w:rsidR="00F50C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ควร</w:t>
      </w:r>
      <w:r w:rsidR="006E4379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มีมาตรการ</w:t>
      </w:r>
      <w:r w:rsidR="00F50C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ทางกฎหมาย</w:t>
      </w:r>
      <w:r w:rsidR="006E4379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โดยเฉพาะ</w:t>
      </w:r>
      <w:r w:rsidR="00F50C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เพื่อคุ้มครอง</w:t>
      </w:r>
      <w:r w:rsidR="006E4379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การละเมิดสิทธิส่วนบุคคลของผู้ป่วย</w:t>
      </w:r>
      <w:r w:rsidR="00D94A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และบุคลากรทางการแพทย์</w:t>
      </w:r>
    </w:p>
    <w:p w14:paraId="5F899E3E" w14:textId="77777777" w:rsidR="006A6F47" w:rsidRPr="00E70B89" w:rsidRDefault="006A6F47" w:rsidP="00167DE6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0B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ปัญหาการ</w:t>
      </w:r>
      <w:r w:rsidR="006A4D67" w:rsidRPr="00E70B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ถ่ายภาพผู้ป่วยหรือบุคลากรทางการแพทย์โดย</w:t>
      </w:r>
      <w:r w:rsidRPr="00E70B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ถ่ายภาพ วิดีโอ อัดเสียงลง</w:t>
      </w:r>
      <w:proofErr w:type="spellStart"/>
      <w:r w:rsidRPr="00E70B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โซเชียล</w:t>
      </w:r>
      <w:proofErr w:type="spellEnd"/>
      <w:r w:rsidRPr="00E70B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มีเดีย</w:t>
      </w:r>
      <w:r w:rsidR="006A4D67" w:rsidRPr="00E70B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เป็นการละเมิด</w:t>
      </w:r>
      <w:r w:rsidR="00E6168F" w:rsidRPr="00E70B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สิทธิเสรีภาพ</w:t>
      </w:r>
      <w:r w:rsidR="006A4D67" w:rsidRPr="00E70B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หรือไม่</w:t>
      </w:r>
    </w:p>
    <w:p w14:paraId="3D889E38" w14:textId="77777777" w:rsidR="00982567" w:rsidRPr="00546449" w:rsidRDefault="000771A3" w:rsidP="004F4708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="00167D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วิจัยเห็นว่า </w:t>
      </w:r>
      <w:r w:rsidR="00D4766A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การเผยแพร่ภาพถ่ายผู้ป่วยหรือบุคลากรทางการแพทย์ใน</w:t>
      </w:r>
      <w:r w:rsidR="004F470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สถานพยาบาลลง</w:t>
      </w:r>
      <w:proofErr w:type="spellStart"/>
      <w:r w:rsidR="004F470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โซเชียล</w:t>
      </w:r>
      <w:proofErr w:type="spellEnd"/>
      <w:r w:rsidR="004F470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มีเดีย แม้</w:t>
      </w:r>
      <w:r w:rsidR="00D4766A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</w:t>
      </w:r>
      <w:r w:rsidR="004F47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มีลักษณะ</w:t>
      </w:r>
      <w:r w:rsidR="00D4766A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เป็นการเผยแพร่ข้อเท็จจริง</w:t>
      </w:r>
      <w:r w:rsidR="00F50C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32029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</w:t>
      </w:r>
      <w:r w:rsidR="00F50C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ผู้กระทำอาจจะ</w:t>
      </w:r>
      <w:r w:rsidR="00232029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เป็นผู้ส่งต่อ ตัดต่อ เปลี่ยนแปลง</w:t>
      </w:r>
      <w:r w:rsidR="004F47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ก็</w:t>
      </w:r>
      <w:r w:rsidR="00F50C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ย่อม</w:t>
      </w:r>
      <w:r w:rsidR="004F47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</w:t>
      </w:r>
      <w:r w:rsidR="00D4766A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การเผยแพร่ข้อมูลเข้าสู่ระบบคอมพิวเตอร์</w:t>
      </w:r>
      <w:r w:rsidR="004F47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อันเป็นความผิดตาม</w:t>
      </w:r>
      <w:r w:rsidR="004F4708" w:rsidRPr="004F4708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พระราชบัญญัติคอมพิวเตอร์</w:t>
      </w:r>
      <w:r w:rsidR="004F47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พ.ศ. 2560 </w:t>
      </w:r>
      <w:r w:rsidR="004F4708" w:rsidRPr="004F470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มาตรา 14 มาตรา 16</w:t>
      </w:r>
      <w:r w:rsidR="004F47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50C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4F47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ยังมีลักษณะเป็</w:t>
      </w:r>
      <w:r w:rsidR="00F50C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นการนำข้อมูลของผู้ป่วยมาเผยแพร่</w:t>
      </w:r>
      <w:r w:rsidR="004F47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อันเป็นความผิดตาม</w:t>
      </w:r>
      <w:r w:rsidR="004F4708" w:rsidRPr="004F4708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พระราชบัญญัติสุขภาพแห่งชาติ</w:t>
      </w:r>
      <w:r w:rsidR="004F47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พ.ศ. 2550 </w:t>
      </w:r>
      <w:r w:rsidR="004F4708" w:rsidRPr="004F470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มาตรา 7</w:t>
      </w:r>
      <w:r w:rsidR="004F47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50C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ก็ตาม แต่มาตรการทางกฎหมายดังกล่าวอาจจะไม่เพียงพอต่อการป้องปรามพฤติกรรมของบุคคลส่วนใหญ่ </w:t>
      </w:r>
      <w:r w:rsidR="004F47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ดังนั้น จึง</w:t>
      </w:r>
      <w:r w:rsidR="00E375D4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ควรมี</w:t>
      </w:r>
      <w:r w:rsidR="0090224A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E375D4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กำหนดโทษ</w:t>
      </w:r>
      <w:r w:rsidR="00784A3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และควบคุมการกระทำ</w:t>
      </w:r>
      <w:r w:rsidR="00784A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ลักษณะดังกล่าวเอา</w:t>
      </w:r>
      <w:r w:rsidR="00784A3A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ไว้โดยเฉพาะเพื</w:t>
      </w:r>
      <w:r w:rsidR="00784A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่อเป็นการคุ้มครอง</w:t>
      </w:r>
      <w:r w:rsidR="00F50C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ข้อมูลต่างๆ รวมถึงสิทธิส่วนบุคคลของ</w:t>
      </w:r>
      <w:r w:rsidR="00784A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บุคลากรทางการแพทย์และผู้ป่วย</w:t>
      </w:r>
      <w:r w:rsidR="00F50C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</w:t>
      </w:r>
      <w:r w:rsidR="00784A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3D2AA130" w14:textId="77777777" w:rsidR="006A6F47" w:rsidRPr="00E70B89" w:rsidRDefault="006A6F47" w:rsidP="00285563">
      <w:pPr>
        <w:spacing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0B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</w:t>
      </w:r>
    </w:p>
    <w:p w14:paraId="277675EC" w14:textId="77777777" w:rsidR="006A6F47" w:rsidRPr="00E70B89" w:rsidRDefault="006A6F47" w:rsidP="00167DE6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0B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ข้อเสนอแนะทางสังคม</w:t>
      </w:r>
    </w:p>
    <w:p w14:paraId="05600443" w14:textId="5C087C6A" w:rsidR="008E2D3D" w:rsidRPr="003A3BC7" w:rsidRDefault="00CC76EC" w:rsidP="003A3BC7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ปัจจุบันนี้มีการใช้เทคโนโลยีทางการถ่ายภาพซึ่งติดมากับเครื่องมือสื่อสารภายในสถานพยาบาลจำนวนมาก ทำให้เกิดการละเมิดสิทธิของบุคลากรทางสาธรณสุขและผู้ป่วย รัฐจึง</w:t>
      </w:r>
      <w:r w:rsidR="00497F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ควรมีการออกมาตรการทางกฎหมายกำหนด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ความผิดทั้งทางแพ่งและทางอาญาเกี่ยวกับการกระทำดังกล่าวไว้โดยเฉพาะ</w:t>
      </w:r>
    </w:p>
    <w:p w14:paraId="4F903AA8" w14:textId="77777777" w:rsidR="006A6F47" w:rsidRPr="00E70B89" w:rsidRDefault="006A6F47" w:rsidP="00167DE6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0B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ข้อเสนอแนะด้านวิชาการ</w:t>
      </w:r>
    </w:p>
    <w:p w14:paraId="1ED13342" w14:textId="754D6366" w:rsidR="000233C0" w:rsidRPr="003C76A6" w:rsidRDefault="00E75567" w:rsidP="003C76A6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เนื่องจาก</w:t>
      </w:r>
      <w:r w:rsidR="006A6F47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วิจัยนี้ค้นคว้าจาก</w:t>
      </w:r>
      <w:r w:rsidR="00CC76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เอกสารทางกฎหมายประกอบกับ</w:t>
      </w:r>
      <w:r w:rsidR="006A6F47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เหตุการณ์ที่เกิดขึ้นใน</w:t>
      </w:r>
      <w:r w:rsidR="00CC76E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สังคม </w:t>
      </w:r>
      <w:r w:rsidR="006A6F47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จ</w:t>
      </w:r>
      <w:r w:rsidR="003357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ึ</w:t>
      </w:r>
      <w:r w:rsidR="00CC76EC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งควรมีวิจัยเพิ่มเติมเกี่ยว</w:t>
      </w:r>
      <w:r w:rsidR="006A6F47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กับคดีที่ม</w:t>
      </w:r>
      <w:r w:rsidR="000970B2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ีการถ่ายภาพ วิดี</w:t>
      </w:r>
      <w:r w:rsidR="006A6F47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โอ อัดเสียงของบุคลากรทาง</w:t>
      </w:r>
      <w:r w:rsidR="000970B2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การแพทย์</w:t>
      </w:r>
      <w:r w:rsidR="008212DD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หรือผู้ป่วย</w:t>
      </w:r>
      <w:r w:rsidR="00CC76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และวิจัยเกี่ยว</w:t>
      </w:r>
      <w:r w:rsidR="00EE3E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กับคดีที่มีการละเมิดกฎหมายสุขภาพหรือสถานพยาบาล </w:t>
      </w:r>
    </w:p>
    <w:p w14:paraId="5736C612" w14:textId="0B8F9845" w:rsidR="006A6F47" w:rsidRPr="00E70B89" w:rsidRDefault="006A6F47" w:rsidP="00285563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0B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กิตติกรรมประกาศ</w:t>
      </w:r>
    </w:p>
    <w:p w14:paraId="6B5974AE" w14:textId="77777777" w:rsidR="00285563" w:rsidRPr="00E70B89" w:rsidRDefault="000970B2" w:rsidP="00244E06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</w:t>
      </w:r>
      <w:r w:rsidR="006A6F47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จัยฉบับน</w:t>
      </w:r>
      <w:r w:rsidR="009876A4">
        <w:rPr>
          <w:rFonts w:ascii="TH SarabunPSK" w:hAnsi="TH SarabunPSK" w:cs="TH SarabunPSK"/>
          <w:color w:val="000000" w:themeColor="text1"/>
          <w:sz w:val="32"/>
          <w:szCs w:val="32"/>
          <w:cs/>
        </w:rPr>
        <w:t>ี้ เสร็จสมบูรณ์ได้ด้วยความเมตตา</w:t>
      </w:r>
      <w:r w:rsidR="006A6F47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อาจารย์ธนวัฒ</w:t>
      </w:r>
      <w:r w:rsidR="00361D8E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พิสิฐจินดา ที่ได้</w:t>
      </w:r>
      <w:r w:rsidR="006A6F47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ให้ความก</w:t>
      </w:r>
      <w:r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รุณาเป็นอาจารย์ที่ปรึกษา</w:t>
      </w:r>
      <w:r w:rsidR="00361D8E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และชี้แนะแนวทางในการทำวิจัย ขอกราบขอบพระคุณเป็นอย่างสูงไว้ ณ </w:t>
      </w:r>
      <w:proofErr w:type="spellStart"/>
      <w:r w:rsidR="00361D8E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ที่นี้</w:t>
      </w:r>
      <w:proofErr w:type="spellEnd"/>
      <w:r w:rsidR="00361D8E" w:rsidRPr="00E70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</w:t>
      </w:r>
    </w:p>
    <w:p w14:paraId="61DE36BD" w14:textId="72A9B232" w:rsidR="00CA65F6" w:rsidRDefault="006A6F47" w:rsidP="00651459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0B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เอกสารอ้างอิง</w:t>
      </w:r>
    </w:p>
    <w:p w14:paraId="73261089" w14:textId="22D90630" w:rsidR="00310780" w:rsidRPr="00E70B89" w:rsidRDefault="00D366C1" w:rsidP="00D366C1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หนังสือ</w:t>
      </w:r>
    </w:p>
    <w:p w14:paraId="24E6D07F" w14:textId="77777777" w:rsidR="00995CE6" w:rsidRPr="004D7B2C" w:rsidRDefault="00995CE6" w:rsidP="0068022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คณิต ณ นคร 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(2561). </w:t>
      </w:r>
      <w:r w:rsidRPr="004D7B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ประมวลกฎหมายอาญา </w:t>
      </w:r>
      <w:r w:rsidRPr="004D7B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</w:t>
      </w:r>
      <w:r w:rsidRPr="004D7B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หลักกฎหมายและพื้นฐานการเข้าใจ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กรุงเทพฯ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วิญญูชน</w:t>
      </w:r>
    </w:p>
    <w:p w14:paraId="45D957D3" w14:textId="77777777" w:rsidR="005B4AA1" w:rsidRPr="004D7B2C" w:rsidRDefault="00452EDF" w:rsidP="0068022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ทวีเกียรติ มีนะ</w:t>
      </w:r>
      <w:proofErr w:type="spellStart"/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กนิษฐ</w:t>
      </w:r>
      <w:proofErr w:type="spellEnd"/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(2560). </w:t>
      </w:r>
      <w:r w:rsidRPr="004D7B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คำอธิบายกฎหมายอาญา ภาคความผิดและลหุโทษ.</w:t>
      </w:r>
      <w:r w:rsidR="00B63575" w:rsidRPr="004D7B2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B63575"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14</w:t>
      </w:r>
      <w:r w:rsidR="00B63575" w:rsidRPr="004D7B2C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กรุงเทพฯ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</w:p>
    <w:p w14:paraId="3E0B22A1" w14:textId="5A0A1EAC" w:rsidR="00452EDF" w:rsidRDefault="00452EDF" w:rsidP="005B4AA1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วิญญูชน</w:t>
      </w:r>
      <w:r w:rsidR="00651459"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6B05605" w14:textId="77777777" w:rsidR="00651459" w:rsidRPr="004D7B2C" w:rsidRDefault="00651459" w:rsidP="0065145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พจนานุกรมฉบับราชบัณฑิตยสถาน (2556). </w:t>
      </w:r>
      <w:r w:rsidRPr="004D7B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พจนานุกรมฉบับราชบัณฑิตยสถาน พ.ศ.2554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กรุงเทพฯ: </w:t>
      </w:r>
    </w:p>
    <w:p w14:paraId="75E0DB19" w14:textId="77777777" w:rsidR="00651459" w:rsidRPr="004D7B2C" w:rsidRDefault="00651459" w:rsidP="0065145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ราชบัณฑิตยสถาน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4E4253C1" w14:textId="77777777" w:rsidR="00651459" w:rsidRPr="004D7B2C" w:rsidRDefault="00651459" w:rsidP="0065145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พจนานุกรมการสาธารณสุขไทย (2561). </w:t>
      </w:r>
      <w:r w:rsidRPr="004D7B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พจนานุกรมการสาธารณสุขไทยพ.ศ. 2561 ฉบับ 100 ปี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</w:p>
    <w:p w14:paraId="033B1B36" w14:textId="4AD68008" w:rsidR="00653DC6" w:rsidRDefault="00651459" w:rsidP="002D407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นนทบุรี: โรงพิมพ์ชุมนุมสหกรณ์การเกษตรแห่งประเทศไทย จำกัด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21FA85DB" w14:textId="276BE8B1" w:rsidR="008D2835" w:rsidRDefault="008D2835" w:rsidP="008D283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มานิตย์ จุมปา (2561). </w:t>
      </w:r>
      <w:r w:rsidRPr="004D7B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หลักกฎหมายรัฐธรรมนูญ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4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กรุงเทพฯ: นิติธรรม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34A5E50D" w14:textId="08557F50" w:rsidR="00CE78CA" w:rsidRDefault="00CE78CA" w:rsidP="00CE78CA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สุษม</w:t>
      </w:r>
      <w:proofErr w:type="spellEnd"/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ศุภนิตย์ 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(2555). </w:t>
      </w:r>
      <w:r w:rsidRPr="004D7B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คำอธิบาย กฎหมายลักษณะละเมิด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8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กรุงเทพฯ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นิติบรรณการ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5D886FF4" w14:textId="77777777" w:rsidR="00043E0D" w:rsidRPr="004D7B2C" w:rsidRDefault="00043E0D" w:rsidP="001609A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องอาจ </w:t>
      </w:r>
      <w:proofErr w:type="spellStart"/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เจ๊ะ</w:t>
      </w:r>
      <w:proofErr w:type="spellEnd"/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ยะหลี 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(2558). </w:t>
      </w:r>
      <w:r w:rsidRPr="004D7B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คำอธิบาย ตามประมวลกฎหมายแพ่งและพาณิชย์ ว่าด้วยลักษณะละเมิด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14A3733C" w14:textId="7073AAAE" w:rsidR="00043E0D" w:rsidRDefault="00043E0D" w:rsidP="00043E0D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กรุงเทพฯ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สูตรไพศาล</w:t>
      </w:r>
    </w:p>
    <w:p w14:paraId="36FF8D65" w14:textId="3B25371F" w:rsidR="00043E0D" w:rsidRDefault="00956208" w:rsidP="00043E0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บทความ</w:t>
      </w:r>
    </w:p>
    <w:p w14:paraId="77EB37D1" w14:textId="50E41CAC" w:rsidR="00A50589" w:rsidRDefault="00A27AB8" w:rsidP="005F0EC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มาลี วัชระชาญชัย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(2556). </w:t>
      </w:r>
      <w:r w:rsidR="005D0A0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มาตรการทางกฎหมายในการคุ้มครองสิทธิส่วนบุคคล</w:t>
      </w:r>
      <w:r w:rsidR="00A505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6C273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สืบค้นเมื่อวันที่</w:t>
      </w:r>
    </w:p>
    <w:p w14:paraId="70266886" w14:textId="78CA4D1A" w:rsidR="006C273F" w:rsidRPr="00A50589" w:rsidRDefault="006C273F" w:rsidP="005F0EC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19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2562,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 </w:t>
      </w:r>
      <w:r w:rsidRPr="00020668">
        <w:rPr>
          <w:rFonts w:ascii="TH SarabunPSK" w:hAnsi="TH SarabunPSK" w:cs="TH SarabunPSK"/>
          <w:color w:val="000000" w:themeColor="text1"/>
          <w:sz w:val="32"/>
          <w:szCs w:val="32"/>
        </w:rPr>
        <w:t>http://dspace.spu.ac.th/handle/123456789/4289</w:t>
      </w:r>
    </w:p>
    <w:p w14:paraId="1A6AADD1" w14:textId="04FCF90E" w:rsidR="00956208" w:rsidRPr="00A50589" w:rsidRDefault="00956208" w:rsidP="001609A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ศูนย์ข้อมูลและการบริการ (2559). </w:t>
      </w:r>
      <w:r w:rsidRPr="004D7B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การถ่ายภาพเพื่อประชาสัมพันธ์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>. สืบค้นเมื่อวันที่ 27 กันยายน 2562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</w:t>
      </w:r>
    </w:p>
    <w:p w14:paraId="099AE333" w14:textId="77777777" w:rsidR="00956208" w:rsidRPr="004D7B2C" w:rsidRDefault="00D60B0F" w:rsidP="001609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hyperlink r:id="rId8" w:history="1">
        <w:r w:rsidR="00956208" w:rsidRPr="004D7B2C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http://www.pk.pnru.ac.th/qa/km/km_information.pdf?bid=</w:t>
        </w:r>
        <w:r w:rsidR="00956208" w:rsidRPr="004D7B2C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111</w:t>
        </w:r>
      </w:hyperlink>
    </w:p>
    <w:p w14:paraId="30FAA3CD" w14:textId="2430BA4A" w:rsidR="00956208" w:rsidRPr="00585AA8" w:rsidRDefault="00585AA8" w:rsidP="00043E0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วารสาร</w:t>
      </w:r>
    </w:p>
    <w:p w14:paraId="68E58DDC" w14:textId="77777777" w:rsidR="00043E0D" w:rsidRPr="004D7B2C" w:rsidRDefault="00043E0D" w:rsidP="001609A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</w:t>
      </w:r>
      <w:proofErr w:type="spellStart"/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จรีย์</w:t>
      </w:r>
      <w:proofErr w:type="spellEnd"/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ชยะ</w:t>
      </w:r>
      <w:proofErr w:type="spellEnd"/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บุตร </w:t>
      </w:r>
      <w:r w:rsidRPr="004D7B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มาตรการทางกฎหมายเพื่อการคุ้มครองสิทธิความเป็นส่วนตัวจากการข่มเหงรังแก</w:t>
      </w:r>
    </w:p>
    <w:p w14:paraId="09A70E8B" w14:textId="1A89645B" w:rsidR="00043E0D" w:rsidRPr="004D7B2C" w:rsidRDefault="00043E0D" w:rsidP="00043E0D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7B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ออนไลน์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>. พ.ศ.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2560 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นิติศาสตร์มหาบัณฑิต คณะนิติศาสตร์ มหาวิทยาลัยศรีปทุม.</w:t>
      </w:r>
    </w:p>
    <w:p w14:paraId="0D8FA9D5" w14:textId="77777777" w:rsidR="00651459" w:rsidRPr="004D7B2C" w:rsidRDefault="00651459" w:rsidP="0065145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วี</w:t>
      </w:r>
      <w:proofErr w:type="spellStart"/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รวิชญ์</w:t>
      </w:r>
      <w:proofErr w:type="spellEnd"/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เลิศรัตน์ธำรงกุล. </w:t>
      </w:r>
      <w:r w:rsidRPr="004D7B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เสรีภาพในการแสดงความคิดเห็นตามรัฐธรรมนูญบนเครือข่ายสังคมออนไลน์</w:t>
      </w:r>
    </w:p>
    <w:p w14:paraId="5B73013C" w14:textId="77777777" w:rsidR="00651459" w:rsidRPr="004D7B2C" w:rsidRDefault="00651459" w:rsidP="00651459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7B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ภายใต้การบังคับใช้พระราชบัญญัติว่าด้วยการกระทำความผิดเกี่ยวกับคอมพิวเตอร์ฉบับที่</w:t>
      </w:r>
      <w:r w:rsidRPr="004D7B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2560 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วารสารวิชาการและวิจัย มหาวิทยาลัยภาคตะวันออกเฉียงเหนือ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0D2E4DD4" w14:textId="77777777" w:rsidR="00651459" w:rsidRPr="004D7B2C" w:rsidRDefault="00651459" w:rsidP="0065145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สุขวสา </w:t>
      </w:r>
      <w:proofErr w:type="spellStart"/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ถมัง</w:t>
      </w:r>
      <w:proofErr w:type="spellEnd"/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รักษ์สัตว์. </w:t>
      </w:r>
      <w:r w:rsidRPr="004D7B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การคุ้มครองข้อมูลส่วนบุคคลของเด็กบนสื่ออิเล็กทรอนิกส์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>. พ.ศ.2562วารสารเกษม</w:t>
      </w:r>
    </w:p>
    <w:p w14:paraId="446C7B4F" w14:textId="77777777" w:rsidR="00651459" w:rsidRPr="004D7B2C" w:rsidRDefault="00651459" w:rsidP="0065145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บัณฑิต ปีที่20 ฉบับที่ 1</w:t>
      </w:r>
    </w:p>
    <w:p w14:paraId="07DCEDA1" w14:textId="77777777" w:rsidR="0068022B" w:rsidRPr="004D7B2C" w:rsidRDefault="000C02A4" w:rsidP="0068022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อภิชาต</w:t>
      </w:r>
      <w:r w:rsidR="00546449"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>ิ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รอดสม.</w:t>
      </w:r>
      <w:r w:rsidRPr="004D7B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ความรู้ความเข้าใจของเจ้าหน้าที่สาธารณสุขเรื่อง การดูแลรักษาแบบประคับประคองใน</w:t>
      </w:r>
    </w:p>
    <w:p w14:paraId="4194DDE7" w14:textId="77777777" w:rsidR="00EF774B" w:rsidRPr="004D7B2C" w:rsidRDefault="000C02A4" w:rsidP="00651459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D7B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ระยะสุดท้ายของชีวิตและการนำความ</w:t>
      </w:r>
      <w:bookmarkStart w:id="0" w:name="_GoBack"/>
      <w:bookmarkEnd w:id="0"/>
      <w:r w:rsidRPr="004D7B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รู้ไปใช้</w:t>
      </w:r>
      <w:r w:rsidR="0067605D"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9876A4" w:rsidRPr="004D7B2C">
        <w:rPr>
          <w:rFonts w:ascii="TH SarabunPSK" w:hAnsi="TH SarabunPSK" w:cs="TH SarabunPSK"/>
          <w:color w:val="000000" w:themeColor="text1"/>
          <w:sz w:val="32"/>
          <w:szCs w:val="32"/>
        </w:rPr>
        <w:t>2558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วารสารวิชาการสาธารณสุขปีที่ 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24 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ฉบับที่ </w:t>
      </w:r>
      <w:r w:rsidRPr="004D7B2C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</w:p>
    <w:sectPr w:rsidR="00EF774B" w:rsidRPr="004D7B2C" w:rsidSect="00D25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1F40B" w14:textId="77777777" w:rsidR="00D60B0F" w:rsidRDefault="00D60B0F" w:rsidP="00502682">
      <w:pPr>
        <w:spacing w:after="0" w:line="240" w:lineRule="auto"/>
      </w:pPr>
      <w:r>
        <w:separator/>
      </w:r>
    </w:p>
  </w:endnote>
  <w:endnote w:type="continuationSeparator" w:id="0">
    <w:p w14:paraId="1B84CB1A" w14:textId="77777777" w:rsidR="00D60B0F" w:rsidRDefault="00D60B0F" w:rsidP="0050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BA805" w14:textId="77777777" w:rsidR="00D60B0F" w:rsidRDefault="00D60B0F" w:rsidP="00502682">
      <w:pPr>
        <w:spacing w:after="0" w:line="240" w:lineRule="auto"/>
      </w:pPr>
      <w:r>
        <w:separator/>
      </w:r>
    </w:p>
  </w:footnote>
  <w:footnote w:type="continuationSeparator" w:id="0">
    <w:p w14:paraId="6DB7E376" w14:textId="77777777" w:rsidR="00D60B0F" w:rsidRDefault="00D60B0F" w:rsidP="00502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A69AC"/>
    <w:multiLevelType w:val="hybridMultilevel"/>
    <w:tmpl w:val="71E02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D4EF3"/>
    <w:multiLevelType w:val="hybridMultilevel"/>
    <w:tmpl w:val="A23EA21C"/>
    <w:lvl w:ilvl="0" w:tplc="F29AAC4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D4203"/>
    <w:multiLevelType w:val="hybridMultilevel"/>
    <w:tmpl w:val="5032F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43B2E"/>
    <w:multiLevelType w:val="hybridMultilevel"/>
    <w:tmpl w:val="4C1E9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E34BC"/>
    <w:multiLevelType w:val="hybridMultilevel"/>
    <w:tmpl w:val="AD74C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35B47"/>
    <w:multiLevelType w:val="hybridMultilevel"/>
    <w:tmpl w:val="DE8C21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3C"/>
    <w:rsid w:val="00007A4B"/>
    <w:rsid w:val="00020668"/>
    <w:rsid w:val="0002131D"/>
    <w:rsid w:val="00021D0E"/>
    <w:rsid w:val="000233C0"/>
    <w:rsid w:val="000250A8"/>
    <w:rsid w:val="000348CB"/>
    <w:rsid w:val="000405F3"/>
    <w:rsid w:val="00043E0D"/>
    <w:rsid w:val="00044781"/>
    <w:rsid w:val="00045A26"/>
    <w:rsid w:val="00046DEC"/>
    <w:rsid w:val="000506E2"/>
    <w:rsid w:val="00051CB9"/>
    <w:rsid w:val="000530A1"/>
    <w:rsid w:val="00056994"/>
    <w:rsid w:val="0005772B"/>
    <w:rsid w:val="000771A3"/>
    <w:rsid w:val="00077333"/>
    <w:rsid w:val="00084068"/>
    <w:rsid w:val="00086124"/>
    <w:rsid w:val="00086CBC"/>
    <w:rsid w:val="00096934"/>
    <w:rsid w:val="000970B2"/>
    <w:rsid w:val="000A0683"/>
    <w:rsid w:val="000A694D"/>
    <w:rsid w:val="000A7B6E"/>
    <w:rsid w:val="000B0137"/>
    <w:rsid w:val="000B257F"/>
    <w:rsid w:val="000C01F8"/>
    <w:rsid w:val="000C02A4"/>
    <w:rsid w:val="000C6277"/>
    <w:rsid w:val="000C7E78"/>
    <w:rsid w:val="000D0E8D"/>
    <w:rsid w:val="000D2EA4"/>
    <w:rsid w:val="000D683A"/>
    <w:rsid w:val="000D6B2E"/>
    <w:rsid w:val="000E5AA7"/>
    <w:rsid w:val="000F3F41"/>
    <w:rsid w:val="000F41BC"/>
    <w:rsid w:val="000F76C2"/>
    <w:rsid w:val="00101E09"/>
    <w:rsid w:val="00104B67"/>
    <w:rsid w:val="001053C5"/>
    <w:rsid w:val="0011352C"/>
    <w:rsid w:val="00113D81"/>
    <w:rsid w:val="00115322"/>
    <w:rsid w:val="00115F02"/>
    <w:rsid w:val="001226DB"/>
    <w:rsid w:val="001307DE"/>
    <w:rsid w:val="00134D6F"/>
    <w:rsid w:val="0014118F"/>
    <w:rsid w:val="00147345"/>
    <w:rsid w:val="00150F3F"/>
    <w:rsid w:val="00150FB0"/>
    <w:rsid w:val="00154839"/>
    <w:rsid w:val="00154B28"/>
    <w:rsid w:val="00155AC0"/>
    <w:rsid w:val="00156AFB"/>
    <w:rsid w:val="0015728F"/>
    <w:rsid w:val="00161953"/>
    <w:rsid w:val="00161A57"/>
    <w:rsid w:val="00167DE6"/>
    <w:rsid w:val="00173FAC"/>
    <w:rsid w:val="00173FBC"/>
    <w:rsid w:val="001772EE"/>
    <w:rsid w:val="00181BD8"/>
    <w:rsid w:val="0018578B"/>
    <w:rsid w:val="001904DC"/>
    <w:rsid w:val="001905D5"/>
    <w:rsid w:val="00192B76"/>
    <w:rsid w:val="00196815"/>
    <w:rsid w:val="00197984"/>
    <w:rsid w:val="001A2755"/>
    <w:rsid w:val="001A425F"/>
    <w:rsid w:val="001B0B15"/>
    <w:rsid w:val="001B6C1B"/>
    <w:rsid w:val="001C2DA3"/>
    <w:rsid w:val="001C3644"/>
    <w:rsid w:val="001C3B01"/>
    <w:rsid w:val="001C5A31"/>
    <w:rsid w:val="001D05AA"/>
    <w:rsid w:val="001D609C"/>
    <w:rsid w:val="001D6F60"/>
    <w:rsid w:val="001D7C26"/>
    <w:rsid w:val="001F3845"/>
    <w:rsid w:val="001F3A61"/>
    <w:rsid w:val="001F68C7"/>
    <w:rsid w:val="00206254"/>
    <w:rsid w:val="0021080A"/>
    <w:rsid w:val="00213495"/>
    <w:rsid w:val="00214038"/>
    <w:rsid w:val="0022121F"/>
    <w:rsid w:val="00222C6E"/>
    <w:rsid w:val="00225B61"/>
    <w:rsid w:val="002303C4"/>
    <w:rsid w:val="00231428"/>
    <w:rsid w:val="00231BAD"/>
    <w:rsid w:val="00232029"/>
    <w:rsid w:val="002348D5"/>
    <w:rsid w:val="0023590A"/>
    <w:rsid w:val="0024041E"/>
    <w:rsid w:val="00240F26"/>
    <w:rsid w:val="00241C6F"/>
    <w:rsid w:val="00243C06"/>
    <w:rsid w:val="00244214"/>
    <w:rsid w:val="00244E06"/>
    <w:rsid w:val="00250914"/>
    <w:rsid w:val="00250968"/>
    <w:rsid w:val="0026180F"/>
    <w:rsid w:val="00267FB5"/>
    <w:rsid w:val="002825AA"/>
    <w:rsid w:val="00283B72"/>
    <w:rsid w:val="00283E97"/>
    <w:rsid w:val="00283F55"/>
    <w:rsid w:val="00285563"/>
    <w:rsid w:val="002926AD"/>
    <w:rsid w:val="00292E1D"/>
    <w:rsid w:val="00292F06"/>
    <w:rsid w:val="002A0153"/>
    <w:rsid w:val="002A6A34"/>
    <w:rsid w:val="002B17AE"/>
    <w:rsid w:val="002B1C3A"/>
    <w:rsid w:val="002B34C6"/>
    <w:rsid w:val="002B63C2"/>
    <w:rsid w:val="002C7A72"/>
    <w:rsid w:val="002D28A2"/>
    <w:rsid w:val="002D2C63"/>
    <w:rsid w:val="002D3752"/>
    <w:rsid w:val="002D401F"/>
    <w:rsid w:val="002D4079"/>
    <w:rsid w:val="002D4DD1"/>
    <w:rsid w:val="002D6C28"/>
    <w:rsid w:val="002E2833"/>
    <w:rsid w:val="002E334A"/>
    <w:rsid w:val="002E7314"/>
    <w:rsid w:val="002F7F39"/>
    <w:rsid w:val="0030158D"/>
    <w:rsid w:val="00301FDF"/>
    <w:rsid w:val="003079F1"/>
    <w:rsid w:val="00310780"/>
    <w:rsid w:val="00310F05"/>
    <w:rsid w:val="00314569"/>
    <w:rsid w:val="00315A68"/>
    <w:rsid w:val="00322726"/>
    <w:rsid w:val="003328B1"/>
    <w:rsid w:val="00333CD0"/>
    <w:rsid w:val="003357A7"/>
    <w:rsid w:val="00346DE5"/>
    <w:rsid w:val="00352F19"/>
    <w:rsid w:val="00360856"/>
    <w:rsid w:val="00361D8E"/>
    <w:rsid w:val="003643A6"/>
    <w:rsid w:val="003673A8"/>
    <w:rsid w:val="003721E6"/>
    <w:rsid w:val="00374389"/>
    <w:rsid w:val="003755B7"/>
    <w:rsid w:val="00377CD1"/>
    <w:rsid w:val="00380639"/>
    <w:rsid w:val="00381239"/>
    <w:rsid w:val="00382F32"/>
    <w:rsid w:val="00387E49"/>
    <w:rsid w:val="003940B8"/>
    <w:rsid w:val="003A3BC7"/>
    <w:rsid w:val="003B46C8"/>
    <w:rsid w:val="003B7BE7"/>
    <w:rsid w:val="003C560D"/>
    <w:rsid w:val="003C6714"/>
    <w:rsid w:val="003C67B1"/>
    <w:rsid w:val="003C76A6"/>
    <w:rsid w:val="003C797C"/>
    <w:rsid w:val="003D3BD2"/>
    <w:rsid w:val="003D3DA5"/>
    <w:rsid w:val="003D45D1"/>
    <w:rsid w:val="003E17AA"/>
    <w:rsid w:val="003E58AE"/>
    <w:rsid w:val="003F47F2"/>
    <w:rsid w:val="003F5283"/>
    <w:rsid w:val="00400DC5"/>
    <w:rsid w:val="00402AB7"/>
    <w:rsid w:val="00407979"/>
    <w:rsid w:val="004112C8"/>
    <w:rsid w:val="00414DE3"/>
    <w:rsid w:val="0041510C"/>
    <w:rsid w:val="0041684E"/>
    <w:rsid w:val="00425263"/>
    <w:rsid w:val="004343AB"/>
    <w:rsid w:val="00434CC9"/>
    <w:rsid w:val="00434DCD"/>
    <w:rsid w:val="00435EC4"/>
    <w:rsid w:val="0043600F"/>
    <w:rsid w:val="004376DA"/>
    <w:rsid w:val="00440553"/>
    <w:rsid w:val="00444EDB"/>
    <w:rsid w:val="0044788A"/>
    <w:rsid w:val="00452EDF"/>
    <w:rsid w:val="004603AE"/>
    <w:rsid w:val="00474A26"/>
    <w:rsid w:val="004808B0"/>
    <w:rsid w:val="00480F91"/>
    <w:rsid w:val="0048266E"/>
    <w:rsid w:val="0048332A"/>
    <w:rsid w:val="00483AFF"/>
    <w:rsid w:val="00484E76"/>
    <w:rsid w:val="00485665"/>
    <w:rsid w:val="00493A9E"/>
    <w:rsid w:val="00494502"/>
    <w:rsid w:val="0049528B"/>
    <w:rsid w:val="00495723"/>
    <w:rsid w:val="00495AC5"/>
    <w:rsid w:val="00497F42"/>
    <w:rsid w:val="004A010A"/>
    <w:rsid w:val="004A07CE"/>
    <w:rsid w:val="004A08E5"/>
    <w:rsid w:val="004A3DCB"/>
    <w:rsid w:val="004B18B0"/>
    <w:rsid w:val="004B439D"/>
    <w:rsid w:val="004B6D9F"/>
    <w:rsid w:val="004C0C82"/>
    <w:rsid w:val="004C296D"/>
    <w:rsid w:val="004C414F"/>
    <w:rsid w:val="004D0F5C"/>
    <w:rsid w:val="004D10D6"/>
    <w:rsid w:val="004D2E7B"/>
    <w:rsid w:val="004D4802"/>
    <w:rsid w:val="004D6962"/>
    <w:rsid w:val="004D69FA"/>
    <w:rsid w:val="004D6CD5"/>
    <w:rsid w:val="004D6E87"/>
    <w:rsid w:val="004D7083"/>
    <w:rsid w:val="004D7B2C"/>
    <w:rsid w:val="004E10FC"/>
    <w:rsid w:val="004E2CAF"/>
    <w:rsid w:val="004E30EC"/>
    <w:rsid w:val="004F2EE4"/>
    <w:rsid w:val="004F4708"/>
    <w:rsid w:val="00502682"/>
    <w:rsid w:val="00502751"/>
    <w:rsid w:val="00502954"/>
    <w:rsid w:val="00512222"/>
    <w:rsid w:val="00512544"/>
    <w:rsid w:val="00513213"/>
    <w:rsid w:val="0051338D"/>
    <w:rsid w:val="00515CBA"/>
    <w:rsid w:val="00520228"/>
    <w:rsid w:val="00521BEF"/>
    <w:rsid w:val="00526398"/>
    <w:rsid w:val="00533425"/>
    <w:rsid w:val="005401E2"/>
    <w:rsid w:val="00546449"/>
    <w:rsid w:val="00547643"/>
    <w:rsid w:val="005538F7"/>
    <w:rsid w:val="00553FF9"/>
    <w:rsid w:val="005630BC"/>
    <w:rsid w:val="00563246"/>
    <w:rsid w:val="005641D2"/>
    <w:rsid w:val="00565183"/>
    <w:rsid w:val="00570631"/>
    <w:rsid w:val="00570910"/>
    <w:rsid w:val="005761E8"/>
    <w:rsid w:val="0058060E"/>
    <w:rsid w:val="00582A3B"/>
    <w:rsid w:val="00583FB0"/>
    <w:rsid w:val="00585A3C"/>
    <w:rsid w:val="00585AA8"/>
    <w:rsid w:val="00587F94"/>
    <w:rsid w:val="00592C61"/>
    <w:rsid w:val="00593454"/>
    <w:rsid w:val="005936F7"/>
    <w:rsid w:val="005961E4"/>
    <w:rsid w:val="0059681C"/>
    <w:rsid w:val="0059691D"/>
    <w:rsid w:val="00597B80"/>
    <w:rsid w:val="005A17A2"/>
    <w:rsid w:val="005A1C2B"/>
    <w:rsid w:val="005A2548"/>
    <w:rsid w:val="005A255E"/>
    <w:rsid w:val="005A2B33"/>
    <w:rsid w:val="005A518B"/>
    <w:rsid w:val="005A624E"/>
    <w:rsid w:val="005B02FE"/>
    <w:rsid w:val="005B0B99"/>
    <w:rsid w:val="005B2B0C"/>
    <w:rsid w:val="005B4AA1"/>
    <w:rsid w:val="005C4C67"/>
    <w:rsid w:val="005D06A9"/>
    <w:rsid w:val="005D0A04"/>
    <w:rsid w:val="005D30FE"/>
    <w:rsid w:val="005D4166"/>
    <w:rsid w:val="005D47FE"/>
    <w:rsid w:val="005D4A22"/>
    <w:rsid w:val="005E00C0"/>
    <w:rsid w:val="005E70FA"/>
    <w:rsid w:val="005E7186"/>
    <w:rsid w:val="005F0EC4"/>
    <w:rsid w:val="005F30FA"/>
    <w:rsid w:val="005F680E"/>
    <w:rsid w:val="005F6E01"/>
    <w:rsid w:val="005F7763"/>
    <w:rsid w:val="00604C9C"/>
    <w:rsid w:val="00606D4A"/>
    <w:rsid w:val="0061097A"/>
    <w:rsid w:val="00610AFA"/>
    <w:rsid w:val="006123FE"/>
    <w:rsid w:val="00613631"/>
    <w:rsid w:val="00613E42"/>
    <w:rsid w:val="00617C53"/>
    <w:rsid w:val="00621025"/>
    <w:rsid w:val="0062529B"/>
    <w:rsid w:val="00634FBA"/>
    <w:rsid w:val="0064131C"/>
    <w:rsid w:val="0064287E"/>
    <w:rsid w:val="00642A39"/>
    <w:rsid w:val="006439CD"/>
    <w:rsid w:val="0064652F"/>
    <w:rsid w:val="006500AA"/>
    <w:rsid w:val="00651459"/>
    <w:rsid w:val="00651988"/>
    <w:rsid w:val="00653DC6"/>
    <w:rsid w:val="00657750"/>
    <w:rsid w:val="006604FE"/>
    <w:rsid w:val="006636B9"/>
    <w:rsid w:val="0067124F"/>
    <w:rsid w:val="00671EA6"/>
    <w:rsid w:val="006740D3"/>
    <w:rsid w:val="0067605D"/>
    <w:rsid w:val="0068022B"/>
    <w:rsid w:val="00680BF3"/>
    <w:rsid w:val="00681883"/>
    <w:rsid w:val="00684479"/>
    <w:rsid w:val="00687A84"/>
    <w:rsid w:val="00696985"/>
    <w:rsid w:val="006A4D67"/>
    <w:rsid w:val="006A6F47"/>
    <w:rsid w:val="006B3600"/>
    <w:rsid w:val="006C1B9C"/>
    <w:rsid w:val="006C273F"/>
    <w:rsid w:val="006C4E1E"/>
    <w:rsid w:val="006D25E3"/>
    <w:rsid w:val="006D5953"/>
    <w:rsid w:val="006D5EAC"/>
    <w:rsid w:val="006E12D7"/>
    <w:rsid w:val="006E31EB"/>
    <w:rsid w:val="006E4379"/>
    <w:rsid w:val="006E5601"/>
    <w:rsid w:val="006F11C1"/>
    <w:rsid w:val="006F797C"/>
    <w:rsid w:val="007069E0"/>
    <w:rsid w:val="00707682"/>
    <w:rsid w:val="00710960"/>
    <w:rsid w:val="0071248D"/>
    <w:rsid w:val="007134ED"/>
    <w:rsid w:val="007156C3"/>
    <w:rsid w:val="00715883"/>
    <w:rsid w:val="00715BED"/>
    <w:rsid w:val="00722558"/>
    <w:rsid w:val="0072463C"/>
    <w:rsid w:val="007247B0"/>
    <w:rsid w:val="00726F2E"/>
    <w:rsid w:val="00727966"/>
    <w:rsid w:val="00732CD4"/>
    <w:rsid w:val="00736C24"/>
    <w:rsid w:val="00743144"/>
    <w:rsid w:val="007537B1"/>
    <w:rsid w:val="0076348E"/>
    <w:rsid w:val="0077068D"/>
    <w:rsid w:val="007720B1"/>
    <w:rsid w:val="007733AD"/>
    <w:rsid w:val="00784A3A"/>
    <w:rsid w:val="00786718"/>
    <w:rsid w:val="0079229A"/>
    <w:rsid w:val="00793E02"/>
    <w:rsid w:val="00795500"/>
    <w:rsid w:val="007A6D2D"/>
    <w:rsid w:val="007A7408"/>
    <w:rsid w:val="007B49EF"/>
    <w:rsid w:val="007B53CC"/>
    <w:rsid w:val="007B69A0"/>
    <w:rsid w:val="007C2FC0"/>
    <w:rsid w:val="007C3027"/>
    <w:rsid w:val="007C5FEF"/>
    <w:rsid w:val="007D106C"/>
    <w:rsid w:val="007D15FE"/>
    <w:rsid w:val="007E7EBB"/>
    <w:rsid w:val="007F0315"/>
    <w:rsid w:val="007F08F5"/>
    <w:rsid w:val="007F664A"/>
    <w:rsid w:val="00802F88"/>
    <w:rsid w:val="00804327"/>
    <w:rsid w:val="008069CF"/>
    <w:rsid w:val="00811F88"/>
    <w:rsid w:val="00815FA7"/>
    <w:rsid w:val="0081600D"/>
    <w:rsid w:val="008212DD"/>
    <w:rsid w:val="0082436A"/>
    <w:rsid w:val="00827534"/>
    <w:rsid w:val="00831B9D"/>
    <w:rsid w:val="0083589C"/>
    <w:rsid w:val="00836FB1"/>
    <w:rsid w:val="00840003"/>
    <w:rsid w:val="00840041"/>
    <w:rsid w:val="008410C9"/>
    <w:rsid w:val="008478D1"/>
    <w:rsid w:val="008507D7"/>
    <w:rsid w:val="008536C1"/>
    <w:rsid w:val="00855EB9"/>
    <w:rsid w:val="00857815"/>
    <w:rsid w:val="008607B3"/>
    <w:rsid w:val="0086117F"/>
    <w:rsid w:val="008653FA"/>
    <w:rsid w:val="008667F4"/>
    <w:rsid w:val="00870B0B"/>
    <w:rsid w:val="00885605"/>
    <w:rsid w:val="008A07EC"/>
    <w:rsid w:val="008A519A"/>
    <w:rsid w:val="008B2100"/>
    <w:rsid w:val="008C628D"/>
    <w:rsid w:val="008D2835"/>
    <w:rsid w:val="008D3027"/>
    <w:rsid w:val="008D32BF"/>
    <w:rsid w:val="008D43E8"/>
    <w:rsid w:val="008E1708"/>
    <w:rsid w:val="008E2D3D"/>
    <w:rsid w:val="008F5F61"/>
    <w:rsid w:val="008F79E5"/>
    <w:rsid w:val="00901354"/>
    <w:rsid w:val="0090224A"/>
    <w:rsid w:val="00902420"/>
    <w:rsid w:val="00904785"/>
    <w:rsid w:val="00904C0E"/>
    <w:rsid w:val="00907C4A"/>
    <w:rsid w:val="0091064F"/>
    <w:rsid w:val="00912D26"/>
    <w:rsid w:val="00912E12"/>
    <w:rsid w:val="00916823"/>
    <w:rsid w:val="00917F4A"/>
    <w:rsid w:val="0092141F"/>
    <w:rsid w:val="0092361F"/>
    <w:rsid w:val="00926A05"/>
    <w:rsid w:val="00930D61"/>
    <w:rsid w:val="00931B15"/>
    <w:rsid w:val="009324B9"/>
    <w:rsid w:val="00937D13"/>
    <w:rsid w:val="00951A0D"/>
    <w:rsid w:val="00953C7C"/>
    <w:rsid w:val="009549EC"/>
    <w:rsid w:val="00956208"/>
    <w:rsid w:val="0096625A"/>
    <w:rsid w:val="009667C4"/>
    <w:rsid w:val="00981331"/>
    <w:rsid w:val="00982567"/>
    <w:rsid w:val="009832E9"/>
    <w:rsid w:val="00985B22"/>
    <w:rsid w:val="00986E68"/>
    <w:rsid w:val="009876A4"/>
    <w:rsid w:val="00991C7D"/>
    <w:rsid w:val="009934C5"/>
    <w:rsid w:val="00995CE6"/>
    <w:rsid w:val="00996C92"/>
    <w:rsid w:val="009973EA"/>
    <w:rsid w:val="009A44D6"/>
    <w:rsid w:val="009A69B0"/>
    <w:rsid w:val="009B26FF"/>
    <w:rsid w:val="009B57E3"/>
    <w:rsid w:val="009C3A2D"/>
    <w:rsid w:val="009C74B7"/>
    <w:rsid w:val="009D0B57"/>
    <w:rsid w:val="009D371D"/>
    <w:rsid w:val="009D4BE9"/>
    <w:rsid w:val="009D57DC"/>
    <w:rsid w:val="009E058F"/>
    <w:rsid w:val="009E23CD"/>
    <w:rsid w:val="009E3D96"/>
    <w:rsid w:val="009E58ED"/>
    <w:rsid w:val="009F186C"/>
    <w:rsid w:val="009F4A76"/>
    <w:rsid w:val="009F5C12"/>
    <w:rsid w:val="00A021B1"/>
    <w:rsid w:val="00A07EBF"/>
    <w:rsid w:val="00A10A17"/>
    <w:rsid w:val="00A17426"/>
    <w:rsid w:val="00A232E4"/>
    <w:rsid w:val="00A26C0F"/>
    <w:rsid w:val="00A26F72"/>
    <w:rsid w:val="00A27AB8"/>
    <w:rsid w:val="00A36830"/>
    <w:rsid w:val="00A411E2"/>
    <w:rsid w:val="00A4188B"/>
    <w:rsid w:val="00A50589"/>
    <w:rsid w:val="00A511C3"/>
    <w:rsid w:val="00A5409F"/>
    <w:rsid w:val="00A54497"/>
    <w:rsid w:val="00A60036"/>
    <w:rsid w:val="00A60599"/>
    <w:rsid w:val="00A61194"/>
    <w:rsid w:val="00A61AB8"/>
    <w:rsid w:val="00A674E6"/>
    <w:rsid w:val="00A725A1"/>
    <w:rsid w:val="00A77CF0"/>
    <w:rsid w:val="00A818CD"/>
    <w:rsid w:val="00A81BB8"/>
    <w:rsid w:val="00A81E86"/>
    <w:rsid w:val="00A8755F"/>
    <w:rsid w:val="00A900B5"/>
    <w:rsid w:val="00A9139A"/>
    <w:rsid w:val="00A91AD3"/>
    <w:rsid w:val="00A92F20"/>
    <w:rsid w:val="00A932E1"/>
    <w:rsid w:val="00A95895"/>
    <w:rsid w:val="00A95917"/>
    <w:rsid w:val="00A976D1"/>
    <w:rsid w:val="00A97735"/>
    <w:rsid w:val="00AA15DE"/>
    <w:rsid w:val="00AA3AD8"/>
    <w:rsid w:val="00AB57C4"/>
    <w:rsid w:val="00AB6161"/>
    <w:rsid w:val="00AB61ED"/>
    <w:rsid w:val="00AB662F"/>
    <w:rsid w:val="00AC1D46"/>
    <w:rsid w:val="00AC59F2"/>
    <w:rsid w:val="00AC5B4F"/>
    <w:rsid w:val="00AC7B4F"/>
    <w:rsid w:val="00AD11D6"/>
    <w:rsid w:val="00AD4998"/>
    <w:rsid w:val="00AD644E"/>
    <w:rsid w:val="00AE014C"/>
    <w:rsid w:val="00AE40C5"/>
    <w:rsid w:val="00AE57E5"/>
    <w:rsid w:val="00AE5883"/>
    <w:rsid w:val="00AE663A"/>
    <w:rsid w:val="00AF3047"/>
    <w:rsid w:val="00AF482D"/>
    <w:rsid w:val="00AF4A53"/>
    <w:rsid w:val="00B00A94"/>
    <w:rsid w:val="00B010CB"/>
    <w:rsid w:val="00B1483B"/>
    <w:rsid w:val="00B1531C"/>
    <w:rsid w:val="00B4436B"/>
    <w:rsid w:val="00B45076"/>
    <w:rsid w:val="00B45FC6"/>
    <w:rsid w:val="00B47960"/>
    <w:rsid w:val="00B5175C"/>
    <w:rsid w:val="00B537A7"/>
    <w:rsid w:val="00B60DF4"/>
    <w:rsid w:val="00B61837"/>
    <w:rsid w:val="00B62DD2"/>
    <w:rsid w:val="00B63575"/>
    <w:rsid w:val="00B85910"/>
    <w:rsid w:val="00BA77F3"/>
    <w:rsid w:val="00BB1564"/>
    <w:rsid w:val="00BB6946"/>
    <w:rsid w:val="00BC409A"/>
    <w:rsid w:val="00BC5081"/>
    <w:rsid w:val="00BC50FF"/>
    <w:rsid w:val="00BD0F99"/>
    <w:rsid w:val="00BD12DD"/>
    <w:rsid w:val="00BD3DD8"/>
    <w:rsid w:val="00BD6668"/>
    <w:rsid w:val="00BD693A"/>
    <w:rsid w:val="00BD7F61"/>
    <w:rsid w:val="00BE28BA"/>
    <w:rsid w:val="00BE3354"/>
    <w:rsid w:val="00BE7DF1"/>
    <w:rsid w:val="00BE7E16"/>
    <w:rsid w:val="00BF11B0"/>
    <w:rsid w:val="00C00330"/>
    <w:rsid w:val="00C03E86"/>
    <w:rsid w:val="00C147AA"/>
    <w:rsid w:val="00C21FD8"/>
    <w:rsid w:val="00C2235A"/>
    <w:rsid w:val="00C227E1"/>
    <w:rsid w:val="00C22F94"/>
    <w:rsid w:val="00C2705D"/>
    <w:rsid w:val="00C30FED"/>
    <w:rsid w:val="00C33FD5"/>
    <w:rsid w:val="00C3403D"/>
    <w:rsid w:val="00C36E80"/>
    <w:rsid w:val="00C37755"/>
    <w:rsid w:val="00C44574"/>
    <w:rsid w:val="00C44F75"/>
    <w:rsid w:val="00C5135D"/>
    <w:rsid w:val="00C51562"/>
    <w:rsid w:val="00C524D6"/>
    <w:rsid w:val="00C5283C"/>
    <w:rsid w:val="00C542FE"/>
    <w:rsid w:val="00C54D98"/>
    <w:rsid w:val="00C550B4"/>
    <w:rsid w:val="00C60FA7"/>
    <w:rsid w:val="00C6614F"/>
    <w:rsid w:val="00C70712"/>
    <w:rsid w:val="00C7243B"/>
    <w:rsid w:val="00C734E8"/>
    <w:rsid w:val="00C74714"/>
    <w:rsid w:val="00C77931"/>
    <w:rsid w:val="00C77CF8"/>
    <w:rsid w:val="00C84B8B"/>
    <w:rsid w:val="00C86270"/>
    <w:rsid w:val="00C911E7"/>
    <w:rsid w:val="00C96513"/>
    <w:rsid w:val="00C97C88"/>
    <w:rsid w:val="00CA0906"/>
    <w:rsid w:val="00CA0D53"/>
    <w:rsid w:val="00CA3C9D"/>
    <w:rsid w:val="00CA428C"/>
    <w:rsid w:val="00CA65F6"/>
    <w:rsid w:val="00CB08AB"/>
    <w:rsid w:val="00CC76EC"/>
    <w:rsid w:val="00CD47B8"/>
    <w:rsid w:val="00CE07AC"/>
    <w:rsid w:val="00CE1634"/>
    <w:rsid w:val="00CE2F58"/>
    <w:rsid w:val="00CE46CE"/>
    <w:rsid w:val="00CE4FD4"/>
    <w:rsid w:val="00CE695E"/>
    <w:rsid w:val="00CE6E97"/>
    <w:rsid w:val="00CE78CA"/>
    <w:rsid w:val="00CE7C1B"/>
    <w:rsid w:val="00CF2ECB"/>
    <w:rsid w:val="00CF3336"/>
    <w:rsid w:val="00CF3B3E"/>
    <w:rsid w:val="00CF4063"/>
    <w:rsid w:val="00CF47DE"/>
    <w:rsid w:val="00CF49E5"/>
    <w:rsid w:val="00CF6529"/>
    <w:rsid w:val="00D00D2B"/>
    <w:rsid w:val="00D110DE"/>
    <w:rsid w:val="00D14A30"/>
    <w:rsid w:val="00D167AA"/>
    <w:rsid w:val="00D25A0D"/>
    <w:rsid w:val="00D25C30"/>
    <w:rsid w:val="00D36213"/>
    <w:rsid w:val="00D366C1"/>
    <w:rsid w:val="00D36881"/>
    <w:rsid w:val="00D37B24"/>
    <w:rsid w:val="00D435A6"/>
    <w:rsid w:val="00D4766A"/>
    <w:rsid w:val="00D537E6"/>
    <w:rsid w:val="00D547E8"/>
    <w:rsid w:val="00D56415"/>
    <w:rsid w:val="00D60B0F"/>
    <w:rsid w:val="00D629A4"/>
    <w:rsid w:val="00D62FD4"/>
    <w:rsid w:val="00D636BA"/>
    <w:rsid w:val="00D64808"/>
    <w:rsid w:val="00D64E28"/>
    <w:rsid w:val="00D66A93"/>
    <w:rsid w:val="00D7467B"/>
    <w:rsid w:val="00D81013"/>
    <w:rsid w:val="00D8256E"/>
    <w:rsid w:val="00D87C5E"/>
    <w:rsid w:val="00D94A4E"/>
    <w:rsid w:val="00D96CE2"/>
    <w:rsid w:val="00DA0621"/>
    <w:rsid w:val="00DA6353"/>
    <w:rsid w:val="00DA6731"/>
    <w:rsid w:val="00DA69D8"/>
    <w:rsid w:val="00DB1880"/>
    <w:rsid w:val="00DB19D5"/>
    <w:rsid w:val="00DB5952"/>
    <w:rsid w:val="00DB6615"/>
    <w:rsid w:val="00DB6D12"/>
    <w:rsid w:val="00DC58A1"/>
    <w:rsid w:val="00DC7D24"/>
    <w:rsid w:val="00DD0F25"/>
    <w:rsid w:val="00DD75B5"/>
    <w:rsid w:val="00DE7ED8"/>
    <w:rsid w:val="00DF7845"/>
    <w:rsid w:val="00E0321A"/>
    <w:rsid w:val="00E05ED0"/>
    <w:rsid w:val="00E14DCD"/>
    <w:rsid w:val="00E200E7"/>
    <w:rsid w:val="00E241CF"/>
    <w:rsid w:val="00E25744"/>
    <w:rsid w:val="00E26FFA"/>
    <w:rsid w:val="00E33343"/>
    <w:rsid w:val="00E3386D"/>
    <w:rsid w:val="00E35673"/>
    <w:rsid w:val="00E375D4"/>
    <w:rsid w:val="00E43FFE"/>
    <w:rsid w:val="00E5028C"/>
    <w:rsid w:val="00E525B8"/>
    <w:rsid w:val="00E57672"/>
    <w:rsid w:val="00E6168F"/>
    <w:rsid w:val="00E635E8"/>
    <w:rsid w:val="00E677C9"/>
    <w:rsid w:val="00E70808"/>
    <w:rsid w:val="00E70B89"/>
    <w:rsid w:val="00E75567"/>
    <w:rsid w:val="00E77C7B"/>
    <w:rsid w:val="00E80DE2"/>
    <w:rsid w:val="00E80E18"/>
    <w:rsid w:val="00E81A59"/>
    <w:rsid w:val="00E83009"/>
    <w:rsid w:val="00E87D85"/>
    <w:rsid w:val="00E91DE1"/>
    <w:rsid w:val="00E92B2E"/>
    <w:rsid w:val="00E933F9"/>
    <w:rsid w:val="00E94D36"/>
    <w:rsid w:val="00EA0D06"/>
    <w:rsid w:val="00EA117F"/>
    <w:rsid w:val="00EA1E70"/>
    <w:rsid w:val="00EA5AE4"/>
    <w:rsid w:val="00EA6345"/>
    <w:rsid w:val="00EB2F73"/>
    <w:rsid w:val="00EB3810"/>
    <w:rsid w:val="00EB4766"/>
    <w:rsid w:val="00EB5A83"/>
    <w:rsid w:val="00EC08A2"/>
    <w:rsid w:val="00EC24F5"/>
    <w:rsid w:val="00EC272D"/>
    <w:rsid w:val="00EC48C7"/>
    <w:rsid w:val="00EC7ABA"/>
    <w:rsid w:val="00ED003D"/>
    <w:rsid w:val="00ED1C1C"/>
    <w:rsid w:val="00ED3071"/>
    <w:rsid w:val="00ED3905"/>
    <w:rsid w:val="00EE0391"/>
    <w:rsid w:val="00EE1040"/>
    <w:rsid w:val="00EE218A"/>
    <w:rsid w:val="00EE3EEE"/>
    <w:rsid w:val="00EF1288"/>
    <w:rsid w:val="00EF2536"/>
    <w:rsid w:val="00EF330E"/>
    <w:rsid w:val="00EF774B"/>
    <w:rsid w:val="00F00E5F"/>
    <w:rsid w:val="00F0288B"/>
    <w:rsid w:val="00F02F6A"/>
    <w:rsid w:val="00F115C3"/>
    <w:rsid w:val="00F12FCE"/>
    <w:rsid w:val="00F15650"/>
    <w:rsid w:val="00F15C6A"/>
    <w:rsid w:val="00F20804"/>
    <w:rsid w:val="00F26068"/>
    <w:rsid w:val="00F27067"/>
    <w:rsid w:val="00F27678"/>
    <w:rsid w:val="00F31571"/>
    <w:rsid w:val="00F32A02"/>
    <w:rsid w:val="00F414A7"/>
    <w:rsid w:val="00F44996"/>
    <w:rsid w:val="00F501F6"/>
    <w:rsid w:val="00F50CA0"/>
    <w:rsid w:val="00F50F53"/>
    <w:rsid w:val="00F51B20"/>
    <w:rsid w:val="00F543CA"/>
    <w:rsid w:val="00F556BC"/>
    <w:rsid w:val="00F57A14"/>
    <w:rsid w:val="00F627E2"/>
    <w:rsid w:val="00F64A63"/>
    <w:rsid w:val="00F65674"/>
    <w:rsid w:val="00F71F4B"/>
    <w:rsid w:val="00F724D4"/>
    <w:rsid w:val="00F72AB8"/>
    <w:rsid w:val="00F73005"/>
    <w:rsid w:val="00F745BE"/>
    <w:rsid w:val="00F75C0C"/>
    <w:rsid w:val="00F8137C"/>
    <w:rsid w:val="00F839BC"/>
    <w:rsid w:val="00F84903"/>
    <w:rsid w:val="00F854EB"/>
    <w:rsid w:val="00F9451F"/>
    <w:rsid w:val="00F96DAB"/>
    <w:rsid w:val="00FA084E"/>
    <w:rsid w:val="00FA09FD"/>
    <w:rsid w:val="00FA2B0D"/>
    <w:rsid w:val="00FA2FFD"/>
    <w:rsid w:val="00FB185B"/>
    <w:rsid w:val="00FB678C"/>
    <w:rsid w:val="00FC309C"/>
    <w:rsid w:val="00FC430F"/>
    <w:rsid w:val="00FC4629"/>
    <w:rsid w:val="00FC5551"/>
    <w:rsid w:val="00FC7738"/>
    <w:rsid w:val="00FD48EC"/>
    <w:rsid w:val="00FE0FBC"/>
    <w:rsid w:val="00FE142B"/>
    <w:rsid w:val="00FE1C21"/>
    <w:rsid w:val="00FE5E65"/>
    <w:rsid w:val="00FE77A8"/>
    <w:rsid w:val="00FF1188"/>
    <w:rsid w:val="00FF1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EFA54"/>
  <w15:docId w15:val="{C829DA95-2441-964E-A83B-E22C0038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25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3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451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1A2755"/>
    <w:rPr>
      <w:sz w:val="16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A2755"/>
    <w:pPr>
      <w:spacing w:line="240" w:lineRule="auto"/>
    </w:pPr>
    <w:rPr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1A2755"/>
    <w:rPr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A2755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1A2755"/>
    <w:rPr>
      <w:b/>
      <w:bCs/>
      <w:sz w:val="20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1A275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A2755"/>
    <w:rPr>
      <w:rFonts w:ascii="Leelawadee" w:hAnsi="Leelawadee" w:cs="Angsana New"/>
      <w:sz w:val="18"/>
      <w:szCs w:val="22"/>
    </w:rPr>
  </w:style>
  <w:style w:type="paragraph" w:styleId="ac">
    <w:name w:val="header"/>
    <w:basedOn w:val="a"/>
    <w:link w:val="ad"/>
    <w:uiPriority w:val="99"/>
    <w:unhideWhenUsed/>
    <w:rsid w:val="00502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rsid w:val="00502682"/>
  </w:style>
  <w:style w:type="paragraph" w:styleId="ae">
    <w:name w:val="footer"/>
    <w:basedOn w:val="a"/>
    <w:link w:val="af"/>
    <w:uiPriority w:val="99"/>
    <w:unhideWhenUsed/>
    <w:rsid w:val="00502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502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pk.pnru.ac.th/qa/km/km_information.pdf?bid=111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5808C-E9B4-2446-8649-45667753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3643</Words>
  <Characters>20767</Characters>
  <Application>Microsoft Macintosh Word</Application>
  <DocSecurity>0</DocSecurity>
  <Lines>173</Lines>
  <Paragraphs>48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090915</Company>
  <LinksUpToDate>false</LinksUpToDate>
  <CharactersWithSpaces>24362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wanatchaphon Jumpol</cp:lastModifiedBy>
  <cp:revision>3</cp:revision>
  <cp:lastPrinted>2019-10-04T07:17:00Z</cp:lastPrinted>
  <dcterms:created xsi:type="dcterms:W3CDTF">2019-10-21T06:06:00Z</dcterms:created>
  <dcterms:modified xsi:type="dcterms:W3CDTF">2019-10-21T06:10:00Z</dcterms:modified>
</cp:coreProperties>
</file>