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9C1E" w14:textId="3B278A7F" w:rsidR="00F33C55" w:rsidRPr="00EF3E1F" w:rsidRDefault="00F33C55" w:rsidP="003913E5">
      <w:pPr>
        <w:spacing w:line="276" w:lineRule="auto"/>
        <w:jc w:val="right"/>
        <w:rPr>
          <w:rFonts w:ascii="TH SarabunPSK" w:hAnsi="TH SarabunPSK" w:cs="TH SarabunPSK"/>
          <w:b/>
          <w:bCs/>
          <w:color w:val="000000" w:themeColor="text1"/>
          <w:sz w:val="36"/>
          <w:szCs w:val="36"/>
        </w:rPr>
      </w:pPr>
      <w:r w:rsidRPr="00EF3E1F">
        <w:rPr>
          <w:rFonts w:ascii="TH SarabunPSK" w:hAnsi="TH SarabunPSK" w:cs="TH SarabunPSK" w:hint="cs"/>
          <w:b/>
          <w:bCs/>
          <w:sz w:val="36"/>
          <w:szCs w:val="36"/>
          <w:cs/>
        </w:rPr>
        <w:t xml:space="preserve">การเปรียบเทียบประสิทธิผลระหว่างการฉายแสงเอ็กไซเมอร์ไลท์ </w:t>
      </w:r>
      <w:r w:rsidRPr="00EF3E1F">
        <w:rPr>
          <w:rFonts w:ascii="TH SarabunPSK" w:hAnsi="TH SarabunPSK" w:cs="TH SarabunPSK" w:hint="cs"/>
          <w:b/>
          <w:bCs/>
          <w:sz w:val="36"/>
          <w:szCs w:val="36"/>
        </w:rPr>
        <w:t xml:space="preserve">308 </w:t>
      </w:r>
      <w:r w:rsidRPr="00EF3E1F">
        <w:rPr>
          <w:rFonts w:ascii="TH SarabunPSK" w:hAnsi="TH SarabunPSK" w:cs="TH SarabunPSK" w:hint="cs"/>
          <w:b/>
          <w:bCs/>
          <w:sz w:val="36"/>
          <w:szCs w:val="36"/>
          <w:cs/>
        </w:rPr>
        <w:t>นาโนเมตรร่วมกับการทายา</w:t>
      </w:r>
      <w:r w:rsidRPr="00EF3E1F">
        <w:rPr>
          <w:rFonts w:ascii="TH SarabunPSK" w:hAnsi="TH SarabunPSK" w:cs="TH SarabunPSK" w:hint="cs"/>
          <w:b/>
          <w:bCs/>
          <w:color w:val="000000" w:themeColor="text1"/>
          <w:sz w:val="36"/>
          <w:szCs w:val="36"/>
          <w:cs/>
        </w:rPr>
        <w:t>ครีม</w:t>
      </w:r>
      <w:r w:rsidRPr="00EF3E1F">
        <w:rPr>
          <w:rFonts w:ascii="TH SarabunPSK" w:hAnsi="TH SarabunPSK" w:cs="TH SarabunPSK" w:hint="cs"/>
          <w:b/>
          <w:bCs/>
          <w:color w:val="000000" w:themeColor="text1"/>
          <w:sz w:val="36"/>
          <w:szCs w:val="36"/>
        </w:rPr>
        <w:t xml:space="preserve"> 5% </w:t>
      </w:r>
      <w:r w:rsidRPr="00EF3E1F">
        <w:rPr>
          <w:rFonts w:ascii="TH SarabunPSK" w:hAnsi="TH SarabunPSK" w:cs="TH SarabunPSK" w:hint="cs"/>
          <w:b/>
          <w:bCs/>
          <w:color w:val="000000" w:themeColor="text1"/>
          <w:sz w:val="36"/>
          <w:szCs w:val="36"/>
          <w:cs/>
        </w:rPr>
        <w:t>ลิคเคอร์ คาร์โบนิส ดีเทอร์เจน</w:t>
      </w:r>
      <w:r w:rsidRPr="00EF3E1F">
        <w:rPr>
          <w:rFonts w:ascii="TH SarabunPSK" w:hAnsi="TH SarabunPSK" w:cs="TH SarabunPSK" w:hint="cs"/>
          <w:b/>
          <w:bCs/>
          <w:color w:val="000000" w:themeColor="text1"/>
          <w:sz w:val="36"/>
          <w:szCs w:val="36"/>
        </w:rPr>
        <w:t xml:space="preserve"> </w:t>
      </w:r>
      <w:r w:rsidRPr="00EF3E1F">
        <w:rPr>
          <w:rFonts w:ascii="TH SarabunPSK" w:hAnsi="TH SarabunPSK" w:cs="TH SarabunPSK" w:hint="cs"/>
          <w:b/>
          <w:bCs/>
          <w:color w:val="000000" w:themeColor="text1"/>
          <w:sz w:val="36"/>
          <w:szCs w:val="36"/>
          <w:cs/>
        </w:rPr>
        <w:t xml:space="preserve">กับ การทายาครีม </w:t>
      </w:r>
      <w:r w:rsidRPr="00EF3E1F">
        <w:rPr>
          <w:rFonts w:ascii="TH SarabunPSK" w:hAnsi="TH SarabunPSK" w:cs="TH SarabunPSK" w:hint="cs"/>
          <w:b/>
          <w:bCs/>
          <w:color w:val="000000" w:themeColor="text1"/>
          <w:sz w:val="36"/>
          <w:szCs w:val="36"/>
        </w:rPr>
        <w:t xml:space="preserve">5% </w:t>
      </w:r>
      <w:r w:rsidRPr="00EF3E1F">
        <w:rPr>
          <w:rFonts w:ascii="TH SarabunPSK" w:hAnsi="TH SarabunPSK" w:cs="TH SarabunPSK" w:hint="cs"/>
          <w:b/>
          <w:bCs/>
          <w:color w:val="000000" w:themeColor="text1"/>
          <w:sz w:val="36"/>
          <w:szCs w:val="36"/>
          <w:cs/>
        </w:rPr>
        <w:t>ลิคเคอร์ คาร์โบนิส ดีเทอร์เจนอย่างเดียว</w:t>
      </w:r>
      <w:r>
        <w:rPr>
          <w:rFonts w:ascii="TH SarabunPSK" w:hAnsi="TH SarabunPSK" w:cs="TH SarabunPSK" w:hint="cs"/>
          <w:b/>
          <w:bCs/>
          <w:color w:val="000000" w:themeColor="text1"/>
          <w:sz w:val="36"/>
          <w:szCs w:val="36"/>
          <w:cs/>
        </w:rPr>
        <w:t xml:space="preserve"> </w:t>
      </w:r>
      <w:r w:rsidRPr="00EF3E1F">
        <w:rPr>
          <w:rFonts w:ascii="TH SarabunPSK" w:hAnsi="TH SarabunPSK" w:cs="TH SarabunPSK" w:hint="cs"/>
          <w:b/>
          <w:bCs/>
          <w:color w:val="000000" w:themeColor="text1"/>
          <w:sz w:val="36"/>
          <w:szCs w:val="36"/>
          <w:cs/>
        </w:rPr>
        <w:t>ในการรักษาโรคสะเก็ดเงินเรื้อรังชนิดผื่นหนา</w:t>
      </w:r>
      <w:r w:rsidR="00BB57F6" w:rsidRPr="00BB57F6">
        <w:rPr>
          <w:rFonts w:ascii="TH SarabunPSK" w:hAnsi="TH SarabunPSK" w:cs="TH SarabunPSK"/>
          <w:b/>
          <w:bCs/>
          <w:color w:val="000000" w:themeColor="text1"/>
          <w:sz w:val="36"/>
          <w:szCs w:val="36"/>
          <w:highlight w:val="yellow"/>
          <w:cs/>
        </w:rPr>
        <w:t>ระดับความรุนแรงน้อย</w:t>
      </w:r>
    </w:p>
    <w:p w14:paraId="0E29F6E1" w14:textId="77777777" w:rsidR="00F33C55" w:rsidRPr="003913E5" w:rsidRDefault="00F33C55" w:rsidP="003913E5">
      <w:pPr>
        <w:spacing w:line="276" w:lineRule="auto"/>
        <w:jc w:val="right"/>
        <w:rPr>
          <w:rFonts w:ascii="TH SarabunPSK" w:hAnsi="TH SarabunPSK" w:cs="TH SarabunPSK"/>
          <w:b/>
          <w:bCs/>
          <w:sz w:val="32"/>
          <w:szCs w:val="32"/>
          <w:vertAlign w:val="superscript"/>
        </w:rPr>
      </w:pPr>
      <w:r w:rsidRPr="003913E5">
        <w:rPr>
          <w:rFonts w:ascii="TH SarabunPSK" w:hAnsi="TH SarabunPSK" w:cs="TH SarabunPSK" w:hint="cs"/>
          <w:b/>
          <w:bCs/>
          <w:sz w:val="32"/>
          <w:szCs w:val="32"/>
          <w:cs/>
        </w:rPr>
        <w:t>ธัญสินี อุณหสุทธิยานนท์</w:t>
      </w:r>
      <w:r w:rsidRPr="003913E5">
        <w:rPr>
          <w:rFonts w:ascii="TH SarabunPSK" w:hAnsi="TH SarabunPSK" w:cs="TH SarabunPSK" w:hint="cs"/>
          <w:b/>
          <w:bCs/>
          <w:sz w:val="32"/>
          <w:szCs w:val="32"/>
          <w:vertAlign w:val="superscript"/>
        </w:rPr>
        <w:t>1*</w:t>
      </w:r>
      <w:r w:rsidRPr="003913E5">
        <w:rPr>
          <w:rFonts w:ascii="TH SarabunPSK" w:hAnsi="TH SarabunPSK" w:cs="TH SarabunPSK" w:hint="cs"/>
          <w:b/>
          <w:bCs/>
          <w:sz w:val="32"/>
          <w:szCs w:val="32"/>
        </w:rPr>
        <w:t xml:space="preserve">, </w:t>
      </w:r>
      <w:r w:rsidRPr="003913E5">
        <w:rPr>
          <w:rFonts w:ascii="TH SarabunPSK" w:hAnsi="TH SarabunPSK" w:cs="TH SarabunPSK" w:hint="cs"/>
          <w:b/>
          <w:bCs/>
          <w:sz w:val="32"/>
          <w:szCs w:val="32"/>
          <w:cs/>
        </w:rPr>
        <w:t>เทพ เฉลิมชัย</w:t>
      </w:r>
      <w:r w:rsidRPr="003913E5">
        <w:rPr>
          <w:rFonts w:ascii="TH SarabunPSK" w:hAnsi="TH SarabunPSK" w:cs="TH SarabunPSK" w:hint="cs"/>
          <w:b/>
          <w:bCs/>
          <w:sz w:val="32"/>
          <w:szCs w:val="32"/>
          <w:vertAlign w:val="superscript"/>
        </w:rPr>
        <w:t>2</w:t>
      </w:r>
    </w:p>
    <w:p w14:paraId="7AF0D041" w14:textId="77777777" w:rsidR="00F33C55" w:rsidRPr="003913E5" w:rsidRDefault="00F33C55" w:rsidP="003913E5">
      <w:pPr>
        <w:spacing w:line="276" w:lineRule="auto"/>
        <w:jc w:val="right"/>
        <w:rPr>
          <w:rFonts w:ascii="TH SarabunPSK" w:hAnsi="TH SarabunPSK" w:cs="TH SarabunPSK"/>
          <w:szCs w:val="24"/>
          <w:vertAlign w:val="superscript"/>
        </w:rPr>
      </w:pPr>
      <w:r w:rsidRPr="003913E5">
        <w:rPr>
          <w:rFonts w:ascii="TH SarabunPSK" w:hAnsi="TH SarabunPSK" w:cs="TH SarabunPSK"/>
          <w:szCs w:val="24"/>
          <w:vertAlign w:val="superscript"/>
        </w:rPr>
        <w:t xml:space="preserve">1, </w:t>
      </w:r>
      <w:r w:rsidRPr="003913E5">
        <w:rPr>
          <w:rFonts w:ascii="TH SarabunPSK" w:hAnsi="TH SarabunPSK" w:cs="TH SarabunPSK" w:hint="cs"/>
          <w:szCs w:val="24"/>
          <w:vertAlign w:val="superscript"/>
          <w:cs/>
        </w:rPr>
        <w:t>2</w:t>
      </w:r>
      <w:r w:rsidRPr="003913E5">
        <w:rPr>
          <w:rFonts w:ascii="TH SarabunPSK" w:hAnsi="TH SarabunPSK" w:cs="TH SarabunPSK" w:hint="cs"/>
          <w:szCs w:val="24"/>
          <w:cs/>
        </w:rPr>
        <w:t xml:space="preserve">สํานักเวชศาสตร์ชะลอวัยและฟื้นฟูสุขภาพ มหาวิทยาลัยแม่ฟ้าหลวง </w:t>
      </w:r>
    </w:p>
    <w:p w14:paraId="03724880" w14:textId="77777777" w:rsidR="00F33C55" w:rsidRPr="003913E5" w:rsidRDefault="00F33C55" w:rsidP="003913E5">
      <w:pPr>
        <w:spacing w:line="276" w:lineRule="auto"/>
        <w:jc w:val="right"/>
        <w:rPr>
          <w:rFonts w:ascii="TH SarabunPSK" w:hAnsi="TH SarabunPSK" w:cs="TH SarabunPSK"/>
          <w:szCs w:val="24"/>
        </w:rPr>
      </w:pPr>
      <w:r w:rsidRPr="003913E5">
        <w:rPr>
          <w:rFonts w:ascii="TH SarabunPSK" w:hAnsi="TH SarabunPSK" w:cs="TH SarabunPSK" w:hint="cs"/>
          <w:szCs w:val="24"/>
          <w:cs/>
        </w:rPr>
        <w:t>*อีเม</w:t>
      </w:r>
      <w:r w:rsidRPr="003913E5">
        <w:rPr>
          <w:rFonts w:ascii="TH SarabunPSK" w:hAnsi="TH SarabunPSK" w:cs="TH SarabunPSK" w:hint="cs"/>
          <w:color w:val="000000" w:themeColor="text1"/>
          <w:szCs w:val="24"/>
          <w:cs/>
        </w:rPr>
        <w:t xml:space="preserve">ล: </w:t>
      </w:r>
      <w:r w:rsidRPr="003913E5">
        <w:rPr>
          <w:rFonts w:ascii="TH SarabunPSK" w:hAnsi="TH SarabunPSK" w:cs="TH SarabunPSK" w:hint="cs"/>
          <w:color w:val="000000" w:themeColor="text1"/>
          <w:szCs w:val="24"/>
        </w:rPr>
        <w:t>aomm.thansinee@gmail.com</w:t>
      </w:r>
    </w:p>
    <w:p w14:paraId="525405C7" w14:textId="77777777" w:rsidR="00F33C55" w:rsidRPr="007E2CAF" w:rsidRDefault="00F33C55" w:rsidP="00F33C55">
      <w:pPr>
        <w:spacing w:line="276" w:lineRule="auto"/>
        <w:jc w:val="center"/>
        <w:rPr>
          <w:rFonts w:ascii="TH SarabunPSK" w:hAnsi="TH SarabunPSK" w:cs="TH SarabunPSK"/>
          <w:szCs w:val="32"/>
        </w:rPr>
      </w:pPr>
    </w:p>
    <w:p w14:paraId="7C6E94BB" w14:textId="146A37EB" w:rsidR="00F33C55" w:rsidRDefault="00F33C55" w:rsidP="003913E5">
      <w:pPr>
        <w:jc w:val="center"/>
        <w:rPr>
          <w:rFonts w:ascii="TH SarabunPSK" w:hAnsi="TH SarabunPSK" w:cs="TH SarabunPSK"/>
          <w:b/>
          <w:bCs/>
          <w:sz w:val="28"/>
          <w:szCs w:val="28"/>
        </w:rPr>
      </w:pPr>
      <w:r w:rsidRPr="008D1C84">
        <w:rPr>
          <w:rFonts w:ascii="TH SarabunPSK" w:hAnsi="TH SarabunPSK" w:cs="TH SarabunPSK" w:hint="cs"/>
          <w:b/>
          <w:bCs/>
          <w:sz w:val="28"/>
          <w:szCs w:val="28"/>
          <w:cs/>
        </w:rPr>
        <w:t>บทคัดย่อ</w:t>
      </w:r>
    </w:p>
    <w:p w14:paraId="394CCA49" w14:textId="5C1F368C" w:rsidR="00F33C55" w:rsidRPr="007A7D02" w:rsidRDefault="00F33C55" w:rsidP="00F33C55">
      <w:pPr>
        <w:jc w:val="both"/>
        <w:rPr>
          <w:rFonts w:ascii="TH SarabunPSK" w:hAnsi="TH SarabunPSK" w:cs="TH SarabunPSK"/>
          <w:sz w:val="28"/>
          <w:szCs w:val="28"/>
        </w:rPr>
      </w:pPr>
      <w:r>
        <w:rPr>
          <w:rFonts w:ascii="TH SarabunPSK" w:hAnsi="TH SarabunPSK" w:cs="TH SarabunPSK"/>
          <w:sz w:val="28"/>
          <w:szCs w:val="28"/>
          <w:cs/>
        </w:rPr>
        <w:tab/>
      </w:r>
      <w:r w:rsidRPr="00695862">
        <w:rPr>
          <w:rFonts w:ascii="TH SarabunPSK" w:hAnsi="TH SarabunPSK" w:cs="TH SarabunPSK" w:hint="cs"/>
          <w:sz w:val="28"/>
          <w:szCs w:val="28"/>
          <w:cs/>
        </w:rPr>
        <w:t>โรคสะเก็ดเงินเป็นโรคที่มีการอักเสบเรื้อรังของผิว</w:t>
      </w:r>
      <w:r>
        <w:rPr>
          <w:rFonts w:ascii="TH SarabunPSK" w:hAnsi="TH SarabunPSK" w:cs="TH SarabunPSK" w:hint="cs"/>
          <w:sz w:val="28"/>
          <w:szCs w:val="28"/>
          <w:cs/>
        </w:rPr>
        <w:t>หนัง โดย</w:t>
      </w:r>
      <w:r w:rsidRPr="00695862">
        <w:rPr>
          <w:rFonts w:ascii="TH SarabunPSK" w:hAnsi="TH SarabunPSK" w:cs="TH SarabunPSK" w:hint="cs"/>
          <w:sz w:val="28"/>
          <w:szCs w:val="28"/>
          <w:cs/>
        </w:rPr>
        <w:t>เป็</w:t>
      </w:r>
      <w:r>
        <w:rPr>
          <w:rFonts w:ascii="TH SarabunPSK" w:hAnsi="TH SarabunPSK" w:cs="TH SarabunPSK" w:hint="cs"/>
          <w:sz w:val="28"/>
          <w:szCs w:val="28"/>
          <w:cs/>
        </w:rPr>
        <w:t>นโรค</w:t>
      </w:r>
      <w:r w:rsidRPr="00695862">
        <w:rPr>
          <w:rFonts w:ascii="TH SarabunPSK" w:hAnsi="TH SarabunPSK" w:cs="TH SarabunPSK" w:hint="cs"/>
          <w:sz w:val="28"/>
          <w:szCs w:val="28"/>
          <w:cs/>
        </w:rPr>
        <w:t>ที่</w:t>
      </w:r>
      <w:r>
        <w:rPr>
          <w:rFonts w:ascii="TH SarabunPSK" w:hAnsi="TH SarabunPSK" w:cs="TH SarabunPSK" w:hint="cs"/>
          <w:sz w:val="28"/>
          <w:szCs w:val="28"/>
          <w:cs/>
        </w:rPr>
        <w:t>มีความสำคัญเพราะ</w:t>
      </w:r>
      <w:r w:rsidRPr="00695862">
        <w:rPr>
          <w:rFonts w:ascii="TH SarabunPSK" w:hAnsi="TH SarabunPSK" w:cs="TH SarabunPSK" w:hint="cs"/>
          <w:sz w:val="28"/>
          <w:szCs w:val="28"/>
          <w:cs/>
        </w:rPr>
        <w:t>มีผลต่อคุณภาพชีวิต</w:t>
      </w:r>
      <w:r>
        <w:rPr>
          <w:rFonts w:ascii="TH SarabunPSK" w:hAnsi="TH SarabunPSK" w:cs="TH SarabunPSK" w:hint="cs"/>
          <w:sz w:val="28"/>
          <w:szCs w:val="28"/>
          <w:cs/>
        </w:rPr>
        <w:t>และสภาพ</w:t>
      </w:r>
      <w:r w:rsidRPr="00695862">
        <w:rPr>
          <w:rFonts w:ascii="TH SarabunPSK" w:hAnsi="TH SarabunPSK" w:cs="TH SarabunPSK" w:hint="cs"/>
          <w:sz w:val="28"/>
          <w:szCs w:val="28"/>
          <w:cs/>
        </w:rPr>
        <w:t>จิตใจ</w:t>
      </w:r>
      <w:r>
        <w:rPr>
          <w:rFonts w:ascii="TH SarabunPSK" w:hAnsi="TH SarabunPSK" w:cs="TH SarabunPSK" w:hint="cs"/>
          <w:sz w:val="28"/>
          <w:szCs w:val="28"/>
          <w:cs/>
        </w:rPr>
        <w:t xml:space="preserve">ต่อผู้ป่วยเป็นอย่างมาก </w:t>
      </w:r>
      <w:r w:rsidRPr="00E24611">
        <w:rPr>
          <w:rFonts w:ascii="TH SarabunPSK" w:hAnsi="TH SarabunPSK" w:cs="TH SarabunPSK"/>
          <w:sz w:val="28"/>
          <w:szCs w:val="28"/>
          <w:cs/>
        </w:rPr>
        <w:t>การฉายแสงเอ็กไซเมอร์ไลท์ 308 นาโนเมตร</w:t>
      </w:r>
      <w:r>
        <w:rPr>
          <w:rFonts w:ascii="TH SarabunPSK" w:hAnsi="TH SarabunPSK" w:cs="TH SarabunPSK" w:hint="cs"/>
          <w:sz w:val="28"/>
          <w:szCs w:val="28"/>
          <w:cs/>
        </w:rPr>
        <w:t>เป็นการรักษาใหม่ที่</w:t>
      </w:r>
      <w:r w:rsidRPr="00695862">
        <w:rPr>
          <w:rFonts w:ascii="TH SarabunPSK" w:hAnsi="TH SarabunPSK" w:cs="TH SarabunPSK" w:hint="cs"/>
          <w:sz w:val="28"/>
          <w:szCs w:val="28"/>
          <w:cs/>
        </w:rPr>
        <w:t>ฉายแสงเฉพาะส่วน</w:t>
      </w:r>
      <w:r>
        <w:rPr>
          <w:rFonts w:ascii="TH SarabunPSK" w:hAnsi="TH SarabunPSK" w:cs="TH SarabunPSK" w:hint="cs"/>
          <w:sz w:val="28"/>
          <w:szCs w:val="28"/>
          <w:cs/>
        </w:rPr>
        <w:t>บริเวณผิวหนังที่เป็นโรค</w:t>
      </w:r>
      <w:r w:rsidRPr="00695862">
        <w:rPr>
          <w:rFonts w:ascii="TH SarabunPSK" w:hAnsi="TH SarabunPSK" w:cs="TH SarabunPSK" w:hint="cs"/>
          <w:sz w:val="28"/>
          <w:szCs w:val="28"/>
          <w:cs/>
        </w:rPr>
        <w:t xml:space="preserve"> ซึ่งมีความปลอดภัยและมีประสิทธิภาพ</w:t>
      </w:r>
      <w:r>
        <w:rPr>
          <w:rFonts w:ascii="TH SarabunPSK" w:hAnsi="TH SarabunPSK" w:cs="TH SarabunPSK" w:hint="cs"/>
          <w:sz w:val="28"/>
          <w:szCs w:val="28"/>
          <w:cs/>
        </w:rPr>
        <w:t>สูง</w:t>
      </w:r>
      <w:r w:rsidRPr="00695862">
        <w:rPr>
          <w:rFonts w:ascii="TH SarabunPSK" w:hAnsi="TH SarabunPSK" w:cs="TH SarabunPSK" w:hint="cs"/>
          <w:sz w:val="28"/>
          <w:szCs w:val="28"/>
          <w:cs/>
        </w:rPr>
        <w:t>ในการรักษา</w:t>
      </w:r>
      <w:r>
        <w:rPr>
          <w:rFonts w:ascii="TH SarabunPSK" w:hAnsi="TH SarabunPSK" w:cs="TH SarabunPSK" w:hint="cs"/>
          <w:sz w:val="28"/>
          <w:szCs w:val="28"/>
          <w:cs/>
        </w:rPr>
        <w:t xml:space="preserve">โรคผิวหนังต่างๆ </w:t>
      </w:r>
      <w:r w:rsidRPr="00E24611">
        <w:rPr>
          <w:rFonts w:ascii="TH SarabunPSK" w:hAnsi="TH SarabunPSK" w:cs="TH SarabunPSK"/>
          <w:sz w:val="28"/>
          <w:szCs w:val="28"/>
          <w:cs/>
        </w:rPr>
        <w:t>การฉายแสงเอ็กไซเมอร์ไลท์ 308 นาโนเมตร</w:t>
      </w:r>
      <w:r>
        <w:rPr>
          <w:rFonts w:ascii="TH SarabunPSK" w:hAnsi="TH SarabunPSK" w:cs="TH SarabunPSK" w:hint="cs"/>
          <w:sz w:val="28"/>
          <w:szCs w:val="28"/>
          <w:cs/>
        </w:rPr>
        <w:t xml:space="preserve">มีศักยภาพในการรักษาโรคสะเก็ดเงิน </w:t>
      </w:r>
      <w:r>
        <w:rPr>
          <w:rFonts w:ascii="TH SarabunPSK" w:hAnsi="TH SarabunPSK" w:cs="TH SarabunPSK" w:hint="cs"/>
          <w:color w:val="000000" w:themeColor="text1"/>
          <w:sz w:val="28"/>
          <w:szCs w:val="28"/>
          <w:cs/>
        </w:rPr>
        <w:t>โดยงานวิจัยนี้ทำ</w:t>
      </w:r>
      <w:r w:rsidRPr="00695862">
        <w:rPr>
          <w:rFonts w:ascii="TH SarabunPSK" w:hAnsi="TH SarabunPSK" w:cs="TH SarabunPSK" w:hint="cs"/>
          <w:sz w:val="28"/>
          <w:szCs w:val="28"/>
          <w:cs/>
        </w:rPr>
        <w:t>เพื่อศึกษาประสิทธิผล</w:t>
      </w:r>
      <w:r w:rsidRPr="004B4E23">
        <w:rPr>
          <w:rFonts w:ascii="TH SarabunPSK" w:hAnsi="TH SarabunPSK" w:cs="TH SarabunPSK"/>
          <w:sz w:val="28"/>
          <w:szCs w:val="28"/>
          <w:cs/>
        </w:rPr>
        <w:t>ระหว่างการรักษาแบบสูตรผสมโดยการฉายแสงเอ็กไซเมอร์ไลท์ 308 นาโนเมตรร่วมกับการทายาครีม 5% ลิคเคอร์ คาร์โบนิส ดีเทอร์เจน</w:t>
      </w:r>
      <w:r>
        <w:rPr>
          <w:rFonts w:ascii="TH SarabunPSK" w:hAnsi="TH SarabunPSK" w:cs="TH SarabunPSK"/>
          <w:sz w:val="28"/>
          <w:szCs w:val="28"/>
        </w:rPr>
        <w:t xml:space="preserve"> </w:t>
      </w:r>
      <w:r w:rsidRPr="007952DB">
        <w:rPr>
          <w:rFonts w:ascii="TH SarabunPSK" w:hAnsi="TH SarabunPSK" w:cs="TH SarabunPSK"/>
          <w:strike/>
          <w:sz w:val="28"/>
          <w:szCs w:val="28"/>
          <w:highlight w:val="yellow"/>
        </w:rPr>
        <w:t>(</w:t>
      </w:r>
      <w:r w:rsidRPr="007952DB">
        <w:rPr>
          <w:rFonts w:ascii="TH SarabunPSK" w:hAnsi="TH SarabunPSK" w:cs="TH SarabunPSK" w:hint="cs"/>
          <w:strike/>
          <w:sz w:val="28"/>
          <w:szCs w:val="28"/>
          <w:highlight w:val="yellow"/>
          <w:cs/>
        </w:rPr>
        <w:t>สิ่งทดลอง</w:t>
      </w:r>
      <w:r w:rsidRPr="007952DB">
        <w:rPr>
          <w:rFonts w:ascii="TH SarabunPSK" w:hAnsi="TH SarabunPSK" w:cs="TH SarabunPSK"/>
          <w:strike/>
          <w:sz w:val="28"/>
          <w:szCs w:val="28"/>
          <w:highlight w:val="yellow"/>
        </w:rPr>
        <w:t>)</w:t>
      </w:r>
      <w:r w:rsidRPr="004B4E23">
        <w:rPr>
          <w:rFonts w:ascii="TH SarabunPSK" w:hAnsi="TH SarabunPSK" w:cs="TH SarabunPSK"/>
          <w:sz w:val="28"/>
          <w:szCs w:val="28"/>
          <w:cs/>
        </w:rPr>
        <w:t xml:space="preserve"> กับ </w:t>
      </w:r>
      <w:r w:rsidRPr="007952DB">
        <w:rPr>
          <w:rFonts w:ascii="TH SarabunPSK" w:hAnsi="TH SarabunPSK" w:cs="TH SarabunPSK"/>
          <w:sz w:val="28"/>
          <w:szCs w:val="28"/>
          <w:highlight w:val="yellow"/>
          <w:cs/>
        </w:rPr>
        <w:t>การ</w:t>
      </w:r>
      <w:r w:rsidR="007952DB" w:rsidRPr="007952DB">
        <w:rPr>
          <w:rFonts w:ascii="TH SarabunPSK" w:hAnsi="TH SarabunPSK" w:cs="TH SarabunPSK" w:hint="cs"/>
          <w:sz w:val="28"/>
          <w:szCs w:val="28"/>
          <w:highlight w:val="yellow"/>
          <w:cs/>
        </w:rPr>
        <w:t>รักษาแบบเดิมคือ</w:t>
      </w:r>
      <w:r w:rsidR="007952DB">
        <w:rPr>
          <w:rFonts w:ascii="TH SarabunPSK" w:hAnsi="TH SarabunPSK" w:cs="TH SarabunPSK" w:hint="cs"/>
          <w:sz w:val="28"/>
          <w:szCs w:val="28"/>
          <w:cs/>
        </w:rPr>
        <w:t>การ</w:t>
      </w:r>
      <w:r w:rsidRPr="004B4E23">
        <w:rPr>
          <w:rFonts w:ascii="TH SarabunPSK" w:hAnsi="TH SarabunPSK" w:cs="TH SarabunPSK"/>
          <w:sz w:val="28"/>
          <w:szCs w:val="28"/>
          <w:cs/>
        </w:rPr>
        <w:t xml:space="preserve">ทายาครีม 5% </w:t>
      </w:r>
      <w:proofErr w:type="spellStart"/>
      <w:r w:rsidRPr="004B4E23">
        <w:rPr>
          <w:rFonts w:ascii="TH SarabunPSK" w:hAnsi="TH SarabunPSK" w:cs="TH SarabunPSK"/>
          <w:sz w:val="28"/>
          <w:szCs w:val="28"/>
          <w:cs/>
        </w:rPr>
        <w:t>ลิคเค</w:t>
      </w:r>
      <w:proofErr w:type="spellEnd"/>
      <w:r w:rsidRPr="004B4E23">
        <w:rPr>
          <w:rFonts w:ascii="TH SarabunPSK" w:hAnsi="TH SarabunPSK" w:cs="TH SarabunPSK"/>
          <w:sz w:val="28"/>
          <w:szCs w:val="28"/>
          <w:cs/>
        </w:rPr>
        <w:t>อร์ คาร์โบนิส ดีเทอร์เจนอย่างเดียว</w:t>
      </w:r>
      <w:r>
        <w:rPr>
          <w:rFonts w:ascii="TH SarabunPSK" w:hAnsi="TH SarabunPSK" w:cs="TH SarabunPSK"/>
          <w:sz w:val="28"/>
          <w:szCs w:val="28"/>
        </w:rPr>
        <w:t xml:space="preserve"> </w:t>
      </w:r>
      <w:r w:rsidRPr="007952DB">
        <w:rPr>
          <w:rFonts w:ascii="TH SarabunPSK" w:hAnsi="TH SarabunPSK" w:cs="TH SarabunPSK"/>
          <w:strike/>
          <w:sz w:val="28"/>
          <w:szCs w:val="28"/>
          <w:highlight w:val="yellow"/>
        </w:rPr>
        <w:t>(</w:t>
      </w:r>
      <w:r w:rsidRPr="007952DB">
        <w:rPr>
          <w:rFonts w:ascii="TH SarabunPSK" w:hAnsi="TH SarabunPSK" w:cs="TH SarabunPSK" w:hint="cs"/>
          <w:strike/>
          <w:sz w:val="28"/>
          <w:szCs w:val="28"/>
          <w:highlight w:val="yellow"/>
          <w:cs/>
        </w:rPr>
        <w:t>ควบคุม</w:t>
      </w:r>
      <w:r w:rsidRPr="007952DB">
        <w:rPr>
          <w:rFonts w:ascii="TH SarabunPSK" w:hAnsi="TH SarabunPSK" w:cs="TH SarabunPSK"/>
          <w:strike/>
          <w:sz w:val="28"/>
          <w:szCs w:val="28"/>
          <w:highlight w:val="yellow"/>
        </w:rPr>
        <w:t>)</w:t>
      </w:r>
      <w:r>
        <w:rPr>
          <w:rFonts w:ascii="TH SarabunPSK" w:hAnsi="TH SarabunPSK" w:cs="TH SarabunPSK"/>
          <w:sz w:val="28"/>
          <w:szCs w:val="28"/>
        </w:rPr>
        <w:t xml:space="preserve"> </w:t>
      </w:r>
      <w:r w:rsidRPr="004B4E23">
        <w:rPr>
          <w:rFonts w:ascii="TH SarabunPSK" w:hAnsi="TH SarabunPSK" w:cs="TH SarabunPSK"/>
          <w:sz w:val="28"/>
          <w:szCs w:val="28"/>
          <w:cs/>
        </w:rPr>
        <w:t>ในการรักษาโรคสะเก็ดเงินเรื้อรังชนิดผื่นหนาระดับความรุนแรงน้อย</w:t>
      </w:r>
      <w:r>
        <w:rPr>
          <w:rFonts w:ascii="TH SarabunPSK" w:hAnsi="TH SarabunPSK" w:cs="TH SarabunPSK" w:hint="cs"/>
          <w:sz w:val="28"/>
          <w:szCs w:val="28"/>
          <w:cs/>
        </w:rPr>
        <w:t xml:space="preserve"> จากจำนวนกลุ่มตัวอย่าง </w:t>
      </w:r>
      <w:r>
        <w:rPr>
          <w:rFonts w:ascii="TH SarabunPSK" w:hAnsi="TH SarabunPSK" w:cs="TH SarabunPSK"/>
          <w:sz w:val="28"/>
          <w:szCs w:val="28"/>
        </w:rPr>
        <w:t>15</w:t>
      </w:r>
      <w:r>
        <w:rPr>
          <w:rFonts w:ascii="TH SarabunPSK" w:hAnsi="TH SarabunPSK" w:cs="TH SarabunPSK" w:hint="cs"/>
          <w:sz w:val="28"/>
          <w:szCs w:val="28"/>
          <w:cs/>
        </w:rPr>
        <w:t xml:space="preserve"> คนที่เข้าร่วมโครงการ </w:t>
      </w:r>
      <w:r w:rsidRPr="007952DB">
        <w:rPr>
          <w:rFonts w:ascii="TH SarabunPSK" w:hAnsi="TH SarabunPSK" w:cs="TH SarabunPSK" w:hint="cs"/>
          <w:strike/>
          <w:sz w:val="28"/>
          <w:szCs w:val="28"/>
          <w:highlight w:val="yellow"/>
          <w:cs/>
        </w:rPr>
        <w:t>และทำการสุ่มเลือกแบ่งเป็นกลุ่มทดลอง และ กลุ่มควบคุม</w:t>
      </w:r>
      <w:r>
        <w:rPr>
          <w:rFonts w:ascii="TH SarabunPSK" w:hAnsi="TH SarabunPSK" w:cs="TH SarabunPSK" w:hint="cs"/>
          <w:sz w:val="28"/>
          <w:szCs w:val="28"/>
          <w:cs/>
        </w:rPr>
        <w:t xml:space="preserve"> โดย</w:t>
      </w:r>
      <w:r w:rsidRPr="00695862">
        <w:rPr>
          <w:rFonts w:ascii="TH SarabunPSK" w:hAnsi="TH SarabunPSK" w:cs="TH SarabunPSK" w:hint="cs"/>
          <w:sz w:val="28"/>
          <w:szCs w:val="28"/>
          <w:cs/>
        </w:rPr>
        <w:t>แบ่ง</w:t>
      </w:r>
      <w:r>
        <w:rPr>
          <w:rFonts w:ascii="TH SarabunPSK" w:hAnsi="TH SarabunPSK" w:cs="TH SarabunPSK" w:hint="cs"/>
          <w:sz w:val="28"/>
          <w:szCs w:val="28"/>
          <w:cs/>
        </w:rPr>
        <w:t>กลุ่มแบบ</w:t>
      </w:r>
      <w:r w:rsidRPr="00695862">
        <w:rPr>
          <w:rFonts w:ascii="TH SarabunPSK" w:hAnsi="TH SarabunPSK" w:cs="TH SarabunPSK" w:hint="cs"/>
          <w:sz w:val="28"/>
          <w:szCs w:val="28"/>
          <w:cs/>
        </w:rPr>
        <w:t>ครึ่งร่างกาย</w:t>
      </w:r>
      <w:r>
        <w:rPr>
          <w:rFonts w:ascii="TH SarabunPSK" w:hAnsi="TH SarabunPSK" w:cs="TH SarabunPSK" w:hint="cs"/>
          <w:sz w:val="28"/>
          <w:szCs w:val="28"/>
          <w:cs/>
        </w:rPr>
        <w:t xml:space="preserve">ในคนเดียวกันเพื่อเปรียบเทียบ และทำการรักษาเป็นระยะเวลา </w:t>
      </w:r>
      <w:r>
        <w:rPr>
          <w:rFonts w:ascii="TH SarabunPSK" w:hAnsi="TH SarabunPSK" w:cs="TH SarabunPSK"/>
          <w:sz w:val="28"/>
          <w:szCs w:val="28"/>
        </w:rPr>
        <w:t xml:space="preserve">6 </w:t>
      </w:r>
      <w:r>
        <w:rPr>
          <w:rFonts w:ascii="TH SarabunPSK" w:hAnsi="TH SarabunPSK" w:cs="TH SarabunPSK" w:hint="cs"/>
          <w:sz w:val="28"/>
          <w:szCs w:val="28"/>
          <w:cs/>
        </w:rPr>
        <w:t xml:space="preserve">สัปดาห์และติดตามต่ออีก </w:t>
      </w:r>
      <w:r>
        <w:rPr>
          <w:rFonts w:ascii="TH SarabunPSK" w:hAnsi="TH SarabunPSK" w:cs="TH SarabunPSK"/>
          <w:sz w:val="28"/>
          <w:szCs w:val="28"/>
        </w:rPr>
        <w:t xml:space="preserve">2 </w:t>
      </w:r>
      <w:r>
        <w:rPr>
          <w:rFonts w:ascii="TH SarabunPSK" w:hAnsi="TH SarabunPSK" w:cs="TH SarabunPSK" w:hint="cs"/>
          <w:sz w:val="28"/>
          <w:szCs w:val="28"/>
          <w:cs/>
        </w:rPr>
        <w:t>สัปดาห์ ประเมินผล</w:t>
      </w:r>
      <w:r w:rsidRPr="00695862">
        <w:rPr>
          <w:rFonts w:ascii="TH SarabunPSK" w:eastAsia="Times New Roman" w:hAnsi="TH SarabunPSK" w:cs="TH SarabunPSK" w:hint="cs"/>
          <w:color w:val="000000" w:themeColor="text1"/>
          <w:sz w:val="28"/>
          <w:szCs w:val="28"/>
          <w:cs/>
        </w:rPr>
        <w:t xml:space="preserve">โดยการวัดด้วยคะแนน </w:t>
      </w:r>
      <w:r w:rsidRPr="00695862">
        <w:rPr>
          <w:rFonts w:ascii="TH SarabunPSK" w:eastAsia="Times New Roman" w:hAnsi="TH SarabunPSK" w:cs="TH SarabunPSK" w:hint="cs"/>
          <w:color w:val="000000" w:themeColor="text1"/>
          <w:sz w:val="28"/>
          <w:szCs w:val="28"/>
        </w:rPr>
        <w:t xml:space="preserve">modified Psoriasis Area and Severity Index (mPASI) </w:t>
      </w:r>
      <w:r w:rsidRPr="00695862">
        <w:rPr>
          <w:rFonts w:ascii="TH SarabunPSK" w:hAnsi="TH SarabunPSK" w:cs="TH SarabunPSK" w:hint="cs"/>
          <w:sz w:val="28"/>
          <w:szCs w:val="28"/>
        </w:rPr>
        <w:t xml:space="preserve"> </w:t>
      </w:r>
      <w:r w:rsidRPr="00695862">
        <w:rPr>
          <w:rFonts w:ascii="TH SarabunPSK" w:eastAsia="Times New Roman" w:hAnsi="TH SarabunPSK" w:cs="TH SarabunPSK" w:hint="cs"/>
          <w:color w:val="000000" w:themeColor="text1"/>
          <w:sz w:val="28"/>
          <w:szCs w:val="28"/>
          <w:cs/>
        </w:rPr>
        <w:t>ระดับความพึงพอใจ</w:t>
      </w:r>
      <w:r w:rsidRPr="00695862">
        <w:rPr>
          <w:rFonts w:ascii="TH SarabunPSK" w:eastAsia="Times New Roman" w:hAnsi="TH SarabunPSK" w:cs="TH SarabunPSK" w:hint="cs"/>
          <w:color w:val="000000" w:themeColor="text1"/>
          <w:sz w:val="28"/>
          <w:szCs w:val="28"/>
        </w:rPr>
        <w:t xml:space="preserve"> </w:t>
      </w:r>
      <w:r w:rsidRPr="00695862">
        <w:rPr>
          <w:rFonts w:ascii="TH SarabunPSK" w:eastAsia="Times New Roman" w:hAnsi="TH SarabunPSK" w:cs="TH SarabunPSK" w:hint="cs"/>
          <w:color w:val="000000" w:themeColor="text1"/>
          <w:sz w:val="28"/>
          <w:szCs w:val="28"/>
          <w:cs/>
        </w:rPr>
        <w:t>ระดับคุณภาพชีวิต</w:t>
      </w:r>
      <w:r w:rsidRPr="00695862">
        <w:rPr>
          <w:rFonts w:ascii="TH SarabunPSK" w:eastAsia="Times New Roman" w:hAnsi="TH SarabunPSK" w:cs="TH SarabunPSK" w:hint="cs"/>
          <w:color w:val="000000" w:themeColor="text1"/>
          <w:sz w:val="28"/>
          <w:szCs w:val="28"/>
        </w:rPr>
        <w:t xml:space="preserve"> </w:t>
      </w:r>
      <w:r w:rsidRPr="00695862">
        <w:rPr>
          <w:rFonts w:ascii="TH SarabunPSK" w:eastAsia="Times New Roman" w:hAnsi="TH SarabunPSK" w:cs="TH SarabunPSK" w:hint="cs"/>
          <w:color w:val="000000" w:themeColor="text1"/>
          <w:sz w:val="28"/>
          <w:szCs w:val="28"/>
          <w:cs/>
        </w:rPr>
        <w:t>และผลข้างเคียง</w:t>
      </w:r>
      <w:r>
        <w:rPr>
          <w:rFonts w:ascii="TH SarabunPSK" w:eastAsia="Times New Roman" w:hAnsi="TH SarabunPSK" w:cs="TH SarabunPSK" w:hint="cs"/>
          <w:color w:val="000000" w:themeColor="text1"/>
          <w:sz w:val="28"/>
          <w:szCs w:val="28"/>
          <w:cs/>
        </w:rPr>
        <w:t xml:space="preserve">ที่เกิดขึ้น </w:t>
      </w:r>
      <w:r w:rsidR="00261184" w:rsidRPr="00261184">
        <w:rPr>
          <w:rFonts w:ascii="TH SarabunPSK" w:eastAsia="Times New Roman" w:hAnsi="TH SarabunPSK" w:cs="TH SarabunPSK" w:hint="cs"/>
          <w:color w:val="000000" w:themeColor="text1"/>
          <w:sz w:val="28"/>
          <w:szCs w:val="28"/>
          <w:highlight w:val="yellow"/>
          <w:cs/>
        </w:rPr>
        <w:t>ผลการวิจัยพบว่า</w:t>
      </w:r>
      <w:r w:rsidR="00261184">
        <w:rPr>
          <w:rFonts w:ascii="TH SarabunPSK" w:eastAsia="Times New Roman" w:hAnsi="TH SarabunPSK" w:cs="TH SarabunPSK" w:hint="cs"/>
          <w:color w:val="000000" w:themeColor="text1"/>
          <w:sz w:val="28"/>
          <w:szCs w:val="28"/>
          <w:cs/>
        </w:rPr>
        <w:t xml:space="preserve"> </w:t>
      </w:r>
      <w:r>
        <w:rPr>
          <w:rFonts w:ascii="TH SarabunPSK" w:eastAsia="Times New Roman" w:hAnsi="TH SarabunPSK" w:cs="TH SarabunPSK" w:hint="cs"/>
          <w:color w:val="000000" w:themeColor="text1"/>
          <w:sz w:val="28"/>
          <w:szCs w:val="28"/>
          <w:cs/>
        </w:rPr>
        <w:t>ผู้เข้าร่วมวิจัย</w:t>
      </w:r>
      <w:r w:rsidRPr="003669AD">
        <w:rPr>
          <w:rFonts w:ascii="TH SarabunPSK" w:hAnsi="TH SarabunPSK" w:cs="TH SarabunPSK"/>
          <w:sz w:val="28"/>
          <w:szCs w:val="28"/>
          <w:cs/>
        </w:rPr>
        <w:t>มีอายุเ</w:t>
      </w:r>
      <w:r>
        <w:rPr>
          <w:rFonts w:ascii="TH SarabunPSK" w:hAnsi="TH SarabunPSK" w:cs="TH SarabunPSK" w:hint="cs"/>
          <w:sz w:val="28"/>
          <w:szCs w:val="28"/>
          <w:cs/>
        </w:rPr>
        <w:t>ฉลี่ย</w:t>
      </w:r>
      <w:r w:rsidRPr="003669AD">
        <w:rPr>
          <w:rFonts w:ascii="TH SarabunPSK" w:hAnsi="TH SarabunPSK" w:cs="TH SarabunPSK"/>
          <w:sz w:val="28"/>
          <w:szCs w:val="28"/>
          <w:cs/>
        </w:rPr>
        <w:t xml:space="preserve"> 42.1 </w:t>
      </w:r>
      <w:r w:rsidRPr="003669AD">
        <w:rPr>
          <w:rFonts w:ascii="TH SarabunPSK" w:hAnsi="TH SarabunPSK" w:cs="TH SarabunPSK"/>
          <w:sz w:val="28"/>
          <w:szCs w:val="28"/>
        </w:rPr>
        <w:t xml:space="preserve">± </w:t>
      </w:r>
      <w:r w:rsidRPr="003669AD">
        <w:rPr>
          <w:rFonts w:ascii="TH SarabunPSK" w:hAnsi="TH SarabunPSK" w:cs="TH SarabunPSK"/>
          <w:sz w:val="28"/>
          <w:szCs w:val="28"/>
          <w:cs/>
        </w:rPr>
        <w:t>7.0 ปี</w:t>
      </w:r>
      <w:r>
        <w:rPr>
          <w:rFonts w:ascii="TH SarabunPSK" w:hAnsi="TH SarabunPSK" w:cs="TH SarabunPSK" w:hint="cs"/>
          <w:sz w:val="28"/>
          <w:szCs w:val="28"/>
          <w:cs/>
        </w:rPr>
        <w:t xml:space="preserve"> เป็นเพศหญิงร้อยละ</w:t>
      </w:r>
      <w:r>
        <w:rPr>
          <w:rFonts w:ascii="TH SarabunPSK" w:hAnsi="TH SarabunPSK" w:cs="TH SarabunPSK"/>
          <w:sz w:val="28"/>
          <w:szCs w:val="28"/>
        </w:rPr>
        <w:t xml:space="preserve"> 46.7</w:t>
      </w:r>
      <w:r>
        <w:rPr>
          <w:rFonts w:ascii="TH SarabunPSK" w:hAnsi="TH SarabunPSK" w:cs="TH SarabunPSK" w:hint="cs"/>
          <w:sz w:val="28"/>
          <w:szCs w:val="28"/>
          <w:cs/>
        </w:rPr>
        <w:t xml:space="preserve"> และเพศชายร้อยละ </w:t>
      </w:r>
      <w:r>
        <w:rPr>
          <w:rFonts w:ascii="TH SarabunPSK" w:hAnsi="TH SarabunPSK" w:cs="TH SarabunPSK"/>
          <w:sz w:val="28"/>
          <w:szCs w:val="28"/>
        </w:rPr>
        <w:t xml:space="preserve">53.3 </w:t>
      </w:r>
      <w:r>
        <w:rPr>
          <w:rFonts w:ascii="TH SarabunPSK" w:hAnsi="TH SarabunPSK" w:cs="TH SarabunPSK" w:hint="cs"/>
          <w:sz w:val="28"/>
          <w:szCs w:val="28"/>
          <w:cs/>
        </w:rPr>
        <w:t xml:space="preserve">เมื่อติดตามครบ </w:t>
      </w:r>
      <w:r>
        <w:rPr>
          <w:rFonts w:ascii="TH SarabunPSK" w:hAnsi="TH SarabunPSK" w:cs="TH SarabunPSK"/>
          <w:sz w:val="28"/>
          <w:szCs w:val="28"/>
        </w:rPr>
        <w:t xml:space="preserve">8 </w:t>
      </w:r>
      <w:r>
        <w:rPr>
          <w:rFonts w:ascii="TH SarabunPSK" w:hAnsi="TH SarabunPSK" w:cs="TH SarabunPSK" w:hint="cs"/>
          <w:sz w:val="28"/>
          <w:szCs w:val="28"/>
          <w:cs/>
        </w:rPr>
        <w:t>สัปดาห์ พบว่า กลุ่มที่ได้รับการรักษาแบบสูตรผสมมี</w:t>
      </w:r>
      <w:r w:rsidRPr="00695862">
        <w:rPr>
          <w:rFonts w:ascii="TH SarabunPSK" w:hAnsi="TH SarabunPSK" w:cs="TH SarabunPSK" w:hint="cs"/>
          <w:sz w:val="28"/>
          <w:szCs w:val="28"/>
          <w:cs/>
        </w:rPr>
        <w:t xml:space="preserve">ร้อยละการลดลงของคะแนน </w:t>
      </w:r>
      <w:r w:rsidRPr="00695862">
        <w:rPr>
          <w:rFonts w:ascii="TH SarabunPSK" w:hAnsi="TH SarabunPSK" w:cs="TH SarabunPSK" w:hint="cs"/>
          <w:sz w:val="28"/>
          <w:szCs w:val="28"/>
        </w:rPr>
        <w:t xml:space="preserve">mPASI </w:t>
      </w:r>
      <w:r>
        <w:rPr>
          <w:rFonts w:ascii="TH SarabunPSK" w:hAnsi="TH SarabunPSK" w:cs="TH SarabunPSK" w:hint="cs"/>
          <w:sz w:val="28"/>
          <w:szCs w:val="28"/>
          <w:cs/>
        </w:rPr>
        <w:t>เทียบกับก่อนการรักษา</w:t>
      </w:r>
      <w:r w:rsidRPr="00695862">
        <w:rPr>
          <w:rFonts w:ascii="TH SarabunPSK" w:hAnsi="TH SarabunPSK" w:cs="TH SarabunPSK" w:hint="cs"/>
          <w:sz w:val="28"/>
          <w:szCs w:val="28"/>
          <w:cs/>
        </w:rPr>
        <w:t>มากกว่า</w:t>
      </w:r>
      <w:r>
        <w:rPr>
          <w:rFonts w:ascii="TH SarabunPSK" w:hAnsi="TH SarabunPSK" w:cs="TH SarabunPSK" w:hint="cs"/>
          <w:sz w:val="28"/>
          <w:szCs w:val="28"/>
          <w:cs/>
        </w:rPr>
        <w:t>กลุ่มควบคุมที่</w:t>
      </w:r>
      <w:r w:rsidRPr="00695862">
        <w:rPr>
          <w:rFonts w:ascii="TH SarabunPSK" w:hAnsi="TH SarabunPSK" w:cs="TH SarabunPSK" w:hint="cs"/>
          <w:sz w:val="28"/>
          <w:szCs w:val="28"/>
          <w:cs/>
        </w:rPr>
        <w:t xml:space="preserve">สัปดาห์ที่ </w:t>
      </w:r>
      <w:r w:rsidRPr="00695862">
        <w:rPr>
          <w:rFonts w:ascii="TH SarabunPSK" w:hAnsi="TH SarabunPSK" w:cs="TH SarabunPSK" w:hint="cs"/>
          <w:sz w:val="28"/>
          <w:szCs w:val="28"/>
        </w:rPr>
        <w:t xml:space="preserve">6 </w:t>
      </w:r>
      <w:r w:rsidRPr="00695862">
        <w:rPr>
          <w:rFonts w:ascii="TH SarabunPSK" w:hAnsi="TH SarabunPSK" w:cs="TH SarabunPSK" w:hint="cs"/>
          <w:sz w:val="28"/>
          <w:szCs w:val="28"/>
          <w:cs/>
        </w:rPr>
        <w:t xml:space="preserve">และ </w:t>
      </w:r>
      <w:r w:rsidRPr="00695862">
        <w:rPr>
          <w:rFonts w:ascii="TH SarabunPSK" w:hAnsi="TH SarabunPSK" w:cs="TH SarabunPSK" w:hint="cs"/>
          <w:sz w:val="28"/>
          <w:szCs w:val="28"/>
        </w:rPr>
        <w:t>8</w:t>
      </w:r>
      <w:r>
        <w:rPr>
          <w:rFonts w:ascii="TH SarabunPSK" w:hAnsi="TH SarabunPSK" w:cs="TH SarabunPSK" w:hint="cs"/>
          <w:sz w:val="28"/>
          <w:szCs w:val="28"/>
          <w:cs/>
        </w:rPr>
        <w:t xml:space="preserve"> </w:t>
      </w:r>
      <w:r w:rsidRPr="00695862">
        <w:rPr>
          <w:rFonts w:ascii="TH SarabunPSK" w:hAnsi="TH SarabunPSK" w:cs="TH SarabunPSK" w:hint="cs"/>
          <w:sz w:val="28"/>
          <w:szCs w:val="28"/>
          <w:cs/>
        </w:rPr>
        <w:t>อย่างมีนัยสำคัญ (</w:t>
      </w:r>
      <w:r w:rsidRPr="00695862">
        <w:rPr>
          <w:rFonts w:ascii="TH SarabunPSK" w:hAnsi="TH SarabunPSK" w:cs="TH SarabunPSK" w:hint="cs"/>
          <w:sz w:val="28"/>
          <w:szCs w:val="28"/>
        </w:rPr>
        <w:t xml:space="preserve">p=0.035, 0.027 </w:t>
      </w:r>
      <w:r w:rsidRPr="00695862">
        <w:rPr>
          <w:rFonts w:ascii="TH SarabunPSK" w:hAnsi="TH SarabunPSK" w:cs="TH SarabunPSK" w:hint="cs"/>
          <w:sz w:val="28"/>
          <w:szCs w:val="28"/>
          <w:cs/>
        </w:rPr>
        <w:t>ตามลำดับ)</w:t>
      </w:r>
      <w:r>
        <w:rPr>
          <w:rFonts w:ascii="TH SarabunPSK" w:hAnsi="TH SarabunPSK" w:cs="TH SarabunPSK" w:hint="cs"/>
          <w:sz w:val="28"/>
          <w:szCs w:val="28"/>
          <w:cs/>
        </w:rPr>
        <w:t xml:space="preserve"> แต่ไม่แตกต่างกัน</w:t>
      </w:r>
      <w:r w:rsidRPr="00695862">
        <w:rPr>
          <w:rFonts w:ascii="TH SarabunPSK" w:hAnsi="TH SarabunPSK" w:cs="TH SarabunPSK" w:hint="cs"/>
          <w:sz w:val="28"/>
          <w:szCs w:val="28"/>
          <w:cs/>
        </w:rPr>
        <w:t xml:space="preserve">ในสัปดาห์ที่ </w:t>
      </w:r>
      <w:r w:rsidRPr="00695862">
        <w:rPr>
          <w:rFonts w:ascii="TH SarabunPSK" w:hAnsi="TH SarabunPSK" w:cs="TH SarabunPSK" w:hint="cs"/>
          <w:sz w:val="28"/>
          <w:szCs w:val="28"/>
        </w:rPr>
        <w:t>1</w:t>
      </w:r>
      <w:r>
        <w:rPr>
          <w:rFonts w:ascii="TH SarabunPSK" w:hAnsi="TH SarabunPSK" w:cs="TH SarabunPSK"/>
          <w:sz w:val="28"/>
          <w:szCs w:val="28"/>
        </w:rPr>
        <w:t xml:space="preserve">, 2 </w:t>
      </w:r>
      <w:r>
        <w:rPr>
          <w:rFonts w:ascii="TH SarabunPSK" w:hAnsi="TH SarabunPSK" w:cs="TH SarabunPSK" w:hint="cs"/>
          <w:sz w:val="28"/>
          <w:szCs w:val="28"/>
          <w:cs/>
        </w:rPr>
        <w:t xml:space="preserve">และ </w:t>
      </w:r>
      <w:r>
        <w:rPr>
          <w:rFonts w:ascii="TH SarabunPSK" w:hAnsi="TH SarabunPSK" w:cs="TH SarabunPSK"/>
          <w:sz w:val="28"/>
          <w:szCs w:val="28"/>
        </w:rPr>
        <w:t xml:space="preserve">4 (p&gt;0.005) </w:t>
      </w:r>
      <w:r>
        <w:rPr>
          <w:rFonts w:ascii="TH SarabunPSK" w:hAnsi="TH SarabunPSK" w:cs="TH SarabunPSK" w:hint="cs"/>
          <w:sz w:val="28"/>
          <w:szCs w:val="28"/>
          <w:cs/>
        </w:rPr>
        <w:t xml:space="preserve">นอกจากนั้น กลุ่มที่ได้รับการรักษาแบบสูตรผสมมีคะแนนความพึงพอใจของผู้เข้าร่วมวิจัยมากกว่ากลุ่มควบคุมอย่างมีนัยสำคัญ </w:t>
      </w:r>
      <w:r w:rsidRPr="00695862">
        <w:rPr>
          <w:rFonts w:ascii="TH SarabunPSK" w:hAnsi="TH SarabunPSK" w:cs="TH SarabunPSK" w:hint="cs"/>
          <w:sz w:val="28"/>
          <w:szCs w:val="28"/>
          <w:cs/>
        </w:rPr>
        <w:t>(</w:t>
      </w:r>
      <w:r w:rsidRPr="00695862">
        <w:rPr>
          <w:rFonts w:ascii="TH SarabunPSK" w:hAnsi="TH SarabunPSK" w:cs="TH SarabunPSK" w:hint="cs"/>
          <w:sz w:val="28"/>
          <w:szCs w:val="28"/>
        </w:rPr>
        <w:t>p=0.020</w:t>
      </w:r>
      <w:r w:rsidRPr="00695862">
        <w:rPr>
          <w:rFonts w:ascii="TH SarabunPSK" w:hAnsi="TH SarabunPSK" w:cs="TH SarabunPSK" w:hint="cs"/>
          <w:sz w:val="28"/>
          <w:szCs w:val="28"/>
          <w:cs/>
        </w:rPr>
        <w:t>)</w:t>
      </w:r>
      <w:r>
        <w:rPr>
          <w:rFonts w:ascii="TH SarabunPSK" w:hAnsi="TH SarabunPSK" w:cs="TH SarabunPSK" w:hint="cs"/>
          <w:sz w:val="28"/>
          <w:szCs w:val="28"/>
          <w:cs/>
        </w:rPr>
        <w:t xml:space="preserve"> งานวิจัยนี้พบว่า กลุ่มที่ได้รับการรักษาแบบสูตรผสมมีภาวะสีผิวเข้มกว่าปกติเล็กน้อยและสามารถหายได้เองเมื่อหยุดรับการรักษา สรุปได้ว่า </w:t>
      </w:r>
      <w:r w:rsidRPr="00682D61">
        <w:rPr>
          <w:rFonts w:ascii="TH SarabunPSK" w:hAnsi="TH SarabunPSK" w:cs="TH SarabunPSK" w:hint="cs"/>
          <w:sz w:val="28"/>
          <w:szCs w:val="28"/>
          <w:cs/>
        </w:rPr>
        <w:t>การ</w:t>
      </w:r>
      <w:r>
        <w:rPr>
          <w:rFonts w:ascii="TH SarabunPSK" w:hAnsi="TH SarabunPSK" w:cs="TH SarabunPSK" w:hint="cs"/>
          <w:sz w:val="28"/>
          <w:szCs w:val="28"/>
          <w:cs/>
        </w:rPr>
        <w:t>นำการ</w:t>
      </w:r>
      <w:r w:rsidRPr="00682D61">
        <w:rPr>
          <w:rFonts w:ascii="TH SarabunPSK" w:hAnsi="TH SarabunPSK" w:cs="TH SarabunPSK" w:hint="cs"/>
          <w:sz w:val="28"/>
          <w:szCs w:val="28"/>
          <w:cs/>
        </w:rPr>
        <w:t>ฉายแสงเอ็กไซเมอร์ไลท์ 308 นาโนเมตร</w:t>
      </w:r>
      <w:r>
        <w:rPr>
          <w:rFonts w:ascii="TH SarabunPSK" w:hAnsi="TH SarabunPSK" w:cs="TH SarabunPSK" w:hint="cs"/>
          <w:sz w:val="28"/>
          <w:szCs w:val="28"/>
          <w:cs/>
        </w:rPr>
        <w:t>มาเสริม</w:t>
      </w:r>
      <w:r w:rsidRPr="004B4E23">
        <w:rPr>
          <w:rFonts w:ascii="TH SarabunPSK" w:hAnsi="TH SarabunPSK" w:cs="TH SarabunPSK"/>
          <w:sz w:val="28"/>
          <w:szCs w:val="28"/>
          <w:cs/>
        </w:rPr>
        <w:t>การทายาครีม 5% ลิคเคอร์ คาร์โบนิส ดีเทอร์เจน</w:t>
      </w:r>
      <w:r w:rsidRPr="00682D61">
        <w:rPr>
          <w:rFonts w:ascii="TH SarabunPSK" w:hAnsi="TH SarabunPSK" w:cs="TH SarabunPSK" w:hint="cs"/>
          <w:sz w:val="28"/>
          <w:szCs w:val="28"/>
          <w:cs/>
        </w:rPr>
        <w:t xml:space="preserve"> </w:t>
      </w:r>
      <w:r>
        <w:rPr>
          <w:rFonts w:ascii="TH SarabunPSK" w:hAnsi="TH SarabunPSK" w:cs="TH SarabunPSK" w:hint="cs"/>
          <w:sz w:val="28"/>
          <w:szCs w:val="28"/>
          <w:cs/>
        </w:rPr>
        <w:t>มี</w:t>
      </w:r>
      <w:r w:rsidRPr="00682D61">
        <w:rPr>
          <w:rFonts w:ascii="TH SarabunPSK" w:hAnsi="TH SarabunPSK" w:cs="TH SarabunPSK" w:hint="cs"/>
          <w:sz w:val="28"/>
          <w:szCs w:val="28"/>
          <w:cs/>
        </w:rPr>
        <w:t>ประสิทธิภาพ</w:t>
      </w:r>
      <w:r>
        <w:rPr>
          <w:rFonts w:ascii="TH SarabunPSK" w:hAnsi="TH SarabunPSK" w:cs="TH SarabunPSK" w:hint="cs"/>
          <w:sz w:val="28"/>
          <w:szCs w:val="28"/>
          <w:cs/>
        </w:rPr>
        <w:t>สูง</w:t>
      </w:r>
      <w:r w:rsidRPr="00682D61">
        <w:rPr>
          <w:rFonts w:ascii="TH SarabunPSK" w:hAnsi="TH SarabunPSK" w:cs="TH SarabunPSK" w:hint="cs"/>
          <w:sz w:val="28"/>
          <w:szCs w:val="28"/>
          <w:cs/>
        </w:rPr>
        <w:t>ในการรักษาโรคสะเก็ดเงินชนิดผื่นหนา</w:t>
      </w:r>
      <w:r>
        <w:rPr>
          <w:rFonts w:ascii="TH SarabunPSK" w:hAnsi="TH SarabunPSK" w:cs="TH SarabunPSK" w:hint="cs"/>
          <w:sz w:val="28"/>
          <w:szCs w:val="28"/>
          <w:cs/>
        </w:rPr>
        <w:t xml:space="preserve"> และมีความปลอดภัย สามารถใช้เป็นทางเลือกใหม่ในการรักษาร่วมกับยาทาได้</w:t>
      </w:r>
    </w:p>
    <w:p w14:paraId="51F93234" w14:textId="77777777" w:rsidR="00F33C55" w:rsidRPr="00682D61" w:rsidRDefault="00F33C55" w:rsidP="00F33C55">
      <w:pPr>
        <w:jc w:val="both"/>
        <w:rPr>
          <w:rFonts w:ascii="TH SarabunPSK" w:hAnsi="TH SarabunPSK" w:cs="TH SarabunPSK"/>
          <w:sz w:val="28"/>
          <w:szCs w:val="28"/>
        </w:rPr>
      </w:pPr>
    </w:p>
    <w:p w14:paraId="6007CD01" w14:textId="77777777" w:rsidR="00F33C55" w:rsidRDefault="00F33C55" w:rsidP="00F33C55">
      <w:pPr>
        <w:rPr>
          <w:rFonts w:ascii="TH SarabunPSK" w:hAnsi="TH SarabunPSK" w:cs="TH SarabunPSK"/>
          <w:sz w:val="28"/>
          <w:szCs w:val="28"/>
        </w:rPr>
      </w:pPr>
      <w:r>
        <w:rPr>
          <w:rFonts w:ascii="TH SarabunPSK" w:hAnsi="TH SarabunPSK" w:cs="TH SarabunPSK" w:hint="cs"/>
          <w:b/>
          <w:bCs/>
          <w:sz w:val="28"/>
          <w:szCs w:val="28"/>
          <w:cs/>
        </w:rPr>
        <w:t>คำสำคัญ</w:t>
      </w:r>
      <w:r>
        <w:rPr>
          <w:rFonts w:ascii="TH SarabunPSK" w:hAnsi="TH SarabunPSK" w:cs="TH SarabunPSK"/>
          <w:b/>
          <w:bCs/>
          <w:sz w:val="28"/>
          <w:szCs w:val="28"/>
        </w:rPr>
        <w:t>:</w:t>
      </w:r>
      <w:r>
        <w:rPr>
          <w:rFonts w:ascii="TH SarabunPSK" w:hAnsi="TH SarabunPSK" w:cs="TH SarabunPSK" w:hint="cs"/>
          <w:b/>
          <w:bCs/>
          <w:sz w:val="28"/>
          <w:szCs w:val="28"/>
          <w:cs/>
        </w:rPr>
        <w:t xml:space="preserve"> </w:t>
      </w:r>
      <w:r>
        <w:rPr>
          <w:rFonts w:ascii="TH SarabunPSK" w:hAnsi="TH SarabunPSK" w:cs="TH SarabunPSK" w:hint="cs"/>
          <w:sz w:val="28"/>
          <w:szCs w:val="28"/>
          <w:cs/>
        </w:rPr>
        <w:t xml:space="preserve">โรคสะเก็ดเงิน, </w:t>
      </w:r>
      <w:r w:rsidRPr="00E24611">
        <w:rPr>
          <w:rFonts w:ascii="TH SarabunPSK" w:hAnsi="TH SarabunPSK" w:cs="TH SarabunPSK"/>
          <w:sz w:val="28"/>
          <w:szCs w:val="28"/>
          <w:cs/>
        </w:rPr>
        <w:t>แสงเอ็กไซเมอร์ไลท์ 308 นาโนเมตร</w:t>
      </w:r>
      <w:r>
        <w:rPr>
          <w:rFonts w:ascii="TH SarabunPSK" w:hAnsi="TH SarabunPSK" w:cs="TH SarabunPSK" w:hint="cs"/>
          <w:sz w:val="28"/>
          <w:szCs w:val="28"/>
          <w:cs/>
        </w:rPr>
        <w:t xml:space="preserve">, </w:t>
      </w:r>
      <w:r w:rsidRPr="00E24611">
        <w:rPr>
          <w:rFonts w:ascii="TH SarabunPSK" w:hAnsi="TH SarabunPSK" w:cs="TH SarabunPSK"/>
          <w:sz w:val="28"/>
          <w:szCs w:val="28"/>
          <w:cs/>
        </w:rPr>
        <w:t>5% ลิคเคอร์ คาร์โบนิส ดีเทอร์เจน</w:t>
      </w:r>
    </w:p>
    <w:p w14:paraId="26509095" w14:textId="77777777" w:rsidR="00F33C55" w:rsidRDefault="00F33C55" w:rsidP="00F33C55">
      <w:pPr>
        <w:rPr>
          <w:rFonts w:ascii="TH SarabunPSK" w:hAnsi="TH SarabunPSK" w:cs="TH SarabunPSK"/>
          <w:sz w:val="28"/>
          <w:szCs w:val="28"/>
        </w:rPr>
      </w:pPr>
    </w:p>
    <w:p w14:paraId="7BC76936" w14:textId="77777777" w:rsidR="00F33C55" w:rsidRDefault="00F33C55" w:rsidP="00F33C55">
      <w:pPr>
        <w:rPr>
          <w:rFonts w:ascii="TH SarabunPSK" w:hAnsi="TH SarabunPSK" w:cs="TH SarabunPSK"/>
          <w:sz w:val="28"/>
          <w:szCs w:val="28"/>
        </w:rPr>
      </w:pPr>
    </w:p>
    <w:p w14:paraId="2C1C2897" w14:textId="77777777" w:rsidR="00F33C55" w:rsidRDefault="00F33C55" w:rsidP="00F33C55">
      <w:pPr>
        <w:rPr>
          <w:rFonts w:ascii="TH SarabunPSK" w:hAnsi="TH SarabunPSK" w:cs="TH SarabunPSK"/>
          <w:sz w:val="28"/>
          <w:szCs w:val="28"/>
        </w:rPr>
      </w:pPr>
    </w:p>
    <w:p w14:paraId="4F4DF8F4" w14:textId="77777777" w:rsidR="00F33C55" w:rsidRPr="00FD5BCF" w:rsidRDefault="00F33C55" w:rsidP="00F33C55">
      <w:pPr>
        <w:rPr>
          <w:rFonts w:ascii="TH SarabunPSK" w:hAnsi="TH SarabunPSK" w:cs="TH SarabunPSK"/>
          <w:sz w:val="28"/>
          <w:szCs w:val="28"/>
        </w:rPr>
      </w:pPr>
    </w:p>
    <w:p w14:paraId="7D548925" w14:textId="17BF1D3E" w:rsidR="00F33C55" w:rsidRPr="00EF3E1F" w:rsidRDefault="00F33C55" w:rsidP="003913E5">
      <w:pPr>
        <w:spacing w:line="276" w:lineRule="auto"/>
        <w:jc w:val="right"/>
        <w:rPr>
          <w:rFonts w:ascii="TH SarabunPSK" w:hAnsi="TH SarabunPSK" w:cs="TH SarabunPSK"/>
          <w:b/>
          <w:bCs/>
          <w:color w:val="000000" w:themeColor="text1"/>
          <w:sz w:val="36"/>
          <w:szCs w:val="36"/>
          <w:cs/>
        </w:rPr>
      </w:pPr>
      <w:r w:rsidRPr="00EF3E1F">
        <w:rPr>
          <w:rFonts w:ascii="TH SarabunPSK" w:hAnsi="TH SarabunPSK" w:cs="TH SarabunPSK" w:hint="cs"/>
          <w:b/>
          <w:bCs/>
          <w:color w:val="000000" w:themeColor="text1"/>
          <w:sz w:val="36"/>
          <w:szCs w:val="36"/>
        </w:rPr>
        <w:lastRenderedPageBreak/>
        <w:t xml:space="preserve">An efficacy comparison between a combination of </w:t>
      </w:r>
      <w:r w:rsidRPr="00EF3E1F">
        <w:rPr>
          <w:rFonts w:ascii="TH SarabunPSK" w:hAnsi="TH SarabunPSK" w:cs="TH SarabunPSK" w:hint="cs"/>
          <w:b/>
          <w:bCs/>
          <w:color w:val="000000" w:themeColor="text1"/>
          <w:sz w:val="36"/>
          <w:szCs w:val="36"/>
          <w:cs/>
        </w:rPr>
        <w:t>308-</w:t>
      </w:r>
      <w:r w:rsidRPr="00EF3E1F">
        <w:rPr>
          <w:rFonts w:ascii="TH SarabunPSK" w:hAnsi="TH SarabunPSK" w:cs="TH SarabunPSK" w:hint="cs"/>
          <w:b/>
          <w:bCs/>
          <w:color w:val="000000" w:themeColor="text1"/>
          <w:sz w:val="36"/>
          <w:szCs w:val="36"/>
        </w:rPr>
        <w:t xml:space="preserve">nm Excimer Light and </w:t>
      </w:r>
      <w:r w:rsidRPr="00EF3E1F">
        <w:rPr>
          <w:rFonts w:ascii="TH SarabunPSK" w:hAnsi="TH SarabunPSK" w:cs="TH SarabunPSK" w:hint="cs"/>
          <w:b/>
          <w:bCs/>
          <w:color w:val="000000" w:themeColor="text1"/>
          <w:sz w:val="36"/>
          <w:szCs w:val="36"/>
          <w:cs/>
        </w:rPr>
        <w:t xml:space="preserve">5% </w:t>
      </w:r>
      <w:r w:rsidRPr="00EF3E1F">
        <w:rPr>
          <w:rFonts w:ascii="TH SarabunPSK" w:hAnsi="TH SarabunPSK" w:cs="TH SarabunPSK" w:hint="cs"/>
          <w:b/>
          <w:bCs/>
          <w:color w:val="000000" w:themeColor="text1"/>
          <w:sz w:val="36"/>
          <w:szCs w:val="36"/>
        </w:rPr>
        <w:t xml:space="preserve">liquor carbonis detergens cream with </w:t>
      </w:r>
      <w:r w:rsidRPr="00EF3E1F">
        <w:rPr>
          <w:rFonts w:ascii="TH SarabunPSK" w:hAnsi="TH SarabunPSK" w:cs="TH SarabunPSK" w:hint="cs"/>
          <w:b/>
          <w:bCs/>
          <w:color w:val="000000" w:themeColor="text1"/>
          <w:sz w:val="36"/>
          <w:szCs w:val="36"/>
          <w:cs/>
        </w:rPr>
        <w:t xml:space="preserve">5% </w:t>
      </w:r>
      <w:r w:rsidRPr="00EF3E1F">
        <w:rPr>
          <w:rFonts w:ascii="TH SarabunPSK" w:hAnsi="TH SarabunPSK" w:cs="TH SarabunPSK" w:hint="cs"/>
          <w:b/>
          <w:bCs/>
          <w:color w:val="000000" w:themeColor="text1"/>
          <w:sz w:val="36"/>
          <w:szCs w:val="36"/>
        </w:rPr>
        <w:t xml:space="preserve">liquor carbonis detergens cream alone in the treatment of chronic, </w:t>
      </w:r>
      <w:r w:rsidR="00BB57F6" w:rsidRPr="00BB57F6">
        <w:rPr>
          <w:rFonts w:ascii="TH SarabunPSK" w:hAnsi="TH SarabunPSK" w:cs="TH SarabunPSK"/>
          <w:b/>
          <w:bCs/>
          <w:color w:val="000000" w:themeColor="text1"/>
          <w:sz w:val="36"/>
          <w:szCs w:val="36"/>
          <w:highlight w:val="yellow"/>
        </w:rPr>
        <w:t>mild</w:t>
      </w:r>
      <w:r w:rsidR="00BB57F6" w:rsidRPr="00BB57F6">
        <w:rPr>
          <w:rFonts w:ascii="TH SarabunPSK" w:hAnsi="TH SarabunPSK" w:cs="TH SarabunPSK" w:hint="cs"/>
          <w:b/>
          <w:bCs/>
          <w:color w:val="000000" w:themeColor="text1"/>
          <w:sz w:val="36"/>
          <w:szCs w:val="36"/>
        </w:rPr>
        <w:t xml:space="preserve"> </w:t>
      </w:r>
      <w:r w:rsidRPr="00EF3E1F">
        <w:rPr>
          <w:rFonts w:ascii="TH SarabunPSK" w:hAnsi="TH SarabunPSK" w:cs="TH SarabunPSK" w:hint="cs"/>
          <w:b/>
          <w:bCs/>
          <w:color w:val="000000" w:themeColor="text1"/>
          <w:sz w:val="36"/>
          <w:szCs w:val="36"/>
        </w:rPr>
        <w:t>plaque-type psoriasis</w:t>
      </w:r>
    </w:p>
    <w:p w14:paraId="2F1E4ED9" w14:textId="77777777" w:rsidR="00F33C55" w:rsidRPr="003913E5" w:rsidRDefault="00F33C55" w:rsidP="003913E5">
      <w:pPr>
        <w:spacing w:line="276" w:lineRule="auto"/>
        <w:jc w:val="right"/>
        <w:rPr>
          <w:rFonts w:ascii="TH SarabunPSK" w:hAnsi="TH SarabunPSK" w:cs="TH SarabunPSK"/>
          <w:b/>
          <w:bCs/>
          <w:sz w:val="32"/>
          <w:szCs w:val="32"/>
          <w:vertAlign w:val="superscript"/>
        </w:rPr>
      </w:pPr>
      <w:r w:rsidRPr="003913E5">
        <w:rPr>
          <w:rFonts w:ascii="TH SarabunPSK" w:hAnsi="TH SarabunPSK" w:cs="TH SarabunPSK"/>
          <w:b/>
          <w:bCs/>
          <w:sz w:val="32"/>
          <w:szCs w:val="32"/>
        </w:rPr>
        <w:t>Thansinee Ounhasuttiyanon</w:t>
      </w:r>
      <w:r w:rsidRPr="003913E5">
        <w:rPr>
          <w:rFonts w:ascii="TH SarabunPSK" w:hAnsi="TH SarabunPSK" w:cs="TH SarabunPSK" w:hint="cs"/>
          <w:b/>
          <w:bCs/>
          <w:sz w:val="32"/>
          <w:szCs w:val="32"/>
          <w:vertAlign w:val="superscript"/>
        </w:rPr>
        <w:t>1*</w:t>
      </w:r>
      <w:r w:rsidRPr="003913E5">
        <w:rPr>
          <w:rFonts w:ascii="TH SarabunPSK" w:hAnsi="TH SarabunPSK" w:cs="TH SarabunPSK" w:hint="cs"/>
          <w:b/>
          <w:bCs/>
          <w:sz w:val="32"/>
          <w:szCs w:val="32"/>
        </w:rPr>
        <w:t xml:space="preserve">, </w:t>
      </w:r>
      <w:r w:rsidRPr="003913E5">
        <w:rPr>
          <w:rFonts w:ascii="TH SarabunPSK" w:hAnsi="TH SarabunPSK" w:cs="TH SarabunPSK"/>
          <w:b/>
          <w:bCs/>
          <w:sz w:val="32"/>
          <w:szCs w:val="32"/>
        </w:rPr>
        <w:t>Thep Chalermchai</w:t>
      </w:r>
      <w:r w:rsidRPr="003913E5">
        <w:rPr>
          <w:rFonts w:ascii="TH SarabunPSK" w:hAnsi="TH SarabunPSK" w:cs="TH SarabunPSK" w:hint="cs"/>
          <w:b/>
          <w:bCs/>
          <w:sz w:val="32"/>
          <w:szCs w:val="32"/>
          <w:vertAlign w:val="superscript"/>
        </w:rPr>
        <w:t>2</w:t>
      </w:r>
    </w:p>
    <w:p w14:paraId="38C39ECB" w14:textId="77777777" w:rsidR="00F33C55" w:rsidRPr="003913E5" w:rsidRDefault="00F33C55" w:rsidP="003913E5">
      <w:pPr>
        <w:spacing w:line="276" w:lineRule="auto"/>
        <w:jc w:val="right"/>
        <w:rPr>
          <w:rFonts w:ascii="TH SarabunPSK" w:hAnsi="TH SarabunPSK" w:cs="TH SarabunPSK"/>
          <w:szCs w:val="24"/>
          <w:vertAlign w:val="superscript"/>
        </w:rPr>
      </w:pPr>
      <w:r w:rsidRPr="003913E5">
        <w:rPr>
          <w:rFonts w:ascii="TH SarabunPSK" w:hAnsi="TH SarabunPSK" w:cs="TH SarabunPSK"/>
          <w:szCs w:val="24"/>
          <w:vertAlign w:val="superscript"/>
        </w:rPr>
        <w:t xml:space="preserve">1, </w:t>
      </w:r>
      <w:r w:rsidRPr="003913E5">
        <w:rPr>
          <w:rFonts w:ascii="TH SarabunPSK" w:hAnsi="TH SarabunPSK" w:cs="TH SarabunPSK" w:hint="cs"/>
          <w:szCs w:val="24"/>
          <w:vertAlign w:val="superscript"/>
          <w:cs/>
        </w:rPr>
        <w:t>2</w:t>
      </w:r>
      <w:r w:rsidRPr="003913E5">
        <w:rPr>
          <w:rFonts w:ascii="TH SarabunPSK" w:hAnsi="TH SarabunPSK" w:cs="TH SarabunPSK"/>
          <w:szCs w:val="24"/>
        </w:rPr>
        <w:t>School of Anti-Aging and Regenerative Medicine, Mae Fah Luang University</w:t>
      </w:r>
    </w:p>
    <w:p w14:paraId="43AFA1EB" w14:textId="77777777" w:rsidR="00F33C55" w:rsidRPr="003913E5" w:rsidRDefault="00F33C55" w:rsidP="003913E5">
      <w:pPr>
        <w:spacing w:line="276" w:lineRule="auto"/>
        <w:jc w:val="right"/>
        <w:rPr>
          <w:rFonts w:ascii="TH SarabunPSK" w:hAnsi="TH SarabunPSK" w:cs="TH SarabunPSK"/>
          <w:szCs w:val="24"/>
        </w:rPr>
      </w:pPr>
      <w:r w:rsidRPr="003913E5">
        <w:rPr>
          <w:rFonts w:ascii="TH SarabunPSK" w:hAnsi="TH SarabunPSK" w:cs="TH SarabunPSK" w:hint="cs"/>
          <w:szCs w:val="24"/>
          <w:cs/>
        </w:rPr>
        <w:t>*</w:t>
      </w:r>
      <w:r w:rsidRPr="003913E5">
        <w:rPr>
          <w:rFonts w:ascii="TH SarabunPSK" w:hAnsi="TH SarabunPSK" w:cs="TH SarabunPSK"/>
          <w:szCs w:val="24"/>
        </w:rPr>
        <w:t>email</w:t>
      </w:r>
      <w:r w:rsidRPr="003913E5">
        <w:rPr>
          <w:rFonts w:ascii="TH SarabunPSK" w:hAnsi="TH SarabunPSK" w:cs="TH SarabunPSK" w:hint="cs"/>
          <w:color w:val="000000" w:themeColor="text1"/>
          <w:szCs w:val="24"/>
          <w:cs/>
        </w:rPr>
        <w:t xml:space="preserve">: </w:t>
      </w:r>
      <w:r w:rsidRPr="003913E5">
        <w:rPr>
          <w:rFonts w:ascii="TH SarabunPSK" w:hAnsi="TH SarabunPSK" w:cs="TH SarabunPSK" w:hint="cs"/>
          <w:color w:val="000000" w:themeColor="text1"/>
          <w:szCs w:val="24"/>
        </w:rPr>
        <w:t>aomm.thansinee@gmail.com</w:t>
      </w:r>
    </w:p>
    <w:p w14:paraId="43E39BD9" w14:textId="77777777" w:rsidR="00F33C55" w:rsidRPr="003913E5" w:rsidRDefault="00F33C55" w:rsidP="003913E5">
      <w:pPr>
        <w:spacing w:line="276" w:lineRule="auto"/>
        <w:jc w:val="right"/>
        <w:rPr>
          <w:rFonts w:ascii="TH SarabunPSK" w:hAnsi="TH SarabunPSK" w:cs="TH SarabunPSK"/>
          <w:i/>
          <w:iCs/>
          <w:szCs w:val="24"/>
        </w:rPr>
      </w:pPr>
    </w:p>
    <w:p w14:paraId="0DDEA7C1" w14:textId="49EFECBD" w:rsidR="00F33C55" w:rsidRDefault="00F33C55" w:rsidP="003913E5">
      <w:pPr>
        <w:jc w:val="center"/>
        <w:rPr>
          <w:rFonts w:ascii="TH SarabunPSK" w:hAnsi="TH SarabunPSK" w:cs="TH SarabunPSK"/>
          <w:b/>
          <w:bCs/>
          <w:sz w:val="28"/>
          <w:szCs w:val="28"/>
        </w:rPr>
      </w:pPr>
      <w:r w:rsidRPr="00695862">
        <w:rPr>
          <w:rFonts w:ascii="TH SarabunPSK" w:hAnsi="TH SarabunPSK" w:cs="TH SarabunPSK" w:hint="cs"/>
          <w:b/>
          <w:bCs/>
          <w:sz w:val="28"/>
          <w:szCs w:val="28"/>
        </w:rPr>
        <w:t>Abstract</w:t>
      </w:r>
    </w:p>
    <w:p w14:paraId="31D65B60" w14:textId="1E8C3900" w:rsidR="00F33C55" w:rsidRDefault="00F33C55" w:rsidP="00F33C55">
      <w:pPr>
        <w:ind w:firstLine="720"/>
        <w:jc w:val="both"/>
        <w:rPr>
          <w:rFonts w:ascii="TH SarabunPSK" w:hAnsi="TH SarabunPSK" w:cs="TH SarabunPSK"/>
          <w:sz w:val="28"/>
          <w:szCs w:val="28"/>
        </w:rPr>
      </w:pPr>
      <w:r>
        <w:rPr>
          <w:rFonts w:ascii="TH SarabunPSK" w:hAnsi="TH SarabunPSK" w:cs="TH SarabunPSK"/>
          <w:sz w:val="28"/>
          <w:szCs w:val="28"/>
        </w:rPr>
        <w:t>Psoriasis, chronic inflammatory skin disease, is an important disease since its highly impacts on their quality of life and psychological effects. Excimer light 308 nm is a novel treatment as phototherapy for localized skin disorders. It is safe and high effective on various skin diseases. Excimer light 308 nm has potential to determine the clinical effects on psoriasis. This research aimed to compare a</w:t>
      </w:r>
      <w:r w:rsidRPr="00125C66">
        <w:rPr>
          <w:rFonts w:ascii="TH SarabunPSK" w:hAnsi="TH SarabunPSK" w:cs="TH SarabunPSK"/>
          <w:sz w:val="28"/>
          <w:szCs w:val="28"/>
        </w:rPr>
        <w:t>n efficacy between a combination of 308</w:t>
      </w:r>
      <w:r>
        <w:rPr>
          <w:rFonts w:ascii="TH SarabunPSK" w:hAnsi="TH SarabunPSK" w:cs="TH SarabunPSK"/>
          <w:sz w:val="28"/>
          <w:szCs w:val="28"/>
        </w:rPr>
        <w:t xml:space="preserve"> </w:t>
      </w:r>
      <w:r w:rsidRPr="00125C66">
        <w:rPr>
          <w:rFonts w:ascii="TH SarabunPSK" w:hAnsi="TH SarabunPSK" w:cs="TH SarabunPSK"/>
          <w:sz w:val="28"/>
          <w:szCs w:val="28"/>
        </w:rPr>
        <w:t xml:space="preserve">nm Excimer </w:t>
      </w:r>
      <w:r>
        <w:rPr>
          <w:rFonts w:ascii="TH SarabunPSK" w:hAnsi="TH SarabunPSK" w:cs="TH SarabunPSK"/>
          <w:sz w:val="28"/>
          <w:szCs w:val="28"/>
        </w:rPr>
        <w:t>l</w:t>
      </w:r>
      <w:r w:rsidRPr="00125C66">
        <w:rPr>
          <w:rFonts w:ascii="TH SarabunPSK" w:hAnsi="TH SarabunPSK" w:cs="TH SarabunPSK"/>
          <w:sz w:val="28"/>
          <w:szCs w:val="28"/>
        </w:rPr>
        <w:t xml:space="preserve">ight and 5% liquor carbonis detergens cream </w:t>
      </w:r>
      <w:r w:rsidRPr="00261184">
        <w:rPr>
          <w:rFonts w:ascii="TH SarabunPSK" w:hAnsi="TH SarabunPSK" w:cs="TH SarabunPSK"/>
          <w:strike/>
          <w:sz w:val="28"/>
          <w:szCs w:val="28"/>
          <w:highlight w:val="yellow"/>
        </w:rPr>
        <w:t>(intervention)</w:t>
      </w:r>
      <w:r>
        <w:rPr>
          <w:rFonts w:ascii="TH SarabunPSK" w:hAnsi="TH SarabunPSK" w:cs="TH SarabunPSK"/>
          <w:sz w:val="28"/>
          <w:szCs w:val="28"/>
        </w:rPr>
        <w:t xml:space="preserve"> </w:t>
      </w:r>
      <w:r w:rsidRPr="00125C66">
        <w:rPr>
          <w:rFonts w:ascii="TH SarabunPSK" w:hAnsi="TH SarabunPSK" w:cs="TH SarabunPSK"/>
          <w:sz w:val="28"/>
          <w:szCs w:val="28"/>
        </w:rPr>
        <w:t xml:space="preserve">with </w:t>
      </w:r>
      <w:r w:rsidR="00261184">
        <w:rPr>
          <w:rFonts w:ascii="TH SarabunPSK" w:hAnsi="TH SarabunPSK" w:cs="TH SarabunPSK"/>
          <w:sz w:val="28"/>
          <w:szCs w:val="28"/>
        </w:rPr>
        <w:t xml:space="preserve">a standard treatment of </w:t>
      </w:r>
      <w:r w:rsidRPr="00125C66">
        <w:rPr>
          <w:rFonts w:ascii="TH SarabunPSK" w:hAnsi="TH SarabunPSK" w:cs="TH SarabunPSK"/>
          <w:sz w:val="28"/>
          <w:szCs w:val="28"/>
        </w:rPr>
        <w:t xml:space="preserve">5% liquor </w:t>
      </w:r>
      <w:proofErr w:type="spellStart"/>
      <w:r w:rsidRPr="00125C66">
        <w:rPr>
          <w:rFonts w:ascii="TH SarabunPSK" w:hAnsi="TH SarabunPSK" w:cs="TH SarabunPSK"/>
          <w:sz w:val="28"/>
          <w:szCs w:val="28"/>
        </w:rPr>
        <w:t>carbonis</w:t>
      </w:r>
      <w:proofErr w:type="spellEnd"/>
      <w:r w:rsidRPr="00125C66">
        <w:rPr>
          <w:rFonts w:ascii="TH SarabunPSK" w:hAnsi="TH SarabunPSK" w:cs="TH SarabunPSK"/>
          <w:sz w:val="28"/>
          <w:szCs w:val="28"/>
        </w:rPr>
        <w:t xml:space="preserve"> </w:t>
      </w:r>
      <w:proofErr w:type="spellStart"/>
      <w:r w:rsidRPr="00125C66">
        <w:rPr>
          <w:rFonts w:ascii="TH SarabunPSK" w:hAnsi="TH SarabunPSK" w:cs="TH SarabunPSK"/>
          <w:sz w:val="28"/>
          <w:szCs w:val="28"/>
        </w:rPr>
        <w:t>detergens</w:t>
      </w:r>
      <w:proofErr w:type="spellEnd"/>
      <w:r w:rsidRPr="00125C66">
        <w:rPr>
          <w:rFonts w:ascii="TH SarabunPSK" w:hAnsi="TH SarabunPSK" w:cs="TH SarabunPSK"/>
          <w:sz w:val="28"/>
          <w:szCs w:val="28"/>
        </w:rPr>
        <w:t xml:space="preserve"> cream alone </w:t>
      </w:r>
      <w:r w:rsidRPr="00261184">
        <w:rPr>
          <w:rFonts w:ascii="TH SarabunPSK" w:hAnsi="TH SarabunPSK" w:cs="TH SarabunPSK"/>
          <w:strike/>
          <w:sz w:val="28"/>
          <w:szCs w:val="28"/>
          <w:highlight w:val="yellow"/>
        </w:rPr>
        <w:t>(control)</w:t>
      </w:r>
      <w:r>
        <w:rPr>
          <w:rFonts w:ascii="TH SarabunPSK" w:hAnsi="TH SarabunPSK" w:cs="TH SarabunPSK"/>
          <w:sz w:val="28"/>
          <w:szCs w:val="28"/>
        </w:rPr>
        <w:t xml:space="preserve"> </w:t>
      </w:r>
      <w:r w:rsidRPr="00125C66">
        <w:rPr>
          <w:rFonts w:ascii="TH SarabunPSK" w:hAnsi="TH SarabunPSK" w:cs="TH SarabunPSK"/>
          <w:sz w:val="28"/>
          <w:szCs w:val="28"/>
        </w:rPr>
        <w:t xml:space="preserve">in the treatment of chronic, mild </w:t>
      </w:r>
      <w:r>
        <w:rPr>
          <w:rFonts w:ascii="TH SarabunPSK" w:hAnsi="TH SarabunPSK" w:cs="TH SarabunPSK"/>
          <w:sz w:val="28"/>
          <w:szCs w:val="28"/>
        </w:rPr>
        <w:t xml:space="preserve">severity of </w:t>
      </w:r>
      <w:r w:rsidRPr="00125C66">
        <w:rPr>
          <w:rFonts w:ascii="TH SarabunPSK" w:hAnsi="TH SarabunPSK" w:cs="TH SarabunPSK"/>
          <w:sz w:val="28"/>
          <w:szCs w:val="28"/>
        </w:rPr>
        <w:t>plaque-type psoriasis</w:t>
      </w:r>
      <w:r>
        <w:rPr>
          <w:rFonts w:ascii="TH SarabunPSK" w:hAnsi="TH SarabunPSK" w:cs="TH SarabunPSK"/>
          <w:sz w:val="28"/>
          <w:szCs w:val="28"/>
        </w:rPr>
        <w:t>. There were 15</w:t>
      </w:r>
      <w:r>
        <w:rPr>
          <w:rFonts w:ascii="TH SarabunPSK" w:hAnsi="TH SarabunPSK" w:cs="TH SarabunPSK" w:hint="cs"/>
          <w:sz w:val="28"/>
          <w:szCs w:val="28"/>
          <w:cs/>
        </w:rPr>
        <w:t xml:space="preserve"> </w:t>
      </w:r>
      <w:r>
        <w:rPr>
          <w:rFonts w:ascii="TH SarabunPSK" w:hAnsi="TH SarabunPSK" w:cs="TH SarabunPSK"/>
          <w:sz w:val="28"/>
          <w:szCs w:val="28"/>
        </w:rPr>
        <w:t xml:space="preserve">patients enrolled and randomly assigned to receive the </w:t>
      </w:r>
      <w:r w:rsidR="00261184" w:rsidRPr="00261184">
        <w:rPr>
          <w:rFonts w:ascii="TH SarabunPSK" w:hAnsi="TH SarabunPSK" w:cs="TH SarabunPSK"/>
          <w:sz w:val="28"/>
          <w:szCs w:val="28"/>
          <w:highlight w:val="yellow"/>
        </w:rPr>
        <w:t>treatment</w:t>
      </w:r>
      <w:r w:rsidR="00261184">
        <w:rPr>
          <w:rFonts w:ascii="TH SarabunPSK" w:hAnsi="TH SarabunPSK" w:cs="TH SarabunPSK"/>
          <w:sz w:val="28"/>
          <w:szCs w:val="28"/>
        </w:rPr>
        <w:t xml:space="preserve"> </w:t>
      </w:r>
      <w:r w:rsidRPr="00261184">
        <w:rPr>
          <w:rFonts w:ascii="TH SarabunPSK" w:hAnsi="TH SarabunPSK" w:cs="TH SarabunPSK"/>
          <w:strike/>
          <w:sz w:val="28"/>
          <w:szCs w:val="28"/>
          <w:highlight w:val="yellow"/>
        </w:rPr>
        <w:t>intervention group or the control group</w:t>
      </w:r>
      <w:r>
        <w:rPr>
          <w:rFonts w:ascii="TH SarabunPSK" w:hAnsi="TH SarabunPSK" w:cs="TH SarabunPSK"/>
          <w:sz w:val="28"/>
          <w:szCs w:val="28"/>
        </w:rPr>
        <w:t xml:space="preserve"> on each side of the body as </w:t>
      </w:r>
      <w:r w:rsidRPr="00125C66">
        <w:rPr>
          <w:rFonts w:ascii="TH SarabunPSK" w:hAnsi="TH SarabunPSK" w:cs="TH SarabunPSK"/>
          <w:sz w:val="28"/>
          <w:szCs w:val="28"/>
        </w:rPr>
        <w:t>intra-individual split</w:t>
      </w:r>
      <w:r>
        <w:rPr>
          <w:rFonts w:ascii="TH SarabunPSK" w:hAnsi="TH SarabunPSK" w:cs="TH SarabunPSK"/>
          <w:sz w:val="28"/>
          <w:szCs w:val="28"/>
        </w:rPr>
        <w:t>-</w:t>
      </w:r>
      <w:r w:rsidRPr="00125C66">
        <w:rPr>
          <w:rFonts w:ascii="TH SarabunPSK" w:hAnsi="TH SarabunPSK" w:cs="TH SarabunPSK"/>
          <w:sz w:val="28"/>
          <w:szCs w:val="28"/>
        </w:rPr>
        <w:t>side</w:t>
      </w:r>
      <w:r>
        <w:rPr>
          <w:rFonts w:ascii="TH SarabunPSK" w:hAnsi="TH SarabunPSK" w:cs="TH SarabunPSK"/>
          <w:sz w:val="28"/>
          <w:szCs w:val="28"/>
        </w:rPr>
        <w:t xml:space="preserve"> comparison. All patients were treated for 6 weeks and followed them 2 weeks later. </w:t>
      </w:r>
      <w:r>
        <w:rPr>
          <w:rFonts w:ascii="TH SarabunPSK" w:eastAsia="Times New Roman" w:hAnsi="TH SarabunPSK" w:cs="TH SarabunPSK"/>
          <w:color w:val="000000" w:themeColor="text1"/>
          <w:sz w:val="28"/>
          <w:szCs w:val="28"/>
        </w:rPr>
        <w:t>M</w:t>
      </w:r>
      <w:r w:rsidRPr="00695862">
        <w:rPr>
          <w:rFonts w:ascii="TH SarabunPSK" w:eastAsia="Times New Roman" w:hAnsi="TH SarabunPSK" w:cs="TH SarabunPSK" w:hint="cs"/>
          <w:color w:val="000000" w:themeColor="text1"/>
          <w:sz w:val="28"/>
          <w:szCs w:val="28"/>
        </w:rPr>
        <w:t>odified</w:t>
      </w:r>
      <w:r>
        <w:rPr>
          <w:rFonts w:ascii="TH SarabunPSK" w:eastAsia="Times New Roman" w:hAnsi="TH SarabunPSK" w:cs="TH SarabunPSK"/>
          <w:color w:val="000000" w:themeColor="text1"/>
          <w:sz w:val="28"/>
          <w:szCs w:val="28"/>
        </w:rPr>
        <w:t>, p</w:t>
      </w:r>
      <w:r w:rsidRPr="00695862">
        <w:rPr>
          <w:rFonts w:ascii="TH SarabunPSK" w:eastAsia="Times New Roman" w:hAnsi="TH SarabunPSK" w:cs="TH SarabunPSK" w:hint="cs"/>
          <w:color w:val="000000" w:themeColor="text1"/>
          <w:sz w:val="28"/>
          <w:szCs w:val="28"/>
        </w:rPr>
        <w:t xml:space="preserve">soriasis </w:t>
      </w:r>
      <w:r>
        <w:rPr>
          <w:rFonts w:ascii="TH SarabunPSK" w:eastAsia="Times New Roman" w:hAnsi="TH SarabunPSK" w:cs="TH SarabunPSK"/>
          <w:color w:val="000000" w:themeColor="text1"/>
          <w:sz w:val="28"/>
          <w:szCs w:val="28"/>
        </w:rPr>
        <w:t>a</w:t>
      </w:r>
      <w:r w:rsidRPr="00695862">
        <w:rPr>
          <w:rFonts w:ascii="TH SarabunPSK" w:eastAsia="Times New Roman" w:hAnsi="TH SarabunPSK" w:cs="TH SarabunPSK" w:hint="cs"/>
          <w:color w:val="000000" w:themeColor="text1"/>
          <w:sz w:val="28"/>
          <w:szCs w:val="28"/>
        </w:rPr>
        <w:t xml:space="preserve">rea and </w:t>
      </w:r>
      <w:r>
        <w:rPr>
          <w:rFonts w:ascii="TH SarabunPSK" w:eastAsia="Times New Roman" w:hAnsi="TH SarabunPSK" w:cs="TH SarabunPSK"/>
          <w:color w:val="000000" w:themeColor="text1"/>
          <w:sz w:val="28"/>
          <w:szCs w:val="28"/>
        </w:rPr>
        <w:t>s</w:t>
      </w:r>
      <w:r w:rsidRPr="00695862">
        <w:rPr>
          <w:rFonts w:ascii="TH SarabunPSK" w:eastAsia="Times New Roman" w:hAnsi="TH SarabunPSK" w:cs="TH SarabunPSK" w:hint="cs"/>
          <w:color w:val="000000" w:themeColor="text1"/>
          <w:sz w:val="28"/>
          <w:szCs w:val="28"/>
        </w:rPr>
        <w:t>everity Index (mPASI)</w:t>
      </w:r>
      <w:r>
        <w:rPr>
          <w:rFonts w:ascii="TH SarabunPSK" w:eastAsia="Times New Roman" w:hAnsi="TH SarabunPSK" w:cs="TH SarabunPSK"/>
          <w:color w:val="000000" w:themeColor="text1"/>
          <w:sz w:val="28"/>
          <w:szCs w:val="28"/>
        </w:rPr>
        <w:t>, patient’s satisfaction score, patient’s q</w:t>
      </w:r>
      <w:r w:rsidRPr="008F6B42">
        <w:rPr>
          <w:rFonts w:ascii="TH SarabunPSK" w:eastAsia="Times New Roman" w:hAnsi="TH SarabunPSK" w:cs="TH SarabunPSK"/>
          <w:color w:val="000000" w:themeColor="text1"/>
          <w:sz w:val="28"/>
          <w:szCs w:val="28"/>
        </w:rPr>
        <w:t>uality</w:t>
      </w:r>
      <w:r>
        <w:rPr>
          <w:rFonts w:ascii="TH SarabunPSK" w:eastAsia="Times New Roman" w:hAnsi="TH SarabunPSK" w:cs="TH SarabunPSK"/>
          <w:color w:val="000000" w:themeColor="text1"/>
          <w:sz w:val="28"/>
          <w:szCs w:val="28"/>
        </w:rPr>
        <w:t xml:space="preserve"> of life by self-reported questionnaire and their side effects were evaluated. </w:t>
      </w:r>
      <w:r w:rsidR="0015498F" w:rsidRPr="0015498F">
        <w:rPr>
          <w:rFonts w:ascii="TH SarabunPSK" w:eastAsia="Times New Roman" w:hAnsi="TH SarabunPSK" w:cs="TH SarabunPSK"/>
          <w:color w:val="000000" w:themeColor="text1"/>
          <w:sz w:val="28"/>
          <w:szCs w:val="28"/>
          <w:highlight w:val="yellow"/>
        </w:rPr>
        <w:t>The result shows</w:t>
      </w:r>
      <w:r w:rsidR="0015498F">
        <w:rPr>
          <w:rFonts w:ascii="TH SarabunPSK" w:eastAsia="Times New Roman" w:hAnsi="TH SarabunPSK" w:cs="TH SarabunPSK"/>
          <w:color w:val="000000" w:themeColor="text1"/>
          <w:sz w:val="28"/>
          <w:szCs w:val="28"/>
        </w:rPr>
        <w:t xml:space="preserve"> t</w:t>
      </w:r>
      <w:r>
        <w:rPr>
          <w:rFonts w:ascii="TH SarabunPSK" w:eastAsia="Times New Roman" w:hAnsi="TH SarabunPSK" w:cs="TH SarabunPSK"/>
          <w:color w:val="000000" w:themeColor="text1"/>
          <w:sz w:val="28"/>
          <w:szCs w:val="28"/>
        </w:rPr>
        <w:t xml:space="preserve">he mean age (SD) of the study subjects was </w:t>
      </w:r>
      <w:r w:rsidRPr="003669AD">
        <w:rPr>
          <w:rFonts w:ascii="TH SarabunPSK" w:hAnsi="TH SarabunPSK" w:cs="TH SarabunPSK"/>
          <w:sz w:val="28"/>
          <w:szCs w:val="28"/>
          <w:cs/>
        </w:rPr>
        <w:t xml:space="preserve">42.1 </w:t>
      </w:r>
      <w:r w:rsidRPr="003669AD">
        <w:rPr>
          <w:rFonts w:ascii="TH SarabunPSK" w:hAnsi="TH SarabunPSK" w:cs="TH SarabunPSK"/>
          <w:sz w:val="28"/>
          <w:szCs w:val="28"/>
        </w:rPr>
        <w:t xml:space="preserve">± </w:t>
      </w:r>
      <w:r w:rsidRPr="003669AD">
        <w:rPr>
          <w:rFonts w:ascii="TH SarabunPSK" w:hAnsi="TH SarabunPSK" w:cs="TH SarabunPSK"/>
          <w:sz w:val="28"/>
          <w:szCs w:val="28"/>
          <w:cs/>
        </w:rPr>
        <w:t>7.0</w:t>
      </w:r>
      <w:r>
        <w:rPr>
          <w:rFonts w:ascii="TH SarabunPSK" w:hAnsi="TH SarabunPSK" w:cs="TH SarabunPSK"/>
          <w:sz w:val="28"/>
          <w:szCs w:val="28"/>
        </w:rPr>
        <w:t xml:space="preserve"> years. There were 46.7% in female and 53.3% in male sex. At the endpoint visit, the combination group was significantly better of the p</w:t>
      </w:r>
      <w:r w:rsidRPr="008F6B42">
        <w:rPr>
          <w:rFonts w:ascii="TH SarabunPSK" w:hAnsi="TH SarabunPSK" w:cs="TH SarabunPSK"/>
          <w:sz w:val="28"/>
          <w:szCs w:val="28"/>
        </w:rPr>
        <w:t>ercent reduction of mPASI</w:t>
      </w:r>
      <w:r>
        <w:rPr>
          <w:rFonts w:ascii="TH SarabunPSK" w:hAnsi="TH SarabunPSK" w:cs="TH SarabunPSK"/>
          <w:sz w:val="28"/>
          <w:szCs w:val="28"/>
        </w:rPr>
        <w:t xml:space="preserve"> </w:t>
      </w:r>
      <w:r w:rsidRPr="008F6B42">
        <w:rPr>
          <w:rFonts w:ascii="TH SarabunPSK" w:hAnsi="TH SarabunPSK" w:cs="TH SarabunPSK"/>
          <w:sz w:val="28"/>
          <w:szCs w:val="28"/>
        </w:rPr>
        <w:t>from the baseline</w:t>
      </w:r>
      <w:r>
        <w:rPr>
          <w:rFonts w:ascii="TH SarabunPSK" w:hAnsi="TH SarabunPSK" w:cs="TH SarabunPSK"/>
          <w:sz w:val="28"/>
          <w:szCs w:val="28"/>
        </w:rPr>
        <w:t xml:space="preserve"> to at week-6 and week-8 visit than the control group </w:t>
      </w:r>
      <w:r w:rsidRPr="00695862">
        <w:rPr>
          <w:rFonts w:ascii="TH SarabunPSK" w:hAnsi="TH SarabunPSK" w:cs="TH SarabunPSK" w:hint="cs"/>
          <w:sz w:val="28"/>
          <w:szCs w:val="28"/>
          <w:cs/>
        </w:rPr>
        <w:t>(</w:t>
      </w:r>
      <w:r w:rsidRPr="00695862">
        <w:rPr>
          <w:rFonts w:ascii="TH SarabunPSK" w:hAnsi="TH SarabunPSK" w:cs="TH SarabunPSK" w:hint="cs"/>
          <w:sz w:val="28"/>
          <w:szCs w:val="28"/>
        </w:rPr>
        <w:t xml:space="preserve">p=0.035, 0.027 </w:t>
      </w:r>
      <w:r>
        <w:rPr>
          <w:rFonts w:ascii="TH SarabunPSK" w:hAnsi="TH SarabunPSK" w:cs="TH SarabunPSK"/>
          <w:sz w:val="28"/>
          <w:szCs w:val="28"/>
        </w:rPr>
        <w:t>respectively</w:t>
      </w:r>
      <w:r w:rsidRPr="00695862">
        <w:rPr>
          <w:rFonts w:ascii="TH SarabunPSK" w:hAnsi="TH SarabunPSK" w:cs="TH SarabunPSK" w:hint="cs"/>
          <w:sz w:val="28"/>
          <w:szCs w:val="28"/>
          <w:cs/>
        </w:rPr>
        <w:t>)</w:t>
      </w:r>
      <w:r>
        <w:rPr>
          <w:rFonts w:ascii="TH SarabunPSK" w:hAnsi="TH SarabunPSK" w:cs="TH SarabunPSK"/>
          <w:sz w:val="28"/>
          <w:szCs w:val="28"/>
        </w:rPr>
        <w:t xml:space="preserve"> but did not differ at week-1, week-2 and week-4 visit, p &gt; 0.05.</w:t>
      </w:r>
      <w:r w:rsidRPr="00695862">
        <w:rPr>
          <w:rFonts w:ascii="TH SarabunPSK" w:hAnsi="TH SarabunPSK" w:cs="TH SarabunPSK" w:hint="cs"/>
          <w:sz w:val="28"/>
          <w:szCs w:val="28"/>
        </w:rPr>
        <w:t xml:space="preserve"> </w:t>
      </w:r>
      <w:r>
        <w:rPr>
          <w:rFonts w:ascii="TH SarabunPSK" w:hAnsi="TH SarabunPSK" w:cs="TH SarabunPSK"/>
          <w:sz w:val="28"/>
          <w:szCs w:val="28"/>
        </w:rPr>
        <w:t xml:space="preserve">Moreover, the combination group had significant better </w:t>
      </w:r>
      <w:r>
        <w:rPr>
          <w:rFonts w:ascii="TH SarabunPSK" w:eastAsia="Times New Roman" w:hAnsi="TH SarabunPSK" w:cs="TH SarabunPSK"/>
          <w:color w:val="000000" w:themeColor="text1"/>
          <w:sz w:val="28"/>
          <w:szCs w:val="28"/>
        </w:rPr>
        <w:t xml:space="preserve">patient’s satisfaction score at week-8 visit than control group </w:t>
      </w:r>
      <w:r w:rsidRPr="00695862">
        <w:rPr>
          <w:rFonts w:ascii="TH SarabunPSK" w:hAnsi="TH SarabunPSK" w:cs="TH SarabunPSK" w:hint="cs"/>
          <w:sz w:val="28"/>
          <w:szCs w:val="28"/>
          <w:cs/>
        </w:rPr>
        <w:t>(</w:t>
      </w:r>
      <w:r w:rsidRPr="00695862">
        <w:rPr>
          <w:rFonts w:ascii="TH SarabunPSK" w:hAnsi="TH SarabunPSK" w:cs="TH SarabunPSK" w:hint="cs"/>
          <w:sz w:val="28"/>
          <w:szCs w:val="28"/>
        </w:rPr>
        <w:t>p=0.020</w:t>
      </w:r>
      <w:r w:rsidRPr="00695862">
        <w:rPr>
          <w:rFonts w:ascii="TH SarabunPSK" w:hAnsi="TH SarabunPSK" w:cs="TH SarabunPSK" w:hint="cs"/>
          <w:sz w:val="28"/>
          <w:szCs w:val="28"/>
          <w:cs/>
        </w:rPr>
        <w:t>)</w:t>
      </w:r>
      <w:r>
        <w:rPr>
          <w:rFonts w:ascii="TH SarabunPSK" w:hAnsi="TH SarabunPSK" w:cs="TH SarabunPSK"/>
          <w:sz w:val="28"/>
          <w:szCs w:val="28"/>
        </w:rPr>
        <w:t xml:space="preserve">. The study reported a transient mild, skin hyperpigmentation in the combination group and resolved without treatment. </w:t>
      </w:r>
      <w:r>
        <w:rPr>
          <w:rFonts w:ascii="TH SarabunPSK" w:eastAsia="Times New Roman" w:hAnsi="TH SarabunPSK" w:cs="TH SarabunPSK"/>
          <w:color w:val="000000" w:themeColor="text1"/>
          <w:sz w:val="28"/>
          <w:szCs w:val="28"/>
        </w:rPr>
        <w:t xml:space="preserve">In conclusion, an addition of </w:t>
      </w:r>
      <w:r>
        <w:rPr>
          <w:rFonts w:ascii="TH SarabunPSK" w:hAnsi="TH SarabunPSK" w:cs="TH SarabunPSK"/>
          <w:sz w:val="28"/>
          <w:szCs w:val="28"/>
        </w:rPr>
        <w:t xml:space="preserve">Excimer light 308 nm to </w:t>
      </w:r>
      <w:r w:rsidRPr="00125C66">
        <w:rPr>
          <w:rFonts w:ascii="TH SarabunPSK" w:hAnsi="TH SarabunPSK" w:cs="TH SarabunPSK"/>
          <w:sz w:val="28"/>
          <w:szCs w:val="28"/>
        </w:rPr>
        <w:t xml:space="preserve">5% liquor carbonis detergens cream </w:t>
      </w:r>
      <w:r>
        <w:rPr>
          <w:rFonts w:ascii="TH SarabunPSK" w:hAnsi="TH SarabunPSK" w:cs="TH SarabunPSK"/>
          <w:sz w:val="28"/>
          <w:szCs w:val="28"/>
        </w:rPr>
        <w:t>is highly effective in the treatment of plaque-type psoriasis with good safety profile. This result can be applied as an option on its treatment.</w:t>
      </w:r>
    </w:p>
    <w:p w14:paraId="077C3790" w14:textId="77777777" w:rsidR="00F33C55" w:rsidRPr="00063C90" w:rsidRDefault="00F33C55" w:rsidP="00F33C55">
      <w:pPr>
        <w:ind w:firstLine="720"/>
        <w:jc w:val="both"/>
        <w:rPr>
          <w:rFonts w:ascii="TH SarabunPSK" w:hAnsi="TH SarabunPSK" w:cs="TH SarabunPSK"/>
          <w:b/>
          <w:bCs/>
          <w:szCs w:val="32"/>
        </w:rPr>
      </w:pPr>
    </w:p>
    <w:p w14:paraId="436C3FF1" w14:textId="77777777" w:rsidR="00F33C55" w:rsidRPr="00063C90" w:rsidRDefault="00F33C55" w:rsidP="00F33C55">
      <w:pPr>
        <w:jc w:val="both"/>
        <w:rPr>
          <w:rFonts w:ascii="TH SarabunPSK" w:hAnsi="TH SarabunPSK" w:cs="TH SarabunPSK"/>
          <w:sz w:val="28"/>
          <w:szCs w:val="28"/>
        </w:rPr>
      </w:pPr>
      <w:r>
        <w:rPr>
          <w:rFonts w:ascii="TH SarabunPSK" w:hAnsi="TH SarabunPSK" w:cs="TH SarabunPSK"/>
          <w:b/>
          <w:bCs/>
          <w:sz w:val="28"/>
          <w:szCs w:val="28"/>
        </w:rPr>
        <w:t xml:space="preserve">Keywords: </w:t>
      </w:r>
      <w:r>
        <w:rPr>
          <w:rFonts w:ascii="TH SarabunPSK" w:hAnsi="TH SarabunPSK" w:cs="TH SarabunPSK"/>
          <w:sz w:val="28"/>
          <w:szCs w:val="28"/>
        </w:rPr>
        <w:t xml:space="preserve">Psoriasis, Excimer light 308 nm, </w:t>
      </w:r>
      <w:r>
        <w:rPr>
          <w:rFonts w:ascii="TH SarabunPSK" w:eastAsia="Times New Roman" w:hAnsi="TH SarabunPSK" w:cs="TH SarabunPSK"/>
          <w:color w:val="000000" w:themeColor="text1"/>
          <w:sz w:val="28"/>
          <w:szCs w:val="28"/>
        </w:rPr>
        <w:t xml:space="preserve">5% </w:t>
      </w:r>
      <w:r w:rsidRPr="008B5334">
        <w:rPr>
          <w:rFonts w:ascii="TH SarabunPSK" w:hAnsi="TH SarabunPSK" w:cs="TH SarabunPSK"/>
          <w:sz w:val="28"/>
          <w:szCs w:val="28"/>
        </w:rPr>
        <w:t>liquor carbonis detergens</w:t>
      </w:r>
    </w:p>
    <w:p w14:paraId="2ADDD5F8" w14:textId="77777777" w:rsidR="00F33C55" w:rsidRDefault="00F33C55" w:rsidP="00F33C55"/>
    <w:p w14:paraId="58974375" w14:textId="77777777" w:rsidR="00DA10DE" w:rsidRDefault="00DA10DE" w:rsidP="00912FDB">
      <w:pPr>
        <w:jc w:val="center"/>
        <w:rPr>
          <w:rFonts w:ascii="TH SarabunPSK" w:hAnsi="TH SarabunPSK" w:cs="TH SarabunPSK"/>
          <w:b/>
          <w:bCs/>
          <w:sz w:val="28"/>
          <w:szCs w:val="28"/>
        </w:rPr>
      </w:pPr>
    </w:p>
    <w:p w14:paraId="323A5C00" w14:textId="2D5E558E" w:rsidR="00DA10DE" w:rsidRDefault="00DA10DE" w:rsidP="00912FDB">
      <w:pPr>
        <w:jc w:val="center"/>
        <w:rPr>
          <w:rFonts w:ascii="TH SarabunPSK" w:hAnsi="TH SarabunPSK" w:cs="TH SarabunPSK"/>
          <w:b/>
          <w:bCs/>
          <w:sz w:val="28"/>
          <w:szCs w:val="28"/>
        </w:rPr>
      </w:pPr>
    </w:p>
    <w:p w14:paraId="2F5419AD" w14:textId="77777777" w:rsidR="00DA10DE" w:rsidRDefault="00DA10DE" w:rsidP="00912FDB">
      <w:pPr>
        <w:jc w:val="center"/>
        <w:rPr>
          <w:rFonts w:ascii="TH SarabunPSK" w:hAnsi="TH SarabunPSK" w:cs="TH SarabunPSK" w:hint="cs"/>
          <w:b/>
          <w:bCs/>
          <w:sz w:val="28"/>
          <w:szCs w:val="28"/>
          <w:cs/>
        </w:rPr>
      </w:pPr>
    </w:p>
    <w:p w14:paraId="4D8C1998" w14:textId="3E03C8C7" w:rsidR="00D4027E" w:rsidRPr="00695862" w:rsidRDefault="00D4027E" w:rsidP="003913E5">
      <w:pPr>
        <w:jc w:val="center"/>
        <w:rPr>
          <w:rFonts w:ascii="TH SarabunPSK" w:hAnsi="TH SarabunPSK" w:cs="TH SarabunPSK"/>
          <w:b/>
          <w:bCs/>
          <w:sz w:val="28"/>
          <w:szCs w:val="28"/>
        </w:rPr>
      </w:pPr>
      <w:r w:rsidRPr="00695862">
        <w:rPr>
          <w:rFonts w:ascii="TH SarabunPSK" w:hAnsi="TH SarabunPSK" w:cs="TH SarabunPSK" w:hint="cs"/>
          <w:b/>
          <w:bCs/>
          <w:sz w:val="28"/>
          <w:szCs w:val="28"/>
          <w:cs/>
        </w:rPr>
        <w:lastRenderedPageBreak/>
        <w:t>บทนำ</w:t>
      </w:r>
    </w:p>
    <w:p w14:paraId="02BEDCA2" w14:textId="717300F7" w:rsidR="00CE0E2C" w:rsidRPr="00695862" w:rsidRDefault="009D6666" w:rsidP="00695862">
      <w:pPr>
        <w:jc w:val="both"/>
        <w:rPr>
          <w:rFonts w:ascii="TH SarabunPSK" w:hAnsi="TH SarabunPSK" w:cs="TH SarabunPSK"/>
          <w:sz w:val="28"/>
          <w:szCs w:val="28"/>
          <w:vertAlign w:val="superscript"/>
        </w:rPr>
      </w:pPr>
      <w:r w:rsidRPr="00695862">
        <w:rPr>
          <w:rFonts w:ascii="TH SarabunPSK" w:hAnsi="TH SarabunPSK" w:cs="TH SarabunPSK" w:hint="cs"/>
          <w:b/>
          <w:bCs/>
          <w:sz w:val="28"/>
          <w:szCs w:val="28"/>
        </w:rPr>
        <w:tab/>
      </w:r>
      <w:r w:rsidR="00CE0E2C" w:rsidRPr="00695862">
        <w:rPr>
          <w:rFonts w:ascii="TH SarabunPSK" w:hAnsi="TH SarabunPSK" w:cs="TH SarabunPSK" w:hint="cs"/>
          <w:sz w:val="28"/>
          <w:szCs w:val="28"/>
          <w:cs/>
        </w:rPr>
        <w:t xml:space="preserve">โรคสะเก็ดเงิน </w:t>
      </w:r>
      <w:r w:rsidR="00CE0E2C" w:rsidRPr="00695862">
        <w:rPr>
          <w:rFonts w:ascii="TH SarabunPSK" w:hAnsi="TH SarabunPSK" w:cs="TH SarabunPSK" w:hint="cs"/>
          <w:sz w:val="28"/>
          <w:szCs w:val="28"/>
        </w:rPr>
        <w:t xml:space="preserve">(psoriasis) </w:t>
      </w:r>
      <w:r w:rsidR="00CE0E2C" w:rsidRPr="00695862">
        <w:rPr>
          <w:rFonts w:ascii="TH SarabunPSK" w:hAnsi="TH SarabunPSK" w:cs="TH SarabunPSK" w:hint="cs"/>
          <w:sz w:val="28"/>
          <w:szCs w:val="28"/>
          <w:cs/>
        </w:rPr>
        <w:t>เป็นโรคผิวหนัง</w:t>
      </w:r>
      <w:r w:rsidR="00DA10DE">
        <w:rPr>
          <w:rFonts w:ascii="TH SarabunPSK" w:hAnsi="TH SarabunPSK" w:cs="TH SarabunPSK" w:hint="cs"/>
          <w:sz w:val="28"/>
          <w:szCs w:val="28"/>
          <w:cs/>
        </w:rPr>
        <w:t xml:space="preserve">อักเสบเรื้อรังที่พบได้บ่อย </w:t>
      </w:r>
      <w:r w:rsidR="00CE0E2C" w:rsidRPr="00695862">
        <w:rPr>
          <w:rFonts w:ascii="TH SarabunPSK" w:hAnsi="TH SarabunPSK" w:cs="TH SarabunPSK" w:hint="cs"/>
          <w:sz w:val="28"/>
          <w:szCs w:val="28"/>
          <w:cs/>
        </w:rPr>
        <w:t>ปัจจุบันไม่ทราบสาเหตุที่แท้จริง แต่พบว่ามีความผิดปกติของระบบภูมิคุ้มกันที่ใต้ผิวหนัง ทำให้เกิดการอักเสบร่วมกับการแบ่งตัวของเซลล์ผิวหนังเร็วผิดปกติ</w:t>
      </w:r>
      <w:r w:rsidR="00CE0E2C" w:rsidRPr="00695862">
        <w:rPr>
          <w:rFonts w:ascii="TH SarabunPSK" w:hAnsi="TH SarabunPSK" w:cs="TH SarabunPSK" w:hint="cs"/>
          <w:sz w:val="28"/>
          <w:szCs w:val="28"/>
        </w:rPr>
        <w:t xml:space="preserve"> </w:t>
      </w:r>
      <w:r w:rsidR="00CE0E2C" w:rsidRPr="00695862">
        <w:rPr>
          <w:rFonts w:ascii="TH SarabunPSK" w:hAnsi="TH SarabunPSK" w:cs="TH SarabunPSK" w:hint="cs"/>
          <w:sz w:val="28"/>
          <w:szCs w:val="28"/>
        </w:rPr>
        <w:fldChar w:fldCharType="begin"/>
      </w:r>
      <w:r w:rsidR="008D1C84" w:rsidRPr="00695862">
        <w:rPr>
          <w:rFonts w:ascii="TH SarabunPSK" w:hAnsi="TH SarabunPSK" w:cs="TH SarabunPSK" w:hint="cs"/>
          <w:sz w:val="28"/>
          <w:szCs w:val="28"/>
        </w:rPr>
        <w:instrText xml:space="preserve"> ADDIN EN.CITE &lt;EndNote&gt;&lt;Cite&gt;&lt;Author&gt;Organization&lt;/Author&gt;&lt;Year&gt;2016&lt;/Year&gt;&lt;RecNum&gt;1&lt;/RecNum&gt;&lt;DisplayText&gt;(Organization, 2016)&lt;/DisplayText&gt;&lt;record&gt;&lt;rec-number&gt;1&lt;/rec-number&gt;&lt;foreign-keys&gt;&lt;key app="EN" db-id="5d0dtv9rhdp2r9e5tx7vtx0wwa0dt22tt0a0" timestamp="1615704193"&gt;1&lt;/key&gt;&lt;/foreign-keys&gt;&lt;ref-type name="Journal Article"&gt;17&lt;/ref-type&gt;&lt;contributors&gt;&lt;authors&gt;&lt;author&gt;World Health Organization&lt;/author&gt;&lt;/authors&gt;&lt;/contributors&gt;&lt;titles&gt;&lt;title&gt;Global report on psoriasis. 2016&lt;/title&gt;&lt;secondary-title&gt;World Health Organization website. http://apps. who. int/iris/bitstream/handle/10665/204417/9789241565189_eng. pdf&lt;/secondary-title&gt;&lt;/titles&gt;&lt;periodical&gt;&lt;full-title&gt;World Health Organization website. http://apps. who. int/iris/bitstream/handle/10665/204417/9789241565189_eng. pdf&lt;/full-title&gt;&lt;/periodical&gt;&lt;dates&gt;&lt;year&gt;2016&lt;/year&gt;&lt;/dates&gt;&lt;urls&gt;&lt;/urls&gt;&lt;/record&gt;&lt;/Cite&gt;&lt;/EndNote&gt;</w:instrText>
      </w:r>
      <w:r w:rsidR="00CE0E2C" w:rsidRPr="00695862">
        <w:rPr>
          <w:rFonts w:ascii="TH SarabunPSK" w:hAnsi="TH SarabunPSK" w:cs="TH SarabunPSK" w:hint="cs"/>
          <w:sz w:val="28"/>
          <w:szCs w:val="28"/>
        </w:rPr>
        <w:fldChar w:fldCharType="separate"/>
      </w:r>
      <w:r w:rsidR="008D1C84" w:rsidRPr="00695862">
        <w:rPr>
          <w:rFonts w:ascii="TH SarabunPSK" w:hAnsi="TH SarabunPSK" w:cs="TH SarabunPSK" w:hint="cs"/>
          <w:noProof/>
          <w:sz w:val="28"/>
          <w:szCs w:val="28"/>
        </w:rPr>
        <w:t>(Organization, 2016)</w:t>
      </w:r>
      <w:r w:rsidR="00CE0E2C" w:rsidRPr="00695862">
        <w:rPr>
          <w:rFonts w:ascii="TH SarabunPSK" w:hAnsi="TH SarabunPSK" w:cs="TH SarabunPSK" w:hint="cs"/>
          <w:sz w:val="28"/>
          <w:szCs w:val="28"/>
        </w:rPr>
        <w:fldChar w:fldCharType="end"/>
      </w:r>
      <w:r w:rsidR="00CE0E2C" w:rsidRPr="00695862">
        <w:rPr>
          <w:rFonts w:ascii="TH SarabunPSK" w:hAnsi="TH SarabunPSK" w:cs="TH SarabunPSK" w:hint="cs"/>
          <w:sz w:val="28"/>
          <w:szCs w:val="28"/>
          <w:cs/>
        </w:rPr>
        <w:t xml:space="preserve"> </w:t>
      </w:r>
      <w:r w:rsidR="00DA10DE" w:rsidRPr="00695862">
        <w:rPr>
          <w:rFonts w:ascii="TH SarabunPSK" w:hAnsi="TH SarabunPSK" w:cs="TH SarabunPSK" w:hint="cs"/>
          <w:sz w:val="28"/>
          <w:szCs w:val="28"/>
          <w:cs/>
        </w:rPr>
        <w:t>โรคสะเก็ดเงิน</w:t>
      </w:r>
      <w:r w:rsidR="00CE0E2C" w:rsidRPr="00695862">
        <w:rPr>
          <w:rFonts w:ascii="TH SarabunPSK" w:hAnsi="TH SarabunPSK" w:cs="TH SarabunPSK" w:hint="cs"/>
          <w:sz w:val="28"/>
          <w:szCs w:val="28"/>
          <w:cs/>
        </w:rPr>
        <w:t>มีผลต่อคุณภาพชีวิต</w:t>
      </w:r>
      <w:r w:rsidR="00CE0E2C" w:rsidRPr="00695862">
        <w:rPr>
          <w:rFonts w:ascii="TH SarabunPSK" w:hAnsi="TH SarabunPSK" w:cs="TH SarabunPSK" w:hint="cs"/>
          <w:sz w:val="28"/>
          <w:szCs w:val="28"/>
        </w:rPr>
        <w:t xml:space="preserve"> </w:t>
      </w:r>
      <w:r w:rsidR="00CE0E2C" w:rsidRPr="00695862">
        <w:rPr>
          <w:rFonts w:ascii="TH SarabunPSK" w:hAnsi="TH SarabunPSK" w:cs="TH SarabunPSK" w:hint="cs"/>
          <w:sz w:val="28"/>
          <w:szCs w:val="28"/>
          <w:cs/>
        </w:rPr>
        <w:t xml:space="preserve">จิตใจ </w:t>
      </w:r>
      <w:r w:rsidR="00DA10DE">
        <w:rPr>
          <w:rFonts w:ascii="TH SarabunPSK" w:hAnsi="TH SarabunPSK" w:cs="TH SarabunPSK" w:hint="cs"/>
          <w:sz w:val="28"/>
          <w:szCs w:val="28"/>
          <w:cs/>
        </w:rPr>
        <w:t>และ</w:t>
      </w:r>
      <w:r w:rsidR="00CE0E2C" w:rsidRPr="00695862">
        <w:rPr>
          <w:rFonts w:ascii="TH SarabunPSK" w:hAnsi="TH SarabunPSK" w:cs="TH SarabunPSK" w:hint="cs"/>
          <w:sz w:val="28"/>
          <w:szCs w:val="28"/>
          <w:cs/>
        </w:rPr>
        <w:t xml:space="preserve">สังคมและเศรษฐกิจ สามารถพบได้ในทุกเพศ ทุกวัย และทุกเชื้อชาติ </w:t>
      </w:r>
    </w:p>
    <w:p w14:paraId="643B6F53" w14:textId="6D47C34D" w:rsidR="003326B1" w:rsidRPr="00695862" w:rsidRDefault="00CE0E2C" w:rsidP="00695862">
      <w:pPr>
        <w:jc w:val="both"/>
        <w:rPr>
          <w:rFonts w:ascii="TH SarabunPSK" w:hAnsi="TH SarabunPSK" w:cs="TH SarabunPSK"/>
          <w:sz w:val="28"/>
          <w:szCs w:val="28"/>
        </w:rPr>
      </w:pPr>
      <w:r w:rsidRPr="00695862">
        <w:rPr>
          <w:rFonts w:ascii="TH SarabunPSK" w:hAnsi="TH SarabunPSK" w:cs="TH SarabunPSK" w:hint="cs"/>
          <w:sz w:val="28"/>
          <w:szCs w:val="28"/>
          <w:vertAlign w:val="superscript"/>
          <w:cs/>
        </w:rPr>
        <w:tab/>
      </w:r>
      <w:r w:rsidRPr="00695862">
        <w:rPr>
          <w:rFonts w:ascii="TH SarabunPSK" w:hAnsi="TH SarabunPSK" w:cs="TH SarabunPSK" w:hint="cs"/>
          <w:sz w:val="28"/>
          <w:szCs w:val="28"/>
          <w:cs/>
        </w:rPr>
        <w:t>ปัจจุบันยังไม่มีวิธีการรักษาที่ทำให้หายขาดจากโรคสะเก็ดเงินได้</w:t>
      </w:r>
      <w:r w:rsidR="00F70B5B" w:rsidRPr="00F70B5B">
        <w:rPr>
          <w:rFonts w:ascii="TH SarabunPSK" w:hAnsi="TH SarabunPSK" w:cs="TH SarabunPSK"/>
          <w:sz w:val="28"/>
          <w:szCs w:val="28"/>
          <w:highlight w:val="yellow"/>
        </w:rPr>
        <w:fldChar w:fldCharType="begin"/>
      </w:r>
      <w:r w:rsidR="00F70B5B" w:rsidRPr="00F70B5B">
        <w:rPr>
          <w:rFonts w:ascii="TH SarabunPSK" w:hAnsi="TH SarabunPSK" w:cs="TH SarabunPSK"/>
          <w:sz w:val="28"/>
          <w:szCs w:val="28"/>
          <w:highlight w:val="yellow"/>
        </w:rPr>
        <w:instrText xml:space="preserve"> ADDIN EN.CITE &lt;EndNote&gt;&lt;Cite&gt;&lt;Author&gt;Weller Richard&lt;/Author&gt;&lt;Year&gt;2008&lt;/Year&gt;&lt;RecNum&gt;84&lt;/RecNum&gt;&lt;DisplayText&gt;(Weller Richard, 2008)&lt;/DisplayText&gt;&lt;record&gt;&lt;rec-number&gt;84&lt;/rec-number&gt;&lt;foreign-keys&gt;&lt;key app="EN" db-id="5d0dtv9rhdp2r9e5tx7vtx0wwa0dt22tt0a0" timestamp="1621604313"&gt;84&lt;/key&gt;&lt;/foreign-keys&gt;&lt;ref-type name="Book"&gt;6&lt;/ref-type&gt;&lt;contributors&gt;&lt;authors&gt;&lt;author&gt;Weller Richard, John AA Hunter, John Savin, Mark Dahl.&lt;/author&gt;&lt;/authors&gt;&lt;/contributors&gt;&lt;titles&gt;&lt;title&gt;Clinical dermatology&lt;/title&gt;&lt;/titles&gt;&lt;edition&gt;4th&lt;/edition&gt;&lt;section&gt;54-70&lt;/section&gt;&lt;dates&gt;&lt;year&gt;2008&lt;/year&gt;&lt;/dates&gt;&lt;pub-location&gt;Malden, MA&lt;/pub-location&gt;&lt;publisher&gt;Blackwell&lt;/publisher&gt;&lt;urls&gt;&lt;/urls&gt;&lt;/record&gt;&lt;/Cite&gt;&lt;/EndNote&gt;</w:instrText>
      </w:r>
      <w:r w:rsidR="00F70B5B" w:rsidRPr="00F70B5B">
        <w:rPr>
          <w:rFonts w:ascii="TH SarabunPSK" w:hAnsi="TH SarabunPSK" w:cs="TH SarabunPSK"/>
          <w:sz w:val="28"/>
          <w:szCs w:val="28"/>
          <w:highlight w:val="yellow"/>
        </w:rPr>
        <w:fldChar w:fldCharType="separate"/>
      </w:r>
      <w:r w:rsidR="00F70B5B" w:rsidRPr="00F70B5B">
        <w:rPr>
          <w:rFonts w:ascii="TH SarabunPSK" w:hAnsi="TH SarabunPSK" w:cs="TH SarabunPSK"/>
          <w:noProof/>
          <w:sz w:val="28"/>
          <w:szCs w:val="28"/>
          <w:highlight w:val="yellow"/>
        </w:rPr>
        <w:t>(Weller Richard, 2008)</w:t>
      </w:r>
      <w:r w:rsidR="00F70B5B" w:rsidRPr="00F70B5B">
        <w:rPr>
          <w:rFonts w:ascii="TH SarabunPSK" w:hAnsi="TH SarabunPSK" w:cs="TH SarabunPSK"/>
          <w:sz w:val="28"/>
          <w:szCs w:val="28"/>
          <w:highlight w:val="yellow"/>
        </w:rPr>
        <w:fldChar w:fldCharType="end"/>
      </w:r>
      <w:r w:rsidR="00F70B5B">
        <w:rPr>
          <w:rFonts w:ascii="TH SarabunPSK" w:hAnsi="TH SarabunPSK" w:cs="TH SarabunPSK"/>
          <w:sz w:val="28"/>
          <w:szCs w:val="28"/>
        </w:rPr>
        <w:t xml:space="preserve"> </w:t>
      </w:r>
      <w:r w:rsidRPr="00695862">
        <w:rPr>
          <w:rFonts w:ascii="TH SarabunPSK" w:hAnsi="TH SarabunPSK" w:cs="TH SarabunPSK" w:hint="cs"/>
          <w:sz w:val="28"/>
          <w:szCs w:val="28"/>
          <w:cs/>
        </w:rPr>
        <w:t>การรักษาส่วนใหญ่เป็นการช่วยบรรเทาอาการจากตัวโรคไม่ให้โรคกำเริบ หรือทำให้โรคสงบลงเป็นระยะเท่านั้น วิธีการรักษาสามารถจะแบ่งตามระดับความรุนแรงของโรค อายุของผู้ป่วย และบริเวณที่เป็นโรค ส่วนใหญ่แบ่งเป็น 4 วิธีการหลัก ได้แก่ การทายาภายนอก การรับประทานยา การฉีดยากลุ่มสารชีวภาพ (</w:t>
      </w:r>
      <w:r w:rsidRPr="00695862">
        <w:rPr>
          <w:rFonts w:ascii="TH SarabunPSK" w:hAnsi="TH SarabunPSK" w:cs="TH SarabunPSK" w:hint="cs"/>
          <w:sz w:val="28"/>
          <w:szCs w:val="28"/>
        </w:rPr>
        <w:t xml:space="preserve">biological agent) </w:t>
      </w:r>
      <w:r w:rsidRPr="00695862">
        <w:rPr>
          <w:rFonts w:ascii="TH SarabunPSK" w:hAnsi="TH SarabunPSK" w:cs="TH SarabunPSK" w:hint="cs"/>
          <w:sz w:val="28"/>
          <w:szCs w:val="28"/>
          <w:cs/>
        </w:rPr>
        <w:t>และการรักษาด้วยแสงยูวีเทียม (</w:t>
      </w:r>
      <w:r w:rsidRPr="00695862">
        <w:rPr>
          <w:rFonts w:ascii="TH SarabunPSK" w:hAnsi="TH SarabunPSK" w:cs="TH SarabunPSK" w:hint="cs"/>
          <w:sz w:val="28"/>
          <w:szCs w:val="28"/>
        </w:rPr>
        <w:t xml:space="preserve">artificial UV phototherapy) </w:t>
      </w:r>
      <w:r w:rsidRPr="00695862">
        <w:rPr>
          <w:rFonts w:ascii="TH SarabunPSK" w:hAnsi="TH SarabunPSK" w:cs="TH SarabunPSK" w:hint="cs"/>
          <w:sz w:val="28"/>
          <w:szCs w:val="28"/>
          <w:cs/>
        </w:rPr>
        <w:t>ซึ่งเป็นวิธีที่นิยม</w:t>
      </w:r>
      <w:r w:rsidRPr="00695862">
        <w:rPr>
          <w:rFonts w:ascii="TH SarabunPSK" w:hAnsi="TH SarabunPSK" w:cs="TH SarabunPSK" w:hint="cs"/>
          <w:sz w:val="28"/>
          <w:szCs w:val="28"/>
        </w:rPr>
        <w:t xml:space="preserve"> </w:t>
      </w:r>
      <w:r w:rsidRPr="00695862">
        <w:rPr>
          <w:rFonts w:ascii="TH SarabunPSK" w:hAnsi="TH SarabunPSK" w:cs="TH SarabunPSK" w:hint="cs"/>
          <w:sz w:val="28"/>
          <w:szCs w:val="28"/>
        </w:rPr>
        <w:fldChar w:fldCharType="begin"/>
      </w:r>
      <w:r w:rsidR="00F70B5B">
        <w:rPr>
          <w:rFonts w:ascii="TH SarabunPSK" w:hAnsi="TH SarabunPSK" w:cs="TH SarabunPSK"/>
          <w:sz w:val="28"/>
          <w:szCs w:val="28"/>
        </w:rPr>
        <w:instrText xml:space="preserve"> ADDIN EN.CITE &lt;EndNote&gt;&lt;Cite&gt;&lt;Author&gt;Churee&lt;/Author&gt;&lt;Year&gt;2018&lt;/Year&gt;&lt;RecNum&gt;4&lt;/RecNum&gt;&lt;DisplayText&gt;(Churee, Pattamadilok, &amp;amp; Yamseang, 2018)&lt;/DisplayText&gt;&lt;record&gt;&lt;rec-number&gt;4&lt;/rec-number&gt;&lt;foreign-keys&gt;&lt;key app="EN" db-id="5d0dtv9rhdp2r9e5tx7vtx0wwa0dt22tt0a0" timestamp="1615706177"&gt;4&lt;/key&gt;&lt;/foreign-keys&gt;&lt;ref-type name="Journal Article"&gt;17&lt;/ref-type&gt;&lt;contributors&gt;&lt;authors&gt;&lt;author&gt;Churee, Chutima&lt;/author&gt;&lt;author&gt;Pattamadilok, Bensachee&lt;/author&gt;&lt;author&gt;Yamseang, Tappanya&lt;/author&gt;&lt;/authors&gt;&lt;/contributors&gt;&lt;titles&gt;&lt;title&gt;Efficacy of the 308-nm Excimer Light in the Treatment of Psoriasis patient: A Case Report&lt;/title&gt;&lt;secondary-title&gt;Journal of the Department of Medical Services-</w:instrText>
      </w:r>
      <w:r w:rsidR="00F70B5B">
        <w:rPr>
          <w:rFonts w:ascii="TH SarabunPSK" w:hAnsi="TH SarabunPSK" w:cs="TH SarabunPSK"/>
          <w:sz w:val="28"/>
          <w:szCs w:val="28"/>
          <w:cs/>
        </w:rPr>
        <w:instrText>วารสาร กรมการ แพทย์</w:instrText>
      </w:r>
      <w:r w:rsidR="00F70B5B">
        <w:rPr>
          <w:rFonts w:ascii="TH SarabunPSK" w:hAnsi="TH SarabunPSK" w:cs="TH SarabunPSK"/>
          <w:sz w:val="28"/>
          <w:szCs w:val="28"/>
        </w:rPr>
        <w:instrText>&lt;/secondary-title&gt;&lt;/titles&gt;&lt;periodical&gt;&lt;full-title&gt;Journal of the Department of Medical Services-</w:instrText>
      </w:r>
      <w:r w:rsidR="00F70B5B">
        <w:rPr>
          <w:rFonts w:ascii="TH SarabunPSK" w:hAnsi="TH SarabunPSK" w:cs="TH SarabunPSK"/>
          <w:sz w:val="28"/>
          <w:szCs w:val="28"/>
          <w:cs/>
        </w:rPr>
        <w:instrText>วารสาร กรมการ แพทย์</w:instrText>
      </w:r>
      <w:r w:rsidR="00F70B5B">
        <w:rPr>
          <w:rFonts w:ascii="TH SarabunPSK" w:hAnsi="TH SarabunPSK" w:cs="TH SarabunPSK"/>
          <w:sz w:val="28"/>
          <w:szCs w:val="28"/>
        </w:rPr>
        <w:instrText>&lt;/full-title&gt;&lt;/periodical&gt;&lt;pages&gt;143-147&lt;/pages&gt;&lt;volume&gt;43&lt;/volume&gt;&lt;number&gt;6&lt;/number&gt;&lt;dates&gt;&lt;year&gt;2018&lt;/year&gt;&lt;/dates&gt;&lt;isbn&gt;2697-6404&lt;/isbn&gt;&lt;urls&gt;&lt;/urls&gt;&lt;/record&gt;&lt;/Cite&gt;&lt;/EndNote&gt;</w:instrText>
      </w:r>
      <w:r w:rsidRPr="00695862">
        <w:rPr>
          <w:rFonts w:ascii="TH SarabunPSK" w:hAnsi="TH SarabunPSK" w:cs="TH SarabunPSK" w:hint="cs"/>
          <w:sz w:val="28"/>
          <w:szCs w:val="28"/>
        </w:rPr>
        <w:fldChar w:fldCharType="separate"/>
      </w:r>
      <w:r w:rsidR="00F70B5B">
        <w:rPr>
          <w:rFonts w:ascii="TH SarabunPSK" w:hAnsi="TH SarabunPSK" w:cs="TH SarabunPSK"/>
          <w:noProof/>
          <w:sz w:val="28"/>
          <w:szCs w:val="28"/>
        </w:rPr>
        <w:t>(Churee, Pattamadilok, &amp; Yamseang, 2018)</w:t>
      </w:r>
      <w:r w:rsidRPr="00695862">
        <w:rPr>
          <w:rFonts w:ascii="TH SarabunPSK" w:hAnsi="TH SarabunPSK" w:cs="TH SarabunPSK" w:hint="cs"/>
          <w:sz w:val="28"/>
          <w:szCs w:val="28"/>
        </w:rPr>
        <w:fldChar w:fldCharType="end"/>
      </w:r>
      <w:r w:rsidRPr="00695862">
        <w:rPr>
          <w:rFonts w:ascii="TH SarabunPSK" w:hAnsi="TH SarabunPSK" w:cs="TH SarabunPSK" w:hint="cs"/>
          <w:sz w:val="28"/>
          <w:szCs w:val="28"/>
          <w:vertAlign w:val="superscript"/>
          <w:cs/>
        </w:rPr>
        <w:t xml:space="preserve"> </w:t>
      </w:r>
      <w:r w:rsidRPr="00695862">
        <w:rPr>
          <w:rFonts w:ascii="TH SarabunPSK" w:hAnsi="TH SarabunPSK" w:cs="TH SarabunPSK" w:hint="cs"/>
          <w:sz w:val="28"/>
          <w:szCs w:val="28"/>
          <w:cs/>
        </w:rPr>
        <w:t xml:space="preserve">เนื่องจากมีผลข้างเคียงน้อย </w:t>
      </w:r>
    </w:p>
    <w:p w14:paraId="71F6B797" w14:textId="5A562F6F" w:rsidR="00CE0E2C" w:rsidRPr="00695862" w:rsidRDefault="003326B1" w:rsidP="00695862">
      <w:pPr>
        <w:jc w:val="both"/>
        <w:rPr>
          <w:rFonts w:ascii="TH SarabunPSK" w:hAnsi="TH SarabunPSK" w:cs="TH SarabunPSK"/>
          <w:sz w:val="28"/>
          <w:szCs w:val="28"/>
          <w:vertAlign w:val="superscript"/>
        </w:rPr>
      </w:pPr>
      <w:r w:rsidRPr="00695862">
        <w:rPr>
          <w:rFonts w:ascii="TH SarabunPSK" w:hAnsi="TH SarabunPSK" w:cs="TH SarabunPSK" w:hint="cs"/>
          <w:sz w:val="28"/>
          <w:szCs w:val="28"/>
          <w:cs/>
        </w:rPr>
        <w:tab/>
      </w:r>
      <w:r w:rsidR="00CE0E2C" w:rsidRPr="00695862">
        <w:rPr>
          <w:rFonts w:ascii="TH SarabunPSK" w:hAnsi="TH SarabunPSK" w:cs="TH SarabunPSK" w:hint="cs"/>
          <w:sz w:val="28"/>
          <w:szCs w:val="28"/>
          <w:cs/>
        </w:rPr>
        <w:t>การรักษาด้วยแสงอ</w:t>
      </w:r>
      <w:proofErr w:type="spellStart"/>
      <w:r w:rsidR="00CE0E2C" w:rsidRPr="00695862">
        <w:rPr>
          <w:rFonts w:ascii="TH SarabunPSK" w:hAnsi="TH SarabunPSK" w:cs="TH SarabunPSK" w:hint="cs"/>
          <w:sz w:val="28"/>
          <w:szCs w:val="28"/>
          <w:cs/>
        </w:rPr>
        <w:t>ัลต</w:t>
      </w:r>
      <w:proofErr w:type="spellEnd"/>
      <w:r w:rsidR="00CE0E2C" w:rsidRPr="00695862">
        <w:rPr>
          <w:rFonts w:ascii="TH SarabunPSK" w:hAnsi="TH SarabunPSK" w:cs="TH SarabunPSK" w:hint="cs"/>
          <w:sz w:val="28"/>
          <w:szCs w:val="28"/>
          <w:cs/>
        </w:rPr>
        <w:t>ร้าไวโอเลต (ยูวี) แต่ละชนิดมีวิธีการแตกต่างกัน เนื่องจากมีคุณสมบัติไม่เหมือนกัน เครื่องฉายแสงส่วนใหญ่เป็นเครื่องฉายแสงทั้งตัว</w:t>
      </w:r>
      <w:r w:rsidR="00CE0E2C" w:rsidRPr="00695862">
        <w:rPr>
          <w:rFonts w:ascii="TH SarabunPSK" w:hAnsi="TH SarabunPSK" w:cs="TH SarabunPSK" w:hint="cs"/>
          <w:sz w:val="28"/>
          <w:szCs w:val="28"/>
        </w:rPr>
        <w:t xml:space="preserve"> (whole</w:t>
      </w:r>
      <w:r w:rsidR="00CE0E2C" w:rsidRPr="00695862">
        <w:rPr>
          <w:rFonts w:ascii="TH SarabunPSK" w:hAnsi="TH SarabunPSK" w:cs="TH SarabunPSK" w:hint="cs"/>
          <w:sz w:val="28"/>
          <w:szCs w:val="28"/>
          <w:cs/>
        </w:rPr>
        <w:t xml:space="preserve"> </w:t>
      </w:r>
      <w:r w:rsidR="00CE0E2C" w:rsidRPr="00695862">
        <w:rPr>
          <w:rFonts w:ascii="TH SarabunPSK" w:hAnsi="TH SarabunPSK" w:cs="TH SarabunPSK" w:hint="cs"/>
          <w:sz w:val="28"/>
          <w:szCs w:val="28"/>
        </w:rPr>
        <w:t xml:space="preserve">body irradiation unit) </w:t>
      </w:r>
      <w:r w:rsidR="00CE0E2C" w:rsidRPr="00695862">
        <w:rPr>
          <w:rFonts w:ascii="TH SarabunPSK" w:hAnsi="TH SarabunPSK" w:cs="TH SarabunPSK" w:hint="cs"/>
          <w:sz w:val="28"/>
          <w:szCs w:val="28"/>
          <w:cs/>
        </w:rPr>
        <w:t>ทำให้ผิวปกติที่ไม่ใช่ตำแหน่งรอยผื่นต้องได้รับแสงไปด้วย</w:t>
      </w:r>
      <w:r w:rsidR="00CE0E2C" w:rsidRPr="00695862">
        <w:rPr>
          <w:rFonts w:ascii="TH SarabunPSK" w:hAnsi="TH SarabunPSK" w:cs="TH SarabunPSK" w:hint="cs"/>
          <w:sz w:val="28"/>
          <w:szCs w:val="28"/>
          <w:vertAlign w:val="superscript"/>
          <w:cs/>
        </w:rPr>
        <w:t xml:space="preserve"> </w:t>
      </w:r>
      <w:r w:rsidR="00CE0E2C" w:rsidRPr="00695862">
        <w:rPr>
          <w:rFonts w:ascii="TH SarabunPSK" w:hAnsi="TH SarabunPSK" w:cs="TH SarabunPSK" w:hint="cs"/>
          <w:color w:val="000000" w:themeColor="text1"/>
          <w:sz w:val="28"/>
          <w:szCs w:val="28"/>
          <w:cs/>
        </w:rPr>
        <w:t>ปัจจุบัน</w:t>
      </w:r>
      <w:r w:rsidR="00CE0E2C" w:rsidRPr="00695862">
        <w:rPr>
          <w:rFonts w:ascii="TH SarabunPSK" w:hAnsi="TH SarabunPSK" w:cs="TH SarabunPSK" w:hint="cs"/>
          <w:sz w:val="28"/>
          <w:szCs w:val="28"/>
          <w:cs/>
        </w:rPr>
        <w:t>จึงมีการพัฒนาเครื่องมือสำหรับรักษาผู้ป่วยโรคผิวหนังให้มีความเฉพาะเจาะจงในตำแหน่งรอยโรคที่ต้องการรักษา (</w:t>
      </w:r>
      <w:r w:rsidR="00CE0E2C" w:rsidRPr="00695862">
        <w:rPr>
          <w:rFonts w:ascii="TH SarabunPSK" w:hAnsi="TH SarabunPSK" w:cs="TH SarabunPSK" w:hint="cs"/>
          <w:sz w:val="28"/>
          <w:szCs w:val="28"/>
        </w:rPr>
        <w:t>Targeted</w:t>
      </w:r>
      <w:r w:rsidR="00CE0E2C" w:rsidRPr="00695862">
        <w:rPr>
          <w:rFonts w:ascii="TH SarabunPSK" w:hAnsi="TH SarabunPSK" w:cs="TH SarabunPSK" w:hint="cs"/>
          <w:sz w:val="28"/>
          <w:szCs w:val="28"/>
          <w:cs/>
        </w:rPr>
        <w:t xml:space="preserve"> </w:t>
      </w:r>
      <w:r w:rsidR="00CE0E2C" w:rsidRPr="00695862">
        <w:rPr>
          <w:rFonts w:ascii="TH SarabunPSK" w:hAnsi="TH SarabunPSK" w:cs="TH SarabunPSK" w:hint="cs"/>
          <w:sz w:val="28"/>
          <w:szCs w:val="28"/>
        </w:rPr>
        <w:t xml:space="preserve">phototherapy) </w:t>
      </w:r>
      <w:r w:rsidR="00CE0E2C" w:rsidRPr="00695862">
        <w:rPr>
          <w:rFonts w:ascii="TH SarabunPSK" w:hAnsi="TH SarabunPSK" w:cs="TH SarabunPSK" w:hint="cs"/>
          <w:sz w:val="28"/>
          <w:szCs w:val="28"/>
          <w:cs/>
        </w:rPr>
        <w:t xml:space="preserve">มากขึ้น เช่น แสง </w:t>
      </w:r>
      <w:r w:rsidR="00CE0E2C" w:rsidRPr="00695862">
        <w:rPr>
          <w:rFonts w:ascii="TH SarabunPSK" w:hAnsi="TH SarabunPSK" w:cs="TH SarabunPSK" w:hint="cs"/>
          <w:sz w:val="28"/>
          <w:szCs w:val="28"/>
        </w:rPr>
        <w:t xml:space="preserve">Excimer laser, Excimer light, Dual light </w:t>
      </w:r>
      <w:r w:rsidR="00CE0E2C" w:rsidRPr="00695862">
        <w:rPr>
          <w:rFonts w:ascii="TH SarabunPSK" w:hAnsi="TH SarabunPSK" w:cs="TH SarabunPSK" w:hint="cs"/>
          <w:sz w:val="28"/>
          <w:szCs w:val="28"/>
          <w:cs/>
        </w:rPr>
        <w:t>เพื่อลดผลข้างเคียงในการรักษาด้วยการฉายแสงยูวี</w:t>
      </w:r>
      <w:r w:rsidR="00BB57F6" w:rsidRPr="00BB57F6">
        <w:rPr>
          <w:rFonts w:ascii="TH SarabunPSK" w:hAnsi="TH SarabunPSK" w:cs="TH SarabunPSK"/>
          <w:sz w:val="28"/>
          <w:szCs w:val="28"/>
          <w:highlight w:val="yellow"/>
          <w:cs/>
        </w:rPr>
        <w:fldChar w:fldCharType="begin"/>
      </w:r>
      <w:r w:rsidR="00BB57F6" w:rsidRPr="00BB57F6">
        <w:rPr>
          <w:rFonts w:ascii="TH SarabunPSK" w:hAnsi="TH SarabunPSK" w:cs="TH SarabunPSK"/>
          <w:sz w:val="28"/>
          <w:szCs w:val="28"/>
          <w:highlight w:val="yellow"/>
        </w:rPr>
        <w:instrText xml:space="preserve"> ADDIN EN.CITE &lt;EndNote&gt;&lt;Cite&gt;&lt;Author&gt;Churee&lt;/Author&gt;&lt;Year&gt;</w:instrText>
      </w:r>
      <w:r w:rsidR="00BB57F6" w:rsidRPr="00BB57F6">
        <w:rPr>
          <w:rFonts w:ascii="TH SarabunPSK" w:hAnsi="TH SarabunPSK" w:cs="TH SarabunPSK"/>
          <w:sz w:val="28"/>
          <w:szCs w:val="28"/>
          <w:highlight w:val="yellow"/>
          <w:cs/>
        </w:rPr>
        <w:instrText>2018</w:instrText>
      </w:r>
      <w:r w:rsidR="00BB57F6" w:rsidRPr="00BB57F6">
        <w:rPr>
          <w:rFonts w:ascii="TH SarabunPSK" w:hAnsi="TH SarabunPSK" w:cs="TH SarabunPSK"/>
          <w:sz w:val="28"/>
          <w:szCs w:val="28"/>
          <w:highlight w:val="yellow"/>
        </w:rPr>
        <w:instrText>&lt;/Year&gt;&lt;RecNum&gt;</w:instrText>
      </w:r>
      <w:r w:rsidR="00BB57F6" w:rsidRPr="00BB57F6">
        <w:rPr>
          <w:rFonts w:ascii="TH SarabunPSK" w:hAnsi="TH SarabunPSK" w:cs="TH SarabunPSK"/>
          <w:sz w:val="28"/>
          <w:szCs w:val="28"/>
          <w:highlight w:val="yellow"/>
          <w:cs/>
        </w:rPr>
        <w:instrText>4</w:instrText>
      </w:r>
      <w:r w:rsidR="00BB57F6" w:rsidRPr="00BB57F6">
        <w:rPr>
          <w:rFonts w:ascii="TH SarabunPSK" w:hAnsi="TH SarabunPSK" w:cs="TH SarabunPSK"/>
          <w:sz w:val="28"/>
          <w:szCs w:val="28"/>
          <w:highlight w:val="yellow"/>
        </w:rPr>
        <w:instrText xml:space="preserve">&lt;/RecNum&gt;&lt;DisplayText&gt;(Churee et al., </w:instrText>
      </w:r>
      <w:r w:rsidR="00BB57F6" w:rsidRPr="00BB57F6">
        <w:rPr>
          <w:rFonts w:ascii="TH SarabunPSK" w:hAnsi="TH SarabunPSK" w:cs="TH SarabunPSK"/>
          <w:sz w:val="28"/>
          <w:szCs w:val="28"/>
          <w:highlight w:val="yellow"/>
          <w:cs/>
        </w:rPr>
        <w:instrText>2018)</w:instrText>
      </w:r>
      <w:r w:rsidR="00BB57F6" w:rsidRPr="00BB57F6">
        <w:rPr>
          <w:rFonts w:ascii="TH SarabunPSK" w:hAnsi="TH SarabunPSK" w:cs="TH SarabunPSK"/>
          <w:sz w:val="28"/>
          <w:szCs w:val="28"/>
          <w:highlight w:val="yellow"/>
        </w:rPr>
        <w:instrText>&lt;/DisplayText&gt;&lt;record&gt;&lt;rec-number&gt;</w:instrText>
      </w:r>
      <w:r w:rsidR="00BB57F6" w:rsidRPr="00BB57F6">
        <w:rPr>
          <w:rFonts w:ascii="TH SarabunPSK" w:hAnsi="TH SarabunPSK" w:cs="TH SarabunPSK"/>
          <w:sz w:val="28"/>
          <w:szCs w:val="28"/>
          <w:highlight w:val="yellow"/>
          <w:cs/>
        </w:rPr>
        <w:instrText>4</w:instrText>
      </w:r>
      <w:r w:rsidR="00BB57F6" w:rsidRPr="00BB57F6">
        <w:rPr>
          <w:rFonts w:ascii="TH SarabunPSK" w:hAnsi="TH SarabunPSK" w:cs="TH SarabunPSK"/>
          <w:sz w:val="28"/>
          <w:szCs w:val="28"/>
          <w:highlight w:val="yellow"/>
        </w:rPr>
        <w:instrText>&lt;/rec-number&gt;&lt;foreign-keys&gt;&lt;key app="EN" db-id="</w:instrText>
      </w:r>
      <w:r w:rsidR="00BB57F6" w:rsidRPr="00BB57F6">
        <w:rPr>
          <w:rFonts w:ascii="TH SarabunPSK" w:hAnsi="TH SarabunPSK" w:cs="TH SarabunPSK"/>
          <w:sz w:val="28"/>
          <w:szCs w:val="28"/>
          <w:highlight w:val="yellow"/>
          <w:cs/>
        </w:rPr>
        <w:instrText>5</w:instrText>
      </w:r>
      <w:r w:rsidR="00BB57F6" w:rsidRPr="00BB57F6">
        <w:rPr>
          <w:rFonts w:ascii="TH SarabunPSK" w:hAnsi="TH SarabunPSK" w:cs="TH SarabunPSK"/>
          <w:sz w:val="28"/>
          <w:szCs w:val="28"/>
          <w:highlight w:val="yellow"/>
        </w:rPr>
        <w:instrText>d</w:instrText>
      </w:r>
      <w:r w:rsidR="00BB57F6" w:rsidRPr="00BB57F6">
        <w:rPr>
          <w:rFonts w:ascii="TH SarabunPSK" w:hAnsi="TH SarabunPSK" w:cs="TH SarabunPSK"/>
          <w:sz w:val="28"/>
          <w:szCs w:val="28"/>
          <w:highlight w:val="yellow"/>
          <w:cs/>
        </w:rPr>
        <w:instrText>0</w:instrText>
      </w:r>
      <w:r w:rsidR="00BB57F6" w:rsidRPr="00BB57F6">
        <w:rPr>
          <w:rFonts w:ascii="TH SarabunPSK" w:hAnsi="TH SarabunPSK" w:cs="TH SarabunPSK"/>
          <w:sz w:val="28"/>
          <w:szCs w:val="28"/>
          <w:highlight w:val="yellow"/>
        </w:rPr>
        <w:instrText>dtv</w:instrText>
      </w:r>
      <w:r w:rsidR="00BB57F6" w:rsidRPr="00BB57F6">
        <w:rPr>
          <w:rFonts w:ascii="TH SarabunPSK" w:hAnsi="TH SarabunPSK" w:cs="TH SarabunPSK"/>
          <w:sz w:val="28"/>
          <w:szCs w:val="28"/>
          <w:highlight w:val="yellow"/>
          <w:cs/>
        </w:rPr>
        <w:instrText>9</w:instrText>
      </w:r>
      <w:r w:rsidR="00BB57F6" w:rsidRPr="00BB57F6">
        <w:rPr>
          <w:rFonts w:ascii="TH SarabunPSK" w:hAnsi="TH SarabunPSK" w:cs="TH SarabunPSK"/>
          <w:sz w:val="28"/>
          <w:szCs w:val="28"/>
          <w:highlight w:val="yellow"/>
        </w:rPr>
        <w:instrText>rhdp</w:instrText>
      </w:r>
      <w:r w:rsidR="00BB57F6" w:rsidRPr="00BB57F6">
        <w:rPr>
          <w:rFonts w:ascii="TH SarabunPSK" w:hAnsi="TH SarabunPSK" w:cs="TH SarabunPSK"/>
          <w:sz w:val="28"/>
          <w:szCs w:val="28"/>
          <w:highlight w:val="yellow"/>
          <w:cs/>
        </w:rPr>
        <w:instrText>2</w:instrText>
      </w:r>
      <w:r w:rsidR="00BB57F6" w:rsidRPr="00BB57F6">
        <w:rPr>
          <w:rFonts w:ascii="TH SarabunPSK" w:hAnsi="TH SarabunPSK" w:cs="TH SarabunPSK"/>
          <w:sz w:val="28"/>
          <w:szCs w:val="28"/>
          <w:highlight w:val="yellow"/>
        </w:rPr>
        <w:instrText>r</w:instrText>
      </w:r>
      <w:r w:rsidR="00BB57F6" w:rsidRPr="00BB57F6">
        <w:rPr>
          <w:rFonts w:ascii="TH SarabunPSK" w:hAnsi="TH SarabunPSK" w:cs="TH SarabunPSK"/>
          <w:sz w:val="28"/>
          <w:szCs w:val="28"/>
          <w:highlight w:val="yellow"/>
          <w:cs/>
        </w:rPr>
        <w:instrText>9</w:instrText>
      </w:r>
      <w:r w:rsidR="00BB57F6" w:rsidRPr="00BB57F6">
        <w:rPr>
          <w:rFonts w:ascii="TH SarabunPSK" w:hAnsi="TH SarabunPSK" w:cs="TH SarabunPSK"/>
          <w:sz w:val="28"/>
          <w:szCs w:val="28"/>
          <w:highlight w:val="yellow"/>
        </w:rPr>
        <w:instrText>e</w:instrText>
      </w:r>
      <w:r w:rsidR="00BB57F6" w:rsidRPr="00BB57F6">
        <w:rPr>
          <w:rFonts w:ascii="TH SarabunPSK" w:hAnsi="TH SarabunPSK" w:cs="TH SarabunPSK"/>
          <w:sz w:val="28"/>
          <w:szCs w:val="28"/>
          <w:highlight w:val="yellow"/>
          <w:cs/>
        </w:rPr>
        <w:instrText>5</w:instrText>
      </w:r>
      <w:r w:rsidR="00BB57F6" w:rsidRPr="00BB57F6">
        <w:rPr>
          <w:rFonts w:ascii="TH SarabunPSK" w:hAnsi="TH SarabunPSK" w:cs="TH SarabunPSK"/>
          <w:sz w:val="28"/>
          <w:szCs w:val="28"/>
          <w:highlight w:val="yellow"/>
        </w:rPr>
        <w:instrText>tx</w:instrText>
      </w:r>
      <w:r w:rsidR="00BB57F6" w:rsidRPr="00BB57F6">
        <w:rPr>
          <w:rFonts w:ascii="TH SarabunPSK" w:hAnsi="TH SarabunPSK" w:cs="TH SarabunPSK"/>
          <w:sz w:val="28"/>
          <w:szCs w:val="28"/>
          <w:highlight w:val="yellow"/>
          <w:cs/>
        </w:rPr>
        <w:instrText>7</w:instrText>
      </w:r>
      <w:r w:rsidR="00BB57F6" w:rsidRPr="00BB57F6">
        <w:rPr>
          <w:rFonts w:ascii="TH SarabunPSK" w:hAnsi="TH SarabunPSK" w:cs="TH SarabunPSK"/>
          <w:sz w:val="28"/>
          <w:szCs w:val="28"/>
          <w:highlight w:val="yellow"/>
        </w:rPr>
        <w:instrText>vtx</w:instrText>
      </w:r>
      <w:r w:rsidR="00BB57F6" w:rsidRPr="00BB57F6">
        <w:rPr>
          <w:rFonts w:ascii="TH SarabunPSK" w:hAnsi="TH SarabunPSK" w:cs="TH SarabunPSK"/>
          <w:sz w:val="28"/>
          <w:szCs w:val="28"/>
          <w:highlight w:val="yellow"/>
          <w:cs/>
        </w:rPr>
        <w:instrText>0</w:instrText>
      </w:r>
      <w:r w:rsidR="00BB57F6" w:rsidRPr="00BB57F6">
        <w:rPr>
          <w:rFonts w:ascii="TH SarabunPSK" w:hAnsi="TH SarabunPSK" w:cs="TH SarabunPSK"/>
          <w:sz w:val="28"/>
          <w:szCs w:val="28"/>
          <w:highlight w:val="yellow"/>
        </w:rPr>
        <w:instrText>wwa</w:instrText>
      </w:r>
      <w:r w:rsidR="00BB57F6" w:rsidRPr="00BB57F6">
        <w:rPr>
          <w:rFonts w:ascii="TH SarabunPSK" w:hAnsi="TH SarabunPSK" w:cs="TH SarabunPSK"/>
          <w:sz w:val="28"/>
          <w:szCs w:val="28"/>
          <w:highlight w:val="yellow"/>
          <w:cs/>
        </w:rPr>
        <w:instrText>0</w:instrText>
      </w:r>
      <w:r w:rsidR="00BB57F6" w:rsidRPr="00BB57F6">
        <w:rPr>
          <w:rFonts w:ascii="TH SarabunPSK" w:hAnsi="TH SarabunPSK" w:cs="TH SarabunPSK"/>
          <w:sz w:val="28"/>
          <w:szCs w:val="28"/>
          <w:highlight w:val="yellow"/>
        </w:rPr>
        <w:instrText>dt</w:instrText>
      </w:r>
      <w:r w:rsidR="00BB57F6" w:rsidRPr="00BB57F6">
        <w:rPr>
          <w:rFonts w:ascii="TH SarabunPSK" w:hAnsi="TH SarabunPSK" w:cs="TH SarabunPSK"/>
          <w:sz w:val="28"/>
          <w:szCs w:val="28"/>
          <w:highlight w:val="yellow"/>
          <w:cs/>
        </w:rPr>
        <w:instrText>22</w:instrText>
      </w:r>
      <w:r w:rsidR="00BB57F6" w:rsidRPr="00BB57F6">
        <w:rPr>
          <w:rFonts w:ascii="TH SarabunPSK" w:hAnsi="TH SarabunPSK" w:cs="TH SarabunPSK"/>
          <w:sz w:val="28"/>
          <w:szCs w:val="28"/>
          <w:highlight w:val="yellow"/>
        </w:rPr>
        <w:instrText>tt</w:instrText>
      </w:r>
      <w:r w:rsidR="00BB57F6" w:rsidRPr="00BB57F6">
        <w:rPr>
          <w:rFonts w:ascii="TH SarabunPSK" w:hAnsi="TH SarabunPSK" w:cs="TH SarabunPSK"/>
          <w:sz w:val="28"/>
          <w:szCs w:val="28"/>
          <w:highlight w:val="yellow"/>
          <w:cs/>
        </w:rPr>
        <w:instrText>0</w:instrText>
      </w:r>
      <w:r w:rsidR="00BB57F6" w:rsidRPr="00BB57F6">
        <w:rPr>
          <w:rFonts w:ascii="TH SarabunPSK" w:hAnsi="TH SarabunPSK" w:cs="TH SarabunPSK"/>
          <w:sz w:val="28"/>
          <w:szCs w:val="28"/>
          <w:highlight w:val="yellow"/>
        </w:rPr>
        <w:instrText>a</w:instrText>
      </w:r>
      <w:r w:rsidR="00BB57F6" w:rsidRPr="00BB57F6">
        <w:rPr>
          <w:rFonts w:ascii="TH SarabunPSK" w:hAnsi="TH SarabunPSK" w:cs="TH SarabunPSK"/>
          <w:sz w:val="28"/>
          <w:szCs w:val="28"/>
          <w:highlight w:val="yellow"/>
          <w:cs/>
        </w:rPr>
        <w:instrText xml:space="preserve">0" </w:instrText>
      </w:r>
      <w:r w:rsidR="00BB57F6" w:rsidRPr="00BB57F6">
        <w:rPr>
          <w:rFonts w:ascii="TH SarabunPSK" w:hAnsi="TH SarabunPSK" w:cs="TH SarabunPSK"/>
          <w:sz w:val="28"/>
          <w:szCs w:val="28"/>
          <w:highlight w:val="yellow"/>
        </w:rPr>
        <w:instrText>timestamp="</w:instrText>
      </w:r>
      <w:r w:rsidR="00BB57F6" w:rsidRPr="00BB57F6">
        <w:rPr>
          <w:rFonts w:ascii="TH SarabunPSK" w:hAnsi="TH SarabunPSK" w:cs="TH SarabunPSK"/>
          <w:sz w:val="28"/>
          <w:szCs w:val="28"/>
          <w:highlight w:val="yellow"/>
          <w:cs/>
        </w:rPr>
        <w:instrText>1615706177"</w:instrText>
      </w:r>
      <w:r w:rsidR="00BB57F6" w:rsidRPr="00BB57F6">
        <w:rPr>
          <w:rFonts w:ascii="TH SarabunPSK" w:hAnsi="TH SarabunPSK" w:cs="TH SarabunPSK"/>
          <w:sz w:val="28"/>
          <w:szCs w:val="28"/>
          <w:highlight w:val="yellow"/>
        </w:rPr>
        <w:instrText>&gt;</w:instrText>
      </w:r>
      <w:r w:rsidR="00BB57F6" w:rsidRPr="00BB57F6">
        <w:rPr>
          <w:rFonts w:ascii="TH SarabunPSK" w:hAnsi="TH SarabunPSK" w:cs="TH SarabunPSK"/>
          <w:sz w:val="28"/>
          <w:szCs w:val="28"/>
          <w:highlight w:val="yellow"/>
          <w:cs/>
        </w:rPr>
        <w:instrText>4</w:instrText>
      </w:r>
      <w:r w:rsidR="00BB57F6" w:rsidRPr="00BB57F6">
        <w:rPr>
          <w:rFonts w:ascii="TH SarabunPSK" w:hAnsi="TH SarabunPSK" w:cs="TH SarabunPSK"/>
          <w:sz w:val="28"/>
          <w:szCs w:val="28"/>
          <w:highlight w:val="yellow"/>
        </w:rPr>
        <w:instrText>&lt;/key&gt;&lt;/foreign-keys&gt;&lt;ref-type name="Journal Article"&gt;</w:instrText>
      </w:r>
      <w:r w:rsidR="00BB57F6" w:rsidRPr="00BB57F6">
        <w:rPr>
          <w:rFonts w:ascii="TH SarabunPSK" w:hAnsi="TH SarabunPSK" w:cs="TH SarabunPSK"/>
          <w:sz w:val="28"/>
          <w:szCs w:val="28"/>
          <w:highlight w:val="yellow"/>
          <w:cs/>
        </w:rPr>
        <w:instrText>17</w:instrText>
      </w:r>
      <w:r w:rsidR="00BB57F6" w:rsidRPr="00BB57F6">
        <w:rPr>
          <w:rFonts w:ascii="TH SarabunPSK" w:hAnsi="TH SarabunPSK" w:cs="TH SarabunPSK"/>
          <w:sz w:val="28"/>
          <w:szCs w:val="28"/>
          <w:highlight w:val="yellow"/>
        </w:rPr>
        <w:instrText xml:space="preserve">&lt;/ref-type&gt;&lt;contributors&gt;&lt;authors&gt;&lt;author&gt;Churee, Chutima&lt;/author&gt;&lt;author&gt;Pattamadilok, Bensachee&lt;/author&gt;&lt;author&gt;Yamseang, Tappanya&lt;/author&gt;&lt;/authors&gt;&lt;/contributors&gt;&lt;titles&gt;&lt;title&gt;Efficacy of the </w:instrText>
      </w:r>
      <w:r w:rsidR="00BB57F6" w:rsidRPr="00BB57F6">
        <w:rPr>
          <w:rFonts w:ascii="TH SarabunPSK" w:hAnsi="TH SarabunPSK" w:cs="TH SarabunPSK"/>
          <w:sz w:val="28"/>
          <w:szCs w:val="28"/>
          <w:highlight w:val="yellow"/>
          <w:cs/>
        </w:rPr>
        <w:instrText>308-</w:instrText>
      </w:r>
      <w:r w:rsidR="00BB57F6" w:rsidRPr="00BB57F6">
        <w:rPr>
          <w:rFonts w:ascii="TH SarabunPSK" w:hAnsi="TH SarabunPSK" w:cs="TH SarabunPSK"/>
          <w:sz w:val="28"/>
          <w:szCs w:val="28"/>
          <w:highlight w:val="yellow"/>
        </w:rPr>
        <w:instrText>nm Excimer Light in the Treatment of Psoriasis patient: A Case Report&lt;/title&gt;&lt;secondary-title&gt;Journal of the Department of Medical Services-</w:instrText>
      </w:r>
      <w:r w:rsidR="00BB57F6" w:rsidRPr="00BB57F6">
        <w:rPr>
          <w:rFonts w:ascii="TH SarabunPSK" w:hAnsi="TH SarabunPSK" w:cs="TH SarabunPSK"/>
          <w:sz w:val="28"/>
          <w:szCs w:val="28"/>
          <w:highlight w:val="yellow"/>
          <w:cs/>
        </w:rPr>
        <w:instrText>วารสาร กรมการ แพทย์</w:instrText>
      </w:r>
      <w:r w:rsidR="00BB57F6" w:rsidRPr="00BB57F6">
        <w:rPr>
          <w:rFonts w:ascii="TH SarabunPSK" w:hAnsi="TH SarabunPSK" w:cs="TH SarabunPSK"/>
          <w:sz w:val="28"/>
          <w:szCs w:val="28"/>
          <w:highlight w:val="yellow"/>
        </w:rPr>
        <w:instrText>&lt;/secondary-title&gt;&lt;/titles&gt;&lt;periodical&gt;&lt;full-title&gt;Journal of the Department of Medical Services-</w:instrText>
      </w:r>
      <w:r w:rsidR="00BB57F6" w:rsidRPr="00BB57F6">
        <w:rPr>
          <w:rFonts w:ascii="TH SarabunPSK" w:hAnsi="TH SarabunPSK" w:cs="TH SarabunPSK"/>
          <w:sz w:val="28"/>
          <w:szCs w:val="28"/>
          <w:highlight w:val="yellow"/>
          <w:cs/>
        </w:rPr>
        <w:instrText>วารสาร กรมการ แพทย์</w:instrText>
      </w:r>
      <w:r w:rsidR="00BB57F6" w:rsidRPr="00BB57F6">
        <w:rPr>
          <w:rFonts w:ascii="TH SarabunPSK" w:hAnsi="TH SarabunPSK" w:cs="TH SarabunPSK"/>
          <w:sz w:val="28"/>
          <w:szCs w:val="28"/>
          <w:highlight w:val="yellow"/>
        </w:rPr>
        <w:instrText>&lt;/full-title&gt;&lt;/periodical&gt;&lt;pages&gt;</w:instrText>
      </w:r>
      <w:r w:rsidR="00BB57F6" w:rsidRPr="00BB57F6">
        <w:rPr>
          <w:rFonts w:ascii="TH SarabunPSK" w:hAnsi="TH SarabunPSK" w:cs="TH SarabunPSK"/>
          <w:sz w:val="28"/>
          <w:szCs w:val="28"/>
          <w:highlight w:val="yellow"/>
          <w:cs/>
        </w:rPr>
        <w:instrText>143-147</w:instrText>
      </w:r>
      <w:r w:rsidR="00BB57F6" w:rsidRPr="00BB57F6">
        <w:rPr>
          <w:rFonts w:ascii="TH SarabunPSK" w:hAnsi="TH SarabunPSK" w:cs="TH SarabunPSK"/>
          <w:sz w:val="28"/>
          <w:szCs w:val="28"/>
          <w:highlight w:val="yellow"/>
        </w:rPr>
        <w:instrText>&lt;/pages&gt;&lt;volume&gt;</w:instrText>
      </w:r>
      <w:r w:rsidR="00BB57F6" w:rsidRPr="00BB57F6">
        <w:rPr>
          <w:rFonts w:ascii="TH SarabunPSK" w:hAnsi="TH SarabunPSK" w:cs="TH SarabunPSK"/>
          <w:sz w:val="28"/>
          <w:szCs w:val="28"/>
          <w:highlight w:val="yellow"/>
          <w:cs/>
        </w:rPr>
        <w:instrText>43</w:instrText>
      </w:r>
      <w:r w:rsidR="00BB57F6" w:rsidRPr="00BB57F6">
        <w:rPr>
          <w:rFonts w:ascii="TH SarabunPSK" w:hAnsi="TH SarabunPSK" w:cs="TH SarabunPSK"/>
          <w:sz w:val="28"/>
          <w:szCs w:val="28"/>
          <w:highlight w:val="yellow"/>
        </w:rPr>
        <w:instrText>&lt;/volume&gt;&lt;number&gt;</w:instrText>
      </w:r>
      <w:r w:rsidR="00BB57F6" w:rsidRPr="00BB57F6">
        <w:rPr>
          <w:rFonts w:ascii="TH SarabunPSK" w:hAnsi="TH SarabunPSK" w:cs="TH SarabunPSK"/>
          <w:sz w:val="28"/>
          <w:szCs w:val="28"/>
          <w:highlight w:val="yellow"/>
          <w:cs/>
        </w:rPr>
        <w:instrText>6</w:instrText>
      </w:r>
      <w:r w:rsidR="00BB57F6" w:rsidRPr="00BB57F6">
        <w:rPr>
          <w:rFonts w:ascii="TH SarabunPSK" w:hAnsi="TH SarabunPSK" w:cs="TH SarabunPSK"/>
          <w:sz w:val="28"/>
          <w:szCs w:val="28"/>
          <w:highlight w:val="yellow"/>
        </w:rPr>
        <w:instrText>&lt;/number&gt;&lt;dates&gt;&lt;year&gt;</w:instrText>
      </w:r>
      <w:r w:rsidR="00BB57F6" w:rsidRPr="00BB57F6">
        <w:rPr>
          <w:rFonts w:ascii="TH SarabunPSK" w:hAnsi="TH SarabunPSK" w:cs="TH SarabunPSK"/>
          <w:sz w:val="28"/>
          <w:szCs w:val="28"/>
          <w:highlight w:val="yellow"/>
          <w:cs/>
        </w:rPr>
        <w:instrText>2018</w:instrText>
      </w:r>
      <w:r w:rsidR="00BB57F6" w:rsidRPr="00BB57F6">
        <w:rPr>
          <w:rFonts w:ascii="TH SarabunPSK" w:hAnsi="TH SarabunPSK" w:cs="TH SarabunPSK"/>
          <w:sz w:val="28"/>
          <w:szCs w:val="28"/>
          <w:highlight w:val="yellow"/>
        </w:rPr>
        <w:instrText>&lt;/year&gt;&lt;/dates&gt;&lt;isbn&gt;</w:instrText>
      </w:r>
      <w:r w:rsidR="00BB57F6" w:rsidRPr="00BB57F6">
        <w:rPr>
          <w:rFonts w:ascii="TH SarabunPSK" w:hAnsi="TH SarabunPSK" w:cs="TH SarabunPSK"/>
          <w:sz w:val="28"/>
          <w:szCs w:val="28"/>
          <w:highlight w:val="yellow"/>
          <w:cs/>
        </w:rPr>
        <w:instrText>2697-6404</w:instrText>
      </w:r>
      <w:r w:rsidR="00BB57F6" w:rsidRPr="00BB57F6">
        <w:rPr>
          <w:rFonts w:ascii="TH SarabunPSK" w:hAnsi="TH SarabunPSK" w:cs="TH SarabunPSK"/>
          <w:sz w:val="28"/>
          <w:szCs w:val="28"/>
          <w:highlight w:val="yellow"/>
        </w:rPr>
        <w:instrText>&lt;/isbn&gt;&lt;urls&gt;&lt;/urls&gt;&lt;/record&gt;&lt;/Cite&gt;&lt;/EndNote&gt;</w:instrText>
      </w:r>
      <w:r w:rsidR="00BB57F6" w:rsidRPr="00BB57F6">
        <w:rPr>
          <w:rFonts w:ascii="TH SarabunPSK" w:hAnsi="TH SarabunPSK" w:cs="TH SarabunPSK"/>
          <w:sz w:val="28"/>
          <w:szCs w:val="28"/>
          <w:highlight w:val="yellow"/>
          <w:cs/>
        </w:rPr>
        <w:fldChar w:fldCharType="separate"/>
      </w:r>
      <w:r w:rsidR="00BB57F6" w:rsidRPr="00BB57F6">
        <w:rPr>
          <w:rFonts w:ascii="TH SarabunPSK" w:hAnsi="TH SarabunPSK" w:cs="TH SarabunPSK"/>
          <w:noProof/>
          <w:sz w:val="28"/>
          <w:szCs w:val="28"/>
          <w:highlight w:val="yellow"/>
          <w:cs/>
        </w:rPr>
        <w:t>(</w:t>
      </w:r>
      <w:r w:rsidR="00BB57F6" w:rsidRPr="00BB57F6">
        <w:rPr>
          <w:rFonts w:ascii="TH SarabunPSK" w:hAnsi="TH SarabunPSK" w:cs="TH SarabunPSK"/>
          <w:noProof/>
          <w:sz w:val="28"/>
          <w:szCs w:val="28"/>
          <w:highlight w:val="yellow"/>
        </w:rPr>
        <w:t xml:space="preserve">Churee et al., </w:t>
      </w:r>
      <w:r w:rsidR="00BB57F6" w:rsidRPr="00BB57F6">
        <w:rPr>
          <w:rFonts w:ascii="TH SarabunPSK" w:hAnsi="TH SarabunPSK" w:cs="TH SarabunPSK"/>
          <w:noProof/>
          <w:sz w:val="28"/>
          <w:szCs w:val="28"/>
          <w:highlight w:val="yellow"/>
          <w:cs/>
        </w:rPr>
        <w:t>2018)</w:t>
      </w:r>
      <w:r w:rsidR="00BB57F6" w:rsidRPr="00BB57F6">
        <w:rPr>
          <w:rFonts w:ascii="TH SarabunPSK" w:hAnsi="TH SarabunPSK" w:cs="TH SarabunPSK"/>
          <w:sz w:val="28"/>
          <w:szCs w:val="28"/>
          <w:highlight w:val="yellow"/>
          <w:cs/>
        </w:rPr>
        <w:fldChar w:fldCharType="end"/>
      </w:r>
    </w:p>
    <w:p w14:paraId="20EE2101" w14:textId="503DCBBD" w:rsidR="00CE0E2C" w:rsidRPr="00695862" w:rsidRDefault="00CE0E2C" w:rsidP="00695862">
      <w:pPr>
        <w:jc w:val="both"/>
        <w:rPr>
          <w:rFonts w:ascii="TH SarabunPSK" w:hAnsi="TH SarabunPSK" w:cs="TH SarabunPSK"/>
          <w:sz w:val="28"/>
          <w:szCs w:val="28"/>
        </w:rPr>
      </w:pPr>
      <w:r w:rsidRPr="00695862">
        <w:rPr>
          <w:rFonts w:ascii="TH SarabunPSK" w:hAnsi="TH SarabunPSK" w:cs="TH SarabunPSK" w:hint="cs"/>
          <w:sz w:val="28"/>
          <w:szCs w:val="28"/>
        </w:rPr>
        <w:tab/>
        <w:t>TheraBeam UV</w:t>
      </w:r>
      <w:r w:rsidRPr="00695862">
        <w:rPr>
          <w:rFonts w:ascii="TH SarabunPSK" w:hAnsi="TH SarabunPSK" w:cs="TH SarabunPSK" w:hint="cs"/>
          <w:sz w:val="28"/>
          <w:szCs w:val="28"/>
          <w:cs/>
        </w:rPr>
        <w:t xml:space="preserve"> </w:t>
      </w:r>
      <w:r w:rsidRPr="00695862">
        <w:rPr>
          <w:rFonts w:ascii="TH SarabunPSK" w:hAnsi="TH SarabunPSK" w:cs="TH SarabunPSK" w:hint="cs"/>
          <w:sz w:val="28"/>
          <w:szCs w:val="28"/>
        </w:rPr>
        <w:t xml:space="preserve">308 </w:t>
      </w:r>
      <w:r w:rsidRPr="00695862">
        <w:rPr>
          <w:rFonts w:ascii="TH SarabunPSK" w:hAnsi="TH SarabunPSK" w:cs="TH SarabunPSK" w:hint="cs"/>
          <w:sz w:val="28"/>
          <w:szCs w:val="28"/>
          <w:cs/>
        </w:rPr>
        <w:t xml:space="preserve">เป็น </w:t>
      </w:r>
      <w:r w:rsidRPr="00695862">
        <w:rPr>
          <w:rFonts w:ascii="TH SarabunPSK" w:hAnsi="TH SarabunPSK" w:cs="TH SarabunPSK" w:hint="cs"/>
          <w:sz w:val="28"/>
          <w:szCs w:val="28"/>
        </w:rPr>
        <w:t xml:space="preserve">excimer light </w:t>
      </w:r>
      <w:r w:rsidR="00B24235" w:rsidRPr="00695862">
        <w:rPr>
          <w:rFonts w:ascii="TH SarabunPSK" w:hAnsi="TH SarabunPSK" w:cs="TH SarabunPSK" w:hint="cs"/>
          <w:sz w:val="28"/>
          <w:szCs w:val="28"/>
          <w:cs/>
        </w:rPr>
        <w:t xml:space="preserve">ความยาวคลื่น </w:t>
      </w:r>
      <w:r w:rsidR="00B24235" w:rsidRPr="00695862">
        <w:rPr>
          <w:rFonts w:ascii="TH SarabunPSK" w:hAnsi="TH SarabunPSK" w:cs="TH SarabunPSK" w:hint="cs"/>
          <w:sz w:val="28"/>
          <w:szCs w:val="28"/>
        </w:rPr>
        <w:t xml:space="preserve">308 </w:t>
      </w:r>
      <w:r w:rsidR="00B24235" w:rsidRPr="00695862">
        <w:rPr>
          <w:rFonts w:ascii="TH SarabunPSK" w:hAnsi="TH SarabunPSK" w:cs="TH SarabunPSK" w:hint="cs"/>
          <w:sz w:val="28"/>
          <w:szCs w:val="28"/>
          <w:cs/>
        </w:rPr>
        <w:t xml:space="preserve">นาโนเมตร </w:t>
      </w:r>
      <w:r w:rsidRPr="00695862">
        <w:rPr>
          <w:rFonts w:ascii="TH SarabunPSK" w:hAnsi="TH SarabunPSK" w:cs="TH SarabunPSK" w:hint="cs"/>
          <w:sz w:val="28"/>
          <w:szCs w:val="28"/>
          <w:cs/>
        </w:rPr>
        <w:t>ที่ถูกนำมาใช้ได้ไม่นาน</w:t>
      </w:r>
      <w:r w:rsidRPr="00695862">
        <w:rPr>
          <w:rFonts w:ascii="TH SarabunPSK" w:hAnsi="TH SarabunPSK" w:cs="TH SarabunPSK" w:hint="cs"/>
          <w:sz w:val="28"/>
          <w:szCs w:val="28"/>
        </w:rPr>
        <w:t xml:space="preserve"> </w:t>
      </w:r>
      <w:r w:rsidRPr="00695862">
        <w:rPr>
          <w:rFonts w:ascii="TH SarabunPSK" w:hAnsi="TH SarabunPSK" w:cs="TH SarabunPSK" w:hint="cs"/>
          <w:sz w:val="28"/>
          <w:szCs w:val="28"/>
          <w:cs/>
        </w:rPr>
        <w:t>และเป็นเทคโนโลยีใหม่ที่นำมาใช้รักษาโรคผิวหนังเรื้อรังรวมถึงสะเก็ดเงิน โดยพัฒนามาจากเครื่องฉายแสงยูวี บี (</w:t>
      </w:r>
      <w:r w:rsidRPr="00695862">
        <w:rPr>
          <w:rFonts w:ascii="TH SarabunPSK" w:hAnsi="TH SarabunPSK" w:cs="TH SarabunPSK" w:hint="cs"/>
          <w:sz w:val="28"/>
          <w:szCs w:val="28"/>
        </w:rPr>
        <w:t xml:space="preserve">UVB) </w:t>
      </w:r>
      <w:r w:rsidRPr="00695862">
        <w:rPr>
          <w:rFonts w:ascii="TH SarabunPSK" w:hAnsi="TH SarabunPSK" w:cs="TH SarabunPSK" w:hint="cs"/>
          <w:sz w:val="28"/>
          <w:szCs w:val="28"/>
          <w:cs/>
        </w:rPr>
        <w:t>ชนิดฉายทั้งตัว</w:t>
      </w:r>
      <w:r w:rsidRPr="00695862">
        <w:rPr>
          <w:rFonts w:ascii="TH SarabunPSK" w:hAnsi="TH SarabunPSK" w:cs="TH SarabunPSK" w:hint="cs"/>
          <w:sz w:val="28"/>
          <w:szCs w:val="28"/>
        </w:rPr>
        <w:t xml:space="preserve"> </w:t>
      </w:r>
      <w:r w:rsidRPr="00695862">
        <w:rPr>
          <w:rFonts w:ascii="TH SarabunPSK" w:hAnsi="TH SarabunPSK" w:cs="TH SarabunPSK" w:hint="cs"/>
          <w:sz w:val="28"/>
          <w:szCs w:val="28"/>
        </w:rPr>
        <w:fldChar w:fldCharType="begin"/>
      </w:r>
      <w:r w:rsidR="008D1C84" w:rsidRPr="00695862">
        <w:rPr>
          <w:rFonts w:ascii="TH SarabunPSK" w:hAnsi="TH SarabunPSK" w:cs="TH SarabunPSK" w:hint="cs"/>
          <w:sz w:val="28"/>
          <w:szCs w:val="28"/>
        </w:rPr>
        <w:instrText xml:space="preserve"> ADDIN EN.CITE &lt;EndNote&gt;&lt;Cite&gt;&lt;Author&gt;Churee&lt;/Author&gt;&lt;Year&gt;2018&lt;/Year&gt;&lt;RecNum&gt;4&lt;/RecNum&gt;&lt;DisplayText&gt;(Churee et al., 2018)&lt;/DisplayText&gt;&lt;record&gt;&lt;rec-number&gt;4&lt;/rec-number&gt;&lt;foreign-keys&gt;&lt;key app="EN" db-id="5d0dtv9rhdp2r9e5tx7vtx0wwa0dt22tt0a0" timestamp="1615706177"&gt;4&lt;/key&gt;&lt;/foreign-keys&gt;&lt;ref-type name="Journal Article"&gt;17&lt;/ref-type&gt;&lt;contributors&gt;&lt;authors&gt;&lt;author&gt;Churee, Chutima&lt;/author&gt;&lt;author&gt;Pattamadilok, Bensachee&lt;/author&gt;&lt;author&gt;Yamseang, Tappanya&lt;/author&gt;&lt;/authors&gt;&lt;/contributors&gt;&lt;titles&gt;&lt;title&gt;Efficacy of the 308-nm Excimer Light in the Treatment of Psoriasis patient: A Case Report&lt;/title&gt;&lt;secondary-title&gt;Journal of the Department of Medical Services-</w:instrText>
      </w:r>
      <w:r w:rsidR="008D1C84" w:rsidRPr="00695862">
        <w:rPr>
          <w:rFonts w:ascii="TH SarabunPSK" w:hAnsi="TH SarabunPSK" w:cs="TH SarabunPSK" w:hint="cs"/>
          <w:sz w:val="28"/>
          <w:szCs w:val="28"/>
          <w:cs/>
        </w:rPr>
        <w:instrText>วารสาร กรมการ แพทย์</w:instrText>
      </w:r>
      <w:r w:rsidR="008D1C84" w:rsidRPr="00695862">
        <w:rPr>
          <w:rFonts w:ascii="TH SarabunPSK" w:hAnsi="TH SarabunPSK" w:cs="TH SarabunPSK" w:hint="cs"/>
          <w:sz w:val="28"/>
          <w:szCs w:val="28"/>
        </w:rPr>
        <w:instrText>&lt;/secondary-title&gt;&lt;/titles&gt;&lt;periodical&gt;&lt;full-title&gt;Journal of the Department of Medical Services-</w:instrText>
      </w:r>
      <w:r w:rsidR="008D1C84" w:rsidRPr="00695862">
        <w:rPr>
          <w:rFonts w:ascii="TH SarabunPSK" w:hAnsi="TH SarabunPSK" w:cs="TH SarabunPSK" w:hint="cs"/>
          <w:sz w:val="28"/>
          <w:szCs w:val="28"/>
          <w:cs/>
        </w:rPr>
        <w:instrText>วารสาร กรมการ แพทย์</w:instrText>
      </w:r>
      <w:r w:rsidR="008D1C84" w:rsidRPr="00695862">
        <w:rPr>
          <w:rFonts w:ascii="TH SarabunPSK" w:hAnsi="TH SarabunPSK" w:cs="TH SarabunPSK" w:hint="cs"/>
          <w:sz w:val="28"/>
          <w:szCs w:val="28"/>
        </w:rPr>
        <w:instrText>&lt;/full-title&gt;&lt;/periodical&gt;&lt;pages&gt;143-147&lt;/pages&gt;&lt;volume&gt;43&lt;/volume&gt;&lt;number&gt;6&lt;/number&gt;&lt;dates&gt;&lt;year&gt;2018&lt;/year&gt;&lt;/dates&gt;&lt;isbn&gt;2697-6404&lt;/isbn&gt;&lt;urls&gt;&lt;/urls&gt;&lt;/record&gt;&lt;/Cite&gt;&lt;/EndNote&gt;</w:instrText>
      </w:r>
      <w:r w:rsidRPr="00695862">
        <w:rPr>
          <w:rFonts w:ascii="TH SarabunPSK" w:hAnsi="TH SarabunPSK" w:cs="TH SarabunPSK" w:hint="cs"/>
          <w:sz w:val="28"/>
          <w:szCs w:val="28"/>
        </w:rPr>
        <w:fldChar w:fldCharType="separate"/>
      </w:r>
      <w:r w:rsidR="008D1C84" w:rsidRPr="00695862">
        <w:rPr>
          <w:rFonts w:ascii="TH SarabunPSK" w:hAnsi="TH SarabunPSK" w:cs="TH SarabunPSK" w:hint="cs"/>
          <w:noProof/>
          <w:sz w:val="28"/>
          <w:szCs w:val="28"/>
        </w:rPr>
        <w:t>(Churee et al., 2018)</w:t>
      </w:r>
      <w:r w:rsidRPr="00695862">
        <w:rPr>
          <w:rFonts w:ascii="TH SarabunPSK" w:hAnsi="TH SarabunPSK" w:cs="TH SarabunPSK" w:hint="cs"/>
          <w:sz w:val="28"/>
          <w:szCs w:val="28"/>
        </w:rPr>
        <w:fldChar w:fldCharType="end"/>
      </w:r>
      <w:r w:rsidRPr="00695862">
        <w:rPr>
          <w:rFonts w:ascii="TH SarabunPSK" w:hAnsi="TH SarabunPSK" w:cs="TH SarabunPSK" w:hint="cs"/>
          <w:sz w:val="28"/>
          <w:szCs w:val="28"/>
          <w:vertAlign w:val="superscript"/>
        </w:rPr>
        <w:t xml:space="preserve"> </w:t>
      </w:r>
      <w:r w:rsidRPr="00695862">
        <w:rPr>
          <w:rFonts w:ascii="TH SarabunPSK" w:hAnsi="TH SarabunPSK" w:cs="TH SarabunPSK" w:hint="cs"/>
          <w:sz w:val="28"/>
          <w:szCs w:val="28"/>
          <w:cs/>
        </w:rPr>
        <w:t xml:space="preserve">แต่พัฒนามาให้ฉายแสงเฉพาะส่วน ซึ่งมีความปลอดภัยและมีประสิทธิภาพในการรักษาสูง </w:t>
      </w:r>
    </w:p>
    <w:p w14:paraId="6F2806A8" w14:textId="09C7109C" w:rsidR="000B0289" w:rsidRPr="006E6E1A" w:rsidRDefault="00C86ACC" w:rsidP="006E6E1A">
      <w:pPr>
        <w:ind w:firstLine="720"/>
        <w:jc w:val="both"/>
        <w:rPr>
          <w:rFonts w:ascii="TH SarabunPSK" w:hAnsi="TH SarabunPSK" w:cs="TH SarabunPSK"/>
          <w:sz w:val="28"/>
          <w:szCs w:val="28"/>
        </w:rPr>
      </w:pPr>
      <w:r>
        <w:rPr>
          <w:rFonts w:ascii="TH SarabunPSK" w:hAnsi="TH SarabunPSK" w:cs="TH SarabunPSK" w:hint="cs"/>
          <w:sz w:val="28"/>
          <w:szCs w:val="28"/>
          <w:cs/>
        </w:rPr>
        <w:t>ราย</w:t>
      </w:r>
      <w:r w:rsidR="000B0289" w:rsidRPr="00382F1B">
        <w:rPr>
          <w:rFonts w:ascii="TH SarabunPSK" w:hAnsi="TH SarabunPSK" w:cs="TH SarabunPSK" w:hint="cs"/>
          <w:sz w:val="28"/>
          <w:szCs w:val="28"/>
          <w:cs/>
        </w:rPr>
        <w:t>งานวิจัยที่</w:t>
      </w:r>
      <w:r>
        <w:rPr>
          <w:rFonts w:ascii="TH SarabunPSK" w:hAnsi="TH SarabunPSK" w:cs="TH SarabunPSK" w:hint="cs"/>
          <w:sz w:val="28"/>
          <w:szCs w:val="28"/>
          <w:cs/>
        </w:rPr>
        <w:t xml:space="preserve">ผ่านมา </w:t>
      </w:r>
      <w:r w:rsidR="006E6E1A">
        <w:rPr>
          <w:rFonts w:ascii="TH SarabunPSK" w:hAnsi="TH SarabunPSK" w:cs="TH SarabunPSK" w:hint="cs"/>
          <w:sz w:val="28"/>
          <w:szCs w:val="28"/>
          <w:cs/>
        </w:rPr>
        <w:t xml:space="preserve">พบว่า </w:t>
      </w:r>
      <w:r w:rsidR="000B0289" w:rsidRPr="00695862">
        <w:rPr>
          <w:rFonts w:ascii="TH SarabunPSK" w:eastAsia="Times New Roman" w:hAnsi="TH SarabunPSK" w:cs="TH SarabunPSK" w:hint="cs"/>
          <w:color w:val="000000" w:themeColor="text1"/>
          <w:sz w:val="28"/>
          <w:szCs w:val="28"/>
          <w:cs/>
        </w:rPr>
        <w:t xml:space="preserve">การใช้ </w:t>
      </w:r>
      <w:r w:rsidR="000B0289" w:rsidRPr="00695862">
        <w:rPr>
          <w:rFonts w:ascii="TH SarabunPSK" w:eastAsia="Times New Roman" w:hAnsi="TH SarabunPSK" w:cs="TH SarabunPSK" w:hint="cs"/>
          <w:color w:val="000000" w:themeColor="text1"/>
          <w:sz w:val="28"/>
          <w:szCs w:val="28"/>
        </w:rPr>
        <w:t xml:space="preserve">308-nm Excimer Light </w:t>
      </w:r>
      <w:r w:rsidR="000B0289" w:rsidRPr="00695862">
        <w:rPr>
          <w:rFonts w:ascii="TH SarabunPSK" w:eastAsia="Times New Roman" w:hAnsi="TH SarabunPSK" w:cs="TH SarabunPSK" w:hint="cs"/>
          <w:color w:val="000000" w:themeColor="text1"/>
          <w:sz w:val="28"/>
          <w:szCs w:val="28"/>
          <w:cs/>
        </w:rPr>
        <w:t>ในการรักษาโรคสะเก็ดเงิน</w:t>
      </w:r>
      <w:r w:rsidR="0020221C" w:rsidRPr="0020221C">
        <w:rPr>
          <w:rFonts w:ascii="TH SarabunPSK" w:eastAsia="Times New Roman" w:hAnsi="TH SarabunPSK" w:cs="TH SarabunPSK" w:hint="cs"/>
          <w:color w:val="000000" w:themeColor="text1"/>
          <w:sz w:val="28"/>
          <w:szCs w:val="28"/>
          <w:highlight w:val="yellow"/>
          <w:cs/>
        </w:rPr>
        <w:t>ชนิดผื่นหนา</w:t>
      </w:r>
      <w:r w:rsidR="000B0289" w:rsidRPr="00695862">
        <w:rPr>
          <w:rFonts w:ascii="TH SarabunPSK" w:eastAsia="Times New Roman" w:hAnsi="TH SarabunPSK" w:cs="TH SarabunPSK" w:hint="cs"/>
          <w:color w:val="000000" w:themeColor="text1"/>
          <w:sz w:val="28"/>
          <w:szCs w:val="28"/>
          <w:cs/>
        </w:rPr>
        <w:t xml:space="preserve"> (</w:t>
      </w:r>
      <w:r w:rsidR="000B0289" w:rsidRPr="00695862">
        <w:rPr>
          <w:rFonts w:ascii="TH SarabunPSK" w:eastAsia="Times New Roman" w:hAnsi="TH SarabunPSK" w:cs="TH SarabunPSK" w:hint="cs"/>
          <w:color w:val="000000" w:themeColor="text1"/>
          <w:sz w:val="28"/>
          <w:szCs w:val="28"/>
        </w:rPr>
        <w:t xml:space="preserve">psoriasis vulgaris) </w:t>
      </w:r>
      <w:r w:rsidR="000B0289" w:rsidRPr="00695862">
        <w:rPr>
          <w:rFonts w:ascii="TH SarabunPSK" w:eastAsia="Times New Roman" w:hAnsi="TH SarabunPSK" w:cs="TH SarabunPSK" w:hint="cs"/>
          <w:color w:val="000000" w:themeColor="text1"/>
          <w:sz w:val="28"/>
          <w:szCs w:val="28"/>
          <w:cs/>
        </w:rPr>
        <w:t xml:space="preserve">ยังมีการศึกษาถึงประสิทธิภาพน้อยเมื่อเทียบกับ </w:t>
      </w:r>
      <w:r w:rsidR="000B0289" w:rsidRPr="00695862">
        <w:rPr>
          <w:rFonts w:ascii="TH SarabunPSK" w:eastAsia="Times New Roman" w:hAnsi="TH SarabunPSK" w:cs="TH SarabunPSK" w:hint="cs"/>
          <w:color w:val="000000" w:themeColor="text1"/>
          <w:sz w:val="28"/>
          <w:szCs w:val="28"/>
        </w:rPr>
        <w:t xml:space="preserve">narrowband UVB </w:t>
      </w:r>
      <w:r w:rsidR="000B0289" w:rsidRPr="00695862">
        <w:rPr>
          <w:rFonts w:ascii="TH SarabunPSK" w:eastAsia="Times New Roman" w:hAnsi="TH SarabunPSK" w:cs="TH SarabunPSK" w:hint="cs"/>
          <w:color w:val="000000" w:themeColor="text1"/>
          <w:sz w:val="28"/>
          <w:szCs w:val="28"/>
          <w:cs/>
        </w:rPr>
        <w:t xml:space="preserve">และ </w:t>
      </w:r>
      <w:r w:rsidR="000B0289" w:rsidRPr="00695862">
        <w:rPr>
          <w:rFonts w:ascii="TH SarabunPSK" w:eastAsia="Times New Roman" w:hAnsi="TH SarabunPSK" w:cs="TH SarabunPSK" w:hint="cs"/>
          <w:color w:val="000000" w:themeColor="text1"/>
          <w:sz w:val="28"/>
          <w:szCs w:val="28"/>
        </w:rPr>
        <w:t>Excimer laser</w:t>
      </w:r>
      <w:r w:rsidR="000B0289" w:rsidRPr="00695862">
        <w:rPr>
          <w:rFonts w:ascii="TH SarabunPSK" w:hAnsi="TH SarabunPSK" w:cs="TH SarabunPSK" w:hint="cs"/>
          <w:sz w:val="28"/>
          <w:szCs w:val="28"/>
        </w:rPr>
        <w:t xml:space="preserve"> </w:t>
      </w:r>
      <w:r w:rsidR="000B0289" w:rsidRPr="00695862">
        <w:rPr>
          <w:rFonts w:ascii="TH SarabunPSK" w:eastAsia="Times New Roman" w:hAnsi="TH SarabunPSK" w:cs="TH SarabunPSK" w:hint="cs"/>
          <w:color w:val="000000" w:themeColor="text1"/>
          <w:sz w:val="28"/>
          <w:szCs w:val="28"/>
        </w:rPr>
        <w:fldChar w:fldCharType="begin"/>
      </w:r>
      <w:r w:rsidR="000B0289" w:rsidRPr="00695862">
        <w:rPr>
          <w:rFonts w:ascii="TH SarabunPSK" w:eastAsia="Times New Roman" w:hAnsi="TH SarabunPSK" w:cs="TH SarabunPSK" w:hint="cs"/>
          <w:color w:val="000000" w:themeColor="text1"/>
          <w:sz w:val="28"/>
          <w:szCs w:val="28"/>
        </w:rPr>
        <w:instrText xml:space="preserve"> ADDIN EN.CITE &lt;EndNote&gt;&lt;Cite&gt;&lt;Author&gt;Feldman&lt;/Author&gt;&lt;Year&gt;2002&lt;/Year&gt;&lt;RecNum&gt;73&lt;/RecNum&gt;&lt;DisplayText&gt;(Bonis et al., 1997; Feldman et al., 2002)&lt;/DisplayText&gt;&lt;record&gt;&lt;rec-number&gt;73&lt;/rec-number&gt;&lt;foreign-keys&gt;&lt;key app="EN" db-id="5d0dtv9rhdp2r9e5tx7vtx0wwa0dt22tt0a0" timestamp="1615894320"&gt;73&lt;/key&gt;&lt;/foreign-keys&gt;&lt;ref-type name="Journal Article"&gt;17&lt;/ref-type&gt;&lt;contributors&gt;&lt;authors&gt;&lt;author&gt;Feldman, Steven R&lt;/author&gt;&lt;author&gt;Mellen, Beverly G&lt;/author&gt;&lt;author&gt;Housman, Tamara Salam&lt;/author&gt;&lt;author&gt;Fitzpatrick, Richard E&lt;/author&gt;&lt;author&gt;Geronemus, Roy G&lt;/author&gt;&lt;author&gt;Friedman, Paul M&lt;/author&gt;&lt;author&gt;Vasily, David B&lt;/author&gt;&lt;author&gt;Morison, Warwick L&lt;/author&gt;&lt;/authors&gt;&lt;/contributors&gt;&lt;titles&gt;&lt;title&gt;Efficacy of the 308-nm excimer laser for treatment of psoriasis: results of a multicenter study&lt;/title&gt;&lt;secondary-title&gt;Journal of the American Academy of Dermatology&lt;/secondary-title&gt;&lt;/titles&gt;&lt;periodical&gt;&lt;full-title&gt;Journal of the American Academy of Dermatology&lt;/full-title&gt;&lt;/periodical&gt;&lt;pages&gt;900-906&lt;/pages&gt;&lt;volume&gt;46&lt;/volume&gt;&lt;number&gt;6&lt;/number&gt;&lt;dates&gt;&lt;year&gt;2002&lt;/year&gt;&lt;/dates&gt;&lt;isbn&gt;0190-9622&lt;/isbn&gt;&lt;urls&gt;&lt;/urls&gt;&lt;/record&gt;&lt;/Cite&gt;&lt;Cite&gt;&lt;Author&gt;Bonis&lt;/Author&gt;&lt;Year&gt;1997&lt;/Year&gt;&lt;RecNum&gt;74&lt;/RecNum&gt;&lt;record&gt;&lt;rec-number&gt;74&lt;/rec-number&gt;&lt;foreign-keys&gt;&lt;key app="EN" db-id="5d0dtv9rhdp2r9e5tx7vtx0wwa0dt22tt0a0" timestamp="1615894393"&gt;74&lt;/key&gt;&lt;/foreign-keys&gt;&lt;ref-type name="Journal Article"&gt;17&lt;/ref-type&gt;&lt;contributors&gt;&lt;authors&gt;&lt;author&gt;Bonis, Béla&lt;/author&gt;&lt;author&gt;Kemény, Lajos&lt;/author&gt;&lt;author&gt;Dobozy, Attila&lt;/author&gt;&lt;author&gt;Bor, Zsolt&lt;/author&gt;&lt;author&gt;Szabó, Gabor&lt;/author&gt;&lt;author&gt;Ignacz, Ferenc&lt;/author&gt;&lt;/authors&gt;&lt;/contributors&gt;&lt;titles&gt;&lt;title&gt;308 nm UVB excimer laser for psoriasis&lt;/title&gt;&lt;secondary-title&gt;The Lancet&lt;/secondary-title&gt;&lt;/titles&gt;&lt;periodical&gt;&lt;full-title&gt;The Lancet&lt;/full-title&gt;&lt;/periodical&gt;&lt;pages&gt;1522&lt;/pages&gt;&lt;volume&gt;350&lt;/volume&gt;&lt;number&gt;9090&lt;/number&gt;&lt;dates&gt;&lt;year&gt;1997&lt;/year&gt;&lt;/dates&gt;&lt;isbn&gt;0140-6736&lt;/isbn&gt;&lt;urls&gt;&lt;/urls&gt;&lt;/record&gt;&lt;/Cite&gt;&lt;/EndNote&gt;</w:instrText>
      </w:r>
      <w:r w:rsidR="000B0289" w:rsidRPr="00695862">
        <w:rPr>
          <w:rFonts w:ascii="TH SarabunPSK" w:eastAsia="Times New Roman" w:hAnsi="TH SarabunPSK" w:cs="TH SarabunPSK" w:hint="cs"/>
          <w:color w:val="000000" w:themeColor="text1"/>
          <w:sz w:val="28"/>
          <w:szCs w:val="28"/>
        </w:rPr>
        <w:fldChar w:fldCharType="separate"/>
      </w:r>
      <w:r w:rsidR="000B0289" w:rsidRPr="00695862">
        <w:rPr>
          <w:rFonts w:ascii="TH SarabunPSK" w:eastAsia="Times New Roman" w:hAnsi="TH SarabunPSK" w:cs="TH SarabunPSK" w:hint="cs"/>
          <w:noProof/>
          <w:color w:val="000000" w:themeColor="text1"/>
          <w:sz w:val="28"/>
          <w:szCs w:val="28"/>
        </w:rPr>
        <w:t>(Bonis et al., 1997; Feldman et al., 2002)</w:t>
      </w:r>
      <w:r w:rsidR="000B0289" w:rsidRPr="00695862">
        <w:rPr>
          <w:rFonts w:ascii="TH SarabunPSK" w:eastAsia="Times New Roman" w:hAnsi="TH SarabunPSK" w:cs="TH SarabunPSK" w:hint="cs"/>
          <w:color w:val="000000" w:themeColor="text1"/>
          <w:sz w:val="28"/>
          <w:szCs w:val="28"/>
        </w:rPr>
        <w:fldChar w:fldCharType="end"/>
      </w:r>
      <w:r w:rsidR="000B0289" w:rsidRPr="00695862">
        <w:rPr>
          <w:rFonts w:ascii="TH SarabunPSK" w:hAnsi="TH SarabunPSK" w:cs="TH SarabunPSK" w:hint="cs"/>
          <w:sz w:val="28"/>
          <w:szCs w:val="28"/>
        </w:rPr>
        <w:t xml:space="preserve"> </w:t>
      </w:r>
      <w:r w:rsidR="000B0289" w:rsidRPr="00695862">
        <w:rPr>
          <w:rFonts w:ascii="TH SarabunPSK" w:eastAsia="Times New Roman" w:hAnsi="TH SarabunPSK" w:cs="TH SarabunPSK" w:hint="cs"/>
          <w:color w:val="000000" w:themeColor="text1"/>
          <w:sz w:val="28"/>
          <w:szCs w:val="28"/>
        </w:rPr>
        <w:fldChar w:fldCharType="begin"/>
      </w:r>
      <w:r w:rsidR="000B0289" w:rsidRPr="00695862">
        <w:rPr>
          <w:rFonts w:ascii="TH SarabunPSK" w:eastAsia="Times New Roman" w:hAnsi="TH SarabunPSK" w:cs="TH SarabunPSK" w:hint="cs"/>
          <w:color w:val="000000" w:themeColor="text1"/>
          <w:sz w:val="28"/>
          <w:szCs w:val="28"/>
        </w:rPr>
        <w:instrText xml:space="preserve"> ADDIN EN.CITE &lt;EndNote&gt;&lt;Cite&gt;&lt;Author&gt;Kemény&lt;/Author&gt;&lt;Year&gt;2001&lt;/Year&gt;&lt;RecNum&gt;75&lt;/RecNum&gt;&lt;DisplayText&gt;(Kemény et al., 2001)&lt;/DisplayText&gt;&lt;record&gt;&lt;rec-number&gt;75&lt;/rec-number&gt;&lt;foreign-keys&gt;&lt;key app="EN" db-id="5d0dtv9rhdp2r9e5tx7vtx0wwa0dt22tt0a0" timestamp="1615894506"&gt;75&lt;/key&gt;&lt;/foreign-keys&gt;&lt;ref-type name="Journal Article"&gt;17&lt;/ref-type&gt;&lt;contributors&gt;&lt;authors&gt;&lt;author&gt;Kemény, Lajos&lt;/author&gt;&lt;author&gt;Bónis, Béla&lt;/author&gt;&lt;author&gt;Dobozy, Attila&lt;/author&gt;&lt;author&gt;Bor, Zsolt&lt;/author&gt;&lt;author&gt;Szabó, Gábor&lt;/author&gt;&lt;author&gt;Ignácz, Ferenc&lt;/author&gt;&lt;/authors&gt;&lt;/contributors&gt;&lt;titles&gt;&lt;title&gt;308-nm excimer laser therapy for psoriasis&lt;/title&gt;&lt;secondary-title&gt;Archives of dermatology&lt;/secondary-title&gt;&lt;/titles&gt;&lt;periodical&gt;&lt;full-title&gt;Archives of dermatology&lt;/full-title&gt;&lt;/periodical&gt;&lt;pages&gt;95-96&lt;/pages&gt;&lt;volume&gt;137&lt;/volume&gt;&lt;number&gt;1&lt;/number&gt;&lt;dates&gt;&lt;year&gt;2001&lt;/year&gt;&lt;/dates&gt;&lt;isbn&gt;0003-987X&lt;/isbn&gt;&lt;urls&gt;&lt;/urls&gt;&lt;/record&gt;&lt;/Cite&gt;&lt;/EndNote&gt;</w:instrText>
      </w:r>
      <w:r w:rsidR="000B0289" w:rsidRPr="00695862">
        <w:rPr>
          <w:rFonts w:ascii="TH SarabunPSK" w:eastAsia="Times New Roman" w:hAnsi="TH SarabunPSK" w:cs="TH SarabunPSK" w:hint="cs"/>
          <w:color w:val="000000" w:themeColor="text1"/>
          <w:sz w:val="28"/>
          <w:szCs w:val="28"/>
        </w:rPr>
        <w:fldChar w:fldCharType="separate"/>
      </w:r>
      <w:r w:rsidR="000B0289" w:rsidRPr="00695862">
        <w:rPr>
          <w:rFonts w:ascii="TH SarabunPSK" w:eastAsia="Times New Roman" w:hAnsi="TH SarabunPSK" w:cs="TH SarabunPSK" w:hint="cs"/>
          <w:noProof/>
          <w:color w:val="000000" w:themeColor="text1"/>
          <w:sz w:val="28"/>
          <w:szCs w:val="28"/>
        </w:rPr>
        <w:t>(Kemény et al., 2001)</w:t>
      </w:r>
      <w:r w:rsidR="000B0289" w:rsidRPr="00695862">
        <w:rPr>
          <w:rFonts w:ascii="TH SarabunPSK" w:eastAsia="Times New Roman" w:hAnsi="TH SarabunPSK" w:cs="TH SarabunPSK" w:hint="cs"/>
          <w:color w:val="000000" w:themeColor="text1"/>
          <w:sz w:val="28"/>
          <w:szCs w:val="28"/>
        </w:rPr>
        <w:fldChar w:fldCharType="end"/>
      </w:r>
      <w:r w:rsidR="000B0289" w:rsidRPr="00695862">
        <w:rPr>
          <w:rFonts w:ascii="TH SarabunPSK" w:hAnsi="TH SarabunPSK" w:cs="TH SarabunPSK" w:hint="cs"/>
          <w:sz w:val="28"/>
          <w:szCs w:val="28"/>
        </w:rPr>
        <w:t xml:space="preserve"> </w:t>
      </w:r>
      <w:r w:rsidR="000B0289" w:rsidRPr="00695862">
        <w:rPr>
          <w:rFonts w:ascii="TH SarabunPSK" w:eastAsia="Times New Roman" w:hAnsi="TH SarabunPSK" w:cs="TH SarabunPSK" w:hint="cs"/>
          <w:color w:val="000000" w:themeColor="text1"/>
          <w:sz w:val="28"/>
          <w:szCs w:val="28"/>
        </w:rPr>
        <w:fldChar w:fldCharType="begin"/>
      </w:r>
      <w:r w:rsidR="000B0289" w:rsidRPr="00695862">
        <w:rPr>
          <w:rFonts w:ascii="TH SarabunPSK" w:eastAsia="Times New Roman" w:hAnsi="TH SarabunPSK" w:cs="TH SarabunPSK" w:hint="cs"/>
          <w:color w:val="000000" w:themeColor="text1"/>
          <w:sz w:val="28"/>
          <w:szCs w:val="28"/>
        </w:rPr>
        <w:instrText xml:space="preserve"> ADDIN EN.CITE &lt;EndNote&gt;&lt;Cite&gt;&lt;Author&gt;Goldinger&lt;/Author&gt;&lt;Year&gt;2006&lt;/Year&gt;&lt;RecNum&gt;76&lt;/RecNum&gt;&lt;DisplayText&gt;(Goldinger et al., 2006)&lt;/DisplayText&gt;&lt;record&gt;&lt;rec-number&gt;76&lt;/rec-number&gt;&lt;foreign-keys&gt;&lt;key app="EN" db-id="5d0dtv9rhdp2r9e5tx7vtx0wwa0dt22tt0a0" timestamp="1615894538"&gt;76&lt;/key&gt;&lt;/foreign-keys&gt;&lt;ref-type name="Journal Article"&gt;17&lt;/ref-type&gt;&lt;contributors&gt;&lt;authors&gt;&lt;author&gt;Goldinger, Simone Maria&lt;/author&gt;&lt;author&gt;Dummer, Reinhard&lt;/author&gt;&lt;author&gt;Schmid, Peter&lt;/author&gt;&lt;author&gt;Vavricka, Mareike Prinz&lt;/author&gt;&lt;author&gt;Burg, Günter&lt;/author&gt;&lt;author&gt;Läuchli, Severin&lt;/author&gt;&lt;/authors&gt;&lt;/contributors&gt;&lt;titles&gt;&lt;title&gt;Excimer laser versus narrow-band UVB (311 nm) in the treatment of psoriasis vulgaris&lt;/title&gt;&lt;secondary-title&gt;Dermatology&lt;/secondary-title&gt;&lt;/titles&gt;&lt;periodical&gt;&lt;full-title&gt;Dermatology&lt;/full-title&gt;&lt;/periodical&gt;&lt;pages&gt;134-139&lt;/pages&gt;&lt;volume&gt;213&lt;/volume&gt;&lt;number&gt;2&lt;/number&gt;&lt;dates&gt;&lt;year&gt;2006&lt;/year&gt;&lt;/dates&gt;&lt;isbn&gt;1018-8665&lt;/isbn&gt;&lt;urls&gt;&lt;/urls&gt;&lt;/record&gt;&lt;/Cite&gt;&lt;/EndNote&gt;</w:instrText>
      </w:r>
      <w:r w:rsidR="000B0289" w:rsidRPr="00695862">
        <w:rPr>
          <w:rFonts w:ascii="TH SarabunPSK" w:eastAsia="Times New Roman" w:hAnsi="TH SarabunPSK" w:cs="TH SarabunPSK" w:hint="cs"/>
          <w:color w:val="000000" w:themeColor="text1"/>
          <w:sz w:val="28"/>
          <w:szCs w:val="28"/>
        </w:rPr>
        <w:fldChar w:fldCharType="separate"/>
      </w:r>
      <w:r w:rsidR="000B0289" w:rsidRPr="00695862">
        <w:rPr>
          <w:rFonts w:ascii="TH SarabunPSK" w:eastAsia="Times New Roman" w:hAnsi="TH SarabunPSK" w:cs="TH SarabunPSK" w:hint="cs"/>
          <w:noProof/>
          <w:color w:val="000000" w:themeColor="text1"/>
          <w:sz w:val="28"/>
          <w:szCs w:val="28"/>
        </w:rPr>
        <w:t>(Goldinger et al., 2006)</w:t>
      </w:r>
      <w:r w:rsidR="000B0289" w:rsidRPr="00695862">
        <w:rPr>
          <w:rFonts w:ascii="TH SarabunPSK" w:eastAsia="Times New Roman" w:hAnsi="TH SarabunPSK" w:cs="TH SarabunPSK" w:hint="cs"/>
          <w:color w:val="000000" w:themeColor="text1"/>
          <w:sz w:val="28"/>
          <w:szCs w:val="28"/>
        </w:rPr>
        <w:fldChar w:fldCharType="end"/>
      </w:r>
      <w:r w:rsidR="000B0289" w:rsidRPr="00695862">
        <w:rPr>
          <w:rFonts w:ascii="TH SarabunPSK" w:eastAsia="Times New Roman" w:hAnsi="TH SarabunPSK" w:cs="TH SarabunPSK" w:hint="cs"/>
          <w:color w:val="000000" w:themeColor="text1"/>
          <w:sz w:val="28"/>
          <w:szCs w:val="28"/>
        </w:rPr>
        <w:t xml:space="preserve"> </w:t>
      </w:r>
      <w:r w:rsidR="000B0289" w:rsidRPr="00695862">
        <w:rPr>
          <w:rFonts w:ascii="TH SarabunPSK" w:eastAsia="Times New Roman" w:hAnsi="TH SarabunPSK" w:cs="TH SarabunPSK" w:hint="cs"/>
          <w:color w:val="000000" w:themeColor="text1"/>
          <w:sz w:val="28"/>
          <w:szCs w:val="28"/>
          <w:vertAlign w:val="superscript"/>
        </w:rPr>
        <w:t xml:space="preserve"> </w:t>
      </w:r>
      <w:r w:rsidR="000B0289" w:rsidRPr="00695862">
        <w:rPr>
          <w:rFonts w:ascii="TH SarabunPSK" w:eastAsia="Times New Roman" w:hAnsi="TH SarabunPSK" w:cs="TH SarabunPSK" w:hint="cs"/>
          <w:color w:val="000000" w:themeColor="text1"/>
          <w:sz w:val="28"/>
          <w:szCs w:val="28"/>
          <w:cs/>
        </w:rPr>
        <w:t xml:space="preserve">การศึกษาของ </w:t>
      </w:r>
      <w:r w:rsidR="000B0289" w:rsidRPr="00695862">
        <w:rPr>
          <w:rFonts w:ascii="TH SarabunPSK" w:eastAsia="Times New Roman" w:hAnsi="TH SarabunPSK" w:cs="TH SarabunPSK" w:hint="cs"/>
          <w:color w:val="000000" w:themeColor="text1"/>
          <w:sz w:val="28"/>
          <w:szCs w:val="28"/>
        </w:rPr>
        <w:t xml:space="preserve">Thakur </w:t>
      </w:r>
      <w:r w:rsidR="000B0289" w:rsidRPr="00695862">
        <w:rPr>
          <w:rFonts w:ascii="TH SarabunPSK" w:eastAsia="Times New Roman" w:hAnsi="TH SarabunPSK" w:cs="TH SarabunPSK" w:hint="cs"/>
          <w:color w:val="000000" w:themeColor="text1"/>
          <w:sz w:val="28"/>
          <w:szCs w:val="28"/>
          <w:cs/>
        </w:rPr>
        <w:t>และคณะ</w:t>
      </w:r>
      <w:r w:rsidR="000B0289" w:rsidRPr="00695862">
        <w:rPr>
          <w:rFonts w:ascii="TH SarabunPSK" w:hAnsi="TH SarabunPSK" w:cs="TH SarabunPSK" w:hint="cs"/>
          <w:sz w:val="28"/>
          <w:szCs w:val="28"/>
        </w:rPr>
        <w:t xml:space="preserve"> </w:t>
      </w:r>
      <w:r w:rsidR="000B0289" w:rsidRPr="00695862">
        <w:rPr>
          <w:rFonts w:ascii="TH SarabunPSK" w:eastAsia="Times New Roman" w:hAnsi="TH SarabunPSK" w:cs="TH SarabunPSK" w:hint="cs"/>
          <w:color w:val="000000" w:themeColor="text1"/>
          <w:sz w:val="28"/>
          <w:szCs w:val="28"/>
        </w:rPr>
        <w:fldChar w:fldCharType="begin"/>
      </w:r>
      <w:r w:rsidR="000B0289" w:rsidRPr="00695862">
        <w:rPr>
          <w:rFonts w:ascii="TH SarabunPSK" w:eastAsia="Times New Roman" w:hAnsi="TH SarabunPSK" w:cs="TH SarabunPSK" w:hint="cs"/>
          <w:color w:val="000000" w:themeColor="text1"/>
          <w:sz w:val="28"/>
          <w:szCs w:val="28"/>
        </w:rPr>
        <w:instrText xml:space="preserve"> ADDIN EN.CITE &lt;EndNote&gt;&lt;Cite&gt;&lt;Author&gt;Thakur&lt;/Author&gt;&lt;Year&gt;2018&lt;/Year&gt;&lt;RecNum&gt;77&lt;/RecNum&gt;&lt;DisplayText&gt;(Thakur, Bishnoi, Dogra, &amp;amp; Narang, 2018)&lt;/DisplayText&gt;&lt;record&gt;&lt;rec-number&gt;77&lt;/rec-number&gt;&lt;foreign-keys&gt;&lt;key app="EN" db-id="5d0dtv9rhdp2r9e5tx7vtx0wwa0dt22tt0a0" timestamp="1615894605"&gt;77&lt;/key&gt;&lt;/foreign-keys&gt;&lt;ref-type name="Journal Article"&gt;17&lt;/ref-type&gt;&lt;contributors&gt;&lt;authors&gt;&lt;author&gt;Thakur, Abhishek&lt;/author&gt;&lt;author&gt;Bishnoi, Anuradha&lt;/author&gt;&lt;author&gt;Dogra, Sunil&lt;/author&gt;&lt;author&gt;Narang, Tarun&lt;/author&gt;&lt;/authors&gt;&lt;/contributors&gt;&lt;titles&gt;&lt;title&gt;Comparison of effectiveness and safety of excimer lamp vs topical calcipotriol</w:instrText>
      </w:r>
      <w:r w:rsidR="000B0289" w:rsidRPr="00695862">
        <w:rPr>
          <w:rFonts w:ascii="Cambria Math" w:eastAsia="Times New Roman" w:hAnsi="Cambria Math" w:cs="Cambria Math"/>
          <w:color w:val="000000" w:themeColor="text1"/>
          <w:sz w:val="28"/>
          <w:szCs w:val="28"/>
        </w:rPr>
        <w:instrText>‐</w:instrText>
      </w:r>
      <w:r w:rsidR="000B0289" w:rsidRPr="00695862">
        <w:rPr>
          <w:rFonts w:ascii="TH SarabunPSK" w:eastAsia="Times New Roman" w:hAnsi="TH SarabunPSK" w:cs="TH SarabunPSK" w:hint="cs"/>
          <w:color w:val="000000" w:themeColor="text1"/>
          <w:sz w:val="28"/>
          <w:szCs w:val="28"/>
        </w:rPr>
        <w:instrText>clobetasol propionate combination in the treatment of palmoplantar psoriasis&lt;/title&gt;&lt;secondary-title&gt;Photodermatology, photoimmunology &amp;amp; photomedicine&lt;/secondary-title&gt;&lt;/titles&gt;&lt;periodical&gt;&lt;full-title&gt;Photodermatology, photoimmunology &amp;amp; photomedicine&lt;/full-title&gt;&lt;/periodical&gt;&lt;pages&gt;249-256&lt;/pages&gt;&lt;volume&gt;34&lt;/volume&gt;&lt;number&gt;4&lt;/number&gt;&lt;dates&gt;&lt;year&gt;2018&lt;/year&gt;&lt;/dates&gt;&lt;isbn&gt;0905-4383&lt;/isbn&gt;&lt;urls&gt;&lt;/urls&gt;&lt;/record&gt;&lt;/Cite&gt;&lt;/EndNote&gt;</w:instrText>
      </w:r>
      <w:r w:rsidR="000B0289" w:rsidRPr="00695862">
        <w:rPr>
          <w:rFonts w:ascii="TH SarabunPSK" w:eastAsia="Times New Roman" w:hAnsi="TH SarabunPSK" w:cs="TH SarabunPSK" w:hint="cs"/>
          <w:color w:val="000000" w:themeColor="text1"/>
          <w:sz w:val="28"/>
          <w:szCs w:val="28"/>
        </w:rPr>
        <w:fldChar w:fldCharType="separate"/>
      </w:r>
      <w:r w:rsidR="000B0289" w:rsidRPr="00695862">
        <w:rPr>
          <w:rFonts w:ascii="TH SarabunPSK" w:eastAsia="Times New Roman" w:hAnsi="TH SarabunPSK" w:cs="TH SarabunPSK" w:hint="cs"/>
          <w:noProof/>
          <w:color w:val="000000" w:themeColor="text1"/>
          <w:sz w:val="28"/>
          <w:szCs w:val="28"/>
        </w:rPr>
        <w:t>(Thakur, Bishnoi, Dogra, &amp; Narang, 2018)</w:t>
      </w:r>
      <w:r w:rsidR="000B0289" w:rsidRPr="00695862">
        <w:rPr>
          <w:rFonts w:ascii="TH SarabunPSK" w:eastAsia="Times New Roman" w:hAnsi="TH SarabunPSK" w:cs="TH SarabunPSK" w:hint="cs"/>
          <w:color w:val="000000" w:themeColor="text1"/>
          <w:sz w:val="28"/>
          <w:szCs w:val="28"/>
        </w:rPr>
        <w:fldChar w:fldCharType="end"/>
      </w:r>
      <w:r w:rsidR="000B0289" w:rsidRPr="00695862">
        <w:rPr>
          <w:rFonts w:ascii="TH SarabunPSK" w:eastAsia="Times New Roman" w:hAnsi="TH SarabunPSK" w:cs="TH SarabunPSK" w:hint="cs"/>
          <w:color w:val="000000" w:themeColor="text1"/>
          <w:sz w:val="28"/>
          <w:szCs w:val="28"/>
          <w:cs/>
        </w:rPr>
        <w:t xml:space="preserve"> ได้ทำการศึกษาแบบทดลองเปรียบเทียบการฉายแสง </w:t>
      </w:r>
      <w:r w:rsidR="000B0289" w:rsidRPr="00695862">
        <w:rPr>
          <w:rFonts w:ascii="TH SarabunPSK" w:eastAsia="Times New Roman" w:hAnsi="TH SarabunPSK" w:cs="TH SarabunPSK" w:hint="cs"/>
          <w:color w:val="000000" w:themeColor="text1"/>
          <w:sz w:val="28"/>
          <w:szCs w:val="28"/>
        </w:rPr>
        <w:t xml:space="preserve">308-nm Excimer Light </w:t>
      </w:r>
      <w:r w:rsidR="000B0289" w:rsidRPr="00695862">
        <w:rPr>
          <w:rFonts w:ascii="TH SarabunPSK" w:eastAsia="Times New Roman" w:hAnsi="TH SarabunPSK" w:cs="TH SarabunPSK" w:hint="cs"/>
          <w:color w:val="000000" w:themeColor="text1"/>
          <w:sz w:val="28"/>
          <w:szCs w:val="28"/>
          <w:cs/>
        </w:rPr>
        <w:t>กับการทายากลุ่มสเตียรอยด์ร่วมกับวิตามินดี ในผู้ป่วยโรคสะเก็ดเงินมือและเท้า (</w:t>
      </w:r>
      <w:r w:rsidR="000B0289" w:rsidRPr="00695862">
        <w:rPr>
          <w:rFonts w:ascii="TH SarabunPSK" w:eastAsia="Times New Roman" w:hAnsi="TH SarabunPSK" w:cs="TH SarabunPSK" w:hint="cs"/>
          <w:color w:val="000000" w:themeColor="text1"/>
          <w:sz w:val="28"/>
          <w:szCs w:val="28"/>
        </w:rPr>
        <w:t xml:space="preserve">palmoplantar psoriasis) </w:t>
      </w:r>
      <w:r w:rsidR="000B0289" w:rsidRPr="00695862">
        <w:rPr>
          <w:rFonts w:ascii="TH SarabunPSK" w:eastAsia="Times New Roman" w:hAnsi="TH SarabunPSK" w:cs="TH SarabunPSK" w:hint="cs"/>
          <w:color w:val="000000" w:themeColor="text1"/>
          <w:sz w:val="28"/>
          <w:szCs w:val="28"/>
          <w:cs/>
        </w:rPr>
        <w:t xml:space="preserve">จำนวน </w:t>
      </w:r>
      <w:r w:rsidR="000B0289" w:rsidRPr="00695862">
        <w:rPr>
          <w:rFonts w:ascii="TH SarabunPSK" w:eastAsia="Times New Roman" w:hAnsi="TH SarabunPSK" w:cs="TH SarabunPSK" w:hint="cs"/>
          <w:color w:val="000000" w:themeColor="text1"/>
          <w:sz w:val="28"/>
          <w:szCs w:val="28"/>
        </w:rPr>
        <w:t>36</w:t>
      </w:r>
      <w:r w:rsidR="000B0289" w:rsidRPr="00695862">
        <w:rPr>
          <w:rFonts w:ascii="TH SarabunPSK" w:eastAsia="Times New Roman" w:hAnsi="TH SarabunPSK" w:cs="TH SarabunPSK" w:hint="cs"/>
          <w:color w:val="000000" w:themeColor="text1"/>
          <w:sz w:val="28"/>
          <w:szCs w:val="28"/>
          <w:cs/>
        </w:rPr>
        <w:t xml:space="preserve"> คน ซึ่งพบว่าได้ผลการรักษาที่ดีใกล้เคียงกัน ผู้ป่วยที่มีรอยโรคดีขึ้นมากกว่าร้อยละ </w:t>
      </w:r>
      <w:r w:rsidR="000B0289" w:rsidRPr="00695862">
        <w:rPr>
          <w:rFonts w:ascii="TH SarabunPSK" w:eastAsia="Times New Roman" w:hAnsi="TH SarabunPSK" w:cs="TH SarabunPSK" w:hint="cs"/>
          <w:color w:val="000000" w:themeColor="text1"/>
          <w:sz w:val="28"/>
          <w:szCs w:val="28"/>
        </w:rPr>
        <w:t>50</w:t>
      </w:r>
      <w:r w:rsidR="000B0289" w:rsidRPr="00695862">
        <w:rPr>
          <w:rFonts w:ascii="TH SarabunPSK" w:eastAsia="Times New Roman" w:hAnsi="TH SarabunPSK" w:cs="TH SarabunPSK" w:hint="cs"/>
          <w:color w:val="000000" w:themeColor="text1"/>
          <w:sz w:val="28"/>
          <w:szCs w:val="28"/>
          <w:cs/>
        </w:rPr>
        <w:t xml:space="preserve"> โดยการรักษาด้วย </w:t>
      </w:r>
      <w:r w:rsidR="000B0289" w:rsidRPr="00695862">
        <w:rPr>
          <w:rFonts w:ascii="TH SarabunPSK" w:eastAsia="Times New Roman" w:hAnsi="TH SarabunPSK" w:cs="TH SarabunPSK" w:hint="cs"/>
          <w:color w:val="000000" w:themeColor="text1"/>
          <w:sz w:val="28"/>
          <w:szCs w:val="28"/>
        </w:rPr>
        <w:t xml:space="preserve">308-nm Excimer Light </w:t>
      </w:r>
      <w:r w:rsidR="000B0289" w:rsidRPr="00695862">
        <w:rPr>
          <w:rFonts w:ascii="TH SarabunPSK" w:eastAsia="Times New Roman" w:hAnsi="TH SarabunPSK" w:cs="TH SarabunPSK" w:hint="cs"/>
          <w:color w:val="000000" w:themeColor="text1"/>
          <w:sz w:val="28"/>
          <w:szCs w:val="28"/>
          <w:cs/>
        </w:rPr>
        <w:t xml:space="preserve">คิดเป็นร้อยละ </w:t>
      </w:r>
      <w:r w:rsidR="000B0289" w:rsidRPr="00695862">
        <w:rPr>
          <w:rFonts w:ascii="TH SarabunPSK" w:eastAsia="Times New Roman" w:hAnsi="TH SarabunPSK" w:cs="TH SarabunPSK" w:hint="cs"/>
          <w:color w:val="000000" w:themeColor="text1"/>
          <w:sz w:val="28"/>
          <w:szCs w:val="28"/>
        </w:rPr>
        <w:t>60.6</w:t>
      </w:r>
      <w:r w:rsidR="000B0289" w:rsidRPr="00695862">
        <w:rPr>
          <w:rFonts w:ascii="TH SarabunPSK" w:eastAsia="Times New Roman" w:hAnsi="TH SarabunPSK" w:cs="TH SarabunPSK" w:hint="cs"/>
          <w:color w:val="000000" w:themeColor="text1"/>
          <w:sz w:val="28"/>
          <w:szCs w:val="28"/>
          <w:cs/>
        </w:rPr>
        <w:t xml:space="preserve"> และ การรักษาด้วยการทายากลุ่มสเตียรอยด์ร่วมกับวิตามินดี คิดเป็นร้อยละ </w:t>
      </w:r>
      <w:r w:rsidR="000B0289" w:rsidRPr="00695862">
        <w:rPr>
          <w:rFonts w:ascii="TH SarabunPSK" w:eastAsia="Times New Roman" w:hAnsi="TH SarabunPSK" w:cs="TH SarabunPSK" w:hint="cs"/>
          <w:color w:val="000000" w:themeColor="text1"/>
          <w:sz w:val="28"/>
          <w:szCs w:val="28"/>
        </w:rPr>
        <w:t>63.6</w:t>
      </w:r>
      <w:r w:rsidR="000B0289" w:rsidRPr="00695862">
        <w:rPr>
          <w:rFonts w:ascii="TH SarabunPSK" w:hAnsi="TH SarabunPSK" w:cs="TH SarabunPSK" w:hint="cs"/>
          <w:sz w:val="28"/>
          <w:szCs w:val="28"/>
        </w:rPr>
        <w:t xml:space="preserve"> </w:t>
      </w:r>
      <w:r w:rsidR="000B0289" w:rsidRPr="00695862">
        <w:rPr>
          <w:rFonts w:ascii="TH SarabunPSK" w:eastAsia="Times New Roman" w:hAnsi="TH SarabunPSK" w:cs="TH SarabunPSK" w:hint="cs"/>
          <w:color w:val="000000" w:themeColor="text1"/>
          <w:sz w:val="28"/>
          <w:szCs w:val="28"/>
        </w:rPr>
        <w:fldChar w:fldCharType="begin"/>
      </w:r>
      <w:r w:rsidR="000B0289" w:rsidRPr="00695862">
        <w:rPr>
          <w:rFonts w:ascii="TH SarabunPSK" w:eastAsia="Times New Roman" w:hAnsi="TH SarabunPSK" w:cs="TH SarabunPSK" w:hint="cs"/>
          <w:color w:val="000000" w:themeColor="text1"/>
          <w:sz w:val="28"/>
          <w:szCs w:val="28"/>
        </w:rPr>
        <w:instrText xml:space="preserve"> ADDIN EN.CITE &lt;EndNote&gt;&lt;Cite&gt;&lt;Author&gt;Thakur&lt;/Author&gt;&lt;Year&gt;2018&lt;/Year&gt;&lt;RecNum&gt;77&lt;/RecNum&gt;&lt;DisplayText&gt;(Thakur et al., 2018)&lt;/DisplayText&gt;&lt;record&gt;&lt;rec-number&gt;77&lt;/rec-number&gt;&lt;foreign-keys&gt;&lt;key app="EN" db-id="5d0dtv9rhdp2r9e5tx7vtx0wwa0dt22tt0a0" timestamp="1615894605"&gt;77&lt;/key&gt;&lt;/foreign-keys&gt;&lt;ref-type name="Journal Article"&gt;17&lt;/ref-type&gt;&lt;contributors&gt;&lt;authors&gt;&lt;author&gt;Thakur, Abhishek&lt;/author&gt;&lt;author&gt;Bishnoi, Anuradha&lt;/author&gt;&lt;author&gt;Dogra, Sunil&lt;/author&gt;&lt;author&gt;Narang, Tarun&lt;/author&gt;&lt;/authors&gt;&lt;/contributors&gt;&lt;titles&gt;&lt;title&gt;Comparison of effectiveness and safety of excimer lamp vs topical calcipotriol</w:instrText>
      </w:r>
      <w:r w:rsidR="000B0289" w:rsidRPr="00695862">
        <w:rPr>
          <w:rFonts w:ascii="Cambria Math" w:eastAsia="Times New Roman" w:hAnsi="Cambria Math" w:cs="Cambria Math"/>
          <w:color w:val="000000" w:themeColor="text1"/>
          <w:sz w:val="28"/>
          <w:szCs w:val="28"/>
        </w:rPr>
        <w:instrText>‐</w:instrText>
      </w:r>
      <w:r w:rsidR="000B0289" w:rsidRPr="00695862">
        <w:rPr>
          <w:rFonts w:ascii="TH SarabunPSK" w:eastAsia="Times New Roman" w:hAnsi="TH SarabunPSK" w:cs="TH SarabunPSK" w:hint="cs"/>
          <w:color w:val="000000" w:themeColor="text1"/>
          <w:sz w:val="28"/>
          <w:szCs w:val="28"/>
        </w:rPr>
        <w:instrText>clobetasol propionate combination in the treatment of palmoplantar psoriasis&lt;/title&gt;&lt;secondary-title&gt;Photodermatology, photoimmunology &amp;amp; photomedicine&lt;/secondary-title&gt;&lt;/titles&gt;&lt;periodical&gt;&lt;full-title&gt;Photodermatology, photoimmunology &amp;amp; photomedicine&lt;/full-title&gt;&lt;/periodical&gt;&lt;pages&gt;249-256&lt;/pages&gt;&lt;volume&gt;34&lt;/volume&gt;&lt;number&gt;4&lt;/number&gt;&lt;dates&gt;&lt;year&gt;2018&lt;/year&gt;&lt;/dates&gt;&lt;isbn&gt;0905-4383&lt;/isbn&gt;&lt;urls&gt;&lt;/urls&gt;&lt;/record&gt;&lt;/Cite&gt;&lt;/EndNote&gt;</w:instrText>
      </w:r>
      <w:r w:rsidR="000B0289" w:rsidRPr="00695862">
        <w:rPr>
          <w:rFonts w:ascii="TH SarabunPSK" w:eastAsia="Times New Roman" w:hAnsi="TH SarabunPSK" w:cs="TH SarabunPSK" w:hint="cs"/>
          <w:color w:val="000000" w:themeColor="text1"/>
          <w:sz w:val="28"/>
          <w:szCs w:val="28"/>
        </w:rPr>
        <w:fldChar w:fldCharType="separate"/>
      </w:r>
      <w:r w:rsidR="000B0289" w:rsidRPr="00695862">
        <w:rPr>
          <w:rFonts w:ascii="TH SarabunPSK" w:eastAsia="Times New Roman" w:hAnsi="TH SarabunPSK" w:cs="TH SarabunPSK" w:hint="cs"/>
          <w:noProof/>
          <w:color w:val="000000" w:themeColor="text1"/>
          <w:sz w:val="28"/>
          <w:szCs w:val="28"/>
        </w:rPr>
        <w:t>(Thakur et al., 2018)</w:t>
      </w:r>
      <w:r w:rsidR="000B0289" w:rsidRPr="00695862">
        <w:rPr>
          <w:rFonts w:ascii="TH SarabunPSK" w:eastAsia="Times New Roman" w:hAnsi="TH SarabunPSK" w:cs="TH SarabunPSK" w:hint="cs"/>
          <w:color w:val="000000" w:themeColor="text1"/>
          <w:sz w:val="28"/>
          <w:szCs w:val="28"/>
        </w:rPr>
        <w:fldChar w:fldCharType="end"/>
      </w:r>
      <w:r w:rsidR="006E6E1A">
        <w:rPr>
          <w:rFonts w:ascii="TH SarabunPSK" w:eastAsia="Times New Roman" w:hAnsi="TH SarabunPSK" w:cs="TH SarabunPSK" w:hint="cs"/>
          <w:color w:val="000000" w:themeColor="text1"/>
          <w:sz w:val="28"/>
          <w:szCs w:val="28"/>
          <w:cs/>
        </w:rPr>
        <w:t xml:space="preserve"> </w:t>
      </w:r>
      <w:r w:rsidR="000B0289" w:rsidRPr="00695862">
        <w:rPr>
          <w:rFonts w:ascii="TH SarabunPSK" w:eastAsia="Times New Roman" w:hAnsi="TH SarabunPSK" w:cs="TH SarabunPSK" w:hint="cs"/>
          <w:color w:val="000000" w:themeColor="text1"/>
          <w:sz w:val="28"/>
          <w:szCs w:val="28"/>
          <w:cs/>
        </w:rPr>
        <w:t xml:space="preserve">การศึกษาของ </w:t>
      </w:r>
      <w:proofErr w:type="spellStart"/>
      <w:r w:rsidR="000B0289" w:rsidRPr="00695862">
        <w:rPr>
          <w:rFonts w:ascii="TH SarabunPSK" w:eastAsia="Times New Roman" w:hAnsi="TH SarabunPSK" w:cs="TH SarabunPSK" w:hint="cs"/>
          <w:color w:val="000000" w:themeColor="text1"/>
          <w:sz w:val="28"/>
          <w:szCs w:val="28"/>
        </w:rPr>
        <w:t>Nistico</w:t>
      </w:r>
      <w:proofErr w:type="spellEnd"/>
      <w:r w:rsidR="000B0289" w:rsidRPr="00695862">
        <w:rPr>
          <w:rFonts w:ascii="TH SarabunPSK" w:eastAsia="Times New Roman" w:hAnsi="TH SarabunPSK" w:cs="TH SarabunPSK" w:hint="cs"/>
          <w:color w:val="000000" w:themeColor="text1"/>
          <w:sz w:val="28"/>
          <w:szCs w:val="28"/>
        </w:rPr>
        <w:t xml:space="preserve"> </w:t>
      </w:r>
      <w:r w:rsidR="000B0289" w:rsidRPr="00695862">
        <w:rPr>
          <w:rFonts w:ascii="TH SarabunPSK" w:eastAsia="Times New Roman" w:hAnsi="TH SarabunPSK" w:cs="TH SarabunPSK" w:hint="cs"/>
          <w:color w:val="000000" w:themeColor="text1"/>
          <w:sz w:val="28"/>
          <w:szCs w:val="28"/>
          <w:cs/>
        </w:rPr>
        <w:t>และคณะ</w:t>
      </w:r>
      <w:r w:rsidR="000B0289" w:rsidRPr="00695862">
        <w:rPr>
          <w:rFonts w:ascii="TH SarabunPSK" w:hAnsi="TH SarabunPSK" w:cs="TH SarabunPSK" w:hint="cs"/>
          <w:sz w:val="28"/>
          <w:szCs w:val="28"/>
        </w:rPr>
        <w:t xml:space="preserve"> </w:t>
      </w:r>
      <w:r w:rsidR="000B0289" w:rsidRPr="00695862">
        <w:rPr>
          <w:rFonts w:ascii="TH SarabunPSK" w:eastAsia="Times New Roman" w:hAnsi="TH SarabunPSK" w:cs="TH SarabunPSK" w:hint="cs"/>
          <w:color w:val="000000" w:themeColor="text1"/>
          <w:sz w:val="28"/>
          <w:szCs w:val="28"/>
        </w:rPr>
        <w:fldChar w:fldCharType="begin"/>
      </w:r>
      <w:r w:rsidR="000B0289" w:rsidRPr="00695862">
        <w:rPr>
          <w:rFonts w:ascii="TH SarabunPSK" w:eastAsia="Times New Roman" w:hAnsi="TH SarabunPSK" w:cs="TH SarabunPSK" w:hint="cs"/>
          <w:color w:val="000000" w:themeColor="text1"/>
          <w:sz w:val="28"/>
          <w:szCs w:val="28"/>
        </w:rPr>
        <w:instrText xml:space="preserve"> ADDIN EN.CITE &lt;EndNote&gt;&lt;Cite&gt;&lt;Author&gt;Nistico&lt;/Author&gt;&lt;Year&gt;2006&lt;/Year&gt;&lt;RecNum&gt;78&lt;/RecNum&gt;&lt;DisplayText&gt;(Nistico, Saraceno, Stefanescu, &amp;amp; Chimenti, 2006)&lt;/DisplayText&gt;&lt;record&gt;&lt;rec-number&gt;78&lt;/rec-number&gt;&lt;foreign-keys&gt;&lt;key app="EN" db-id="5d0dtv9rhdp2r9e5tx7vtx0wwa0dt22tt0a0" timestamp="1615894655"&gt;78&lt;/key&gt;&lt;/foreign-keys&gt;&lt;ref-type name="Journal Article"&gt;17&lt;/ref-type&gt;&lt;contributors&gt;&lt;authors&gt;&lt;author&gt;Nistico, SP&lt;/author&gt;&lt;author&gt;Saraceno, R&lt;/author&gt;&lt;author&gt;Stefanescu, S&lt;/author&gt;&lt;author&gt;Chimenti, S&lt;/author&gt;&lt;/authors&gt;&lt;/contributors&gt;&lt;titles&gt;&lt;title&gt;A 308</w:instrText>
      </w:r>
      <w:r w:rsidR="000B0289" w:rsidRPr="00695862">
        <w:rPr>
          <w:rFonts w:ascii="Cambria Math" w:eastAsia="Times New Roman" w:hAnsi="Cambria Math" w:cs="Cambria Math"/>
          <w:color w:val="000000" w:themeColor="text1"/>
          <w:sz w:val="28"/>
          <w:szCs w:val="28"/>
        </w:rPr>
        <w:instrText>‐</w:instrText>
      </w:r>
      <w:r w:rsidR="000B0289" w:rsidRPr="00695862">
        <w:rPr>
          <w:rFonts w:ascii="TH SarabunPSK" w:eastAsia="Times New Roman" w:hAnsi="TH SarabunPSK" w:cs="TH SarabunPSK" w:hint="cs"/>
          <w:color w:val="000000" w:themeColor="text1"/>
          <w:sz w:val="28"/>
          <w:szCs w:val="28"/>
        </w:rPr>
        <w:instrText>nm monochromatic excimer light in the treatment of palmoplantar psoriasis&lt;/title&gt;&lt;secondary-title&gt;Journal of the European Academy of Dermatology and Venereology&lt;/secondary-title&gt;&lt;/titles&gt;&lt;periodical&gt;&lt;full-title&gt;Journal of the European Academy of Dermatology and Venereology&lt;/full-title&gt;&lt;/periodical&gt;&lt;pages&gt;523-526&lt;/pages&gt;&lt;volume&gt;20&lt;/volume&gt;&lt;number&gt;5&lt;/number&gt;&lt;dates&gt;&lt;year&gt;2006&lt;/year&gt;&lt;/dates&gt;&lt;isbn&gt;0926-9959&lt;/isbn&gt;&lt;urls&gt;&lt;/urls&gt;&lt;/record&gt;&lt;/Cite&gt;&lt;/EndNote&gt;</w:instrText>
      </w:r>
      <w:r w:rsidR="000B0289" w:rsidRPr="00695862">
        <w:rPr>
          <w:rFonts w:ascii="TH SarabunPSK" w:eastAsia="Times New Roman" w:hAnsi="TH SarabunPSK" w:cs="TH SarabunPSK" w:hint="cs"/>
          <w:color w:val="000000" w:themeColor="text1"/>
          <w:sz w:val="28"/>
          <w:szCs w:val="28"/>
        </w:rPr>
        <w:fldChar w:fldCharType="separate"/>
      </w:r>
      <w:r w:rsidR="000B0289" w:rsidRPr="00695862">
        <w:rPr>
          <w:rFonts w:ascii="TH SarabunPSK" w:eastAsia="Times New Roman" w:hAnsi="TH SarabunPSK" w:cs="TH SarabunPSK" w:hint="cs"/>
          <w:noProof/>
          <w:color w:val="000000" w:themeColor="text1"/>
          <w:sz w:val="28"/>
          <w:szCs w:val="28"/>
        </w:rPr>
        <w:t>(Nistico, Saraceno, Stefanescu, &amp; Chimenti, 2006)</w:t>
      </w:r>
      <w:r w:rsidR="000B0289" w:rsidRPr="00695862">
        <w:rPr>
          <w:rFonts w:ascii="TH SarabunPSK" w:eastAsia="Times New Roman" w:hAnsi="TH SarabunPSK" w:cs="TH SarabunPSK" w:hint="cs"/>
          <w:color w:val="000000" w:themeColor="text1"/>
          <w:sz w:val="28"/>
          <w:szCs w:val="28"/>
        </w:rPr>
        <w:fldChar w:fldCharType="end"/>
      </w:r>
      <w:r w:rsidR="000B0289" w:rsidRPr="00695862">
        <w:rPr>
          <w:rFonts w:ascii="TH SarabunPSK" w:eastAsia="Times New Roman" w:hAnsi="TH SarabunPSK" w:cs="TH SarabunPSK" w:hint="cs"/>
          <w:color w:val="000000" w:themeColor="text1"/>
          <w:sz w:val="28"/>
          <w:szCs w:val="28"/>
          <w:cs/>
        </w:rPr>
        <w:t xml:space="preserve"> ได้ศึกษาถึงประสิทธิภาพการใช้ </w:t>
      </w:r>
      <w:r w:rsidR="000B0289" w:rsidRPr="00695862">
        <w:rPr>
          <w:rFonts w:ascii="TH SarabunPSK" w:eastAsia="Times New Roman" w:hAnsi="TH SarabunPSK" w:cs="TH SarabunPSK" w:hint="cs"/>
          <w:color w:val="000000" w:themeColor="text1"/>
          <w:sz w:val="28"/>
          <w:szCs w:val="28"/>
        </w:rPr>
        <w:t xml:space="preserve">308-nm Excimer Light </w:t>
      </w:r>
      <w:r w:rsidR="000B0289" w:rsidRPr="00695862">
        <w:rPr>
          <w:rFonts w:ascii="TH SarabunPSK" w:eastAsia="Times New Roman" w:hAnsi="TH SarabunPSK" w:cs="TH SarabunPSK" w:hint="cs"/>
          <w:color w:val="000000" w:themeColor="text1"/>
          <w:sz w:val="28"/>
          <w:szCs w:val="28"/>
          <w:cs/>
        </w:rPr>
        <w:t xml:space="preserve">อย่างเดียวในผู้ป่วยโรคสะเก็ดเงินมือและเท้า จำนวน </w:t>
      </w:r>
      <w:r w:rsidR="000B0289" w:rsidRPr="00695862">
        <w:rPr>
          <w:rFonts w:ascii="TH SarabunPSK" w:eastAsia="Times New Roman" w:hAnsi="TH SarabunPSK" w:cs="TH SarabunPSK" w:hint="cs"/>
          <w:color w:val="000000" w:themeColor="text1"/>
          <w:sz w:val="28"/>
          <w:szCs w:val="28"/>
        </w:rPr>
        <w:t>54</w:t>
      </w:r>
      <w:r w:rsidR="000B0289" w:rsidRPr="00695862">
        <w:rPr>
          <w:rFonts w:ascii="TH SarabunPSK" w:eastAsia="Times New Roman" w:hAnsi="TH SarabunPSK" w:cs="TH SarabunPSK" w:hint="cs"/>
          <w:color w:val="000000" w:themeColor="text1"/>
          <w:sz w:val="28"/>
          <w:szCs w:val="28"/>
          <w:cs/>
        </w:rPr>
        <w:t xml:space="preserve"> คน โดยค่าเฉลี่ยจำนวนครั้งในการฉายแสงที่ทำให้รอยโรคสงบเท่ากับ </w:t>
      </w:r>
      <w:r w:rsidR="000B0289" w:rsidRPr="00695862">
        <w:rPr>
          <w:rFonts w:ascii="TH SarabunPSK" w:eastAsia="Times New Roman" w:hAnsi="TH SarabunPSK" w:cs="TH SarabunPSK" w:hint="cs"/>
          <w:color w:val="000000" w:themeColor="text1"/>
          <w:sz w:val="28"/>
          <w:szCs w:val="28"/>
        </w:rPr>
        <w:t>10</w:t>
      </w:r>
      <w:r w:rsidR="000B0289" w:rsidRPr="00695862">
        <w:rPr>
          <w:rFonts w:ascii="TH SarabunPSK" w:eastAsia="Times New Roman" w:hAnsi="TH SarabunPSK" w:cs="TH SarabunPSK" w:hint="cs"/>
          <w:color w:val="000000" w:themeColor="text1"/>
          <w:sz w:val="28"/>
          <w:szCs w:val="28"/>
          <w:cs/>
        </w:rPr>
        <w:t xml:space="preserve"> ครั้ง ผลการศึกษาพบว่าผู้ป่วยที่มีรอยโรคดีขึ้นมากกว่าร้อยละ </w:t>
      </w:r>
      <w:r w:rsidR="000B0289" w:rsidRPr="00695862">
        <w:rPr>
          <w:rFonts w:ascii="TH SarabunPSK" w:eastAsia="Times New Roman" w:hAnsi="TH SarabunPSK" w:cs="TH SarabunPSK" w:hint="cs"/>
          <w:color w:val="000000" w:themeColor="text1"/>
          <w:sz w:val="28"/>
          <w:szCs w:val="28"/>
        </w:rPr>
        <w:t>75</w:t>
      </w:r>
      <w:r w:rsidR="000B0289" w:rsidRPr="00695862">
        <w:rPr>
          <w:rFonts w:ascii="TH SarabunPSK" w:eastAsia="Times New Roman" w:hAnsi="TH SarabunPSK" w:cs="TH SarabunPSK" w:hint="cs"/>
          <w:color w:val="000000" w:themeColor="text1"/>
          <w:sz w:val="28"/>
          <w:szCs w:val="28"/>
          <w:cs/>
        </w:rPr>
        <w:t xml:space="preserve"> ในสัปดาห์ที่ </w:t>
      </w:r>
      <w:r w:rsidR="000B0289" w:rsidRPr="00695862">
        <w:rPr>
          <w:rFonts w:ascii="TH SarabunPSK" w:eastAsia="Times New Roman" w:hAnsi="TH SarabunPSK" w:cs="TH SarabunPSK" w:hint="cs"/>
          <w:color w:val="000000" w:themeColor="text1"/>
          <w:sz w:val="28"/>
          <w:szCs w:val="28"/>
        </w:rPr>
        <w:t>4</w:t>
      </w:r>
      <w:r w:rsidR="000B0289" w:rsidRPr="00695862">
        <w:rPr>
          <w:rFonts w:ascii="TH SarabunPSK" w:eastAsia="Times New Roman" w:hAnsi="TH SarabunPSK" w:cs="TH SarabunPSK" w:hint="cs"/>
          <w:color w:val="000000" w:themeColor="text1"/>
          <w:sz w:val="28"/>
          <w:szCs w:val="28"/>
          <w:cs/>
        </w:rPr>
        <w:t xml:space="preserve"> หลังการรักษา คิดเป็นร้อยละ </w:t>
      </w:r>
      <w:r w:rsidR="000B0289" w:rsidRPr="00695862">
        <w:rPr>
          <w:rFonts w:ascii="TH SarabunPSK" w:eastAsia="Times New Roman" w:hAnsi="TH SarabunPSK" w:cs="TH SarabunPSK" w:hint="cs"/>
          <w:color w:val="000000" w:themeColor="text1"/>
          <w:sz w:val="28"/>
          <w:szCs w:val="28"/>
        </w:rPr>
        <w:t>55</w:t>
      </w:r>
      <w:r w:rsidR="000B0289" w:rsidRPr="00695862">
        <w:rPr>
          <w:rFonts w:ascii="TH SarabunPSK" w:eastAsia="Times New Roman" w:hAnsi="TH SarabunPSK" w:cs="TH SarabunPSK" w:hint="cs"/>
          <w:color w:val="000000" w:themeColor="text1"/>
          <w:sz w:val="28"/>
          <w:szCs w:val="28"/>
          <w:cs/>
        </w:rPr>
        <w:t xml:space="preserve"> และในสัปดาห์ที่ </w:t>
      </w:r>
      <w:r w:rsidR="000B0289" w:rsidRPr="00695862">
        <w:rPr>
          <w:rFonts w:ascii="TH SarabunPSK" w:eastAsia="Times New Roman" w:hAnsi="TH SarabunPSK" w:cs="TH SarabunPSK" w:hint="cs"/>
          <w:color w:val="000000" w:themeColor="text1"/>
          <w:sz w:val="28"/>
          <w:szCs w:val="28"/>
        </w:rPr>
        <w:t>8</w:t>
      </w:r>
      <w:r w:rsidR="000B0289" w:rsidRPr="00695862">
        <w:rPr>
          <w:rFonts w:ascii="TH SarabunPSK" w:eastAsia="Times New Roman" w:hAnsi="TH SarabunPSK" w:cs="TH SarabunPSK" w:hint="cs"/>
          <w:color w:val="000000" w:themeColor="text1"/>
          <w:sz w:val="28"/>
          <w:szCs w:val="28"/>
          <w:cs/>
        </w:rPr>
        <w:t xml:space="preserve"> หลังการรักษา คิดเป็นร้อยละ </w:t>
      </w:r>
      <w:r w:rsidR="000B0289" w:rsidRPr="00695862">
        <w:rPr>
          <w:rFonts w:ascii="TH SarabunPSK" w:eastAsia="Times New Roman" w:hAnsi="TH SarabunPSK" w:cs="TH SarabunPSK" w:hint="cs"/>
          <w:color w:val="000000" w:themeColor="text1"/>
          <w:sz w:val="28"/>
          <w:szCs w:val="28"/>
        </w:rPr>
        <w:t>81.4</w:t>
      </w:r>
      <w:r w:rsidR="000B0289" w:rsidRPr="00695862">
        <w:rPr>
          <w:rFonts w:ascii="TH SarabunPSK" w:eastAsia="Times New Roman" w:hAnsi="TH SarabunPSK" w:cs="TH SarabunPSK" w:hint="cs"/>
          <w:color w:val="000000" w:themeColor="text1"/>
          <w:sz w:val="28"/>
          <w:szCs w:val="28"/>
          <w:cs/>
        </w:rPr>
        <w:t xml:space="preserve"> และติดตามหลังการรักษา </w:t>
      </w:r>
      <w:r w:rsidR="000B0289" w:rsidRPr="00695862">
        <w:rPr>
          <w:rFonts w:ascii="TH SarabunPSK" w:eastAsia="Times New Roman" w:hAnsi="TH SarabunPSK" w:cs="TH SarabunPSK" w:hint="cs"/>
          <w:color w:val="000000" w:themeColor="text1"/>
          <w:sz w:val="28"/>
          <w:szCs w:val="28"/>
        </w:rPr>
        <w:t>16</w:t>
      </w:r>
      <w:r w:rsidR="000B0289" w:rsidRPr="00695862">
        <w:rPr>
          <w:rFonts w:ascii="TH SarabunPSK" w:eastAsia="Times New Roman" w:hAnsi="TH SarabunPSK" w:cs="TH SarabunPSK" w:hint="cs"/>
          <w:color w:val="000000" w:themeColor="text1"/>
          <w:sz w:val="28"/>
          <w:szCs w:val="28"/>
          <w:cs/>
        </w:rPr>
        <w:t xml:space="preserve"> สัปดาห์ พบว่าร้อยละ </w:t>
      </w:r>
      <w:r w:rsidR="000B0289" w:rsidRPr="00695862">
        <w:rPr>
          <w:rFonts w:ascii="TH SarabunPSK" w:eastAsia="Times New Roman" w:hAnsi="TH SarabunPSK" w:cs="TH SarabunPSK" w:hint="cs"/>
          <w:color w:val="000000" w:themeColor="text1"/>
          <w:sz w:val="28"/>
          <w:szCs w:val="28"/>
        </w:rPr>
        <w:t>57</w:t>
      </w:r>
      <w:r w:rsidR="000B0289" w:rsidRPr="00695862">
        <w:rPr>
          <w:rFonts w:ascii="TH SarabunPSK" w:eastAsia="Times New Roman" w:hAnsi="TH SarabunPSK" w:cs="TH SarabunPSK" w:hint="cs"/>
          <w:color w:val="000000" w:themeColor="text1"/>
          <w:sz w:val="28"/>
          <w:szCs w:val="28"/>
          <w:cs/>
        </w:rPr>
        <w:t xml:space="preserve"> ของผู้ป่วยรอยโรคไม่กลับมาเป็นซ้ำ</w:t>
      </w:r>
      <w:r w:rsidR="000B0289" w:rsidRPr="00695862">
        <w:rPr>
          <w:rFonts w:ascii="TH SarabunPSK" w:hAnsi="TH SarabunPSK" w:cs="TH SarabunPSK" w:hint="cs"/>
          <w:sz w:val="28"/>
          <w:szCs w:val="28"/>
        </w:rPr>
        <w:t xml:space="preserve"> </w:t>
      </w:r>
      <w:r w:rsidR="000B0289" w:rsidRPr="00695862">
        <w:rPr>
          <w:rFonts w:ascii="TH SarabunPSK" w:eastAsia="Times New Roman" w:hAnsi="TH SarabunPSK" w:cs="TH SarabunPSK" w:hint="cs"/>
          <w:color w:val="000000" w:themeColor="text1"/>
          <w:sz w:val="28"/>
          <w:szCs w:val="28"/>
        </w:rPr>
        <w:fldChar w:fldCharType="begin"/>
      </w:r>
      <w:r w:rsidR="000B0289" w:rsidRPr="00695862">
        <w:rPr>
          <w:rFonts w:ascii="TH SarabunPSK" w:eastAsia="Times New Roman" w:hAnsi="TH SarabunPSK" w:cs="TH SarabunPSK" w:hint="cs"/>
          <w:color w:val="000000" w:themeColor="text1"/>
          <w:sz w:val="28"/>
          <w:szCs w:val="28"/>
        </w:rPr>
        <w:instrText xml:space="preserve"> ADDIN EN.CITE &lt;EndNote&gt;&lt;Cite&gt;&lt;Author&gt;Nistico&lt;/Author&gt;&lt;Year&gt;2006&lt;/Year&gt;&lt;RecNum&gt;78&lt;/RecNum&gt;&lt;DisplayText&gt;(Nistico et al., 2006)&lt;/DisplayText&gt;&lt;record&gt;&lt;rec-number&gt;78&lt;/rec-number&gt;&lt;foreign-keys&gt;&lt;key app="EN" db-id="5d0dtv9rhdp2r9e5tx7vtx0wwa0dt22tt0a0" timestamp="1615894655"&gt;78&lt;/key&gt;&lt;/foreign-keys&gt;&lt;ref-type name="Journal Article"&gt;17&lt;/ref-type&gt;&lt;contributors&gt;&lt;authors&gt;&lt;author&gt;Nistico, SP&lt;/author&gt;&lt;author&gt;Saraceno, R&lt;/author&gt;&lt;author&gt;Stefanescu, S&lt;/author&gt;&lt;author&gt;Chimenti, S&lt;/author&gt;&lt;/authors&gt;&lt;/contributors&gt;&lt;titles&gt;&lt;title&gt;A 308</w:instrText>
      </w:r>
      <w:r w:rsidR="000B0289" w:rsidRPr="00695862">
        <w:rPr>
          <w:rFonts w:ascii="Cambria Math" w:eastAsia="Times New Roman" w:hAnsi="Cambria Math" w:cs="Cambria Math"/>
          <w:color w:val="000000" w:themeColor="text1"/>
          <w:sz w:val="28"/>
          <w:szCs w:val="28"/>
        </w:rPr>
        <w:instrText>‐</w:instrText>
      </w:r>
      <w:r w:rsidR="000B0289" w:rsidRPr="00695862">
        <w:rPr>
          <w:rFonts w:ascii="TH SarabunPSK" w:eastAsia="Times New Roman" w:hAnsi="TH SarabunPSK" w:cs="TH SarabunPSK" w:hint="cs"/>
          <w:color w:val="000000" w:themeColor="text1"/>
          <w:sz w:val="28"/>
          <w:szCs w:val="28"/>
        </w:rPr>
        <w:instrText>nm monochromatic excimer light in the treatment of palmoplantar psoriasis&lt;/title&gt;&lt;secondary-title&gt;Journal of the European Academy of Dermatology and Venereology&lt;/secondary-title&gt;&lt;/titles&gt;&lt;periodical&gt;&lt;full-title&gt;Journal of the European Academy of Dermatology and Venereology&lt;/full-title&gt;&lt;/periodical&gt;&lt;pages&gt;523-526&lt;/pages&gt;&lt;volume&gt;20&lt;/volume&gt;&lt;number&gt;5&lt;/number&gt;&lt;dates&gt;&lt;year&gt;2006&lt;/year&gt;&lt;/dates&gt;&lt;isbn&gt;0926-9959&lt;/isbn&gt;&lt;urls&gt;&lt;/urls&gt;&lt;/record&gt;&lt;/Cite&gt;&lt;/EndNote&gt;</w:instrText>
      </w:r>
      <w:r w:rsidR="000B0289" w:rsidRPr="00695862">
        <w:rPr>
          <w:rFonts w:ascii="TH SarabunPSK" w:eastAsia="Times New Roman" w:hAnsi="TH SarabunPSK" w:cs="TH SarabunPSK" w:hint="cs"/>
          <w:color w:val="000000" w:themeColor="text1"/>
          <w:sz w:val="28"/>
          <w:szCs w:val="28"/>
        </w:rPr>
        <w:fldChar w:fldCharType="separate"/>
      </w:r>
      <w:r w:rsidR="000B0289" w:rsidRPr="00695862">
        <w:rPr>
          <w:rFonts w:ascii="TH SarabunPSK" w:eastAsia="Times New Roman" w:hAnsi="TH SarabunPSK" w:cs="TH SarabunPSK" w:hint="cs"/>
          <w:noProof/>
          <w:color w:val="000000" w:themeColor="text1"/>
          <w:sz w:val="28"/>
          <w:szCs w:val="28"/>
        </w:rPr>
        <w:t>(Nistico et al., 2006)</w:t>
      </w:r>
      <w:r w:rsidR="000B0289" w:rsidRPr="00695862">
        <w:rPr>
          <w:rFonts w:ascii="TH SarabunPSK" w:eastAsia="Times New Roman" w:hAnsi="TH SarabunPSK" w:cs="TH SarabunPSK" w:hint="cs"/>
          <w:color w:val="000000" w:themeColor="text1"/>
          <w:sz w:val="28"/>
          <w:szCs w:val="28"/>
        </w:rPr>
        <w:fldChar w:fldCharType="end"/>
      </w:r>
    </w:p>
    <w:p w14:paraId="6C3B440C" w14:textId="703F8C1A" w:rsidR="000B0289" w:rsidRPr="00695862" w:rsidRDefault="000B0289" w:rsidP="00695862">
      <w:pPr>
        <w:jc w:val="both"/>
        <w:rPr>
          <w:rFonts w:ascii="TH SarabunPSK" w:eastAsia="Times New Roman" w:hAnsi="TH SarabunPSK" w:cs="TH SarabunPSK"/>
          <w:color w:val="000000" w:themeColor="text1"/>
          <w:sz w:val="28"/>
          <w:szCs w:val="28"/>
        </w:rPr>
      </w:pPr>
      <w:r w:rsidRPr="00695862">
        <w:rPr>
          <w:rFonts w:ascii="TH SarabunPSK" w:eastAsia="Times New Roman" w:hAnsi="TH SarabunPSK" w:cs="TH SarabunPSK" w:hint="cs"/>
          <w:color w:val="000000" w:themeColor="text1"/>
          <w:sz w:val="28"/>
          <w:szCs w:val="28"/>
        </w:rPr>
        <w:tab/>
      </w:r>
      <w:r w:rsidRPr="00695862">
        <w:rPr>
          <w:rFonts w:ascii="TH SarabunPSK" w:eastAsia="Times New Roman" w:hAnsi="TH SarabunPSK" w:cs="TH SarabunPSK" w:hint="cs"/>
          <w:color w:val="000000" w:themeColor="text1"/>
          <w:sz w:val="28"/>
          <w:szCs w:val="28"/>
          <w:cs/>
        </w:rPr>
        <w:t>การศึกษา</w:t>
      </w:r>
      <w:r w:rsidR="006E6E1A" w:rsidRPr="00695862">
        <w:rPr>
          <w:rFonts w:ascii="TH SarabunPSK" w:eastAsia="Times New Roman" w:hAnsi="TH SarabunPSK" w:cs="TH SarabunPSK" w:hint="cs"/>
          <w:color w:val="000000" w:themeColor="text1"/>
          <w:sz w:val="28"/>
          <w:szCs w:val="28"/>
          <w:cs/>
        </w:rPr>
        <w:t>ในคนญี่ปุ่น</w:t>
      </w:r>
      <w:r w:rsidRPr="00695862">
        <w:rPr>
          <w:rFonts w:ascii="TH SarabunPSK" w:eastAsia="Times New Roman" w:hAnsi="TH SarabunPSK" w:cs="TH SarabunPSK" w:hint="cs"/>
          <w:color w:val="000000" w:themeColor="text1"/>
          <w:sz w:val="28"/>
          <w:szCs w:val="28"/>
          <w:cs/>
        </w:rPr>
        <w:t xml:space="preserve">ของ </w:t>
      </w:r>
      <w:proofErr w:type="spellStart"/>
      <w:r w:rsidRPr="00695862">
        <w:rPr>
          <w:rFonts w:ascii="TH SarabunPSK" w:eastAsia="Times New Roman" w:hAnsi="TH SarabunPSK" w:cs="TH SarabunPSK" w:hint="cs"/>
          <w:color w:val="000000" w:themeColor="text1"/>
          <w:sz w:val="28"/>
          <w:szCs w:val="28"/>
        </w:rPr>
        <w:t>Niwa</w:t>
      </w:r>
      <w:proofErr w:type="spellEnd"/>
      <w:r w:rsidRPr="00695862">
        <w:rPr>
          <w:rFonts w:ascii="TH SarabunPSK" w:eastAsia="Times New Roman" w:hAnsi="TH SarabunPSK" w:cs="TH SarabunPSK" w:hint="cs"/>
          <w:color w:val="000000" w:themeColor="text1"/>
          <w:sz w:val="28"/>
          <w:szCs w:val="28"/>
        </w:rPr>
        <w:t xml:space="preserve"> </w:t>
      </w:r>
      <w:r w:rsidRPr="00695862">
        <w:rPr>
          <w:rFonts w:ascii="TH SarabunPSK" w:eastAsia="Times New Roman" w:hAnsi="TH SarabunPSK" w:cs="TH SarabunPSK" w:hint="cs"/>
          <w:color w:val="000000" w:themeColor="text1"/>
          <w:sz w:val="28"/>
          <w:szCs w:val="28"/>
          <w:cs/>
        </w:rPr>
        <w:t>และคณะ</w:t>
      </w:r>
      <w:r w:rsidRPr="00695862">
        <w:rPr>
          <w:rFonts w:ascii="TH SarabunPSK" w:hAnsi="TH SarabunPSK" w:cs="TH SarabunPSK" w:hint="cs"/>
          <w:sz w:val="28"/>
          <w:szCs w:val="28"/>
        </w:rPr>
        <w:t xml:space="preserve"> </w:t>
      </w:r>
      <w:r w:rsidRPr="00695862">
        <w:rPr>
          <w:rFonts w:ascii="TH SarabunPSK" w:eastAsia="Times New Roman" w:hAnsi="TH SarabunPSK" w:cs="TH SarabunPSK" w:hint="cs"/>
          <w:color w:val="000000" w:themeColor="text1"/>
          <w:sz w:val="28"/>
          <w:szCs w:val="28"/>
        </w:rPr>
        <w:fldChar w:fldCharType="begin"/>
      </w:r>
      <w:r w:rsidRPr="00695862">
        <w:rPr>
          <w:rFonts w:ascii="TH SarabunPSK" w:eastAsia="Times New Roman" w:hAnsi="TH SarabunPSK" w:cs="TH SarabunPSK" w:hint="cs"/>
          <w:color w:val="000000" w:themeColor="text1"/>
          <w:sz w:val="28"/>
          <w:szCs w:val="28"/>
        </w:rPr>
        <w:instrText xml:space="preserve"> ADDIN EN.CITE &lt;EndNote&gt;&lt;Cite&gt;&lt;Author&gt;Niwa&lt;/Author&gt;&lt;Year&gt;2009&lt;/Year&gt;&lt;RecNum&gt;79&lt;/RecNum&gt;&lt;DisplayText&gt;(Niwa et al., 2009)&lt;/DisplayText&gt;&lt;record&gt;&lt;rec-number&gt;79&lt;/rec-number&gt;&lt;foreign-keys&gt;&lt;key app="EN" db-id="5d0dtv9rhdp2r9e5tx7vtx0wwa0dt22tt0a0" timestamp="1615894696"&gt;79&lt;/key&gt;&lt;/foreign-keys&gt;&lt;ref-type name="Journal Article"&gt;17&lt;/ref-type&gt;&lt;contributors&gt;&lt;authors&gt;&lt;author&gt;Niwa, Yusuke&lt;/author&gt;&lt;author&gt;Hasegawa, Toshio&lt;/author&gt;&lt;author&gt;Ko, Subin&lt;/author&gt;&lt;author&gt;Okuyama, Yasuhiro&lt;/author&gt;&lt;author&gt;Ohtsuki, Akiko&lt;/author&gt;&lt;author&gt;Takagi, Atsushi&lt;/author&gt;&lt;author&gt;Ikeda, Shigaku&lt;/author&gt;&lt;/authors&gt;&lt;/contributors&gt;&lt;titles&gt;&lt;title&gt;Efficacy of 308</w:instrText>
      </w:r>
      <w:r w:rsidRPr="00695862">
        <w:rPr>
          <w:rFonts w:ascii="Cambria Math" w:eastAsia="Times New Roman" w:hAnsi="Cambria Math" w:cs="Cambria Math"/>
          <w:color w:val="000000" w:themeColor="text1"/>
          <w:sz w:val="28"/>
          <w:szCs w:val="28"/>
        </w:rPr>
        <w:instrText>‐</w:instrText>
      </w:r>
      <w:r w:rsidRPr="00695862">
        <w:rPr>
          <w:rFonts w:ascii="TH SarabunPSK" w:eastAsia="Times New Roman" w:hAnsi="TH SarabunPSK" w:cs="TH SarabunPSK" w:hint="cs"/>
          <w:color w:val="000000" w:themeColor="text1"/>
          <w:sz w:val="28"/>
          <w:szCs w:val="28"/>
        </w:rPr>
        <w:instrText>nm excimer light for Japanese patients with psoriasis&lt;/title&gt;&lt;secondary-title&gt;The Journal of dermatology&lt;/secondary-title&gt;&lt;/titles&gt;&lt;periodical&gt;&lt;full-title&gt;The Journal of dermatology&lt;/full-title&gt;&lt;/periodical&gt;&lt;pages&gt;579-582&lt;/pages&gt;&lt;volume&gt;36&lt;/volume&gt;&lt;number&gt;11&lt;/number&gt;&lt;dates&gt;&lt;year&gt;2009&lt;/year&gt;&lt;/dates&gt;&lt;isbn&gt;0385-2407&lt;/isbn&gt;&lt;urls&gt;&lt;/urls&gt;&lt;/record&gt;&lt;/Cite&gt;&lt;/EndNote&gt;</w:instrText>
      </w:r>
      <w:r w:rsidRPr="00695862">
        <w:rPr>
          <w:rFonts w:ascii="TH SarabunPSK" w:eastAsia="Times New Roman" w:hAnsi="TH SarabunPSK" w:cs="TH SarabunPSK" w:hint="cs"/>
          <w:color w:val="000000" w:themeColor="text1"/>
          <w:sz w:val="28"/>
          <w:szCs w:val="28"/>
        </w:rPr>
        <w:fldChar w:fldCharType="separate"/>
      </w:r>
      <w:r w:rsidRPr="00695862">
        <w:rPr>
          <w:rFonts w:ascii="TH SarabunPSK" w:eastAsia="Times New Roman" w:hAnsi="TH SarabunPSK" w:cs="TH SarabunPSK" w:hint="cs"/>
          <w:noProof/>
          <w:color w:val="000000" w:themeColor="text1"/>
          <w:sz w:val="28"/>
          <w:szCs w:val="28"/>
        </w:rPr>
        <w:t>(Niwa et al., 2009)</w:t>
      </w:r>
      <w:r w:rsidRPr="00695862">
        <w:rPr>
          <w:rFonts w:ascii="TH SarabunPSK" w:eastAsia="Times New Roman" w:hAnsi="TH SarabunPSK" w:cs="TH SarabunPSK" w:hint="cs"/>
          <w:color w:val="000000" w:themeColor="text1"/>
          <w:sz w:val="28"/>
          <w:szCs w:val="28"/>
        </w:rPr>
        <w:fldChar w:fldCharType="end"/>
      </w:r>
      <w:r w:rsidRPr="00695862">
        <w:rPr>
          <w:rFonts w:ascii="TH SarabunPSK" w:eastAsia="Times New Roman" w:hAnsi="TH SarabunPSK" w:cs="TH SarabunPSK" w:hint="cs"/>
          <w:color w:val="000000" w:themeColor="text1"/>
          <w:sz w:val="28"/>
          <w:szCs w:val="28"/>
          <w:cs/>
        </w:rPr>
        <w:t xml:space="preserve"> ศึกษาโดยใช้ </w:t>
      </w:r>
      <w:r w:rsidRPr="00695862">
        <w:rPr>
          <w:rFonts w:ascii="TH SarabunPSK" w:eastAsia="Times New Roman" w:hAnsi="TH SarabunPSK" w:cs="TH SarabunPSK" w:hint="cs"/>
          <w:color w:val="000000" w:themeColor="text1"/>
          <w:sz w:val="28"/>
          <w:szCs w:val="28"/>
        </w:rPr>
        <w:t xml:space="preserve">308-nm Excimer Light </w:t>
      </w:r>
      <w:r w:rsidRPr="00695862">
        <w:rPr>
          <w:rFonts w:ascii="TH SarabunPSK" w:eastAsia="Times New Roman" w:hAnsi="TH SarabunPSK" w:cs="TH SarabunPSK" w:hint="cs"/>
          <w:color w:val="000000" w:themeColor="text1"/>
          <w:sz w:val="28"/>
          <w:szCs w:val="28"/>
          <w:cs/>
        </w:rPr>
        <w:t>เพียงอย่างเดียวในการรักษาโรคสะเก็ดเงิน</w:t>
      </w:r>
      <w:r w:rsidR="003C13C8" w:rsidRPr="003C13C8">
        <w:rPr>
          <w:rFonts w:ascii="TH SarabunPSK" w:eastAsia="Times New Roman" w:hAnsi="TH SarabunPSK" w:cs="TH SarabunPSK" w:hint="cs"/>
          <w:color w:val="000000" w:themeColor="text1"/>
          <w:sz w:val="28"/>
          <w:szCs w:val="28"/>
          <w:highlight w:val="yellow"/>
          <w:cs/>
        </w:rPr>
        <w:t>ชนิดผื่นหนา</w:t>
      </w:r>
      <w:r w:rsidRPr="00695862">
        <w:rPr>
          <w:rFonts w:ascii="TH SarabunPSK" w:eastAsia="Times New Roman" w:hAnsi="TH SarabunPSK" w:cs="TH SarabunPSK" w:hint="cs"/>
          <w:color w:val="000000" w:themeColor="text1"/>
          <w:sz w:val="28"/>
          <w:szCs w:val="28"/>
          <w:cs/>
        </w:rPr>
        <w:t xml:space="preserve">ในผู้ที่เคยรักษาด้วยยามาก่อนแล้วมีการดื้อยาในภายหลังจำนวน </w:t>
      </w:r>
      <w:r w:rsidRPr="00695862">
        <w:rPr>
          <w:rFonts w:ascii="TH SarabunPSK" w:eastAsia="Times New Roman" w:hAnsi="TH SarabunPSK" w:cs="TH SarabunPSK" w:hint="cs"/>
          <w:color w:val="000000" w:themeColor="text1"/>
          <w:sz w:val="28"/>
          <w:szCs w:val="28"/>
        </w:rPr>
        <w:t>7</w:t>
      </w:r>
      <w:r w:rsidRPr="00695862">
        <w:rPr>
          <w:rFonts w:ascii="TH SarabunPSK" w:eastAsia="Times New Roman" w:hAnsi="TH SarabunPSK" w:cs="TH SarabunPSK" w:hint="cs"/>
          <w:color w:val="000000" w:themeColor="text1"/>
          <w:sz w:val="28"/>
          <w:szCs w:val="28"/>
          <w:cs/>
        </w:rPr>
        <w:t xml:space="preserve"> คน พบว่ารอยโรคสะเก็ดเงินที่ฉายแสงด้วย </w:t>
      </w:r>
      <w:r w:rsidRPr="00695862">
        <w:rPr>
          <w:rFonts w:ascii="TH SarabunPSK" w:eastAsia="Times New Roman" w:hAnsi="TH SarabunPSK" w:cs="TH SarabunPSK" w:hint="cs"/>
          <w:color w:val="000000" w:themeColor="text1"/>
          <w:sz w:val="28"/>
          <w:szCs w:val="28"/>
        </w:rPr>
        <w:t xml:space="preserve">308-nm Excimer Light </w:t>
      </w:r>
      <w:r w:rsidRPr="00695862">
        <w:rPr>
          <w:rFonts w:ascii="TH SarabunPSK" w:eastAsia="Times New Roman" w:hAnsi="TH SarabunPSK" w:cs="TH SarabunPSK" w:hint="cs"/>
          <w:color w:val="000000" w:themeColor="text1"/>
          <w:sz w:val="28"/>
          <w:szCs w:val="28"/>
          <w:cs/>
        </w:rPr>
        <w:t xml:space="preserve">ดีขึ้นเมื่อประเมินด้วยคะแนน </w:t>
      </w:r>
      <w:r w:rsidRPr="00695862">
        <w:rPr>
          <w:rFonts w:ascii="TH SarabunPSK" w:eastAsia="Times New Roman" w:hAnsi="TH SarabunPSK" w:cs="TH SarabunPSK" w:hint="cs"/>
          <w:color w:val="000000" w:themeColor="text1"/>
          <w:sz w:val="28"/>
          <w:szCs w:val="28"/>
        </w:rPr>
        <w:t xml:space="preserve">PSI </w:t>
      </w:r>
      <w:r w:rsidRPr="00695862">
        <w:rPr>
          <w:rFonts w:ascii="TH SarabunPSK" w:eastAsia="Times New Roman" w:hAnsi="TH SarabunPSK" w:cs="TH SarabunPSK" w:hint="cs"/>
          <w:color w:val="000000" w:themeColor="text1"/>
          <w:sz w:val="28"/>
          <w:szCs w:val="28"/>
          <w:cs/>
        </w:rPr>
        <w:t xml:space="preserve">ดีขึ้นมากกว่าร้อยละ </w:t>
      </w:r>
      <w:r w:rsidRPr="00695862">
        <w:rPr>
          <w:rFonts w:ascii="TH SarabunPSK" w:eastAsia="Times New Roman" w:hAnsi="TH SarabunPSK" w:cs="TH SarabunPSK" w:hint="cs"/>
          <w:color w:val="000000" w:themeColor="text1"/>
          <w:sz w:val="28"/>
          <w:szCs w:val="28"/>
        </w:rPr>
        <w:t>75</w:t>
      </w:r>
      <w:r w:rsidRPr="00695862">
        <w:rPr>
          <w:rFonts w:ascii="TH SarabunPSK" w:eastAsia="Times New Roman" w:hAnsi="TH SarabunPSK" w:cs="TH SarabunPSK" w:hint="cs"/>
          <w:color w:val="000000" w:themeColor="text1"/>
          <w:sz w:val="28"/>
          <w:szCs w:val="28"/>
          <w:cs/>
        </w:rPr>
        <w:t xml:space="preserve"> เมื่อทำการรักษาเพียง </w:t>
      </w:r>
      <w:r w:rsidRPr="00695862">
        <w:rPr>
          <w:rFonts w:ascii="TH SarabunPSK" w:eastAsia="Times New Roman" w:hAnsi="TH SarabunPSK" w:cs="TH SarabunPSK" w:hint="cs"/>
          <w:color w:val="000000" w:themeColor="text1"/>
          <w:sz w:val="28"/>
          <w:szCs w:val="28"/>
        </w:rPr>
        <w:t>10</w:t>
      </w:r>
      <w:r w:rsidRPr="00695862">
        <w:rPr>
          <w:rFonts w:ascii="TH SarabunPSK" w:eastAsia="Times New Roman" w:hAnsi="TH SarabunPSK" w:cs="TH SarabunPSK" w:hint="cs"/>
          <w:color w:val="000000" w:themeColor="text1"/>
          <w:sz w:val="28"/>
          <w:szCs w:val="28"/>
          <w:cs/>
        </w:rPr>
        <w:t xml:space="preserve"> ครั้งหรือน้อยกว่า และไม่มีผลข้างเคียงที่รุนแรงหลังการรักษา</w:t>
      </w:r>
      <w:r w:rsidRPr="00695862">
        <w:rPr>
          <w:rFonts w:ascii="TH SarabunPSK" w:hAnsi="TH SarabunPSK" w:cs="TH SarabunPSK" w:hint="cs"/>
          <w:sz w:val="28"/>
          <w:szCs w:val="28"/>
        </w:rPr>
        <w:t xml:space="preserve"> </w:t>
      </w:r>
      <w:r w:rsidRPr="00695862">
        <w:rPr>
          <w:rFonts w:ascii="TH SarabunPSK" w:eastAsia="Times New Roman" w:hAnsi="TH SarabunPSK" w:cs="TH SarabunPSK" w:hint="cs"/>
          <w:color w:val="000000" w:themeColor="text1"/>
          <w:sz w:val="28"/>
          <w:szCs w:val="28"/>
        </w:rPr>
        <w:fldChar w:fldCharType="begin"/>
      </w:r>
      <w:r w:rsidRPr="00695862">
        <w:rPr>
          <w:rFonts w:ascii="TH SarabunPSK" w:eastAsia="Times New Roman" w:hAnsi="TH SarabunPSK" w:cs="TH SarabunPSK" w:hint="cs"/>
          <w:color w:val="000000" w:themeColor="text1"/>
          <w:sz w:val="28"/>
          <w:szCs w:val="28"/>
        </w:rPr>
        <w:instrText xml:space="preserve"> ADDIN EN.CITE &lt;EndNote&gt;&lt;Cite&gt;&lt;Author&gt;Niwa&lt;/Author&gt;&lt;Year&gt;2009&lt;/Year&gt;&lt;RecNum&gt;79&lt;/RecNum&gt;&lt;DisplayText&gt;(Niwa et al., 2009)&lt;/DisplayText&gt;&lt;record&gt;&lt;rec-number&gt;79&lt;/rec-number&gt;&lt;foreign-keys&gt;&lt;key app="EN" db-id="5d0dtv9rhdp2r9e5tx7vtx0wwa0dt22tt0a0" timestamp="1615894696"&gt;79&lt;/key&gt;&lt;/foreign-keys&gt;&lt;ref-type name="Journal Article"&gt;17&lt;/ref-type&gt;&lt;contributors&gt;&lt;authors&gt;&lt;author&gt;Niwa, Yusuke&lt;/author&gt;&lt;author&gt;Hasegawa, Toshio&lt;/author&gt;&lt;author&gt;Ko, Subin&lt;/author&gt;&lt;author&gt;Okuyama, Yasuhiro&lt;/author&gt;&lt;author&gt;Ohtsuki, Akiko&lt;/author&gt;&lt;author&gt;Takagi, Atsushi&lt;/author&gt;&lt;author&gt;Ikeda, Shigaku&lt;/author&gt;&lt;/authors&gt;&lt;/contributors&gt;&lt;titles&gt;&lt;title&gt;Efficacy of 308</w:instrText>
      </w:r>
      <w:r w:rsidRPr="00695862">
        <w:rPr>
          <w:rFonts w:ascii="Cambria Math" w:eastAsia="Times New Roman" w:hAnsi="Cambria Math" w:cs="Cambria Math"/>
          <w:color w:val="000000" w:themeColor="text1"/>
          <w:sz w:val="28"/>
          <w:szCs w:val="28"/>
        </w:rPr>
        <w:instrText>‐</w:instrText>
      </w:r>
      <w:r w:rsidRPr="00695862">
        <w:rPr>
          <w:rFonts w:ascii="TH SarabunPSK" w:eastAsia="Times New Roman" w:hAnsi="TH SarabunPSK" w:cs="TH SarabunPSK" w:hint="cs"/>
          <w:color w:val="000000" w:themeColor="text1"/>
          <w:sz w:val="28"/>
          <w:szCs w:val="28"/>
        </w:rPr>
        <w:instrText>nm excimer light for Japanese patients with psoriasis&lt;/title&gt;&lt;secondary-title&gt;The Journal of dermatology&lt;/secondary-title&gt;&lt;/titles&gt;&lt;periodical&gt;&lt;full-title&gt;The Journal of dermatology&lt;/full-title&gt;&lt;/periodical&gt;&lt;pages&gt;579-582&lt;/pages&gt;&lt;volume&gt;36&lt;/volume&gt;&lt;number&gt;11&lt;/number&gt;&lt;dates&gt;&lt;year&gt;2009&lt;/year&gt;&lt;/dates&gt;&lt;isbn&gt;0385-2407&lt;/isbn&gt;&lt;urls&gt;&lt;/urls&gt;&lt;/record&gt;&lt;/Cite&gt;&lt;/EndNote&gt;</w:instrText>
      </w:r>
      <w:r w:rsidRPr="00695862">
        <w:rPr>
          <w:rFonts w:ascii="TH SarabunPSK" w:eastAsia="Times New Roman" w:hAnsi="TH SarabunPSK" w:cs="TH SarabunPSK" w:hint="cs"/>
          <w:color w:val="000000" w:themeColor="text1"/>
          <w:sz w:val="28"/>
          <w:szCs w:val="28"/>
        </w:rPr>
        <w:fldChar w:fldCharType="separate"/>
      </w:r>
      <w:r w:rsidRPr="00695862">
        <w:rPr>
          <w:rFonts w:ascii="TH SarabunPSK" w:eastAsia="Times New Roman" w:hAnsi="TH SarabunPSK" w:cs="TH SarabunPSK" w:hint="cs"/>
          <w:noProof/>
          <w:color w:val="000000" w:themeColor="text1"/>
          <w:sz w:val="28"/>
          <w:szCs w:val="28"/>
        </w:rPr>
        <w:t>(Niwa et al., 2009)</w:t>
      </w:r>
      <w:r w:rsidRPr="00695862">
        <w:rPr>
          <w:rFonts w:ascii="TH SarabunPSK" w:eastAsia="Times New Roman" w:hAnsi="TH SarabunPSK" w:cs="TH SarabunPSK" w:hint="cs"/>
          <w:color w:val="000000" w:themeColor="text1"/>
          <w:sz w:val="28"/>
          <w:szCs w:val="28"/>
        </w:rPr>
        <w:fldChar w:fldCharType="end"/>
      </w:r>
      <w:r w:rsidR="006E6E1A">
        <w:rPr>
          <w:rFonts w:ascii="TH SarabunPSK" w:eastAsia="Times New Roman" w:hAnsi="TH SarabunPSK" w:cs="TH SarabunPSK" w:hint="cs"/>
          <w:color w:val="000000" w:themeColor="text1"/>
          <w:sz w:val="28"/>
          <w:szCs w:val="28"/>
          <w:cs/>
        </w:rPr>
        <w:t xml:space="preserve"> และ </w:t>
      </w:r>
      <w:r w:rsidRPr="00695862">
        <w:rPr>
          <w:rFonts w:ascii="TH SarabunPSK" w:eastAsia="Times New Roman" w:hAnsi="TH SarabunPSK" w:cs="TH SarabunPSK" w:hint="cs"/>
          <w:color w:val="000000" w:themeColor="text1"/>
          <w:sz w:val="28"/>
          <w:szCs w:val="28"/>
          <w:cs/>
        </w:rPr>
        <w:t xml:space="preserve">การศึกษาของ </w:t>
      </w:r>
      <w:r w:rsidRPr="00695862">
        <w:rPr>
          <w:rFonts w:ascii="TH SarabunPSK" w:eastAsia="Times New Roman" w:hAnsi="TH SarabunPSK" w:cs="TH SarabunPSK" w:hint="cs"/>
          <w:color w:val="000000" w:themeColor="text1"/>
          <w:sz w:val="28"/>
          <w:szCs w:val="28"/>
        </w:rPr>
        <w:t xml:space="preserve">Neumann </w:t>
      </w:r>
      <w:r w:rsidRPr="00695862">
        <w:rPr>
          <w:rFonts w:ascii="TH SarabunPSK" w:eastAsia="Times New Roman" w:hAnsi="TH SarabunPSK" w:cs="TH SarabunPSK" w:hint="cs"/>
          <w:color w:val="000000" w:themeColor="text1"/>
          <w:sz w:val="28"/>
          <w:szCs w:val="28"/>
          <w:cs/>
        </w:rPr>
        <w:t>และคณะ</w:t>
      </w:r>
      <w:r w:rsidRPr="00695862">
        <w:rPr>
          <w:rFonts w:ascii="TH SarabunPSK" w:hAnsi="TH SarabunPSK" w:cs="TH SarabunPSK" w:hint="cs"/>
          <w:sz w:val="28"/>
          <w:szCs w:val="28"/>
        </w:rPr>
        <w:t xml:space="preserve"> </w:t>
      </w:r>
      <w:r w:rsidRPr="00695862">
        <w:rPr>
          <w:rFonts w:ascii="TH SarabunPSK" w:eastAsia="Times New Roman" w:hAnsi="TH SarabunPSK" w:cs="TH SarabunPSK" w:hint="cs"/>
          <w:color w:val="000000" w:themeColor="text1"/>
          <w:sz w:val="28"/>
          <w:szCs w:val="28"/>
        </w:rPr>
        <w:fldChar w:fldCharType="begin"/>
      </w:r>
      <w:r w:rsidRPr="00695862">
        <w:rPr>
          <w:rFonts w:ascii="TH SarabunPSK" w:eastAsia="Times New Roman" w:hAnsi="TH SarabunPSK" w:cs="TH SarabunPSK" w:hint="cs"/>
          <w:color w:val="000000" w:themeColor="text1"/>
          <w:sz w:val="28"/>
          <w:szCs w:val="28"/>
        </w:rPr>
        <w:instrText xml:space="preserve"> ADDIN EN.CITE &lt;EndNote&gt;&lt;Cite&gt;&lt;Author&gt;Neumann&lt;/Author&gt;&lt;Year&gt;2006&lt;/Year&gt;&lt;RecNum&gt;80&lt;/RecNum&gt;&lt;DisplayText&gt;(Neumann, Mahnke, Korpusik, Stege, &amp;amp; Ruzicka, 2006)&lt;/DisplayText&gt;&lt;record&gt;&lt;rec-number&gt;80&lt;/rec-number&gt;&lt;foreign-keys&gt;&lt;key app="EN" db-id="5d0dtv9rhdp2r9e5tx7vtx0wwa0dt22tt0a0" timestamp="1615894747"&gt;80&lt;/key&gt;&lt;/foreign-keys&gt;&lt;ref-type name="Journal Article"&gt;17&lt;/ref-type&gt;&lt;contributors&gt;&lt;authors&gt;&lt;author&gt;Neumann, Norbert J&lt;/author&gt;&lt;author&gt;Mahnke, Natalia&lt;/author&gt;&lt;author&gt;Korpusik, Dorothea&lt;/author&gt;&lt;author&gt;Stege, Helger&lt;/author&gt;&lt;author&gt;Ruzicka, Thomas&lt;/author&gt;&lt;/authors&gt;&lt;/contributors&gt;&lt;titles&gt;&lt;title&gt;Treatment of palmoplantar psoriasis with monochromatic excimer light (308-nm) versus cream PUVA&lt;/title&gt;&lt;secondary-title&gt;Acta dermato-venereologica&lt;/secondary-title&gt;&lt;/titles&gt;&lt;periodical&gt;&lt;full-title&gt;Acta dermato-venereologica&lt;/full-title&gt;&lt;/periodical&gt;&lt;pages&gt;22-24&lt;/pages&gt;&lt;volume&gt;86&lt;/volume&gt;&lt;number&gt;1&lt;/number&gt;&lt;dates&gt;&lt;year&gt;2006&lt;/year&gt;&lt;/dates&gt;&lt;isbn&gt;0001-5555&lt;/isbn&gt;&lt;urls&gt;&lt;/urls&gt;&lt;/record&gt;&lt;/Cite&gt;&lt;/EndNote&gt;</w:instrText>
      </w:r>
      <w:r w:rsidRPr="00695862">
        <w:rPr>
          <w:rFonts w:ascii="TH SarabunPSK" w:eastAsia="Times New Roman" w:hAnsi="TH SarabunPSK" w:cs="TH SarabunPSK" w:hint="cs"/>
          <w:color w:val="000000" w:themeColor="text1"/>
          <w:sz w:val="28"/>
          <w:szCs w:val="28"/>
        </w:rPr>
        <w:fldChar w:fldCharType="separate"/>
      </w:r>
      <w:r w:rsidRPr="00695862">
        <w:rPr>
          <w:rFonts w:ascii="TH SarabunPSK" w:eastAsia="Times New Roman" w:hAnsi="TH SarabunPSK" w:cs="TH SarabunPSK" w:hint="cs"/>
          <w:noProof/>
          <w:color w:val="000000" w:themeColor="text1"/>
          <w:sz w:val="28"/>
          <w:szCs w:val="28"/>
        </w:rPr>
        <w:t>(Neumann, Mahnke, Korpusik, Stege, &amp; Ruzicka, 2006)</w:t>
      </w:r>
      <w:r w:rsidRPr="00695862">
        <w:rPr>
          <w:rFonts w:ascii="TH SarabunPSK" w:eastAsia="Times New Roman" w:hAnsi="TH SarabunPSK" w:cs="TH SarabunPSK" w:hint="cs"/>
          <w:color w:val="000000" w:themeColor="text1"/>
          <w:sz w:val="28"/>
          <w:szCs w:val="28"/>
        </w:rPr>
        <w:fldChar w:fldCharType="end"/>
      </w:r>
      <w:r w:rsidRPr="00695862">
        <w:rPr>
          <w:rFonts w:ascii="TH SarabunPSK" w:eastAsia="Times New Roman" w:hAnsi="TH SarabunPSK" w:cs="TH SarabunPSK" w:hint="cs"/>
          <w:color w:val="000000" w:themeColor="text1"/>
          <w:sz w:val="28"/>
          <w:szCs w:val="28"/>
          <w:cs/>
        </w:rPr>
        <w:t xml:space="preserve"> เปรียบเทียบการรักษาด้วย </w:t>
      </w:r>
      <w:r w:rsidRPr="00695862">
        <w:rPr>
          <w:rFonts w:ascii="TH SarabunPSK" w:eastAsia="Times New Roman" w:hAnsi="TH SarabunPSK" w:cs="TH SarabunPSK" w:hint="cs"/>
          <w:color w:val="000000" w:themeColor="text1"/>
          <w:sz w:val="28"/>
          <w:szCs w:val="28"/>
        </w:rPr>
        <w:t xml:space="preserve">308-nm Excimer Light </w:t>
      </w:r>
      <w:r w:rsidRPr="00695862">
        <w:rPr>
          <w:rFonts w:ascii="TH SarabunPSK" w:eastAsia="Times New Roman" w:hAnsi="TH SarabunPSK" w:cs="TH SarabunPSK" w:hint="cs"/>
          <w:color w:val="000000" w:themeColor="text1"/>
          <w:sz w:val="28"/>
          <w:szCs w:val="28"/>
          <w:cs/>
        </w:rPr>
        <w:t xml:space="preserve">กับ </w:t>
      </w:r>
      <w:r w:rsidRPr="00695862">
        <w:rPr>
          <w:rFonts w:ascii="TH SarabunPSK" w:eastAsia="Times New Roman" w:hAnsi="TH SarabunPSK" w:cs="TH SarabunPSK" w:hint="cs"/>
          <w:color w:val="000000" w:themeColor="text1"/>
          <w:sz w:val="28"/>
          <w:szCs w:val="28"/>
        </w:rPr>
        <w:t xml:space="preserve">Cream PUVA </w:t>
      </w:r>
      <w:r w:rsidRPr="00695862">
        <w:rPr>
          <w:rFonts w:ascii="TH SarabunPSK" w:eastAsia="Times New Roman" w:hAnsi="TH SarabunPSK" w:cs="TH SarabunPSK" w:hint="cs"/>
          <w:color w:val="000000" w:themeColor="text1"/>
          <w:sz w:val="28"/>
          <w:szCs w:val="28"/>
          <w:cs/>
        </w:rPr>
        <w:t xml:space="preserve">ในผู้ป่วยโรคสะเก็ดเงินมือและเท้า จำนวน </w:t>
      </w:r>
      <w:r w:rsidRPr="00695862">
        <w:rPr>
          <w:rFonts w:ascii="TH SarabunPSK" w:eastAsia="Times New Roman" w:hAnsi="TH SarabunPSK" w:cs="TH SarabunPSK" w:hint="cs"/>
          <w:color w:val="000000" w:themeColor="text1"/>
          <w:sz w:val="28"/>
          <w:szCs w:val="28"/>
        </w:rPr>
        <w:t>10</w:t>
      </w:r>
      <w:r w:rsidRPr="00695862">
        <w:rPr>
          <w:rFonts w:ascii="TH SarabunPSK" w:eastAsia="Times New Roman" w:hAnsi="TH SarabunPSK" w:cs="TH SarabunPSK" w:hint="cs"/>
          <w:color w:val="000000" w:themeColor="text1"/>
          <w:sz w:val="28"/>
          <w:szCs w:val="28"/>
          <w:cs/>
        </w:rPr>
        <w:t xml:space="preserve"> คน โดยการสุ่มการรักษาด้านซ้ายและขวาในผู้ป่วยคนเดียวกัน และประเมิน</w:t>
      </w:r>
      <w:r w:rsidRPr="00695862">
        <w:rPr>
          <w:rFonts w:ascii="TH SarabunPSK" w:eastAsia="Times New Roman" w:hAnsi="TH SarabunPSK" w:cs="TH SarabunPSK" w:hint="cs"/>
          <w:color w:val="000000" w:themeColor="text1"/>
          <w:sz w:val="28"/>
          <w:szCs w:val="28"/>
          <w:cs/>
        </w:rPr>
        <w:lastRenderedPageBreak/>
        <w:t xml:space="preserve">ด้วย </w:t>
      </w:r>
      <w:r w:rsidRPr="00695862">
        <w:rPr>
          <w:rFonts w:ascii="TH SarabunPSK" w:eastAsia="Times New Roman" w:hAnsi="TH SarabunPSK" w:cs="TH SarabunPSK" w:hint="cs"/>
          <w:color w:val="000000" w:themeColor="text1"/>
          <w:sz w:val="28"/>
          <w:szCs w:val="28"/>
        </w:rPr>
        <w:t xml:space="preserve">PASI score </w:t>
      </w:r>
      <w:r w:rsidRPr="00695862">
        <w:rPr>
          <w:rFonts w:ascii="TH SarabunPSK" w:eastAsia="Times New Roman" w:hAnsi="TH SarabunPSK" w:cs="TH SarabunPSK" w:hint="cs"/>
          <w:color w:val="000000" w:themeColor="text1"/>
          <w:sz w:val="28"/>
          <w:szCs w:val="28"/>
          <w:cs/>
        </w:rPr>
        <w:t xml:space="preserve">พบว่าการลดลงของคะแนน </w:t>
      </w:r>
      <w:r w:rsidRPr="00695862">
        <w:rPr>
          <w:rFonts w:ascii="TH SarabunPSK" w:eastAsia="Times New Roman" w:hAnsi="TH SarabunPSK" w:cs="TH SarabunPSK" w:hint="cs"/>
          <w:color w:val="000000" w:themeColor="text1"/>
          <w:sz w:val="28"/>
          <w:szCs w:val="28"/>
        </w:rPr>
        <w:t xml:space="preserve">PASI </w:t>
      </w:r>
      <w:r w:rsidRPr="00695862">
        <w:rPr>
          <w:rFonts w:ascii="TH SarabunPSK" w:eastAsia="Times New Roman" w:hAnsi="TH SarabunPSK" w:cs="TH SarabunPSK" w:hint="cs"/>
          <w:color w:val="000000" w:themeColor="text1"/>
          <w:sz w:val="28"/>
          <w:szCs w:val="28"/>
          <w:cs/>
        </w:rPr>
        <w:t xml:space="preserve">ในกลุ่มการรักษาทั้งสองกลุ่มไม่แตกต่างกัน โดยคะแนน </w:t>
      </w:r>
      <w:r w:rsidRPr="00695862">
        <w:rPr>
          <w:rFonts w:ascii="TH SarabunPSK" w:eastAsia="Times New Roman" w:hAnsi="TH SarabunPSK" w:cs="TH SarabunPSK" w:hint="cs"/>
          <w:color w:val="000000" w:themeColor="text1"/>
          <w:sz w:val="28"/>
          <w:szCs w:val="28"/>
        </w:rPr>
        <w:t xml:space="preserve">PASI </w:t>
      </w:r>
      <w:r w:rsidRPr="00695862">
        <w:rPr>
          <w:rFonts w:ascii="TH SarabunPSK" w:eastAsia="Times New Roman" w:hAnsi="TH SarabunPSK" w:cs="TH SarabunPSK" w:hint="cs"/>
          <w:color w:val="000000" w:themeColor="text1"/>
          <w:sz w:val="28"/>
          <w:szCs w:val="28"/>
          <w:cs/>
        </w:rPr>
        <w:t xml:space="preserve">ที่ลดลงอย่างมีนัยสำคัญ คิดเป็นร้อยละ </w:t>
      </w:r>
      <w:r w:rsidRPr="00695862">
        <w:rPr>
          <w:rFonts w:ascii="TH SarabunPSK" w:eastAsia="Times New Roman" w:hAnsi="TH SarabunPSK" w:cs="TH SarabunPSK" w:hint="cs"/>
          <w:color w:val="000000" w:themeColor="text1"/>
          <w:sz w:val="28"/>
          <w:szCs w:val="28"/>
        </w:rPr>
        <w:t>63.57</w:t>
      </w:r>
      <w:r w:rsidRPr="00695862">
        <w:rPr>
          <w:rFonts w:ascii="TH SarabunPSK" w:eastAsia="Times New Roman" w:hAnsi="TH SarabunPSK" w:cs="TH SarabunPSK" w:hint="cs"/>
          <w:color w:val="000000" w:themeColor="text1"/>
          <w:sz w:val="28"/>
          <w:szCs w:val="28"/>
          <w:cs/>
        </w:rPr>
        <w:t xml:space="preserve"> และ </w:t>
      </w:r>
      <w:r w:rsidRPr="00695862">
        <w:rPr>
          <w:rFonts w:ascii="TH SarabunPSK" w:eastAsia="Times New Roman" w:hAnsi="TH SarabunPSK" w:cs="TH SarabunPSK" w:hint="cs"/>
          <w:color w:val="000000" w:themeColor="text1"/>
          <w:sz w:val="28"/>
          <w:szCs w:val="28"/>
        </w:rPr>
        <w:t>64.64</w:t>
      </w:r>
      <w:r w:rsidRPr="00695862">
        <w:rPr>
          <w:rFonts w:ascii="TH SarabunPSK" w:eastAsia="Times New Roman" w:hAnsi="TH SarabunPSK" w:cs="TH SarabunPSK" w:hint="cs"/>
          <w:color w:val="000000" w:themeColor="text1"/>
          <w:sz w:val="28"/>
          <w:szCs w:val="28"/>
          <w:cs/>
        </w:rPr>
        <w:t xml:space="preserve"> ในกลุ่มที่รักษาด้วย </w:t>
      </w:r>
      <w:r w:rsidRPr="00695862">
        <w:rPr>
          <w:rFonts w:ascii="TH SarabunPSK" w:eastAsia="Times New Roman" w:hAnsi="TH SarabunPSK" w:cs="TH SarabunPSK" w:hint="cs"/>
          <w:color w:val="000000" w:themeColor="text1"/>
          <w:sz w:val="28"/>
          <w:szCs w:val="28"/>
        </w:rPr>
        <w:t xml:space="preserve">308-nm Excimer Light </w:t>
      </w:r>
      <w:r w:rsidRPr="00695862">
        <w:rPr>
          <w:rFonts w:ascii="TH SarabunPSK" w:eastAsia="Times New Roman" w:hAnsi="TH SarabunPSK" w:cs="TH SarabunPSK" w:hint="cs"/>
          <w:color w:val="000000" w:themeColor="text1"/>
          <w:sz w:val="28"/>
          <w:szCs w:val="28"/>
          <w:cs/>
        </w:rPr>
        <w:t xml:space="preserve">และ </w:t>
      </w:r>
      <w:r w:rsidRPr="00695862">
        <w:rPr>
          <w:rFonts w:ascii="TH SarabunPSK" w:eastAsia="Times New Roman" w:hAnsi="TH SarabunPSK" w:cs="TH SarabunPSK" w:hint="cs"/>
          <w:color w:val="000000" w:themeColor="text1"/>
          <w:sz w:val="28"/>
          <w:szCs w:val="28"/>
        </w:rPr>
        <w:t xml:space="preserve">Cream PUVA </w:t>
      </w:r>
      <w:r w:rsidRPr="00695862">
        <w:rPr>
          <w:rFonts w:ascii="TH SarabunPSK" w:eastAsia="Times New Roman" w:hAnsi="TH SarabunPSK" w:cs="TH SarabunPSK" w:hint="cs"/>
          <w:color w:val="000000" w:themeColor="text1"/>
          <w:sz w:val="28"/>
          <w:szCs w:val="28"/>
          <w:cs/>
        </w:rPr>
        <w:t>ตามลำดับ</w:t>
      </w:r>
      <w:r w:rsidRPr="00695862">
        <w:rPr>
          <w:rFonts w:ascii="TH SarabunPSK" w:hAnsi="TH SarabunPSK" w:cs="TH SarabunPSK" w:hint="cs"/>
          <w:sz w:val="28"/>
          <w:szCs w:val="28"/>
        </w:rPr>
        <w:t xml:space="preserve"> </w:t>
      </w:r>
      <w:r w:rsidRPr="00695862">
        <w:rPr>
          <w:rFonts w:ascii="TH SarabunPSK" w:eastAsia="Times New Roman" w:hAnsi="TH SarabunPSK" w:cs="TH SarabunPSK" w:hint="cs"/>
          <w:color w:val="000000" w:themeColor="text1"/>
          <w:sz w:val="28"/>
          <w:szCs w:val="28"/>
        </w:rPr>
        <w:fldChar w:fldCharType="begin"/>
      </w:r>
      <w:r w:rsidRPr="00695862">
        <w:rPr>
          <w:rFonts w:ascii="TH SarabunPSK" w:eastAsia="Times New Roman" w:hAnsi="TH SarabunPSK" w:cs="TH SarabunPSK" w:hint="cs"/>
          <w:color w:val="000000" w:themeColor="text1"/>
          <w:sz w:val="28"/>
          <w:szCs w:val="28"/>
        </w:rPr>
        <w:instrText xml:space="preserve"> ADDIN EN.CITE &lt;EndNote&gt;&lt;Cite&gt;&lt;Author&gt;Neumann&lt;/Author&gt;&lt;Year&gt;2006&lt;/Year&gt;&lt;RecNum&gt;80&lt;/RecNum&gt;&lt;DisplayText&gt;(Neumann et al., 2006)&lt;/DisplayText&gt;&lt;record&gt;&lt;rec-number&gt;80&lt;/rec-number&gt;&lt;foreign-keys&gt;&lt;key app="EN" db-id="5d0dtv9rhdp2r9e5tx7vtx0wwa0dt22tt0a0" timestamp="1615894747"&gt;80&lt;/key&gt;&lt;/foreign-keys&gt;&lt;ref-type name="Journal Article"&gt;17&lt;/ref-type&gt;&lt;contributors&gt;&lt;authors&gt;&lt;author&gt;Neumann, Norbert J&lt;/author&gt;&lt;author&gt;Mahnke, Natalia&lt;/author&gt;&lt;author&gt;Korpusik, Dorothea&lt;/author&gt;&lt;author&gt;Stege, Helger&lt;/author&gt;&lt;author&gt;Ruzicka, Thomas&lt;/author&gt;&lt;/authors&gt;&lt;/contributors&gt;&lt;titles&gt;&lt;title&gt;Treatment of palmoplantar psoriasis with monochromatic excimer light (308-nm) versus cream PUVA&lt;/title&gt;&lt;secondary-title&gt;Acta dermato-venereologica&lt;/secondary-title&gt;&lt;/titles&gt;&lt;periodical&gt;&lt;full-title&gt;Acta dermato-venereologica&lt;/full-title&gt;&lt;/periodical&gt;&lt;pages&gt;22-24&lt;/pages&gt;&lt;volume&gt;86&lt;/volume&gt;&lt;number&gt;1&lt;/number&gt;&lt;dates&gt;&lt;year&gt;2006&lt;/year&gt;&lt;/dates&gt;&lt;isbn&gt;0001-5555&lt;/isbn&gt;&lt;urls&gt;&lt;/urls&gt;&lt;/record&gt;&lt;/Cite&gt;&lt;/EndNote&gt;</w:instrText>
      </w:r>
      <w:r w:rsidRPr="00695862">
        <w:rPr>
          <w:rFonts w:ascii="TH SarabunPSK" w:eastAsia="Times New Roman" w:hAnsi="TH SarabunPSK" w:cs="TH SarabunPSK" w:hint="cs"/>
          <w:color w:val="000000" w:themeColor="text1"/>
          <w:sz w:val="28"/>
          <w:szCs w:val="28"/>
        </w:rPr>
        <w:fldChar w:fldCharType="separate"/>
      </w:r>
      <w:r w:rsidRPr="00695862">
        <w:rPr>
          <w:rFonts w:ascii="TH SarabunPSK" w:eastAsia="Times New Roman" w:hAnsi="TH SarabunPSK" w:cs="TH SarabunPSK" w:hint="cs"/>
          <w:noProof/>
          <w:color w:val="000000" w:themeColor="text1"/>
          <w:sz w:val="28"/>
          <w:szCs w:val="28"/>
        </w:rPr>
        <w:t>(Neumann et al., 2006)</w:t>
      </w:r>
      <w:r w:rsidRPr="00695862">
        <w:rPr>
          <w:rFonts w:ascii="TH SarabunPSK" w:eastAsia="Times New Roman" w:hAnsi="TH SarabunPSK" w:cs="TH SarabunPSK" w:hint="cs"/>
          <w:color w:val="000000" w:themeColor="text1"/>
          <w:sz w:val="28"/>
          <w:szCs w:val="28"/>
        </w:rPr>
        <w:fldChar w:fldCharType="end"/>
      </w:r>
      <w:r w:rsidRPr="00695862">
        <w:rPr>
          <w:rFonts w:ascii="TH SarabunPSK" w:eastAsia="Times New Roman" w:hAnsi="TH SarabunPSK" w:cs="TH SarabunPSK" w:hint="cs"/>
          <w:color w:val="000000" w:themeColor="text1"/>
          <w:sz w:val="28"/>
          <w:szCs w:val="28"/>
        </w:rPr>
        <w:t xml:space="preserve"> </w:t>
      </w:r>
    </w:p>
    <w:p w14:paraId="74E92482" w14:textId="6403F311" w:rsidR="00436C80" w:rsidRPr="00695862" w:rsidRDefault="00436C80" w:rsidP="00436C80">
      <w:pPr>
        <w:ind w:firstLine="720"/>
        <w:jc w:val="both"/>
        <w:rPr>
          <w:rFonts w:ascii="TH SarabunPSK" w:hAnsi="TH SarabunPSK" w:cs="TH SarabunPSK" w:hint="cs"/>
          <w:color w:val="000000" w:themeColor="text1"/>
          <w:sz w:val="28"/>
          <w:szCs w:val="28"/>
        </w:rPr>
      </w:pPr>
      <w:r w:rsidRPr="00695862">
        <w:rPr>
          <w:rFonts w:ascii="TH SarabunPSK" w:hAnsi="TH SarabunPSK" w:cs="TH SarabunPSK" w:hint="cs"/>
          <w:sz w:val="28"/>
          <w:szCs w:val="28"/>
          <w:cs/>
        </w:rPr>
        <w:t>จากการศึกษา</w:t>
      </w:r>
      <w:r w:rsidR="003C13C8">
        <w:rPr>
          <w:rFonts w:ascii="TH SarabunPSK" w:hAnsi="TH SarabunPSK" w:cs="TH SarabunPSK" w:hint="cs"/>
          <w:sz w:val="28"/>
          <w:szCs w:val="28"/>
          <w:cs/>
        </w:rPr>
        <w:t>ข้างต้น</w:t>
      </w:r>
      <w:r w:rsidR="003C13C8" w:rsidRPr="003C13C8">
        <w:rPr>
          <w:rFonts w:ascii="TH SarabunPSK" w:hAnsi="TH SarabunPSK" w:cs="TH SarabunPSK" w:hint="cs"/>
          <w:sz w:val="28"/>
          <w:szCs w:val="28"/>
          <w:highlight w:val="yellow"/>
          <w:cs/>
        </w:rPr>
        <w:t>แสดงให้เห็นว่า</w:t>
      </w:r>
      <w:r w:rsidR="003C13C8">
        <w:rPr>
          <w:rFonts w:ascii="TH SarabunPSK" w:hAnsi="TH SarabunPSK" w:cs="TH SarabunPSK" w:hint="cs"/>
          <w:sz w:val="28"/>
          <w:szCs w:val="28"/>
          <w:highlight w:val="yellow"/>
          <w:cs/>
        </w:rPr>
        <w:t xml:space="preserve"> </w:t>
      </w:r>
      <w:r w:rsidR="003C13C8" w:rsidRPr="003C13C8">
        <w:rPr>
          <w:rFonts w:ascii="TH SarabunPSK" w:hAnsi="TH SarabunPSK" w:cs="TH SarabunPSK"/>
          <w:sz w:val="28"/>
          <w:szCs w:val="28"/>
          <w:highlight w:val="yellow"/>
          <w:cs/>
        </w:rPr>
        <w:t xml:space="preserve">การใช้ </w:t>
      </w:r>
      <w:r w:rsidR="003C13C8" w:rsidRPr="003C13C8">
        <w:rPr>
          <w:rFonts w:ascii="TH SarabunPSK" w:hAnsi="TH SarabunPSK" w:cs="TH SarabunPSK"/>
          <w:sz w:val="28"/>
          <w:szCs w:val="28"/>
          <w:highlight w:val="yellow"/>
        </w:rPr>
        <w:t>3</w:t>
      </w:r>
      <w:r w:rsidR="003C13C8" w:rsidRPr="003C13C8">
        <w:rPr>
          <w:rFonts w:ascii="TH SarabunPSK" w:eastAsia="Times New Roman" w:hAnsi="TH SarabunPSK" w:cs="TH SarabunPSK" w:hint="cs"/>
          <w:color w:val="000000" w:themeColor="text1"/>
          <w:sz w:val="28"/>
          <w:szCs w:val="28"/>
          <w:highlight w:val="yellow"/>
        </w:rPr>
        <w:t xml:space="preserve">08-nm Excimer Light </w:t>
      </w:r>
      <w:r w:rsidR="003C13C8" w:rsidRPr="003C13C8">
        <w:rPr>
          <w:rFonts w:ascii="TH SarabunPSK" w:eastAsia="Times New Roman" w:hAnsi="TH SarabunPSK" w:cs="TH SarabunPSK" w:hint="cs"/>
          <w:color w:val="000000" w:themeColor="text1"/>
          <w:sz w:val="28"/>
          <w:szCs w:val="28"/>
          <w:highlight w:val="yellow"/>
          <w:cs/>
        </w:rPr>
        <w:t>ในการรักษาโรคสะเก็ดเงินชนิดผื่นหนา</w:t>
      </w:r>
      <w:r w:rsidR="003C13C8" w:rsidRPr="003C13C8">
        <w:rPr>
          <w:rFonts w:ascii="TH SarabunPSK" w:eastAsia="Times New Roman" w:hAnsi="TH SarabunPSK" w:cs="TH SarabunPSK" w:hint="cs"/>
          <w:color w:val="000000" w:themeColor="text1"/>
          <w:sz w:val="28"/>
          <w:szCs w:val="28"/>
          <w:highlight w:val="yellow"/>
        </w:rPr>
        <w:t xml:space="preserve"> </w:t>
      </w:r>
      <w:r w:rsidR="003C13C8" w:rsidRPr="003C13C8">
        <w:rPr>
          <w:rFonts w:ascii="TH SarabunPSK" w:eastAsia="Times New Roman" w:hAnsi="TH SarabunPSK" w:cs="TH SarabunPSK" w:hint="cs"/>
          <w:color w:val="000000" w:themeColor="text1"/>
          <w:sz w:val="28"/>
          <w:szCs w:val="28"/>
          <w:highlight w:val="yellow"/>
          <w:cs/>
        </w:rPr>
        <w:t>ยังมีการศึกษาถึงประสิทธิภาพน้อย ส่วนใหญ่จะเป็นการศึกษาในผู้ป่วยโรคสะเก็ดเงินมือและเท้า แต่พบว่า</w:t>
      </w:r>
      <w:r w:rsidR="003C13C8">
        <w:rPr>
          <w:rFonts w:ascii="TH SarabunPSK" w:hAnsi="TH SarabunPSK" w:cs="TH SarabunPSK" w:hint="cs"/>
          <w:sz w:val="28"/>
          <w:szCs w:val="28"/>
          <w:cs/>
        </w:rPr>
        <w:t>การใช้เครื่อง</w:t>
      </w:r>
      <w:r w:rsidRPr="00695862">
        <w:rPr>
          <w:rFonts w:ascii="TH SarabunPSK" w:hAnsi="TH SarabunPSK" w:cs="TH SarabunPSK" w:hint="cs"/>
          <w:sz w:val="28"/>
          <w:szCs w:val="28"/>
          <w:cs/>
        </w:rPr>
        <w:t>การใช้</w:t>
      </w:r>
      <w:r w:rsidRPr="00695862">
        <w:rPr>
          <w:rFonts w:ascii="TH SarabunPSK" w:hAnsi="TH SarabunPSK" w:cs="TH SarabunPSK" w:hint="cs"/>
          <w:sz w:val="28"/>
          <w:szCs w:val="28"/>
        </w:rPr>
        <w:t xml:space="preserve"> excimer light </w:t>
      </w:r>
      <w:r w:rsidRPr="00695862">
        <w:rPr>
          <w:rFonts w:ascii="TH SarabunPSK" w:hAnsi="TH SarabunPSK" w:cs="TH SarabunPSK" w:hint="cs"/>
          <w:sz w:val="28"/>
          <w:szCs w:val="28"/>
          <w:cs/>
        </w:rPr>
        <w:t xml:space="preserve">ความยาวคลื่น </w:t>
      </w:r>
      <w:r w:rsidRPr="00695862">
        <w:rPr>
          <w:rFonts w:ascii="TH SarabunPSK" w:hAnsi="TH SarabunPSK" w:cs="TH SarabunPSK" w:hint="cs"/>
          <w:sz w:val="28"/>
          <w:szCs w:val="28"/>
        </w:rPr>
        <w:t xml:space="preserve">308 </w:t>
      </w:r>
      <w:r w:rsidRPr="00695862">
        <w:rPr>
          <w:rFonts w:ascii="TH SarabunPSK" w:hAnsi="TH SarabunPSK" w:cs="TH SarabunPSK" w:hint="cs"/>
          <w:sz w:val="28"/>
          <w:szCs w:val="28"/>
          <w:cs/>
        </w:rPr>
        <w:t xml:space="preserve">นาโนเมตร ได้ผลดีและมีผลข้างเคียงน้อย แนวทางการดูแลผู้ป่วยโรคสะเก็ดเงินของประเทศไทย </w:t>
      </w:r>
      <w:r w:rsidRPr="00695862">
        <w:rPr>
          <w:rFonts w:ascii="TH SarabunPSK" w:hAnsi="TH SarabunPSK" w:cs="TH SarabunPSK" w:hint="cs"/>
          <w:sz w:val="28"/>
          <w:szCs w:val="28"/>
        </w:rPr>
        <w:t>(Thai Clinical Practice Guideline for Psoriasis)</w:t>
      </w:r>
      <w:r w:rsidRPr="00695862">
        <w:rPr>
          <w:rFonts w:ascii="TH SarabunPSK" w:hAnsi="TH SarabunPSK" w:cs="TH SarabunPSK" w:hint="cs"/>
          <w:sz w:val="28"/>
          <w:szCs w:val="28"/>
          <w:cs/>
        </w:rPr>
        <w:t xml:space="preserve"> บางรายแนะนำให้ใช้ </w:t>
      </w:r>
      <w:r w:rsidRPr="00695862">
        <w:rPr>
          <w:rFonts w:ascii="TH SarabunPSK" w:hAnsi="TH SarabunPSK" w:cs="TH SarabunPSK" w:hint="cs"/>
          <w:sz w:val="28"/>
          <w:szCs w:val="28"/>
        </w:rPr>
        <w:t>targeted phototherapy</w:t>
      </w:r>
      <w:r w:rsidRPr="00695862">
        <w:rPr>
          <w:rFonts w:ascii="TH SarabunPSK" w:hAnsi="TH SarabunPSK" w:cs="TH SarabunPSK" w:hint="cs"/>
          <w:sz w:val="28"/>
          <w:szCs w:val="28"/>
          <w:cs/>
        </w:rPr>
        <w:t xml:space="preserve"> ร่วมกับการทายาภายนอกในผู้ป่วยโรคสะเก็ดเงินระดับรุนแรงน้อยเพื่อเสริมการรักษา</w:t>
      </w:r>
      <w:r w:rsidRPr="00695862">
        <w:rPr>
          <w:rFonts w:ascii="TH SarabunPSK" w:hAnsi="TH SarabunPSK" w:cs="TH SarabunPSK" w:hint="cs"/>
          <w:sz w:val="28"/>
          <w:szCs w:val="28"/>
        </w:rPr>
        <w:fldChar w:fldCharType="begin"/>
      </w:r>
      <w:r w:rsidRPr="00695862">
        <w:rPr>
          <w:rFonts w:ascii="TH SarabunPSK" w:hAnsi="TH SarabunPSK" w:cs="TH SarabunPSK" w:hint="cs"/>
          <w:sz w:val="28"/>
          <w:szCs w:val="28"/>
        </w:rPr>
        <w:instrText xml:space="preserve"> ADDIN EN.CITE &lt;EndNote&gt;&lt;Cite&gt;&lt;Author&gt;Nopadol Nopkhun&lt;/Author&gt;&lt;Year&gt;2011&lt;/Year&gt;&lt;RecNum&gt;11&lt;/RecNum&gt;&lt;DisplayText&gt;(Nopadol Nopkhun, 2011)&lt;/DisplayText&gt;&lt;record&gt;&lt;rec-number&gt;11&lt;/rec-number&gt;&lt;foreign-keys&gt;&lt;key app="EN" db-id="5d0dtv9rhdp2r9e5tx7vtx0wwa0dt22tt0a0" timestamp="1615770070"&gt;11&lt;/key&gt;&lt;/foreign-keys&gt;&lt;ref-type name="Government Document"&gt;46&lt;/ref-type&gt;&lt;contributors&gt;&lt;authors&gt;&lt;author&gt;Nopadol Nopkhun, Nattha Rachtanawin, Puan Sutthipinittham, et al&lt;/author&gt;&lt;/authors&gt;&lt;/contributors&gt;&lt;titles&gt;&lt;title&gt;Thai Clinical Practice Guideline for Psoriasis&lt;/title&gt;&lt;/titles&gt;&lt;dates&gt;&lt;year&gt;2011&lt;/year&gt;&lt;/dates&gt;&lt;urls&gt;&lt;/urls&gt;&lt;/record&gt;&lt;/Cite&gt;&lt;/EndNote&gt;</w:instrText>
      </w:r>
      <w:r w:rsidRPr="00695862">
        <w:rPr>
          <w:rFonts w:ascii="TH SarabunPSK" w:hAnsi="TH SarabunPSK" w:cs="TH SarabunPSK" w:hint="cs"/>
          <w:sz w:val="28"/>
          <w:szCs w:val="28"/>
        </w:rPr>
        <w:fldChar w:fldCharType="separate"/>
      </w:r>
      <w:r w:rsidRPr="00695862">
        <w:rPr>
          <w:rFonts w:ascii="TH SarabunPSK" w:hAnsi="TH SarabunPSK" w:cs="TH SarabunPSK" w:hint="cs"/>
          <w:noProof/>
          <w:sz w:val="28"/>
          <w:szCs w:val="28"/>
        </w:rPr>
        <w:t>(Nopadol Nopkhun, 2011)</w:t>
      </w:r>
      <w:r w:rsidRPr="00695862">
        <w:rPr>
          <w:rFonts w:ascii="TH SarabunPSK" w:hAnsi="TH SarabunPSK" w:cs="TH SarabunPSK" w:hint="cs"/>
          <w:sz w:val="28"/>
          <w:szCs w:val="28"/>
        </w:rPr>
        <w:fldChar w:fldCharType="end"/>
      </w:r>
      <w:r w:rsidRPr="00695862">
        <w:rPr>
          <w:rFonts w:ascii="TH SarabunPSK" w:hAnsi="TH SarabunPSK" w:cs="TH SarabunPSK" w:hint="cs"/>
          <w:sz w:val="28"/>
          <w:szCs w:val="28"/>
          <w:cs/>
        </w:rPr>
        <w:t xml:space="preserve"> สำหรับการศึกษาเกี่ยวกับการใช้ </w:t>
      </w:r>
      <w:r w:rsidRPr="00695862">
        <w:rPr>
          <w:rFonts w:ascii="TH SarabunPSK" w:hAnsi="TH SarabunPSK" w:cs="TH SarabunPSK" w:hint="cs"/>
          <w:sz w:val="28"/>
          <w:szCs w:val="28"/>
        </w:rPr>
        <w:t>308-nm Excimer Light</w:t>
      </w:r>
      <w:r w:rsidRPr="00695862">
        <w:rPr>
          <w:rFonts w:ascii="TH SarabunPSK" w:hAnsi="TH SarabunPSK" w:cs="TH SarabunPSK" w:hint="cs"/>
          <w:sz w:val="28"/>
          <w:szCs w:val="28"/>
          <w:cs/>
        </w:rPr>
        <w:t xml:space="preserve"> ร่วมกับการทายาภายนอกยังมีน้อยมาก จึงเป็นที่มาของงานวิจัยนี้ </w:t>
      </w:r>
      <w:r w:rsidRPr="00695862">
        <w:rPr>
          <w:rFonts w:ascii="TH SarabunPSK" w:hAnsi="TH SarabunPSK" w:cs="TH SarabunPSK" w:hint="cs"/>
          <w:color w:val="000000" w:themeColor="text1"/>
          <w:sz w:val="28"/>
          <w:szCs w:val="28"/>
          <w:cs/>
        </w:rPr>
        <w:t xml:space="preserve">เพื่อเป็นทางเลือกใหม่ในการรักษา </w:t>
      </w:r>
      <w:r w:rsidR="005E5968" w:rsidRPr="003C13C8">
        <w:rPr>
          <w:rFonts w:ascii="TH SarabunPSK" w:hAnsi="TH SarabunPSK" w:cs="TH SarabunPSK" w:hint="cs"/>
          <w:sz w:val="28"/>
          <w:szCs w:val="28"/>
          <w:highlight w:val="yellow"/>
          <w:cs/>
        </w:rPr>
        <w:t>โดยได้เลือก</w:t>
      </w:r>
      <w:r w:rsidR="005E5968" w:rsidRPr="003C13C8">
        <w:rPr>
          <w:rFonts w:ascii="TH SarabunPSK" w:hAnsi="TH SarabunPSK" w:cs="TH SarabunPSK"/>
          <w:sz w:val="28"/>
          <w:szCs w:val="28"/>
          <w:highlight w:val="yellow"/>
          <w:cs/>
        </w:rPr>
        <w:t xml:space="preserve">การทายาครีม 5% </w:t>
      </w:r>
      <w:proofErr w:type="spellStart"/>
      <w:r w:rsidR="005E5968" w:rsidRPr="003C13C8">
        <w:rPr>
          <w:rFonts w:ascii="TH SarabunPSK" w:hAnsi="TH SarabunPSK" w:cs="TH SarabunPSK"/>
          <w:sz w:val="28"/>
          <w:szCs w:val="28"/>
          <w:highlight w:val="yellow"/>
          <w:cs/>
        </w:rPr>
        <w:t>ลิคเค</w:t>
      </w:r>
      <w:proofErr w:type="spellEnd"/>
      <w:r w:rsidR="005E5968" w:rsidRPr="003C13C8">
        <w:rPr>
          <w:rFonts w:ascii="TH SarabunPSK" w:hAnsi="TH SarabunPSK" w:cs="TH SarabunPSK"/>
          <w:sz w:val="28"/>
          <w:szCs w:val="28"/>
          <w:highlight w:val="yellow"/>
          <w:cs/>
        </w:rPr>
        <w:t>อร์ คา</w:t>
      </w:r>
      <w:proofErr w:type="spellStart"/>
      <w:r w:rsidR="005E5968" w:rsidRPr="003C13C8">
        <w:rPr>
          <w:rFonts w:ascii="TH SarabunPSK" w:hAnsi="TH SarabunPSK" w:cs="TH SarabunPSK"/>
          <w:sz w:val="28"/>
          <w:szCs w:val="28"/>
          <w:highlight w:val="yellow"/>
          <w:cs/>
        </w:rPr>
        <w:t>ร์</w:t>
      </w:r>
      <w:proofErr w:type="spellEnd"/>
      <w:r w:rsidR="005E5968" w:rsidRPr="003C13C8">
        <w:rPr>
          <w:rFonts w:ascii="TH SarabunPSK" w:hAnsi="TH SarabunPSK" w:cs="TH SarabunPSK"/>
          <w:sz w:val="28"/>
          <w:szCs w:val="28"/>
          <w:highlight w:val="yellow"/>
          <w:cs/>
        </w:rPr>
        <w:t>โบ</w:t>
      </w:r>
      <w:proofErr w:type="spellStart"/>
      <w:r w:rsidR="005E5968" w:rsidRPr="003C13C8">
        <w:rPr>
          <w:rFonts w:ascii="TH SarabunPSK" w:hAnsi="TH SarabunPSK" w:cs="TH SarabunPSK"/>
          <w:sz w:val="28"/>
          <w:szCs w:val="28"/>
          <w:highlight w:val="yellow"/>
          <w:cs/>
        </w:rPr>
        <w:t>นิส</w:t>
      </w:r>
      <w:proofErr w:type="spellEnd"/>
      <w:r w:rsidR="005E5968" w:rsidRPr="003C13C8">
        <w:rPr>
          <w:rFonts w:ascii="TH SarabunPSK" w:hAnsi="TH SarabunPSK" w:cs="TH SarabunPSK"/>
          <w:sz w:val="28"/>
          <w:szCs w:val="28"/>
          <w:highlight w:val="yellow"/>
          <w:cs/>
        </w:rPr>
        <w:t xml:space="preserve"> ดีเทอร์เจน</w:t>
      </w:r>
      <w:r w:rsidR="005E5968" w:rsidRPr="003C13C8">
        <w:rPr>
          <w:rFonts w:ascii="TH SarabunPSK" w:hAnsi="TH SarabunPSK" w:cs="TH SarabunPSK" w:hint="cs"/>
          <w:sz w:val="28"/>
          <w:szCs w:val="28"/>
          <w:highlight w:val="yellow"/>
          <w:cs/>
        </w:rPr>
        <w:t>ซึ่งเป็นการรักษามาตรฐานที่ใช้โดยทั่วไปในผู้ป่วยโรคสะเก็ดเงิน</w:t>
      </w:r>
      <w:r w:rsidR="0020221C" w:rsidRPr="003C13C8">
        <w:rPr>
          <w:rFonts w:ascii="TH SarabunPSK" w:hAnsi="TH SarabunPSK" w:cs="TH SarabunPSK" w:hint="cs"/>
          <w:sz w:val="28"/>
          <w:szCs w:val="28"/>
          <w:highlight w:val="yellow"/>
          <w:cs/>
        </w:rPr>
        <w:t>ชนิดผื่นหนา</w:t>
      </w:r>
      <w:r w:rsidR="005E5968" w:rsidRPr="003C13C8">
        <w:rPr>
          <w:rFonts w:ascii="TH SarabunPSK" w:hAnsi="TH SarabunPSK" w:cs="TH SarabunPSK" w:hint="cs"/>
          <w:sz w:val="28"/>
          <w:szCs w:val="28"/>
          <w:highlight w:val="yellow"/>
          <w:cs/>
        </w:rPr>
        <w:t xml:space="preserve"> แต่</w:t>
      </w:r>
      <w:r w:rsidR="003C13C8" w:rsidRPr="003C13C8">
        <w:rPr>
          <w:rFonts w:ascii="TH SarabunPSK" w:hAnsi="TH SarabunPSK" w:cs="TH SarabunPSK" w:hint="cs"/>
          <w:sz w:val="28"/>
          <w:szCs w:val="28"/>
          <w:highlight w:val="yellow"/>
          <w:cs/>
        </w:rPr>
        <w:t>ยังได้ผลไม่ดีมากหนักเมื่อใช้</w:t>
      </w:r>
      <w:r w:rsidR="003C13C8" w:rsidRPr="003C13C8">
        <w:rPr>
          <w:rFonts w:ascii="TH SarabunPSK" w:hAnsi="TH SarabunPSK" w:cs="TH SarabunPSK"/>
          <w:sz w:val="28"/>
          <w:szCs w:val="28"/>
          <w:highlight w:val="yellow"/>
          <w:cs/>
        </w:rPr>
        <w:t xml:space="preserve">การทายาครีม 5% </w:t>
      </w:r>
      <w:proofErr w:type="spellStart"/>
      <w:r w:rsidR="003C13C8" w:rsidRPr="003C13C8">
        <w:rPr>
          <w:rFonts w:ascii="TH SarabunPSK" w:hAnsi="TH SarabunPSK" w:cs="TH SarabunPSK"/>
          <w:sz w:val="28"/>
          <w:szCs w:val="28"/>
          <w:highlight w:val="yellow"/>
          <w:cs/>
        </w:rPr>
        <w:t>ลิคเค</w:t>
      </w:r>
      <w:proofErr w:type="spellEnd"/>
      <w:r w:rsidR="003C13C8" w:rsidRPr="003C13C8">
        <w:rPr>
          <w:rFonts w:ascii="TH SarabunPSK" w:hAnsi="TH SarabunPSK" w:cs="TH SarabunPSK"/>
          <w:sz w:val="28"/>
          <w:szCs w:val="28"/>
          <w:highlight w:val="yellow"/>
          <w:cs/>
        </w:rPr>
        <w:t>อร์ คา</w:t>
      </w:r>
      <w:proofErr w:type="spellStart"/>
      <w:r w:rsidR="003C13C8" w:rsidRPr="003C13C8">
        <w:rPr>
          <w:rFonts w:ascii="TH SarabunPSK" w:hAnsi="TH SarabunPSK" w:cs="TH SarabunPSK"/>
          <w:sz w:val="28"/>
          <w:szCs w:val="28"/>
          <w:highlight w:val="yellow"/>
          <w:cs/>
        </w:rPr>
        <w:t>ร์</w:t>
      </w:r>
      <w:proofErr w:type="spellEnd"/>
      <w:r w:rsidR="003C13C8" w:rsidRPr="003C13C8">
        <w:rPr>
          <w:rFonts w:ascii="TH SarabunPSK" w:hAnsi="TH SarabunPSK" w:cs="TH SarabunPSK"/>
          <w:sz w:val="28"/>
          <w:szCs w:val="28"/>
          <w:highlight w:val="yellow"/>
          <w:cs/>
        </w:rPr>
        <w:t>โบ</w:t>
      </w:r>
      <w:proofErr w:type="spellStart"/>
      <w:r w:rsidR="003C13C8" w:rsidRPr="003C13C8">
        <w:rPr>
          <w:rFonts w:ascii="TH SarabunPSK" w:hAnsi="TH SarabunPSK" w:cs="TH SarabunPSK"/>
          <w:sz w:val="28"/>
          <w:szCs w:val="28"/>
          <w:highlight w:val="yellow"/>
          <w:cs/>
        </w:rPr>
        <w:t>นิส</w:t>
      </w:r>
      <w:proofErr w:type="spellEnd"/>
      <w:r w:rsidR="003C13C8" w:rsidRPr="003C13C8">
        <w:rPr>
          <w:rFonts w:ascii="TH SarabunPSK" w:hAnsi="TH SarabunPSK" w:cs="TH SarabunPSK"/>
          <w:sz w:val="28"/>
          <w:szCs w:val="28"/>
          <w:highlight w:val="yellow"/>
          <w:cs/>
        </w:rPr>
        <w:t xml:space="preserve"> ดีเทอร์เจน</w:t>
      </w:r>
      <w:r w:rsidR="003C13C8" w:rsidRPr="003C13C8">
        <w:rPr>
          <w:rFonts w:ascii="TH SarabunPSK" w:hAnsi="TH SarabunPSK" w:cs="TH SarabunPSK" w:hint="cs"/>
          <w:sz w:val="28"/>
          <w:szCs w:val="28"/>
          <w:highlight w:val="yellow"/>
          <w:cs/>
        </w:rPr>
        <w:t xml:space="preserve">เพียงอย่างเดียว </w:t>
      </w:r>
      <w:r w:rsidR="003C13C8" w:rsidRPr="003C13C8">
        <w:rPr>
          <w:rFonts w:ascii="TH SarabunPSK" w:hAnsi="TH SarabunPSK" w:cs="TH SarabunPSK"/>
          <w:sz w:val="28"/>
          <w:szCs w:val="28"/>
          <w:highlight w:val="yellow"/>
          <w:cs/>
        </w:rPr>
        <w:t xml:space="preserve">โดยจะพบว่ามีอัตราการตอบสนองปริมาณร้อยละ </w:t>
      </w:r>
      <w:r w:rsidR="003C13C8" w:rsidRPr="003C13C8">
        <w:rPr>
          <w:rFonts w:ascii="TH SarabunPSK" w:hAnsi="TH SarabunPSK" w:cs="TH SarabunPSK"/>
          <w:sz w:val="28"/>
          <w:szCs w:val="28"/>
          <w:highlight w:val="yellow"/>
        </w:rPr>
        <w:t>4</w:t>
      </w:r>
      <w:r w:rsidR="003C13C8" w:rsidRPr="003C13C8">
        <w:rPr>
          <w:rFonts w:ascii="TH SarabunPSK" w:hAnsi="TH SarabunPSK" w:cs="TH SarabunPSK"/>
          <w:sz w:val="28"/>
          <w:szCs w:val="28"/>
          <w:highlight w:val="yellow"/>
          <w:cs/>
        </w:rPr>
        <w:t>0-</w:t>
      </w:r>
      <w:r w:rsidR="003C13C8" w:rsidRPr="003C13C8">
        <w:rPr>
          <w:rFonts w:ascii="TH SarabunPSK" w:hAnsi="TH SarabunPSK" w:cs="TH SarabunPSK"/>
          <w:sz w:val="28"/>
          <w:szCs w:val="28"/>
          <w:highlight w:val="yellow"/>
        </w:rPr>
        <w:t>5</w:t>
      </w:r>
      <w:r w:rsidR="003C13C8" w:rsidRPr="003C13C8">
        <w:rPr>
          <w:rFonts w:ascii="TH SarabunPSK" w:hAnsi="TH SarabunPSK" w:cs="TH SarabunPSK"/>
          <w:sz w:val="28"/>
          <w:szCs w:val="28"/>
          <w:highlight w:val="yellow"/>
          <w:cs/>
        </w:rPr>
        <w:t>0 เท่านั้น การเสริมการรักษาด้วยวิธี</w:t>
      </w:r>
      <w:proofErr w:type="spellStart"/>
      <w:r w:rsidR="003C13C8" w:rsidRPr="003C13C8">
        <w:rPr>
          <w:rFonts w:ascii="TH SarabunPSK" w:hAnsi="TH SarabunPSK" w:cs="TH SarabunPSK"/>
          <w:sz w:val="28"/>
          <w:szCs w:val="28"/>
          <w:highlight w:val="yellow"/>
          <w:cs/>
        </w:rPr>
        <w:t>อื่นๆ</w:t>
      </w:r>
      <w:proofErr w:type="spellEnd"/>
      <w:r w:rsidR="003C13C8" w:rsidRPr="003C13C8">
        <w:rPr>
          <w:rFonts w:ascii="TH SarabunPSK" w:hAnsi="TH SarabunPSK" w:cs="TH SarabunPSK"/>
          <w:sz w:val="28"/>
          <w:szCs w:val="28"/>
          <w:highlight w:val="yellow"/>
          <w:cs/>
        </w:rPr>
        <w:t xml:space="preserve"> </w:t>
      </w:r>
      <w:r w:rsidR="003C13C8" w:rsidRPr="003C13C8">
        <w:rPr>
          <w:rFonts w:ascii="TH SarabunPSK" w:hAnsi="TH SarabunPSK" w:cs="TH SarabunPSK" w:hint="cs"/>
          <w:sz w:val="28"/>
          <w:szCs w:val="28"/>
          <w:highlight w:val="yellow"/>
          <w:cs/>
        </w:rPr>
        <w:t>จึง</w:t>
      </w:r>
      <w:r w:rsidR="003C13C8" w:rsidRPr="003C13C8">
        <w:rPr>
          <w:rFonts w:ascii="TH SarabunPSK" w:hAnsi="TH SarabunPSK" w:cs="TH SarabunPSK"/>
          <w:sz w:val="28"/>
          <w:szCs w:val="28"/>
          <w:highlight w:val="yellow"/>
          <w:cs/>
        </w:rPr>
        <w:t>เป็นสิ่งจำเป็น</w:t>
      </w:r>
      <w:r w:rsidR="003C13C8" w:rsidRPr="003C13C8">
        <w:rPr>
          <w:rFonts w:ascii="TH SarabunPSK" w:hAnsi="TH SarabunPSK" w:cs="TH SarabunPSK"/>
          <w:sz w:val="28"/>
          <w:szCs w:val="28"/>
          <w:highlight w:val="yellow"/>
          <w:cs/>
        </w:rPr>
        <w:fldChar w:fldCharType="begin"/>
      </w:r>
      <w:r w:rsidR="003C13C8" w:rsidRPr="003C13C8">
        <w:rPr>
          <w:rFonts w:ascii="TH SarabunPSK" w:hAnsi="TH SarabunPSK" w:cs="TH SarabunPSK"/>
          <w:sz w:val="28"/>
          <w:szCs w:val="28"/>
          <w:highlight w:val="yellow"/>
        </w:rPr>
        <w:instrText xml:space="preserve"> ADDIN EN.CITE &lt;EndNote&gt;&lt;Cite&gt;&lt;Author&gt;Kanzler&lt;/Author&gt;&lt;Year&gt;</w:instrText>
      </w:r>
      <w:r w:rsidR="003C13C8" w:rsidRPr="003C13C8">
        <w:rPr>
          <w:rFonts w:ascii="TH SarabunPSK" w:hAnsi="TH SarabunPSK" w:cs="TH SarabunPSK"/>
          <w:sz w:val="28"/>
          <w:szCs w:val="28"/>
          <w:highlight w:val="yellow"/>
          <w:cs/>
        </w:rPr>
        <w:instrText>1993</w:instrText>
      </w:r>
      <w:r w:rsidR="003C13C8" w:rsidRPr="003C13C8">
        <w:rPr>
          <w:rFonts w:ascii="TH SarabunPSK" w:hAnsi="TH SarabunPSK" w:cs="TH SarabunPSK"/>
          <w:sz w:val="28"/>
          <w:szCs w:val="28"/>
          <w:highlight w:val="yellow"/>
        </w:rPr>
        <w:instrText>&lt;/Year&gt;&lt;RecNum&gt;</w:instrText>
      </w:r>
      <w:r w:rsidR="003C13C8" w:rsidRPr="003C13C8">
        <w:rPr>
          <w:rFonts w:ascii="TH SarabunPSK" w:hAnsi="TH SarabunPSK" w:cs="TH SarabunPSK"/>
          <w:sz w:val="28"/>
          <w:szCs w:val="28"/>
          <w:highlight w:val="yellow"/>
          <w:cs/>
        </w:rPr>
        <w:instrText>83</w:instrText>
      </w:r>
      <w:r w:rsidR="003C13C8" w:rsidRPr="003C13C8">
        <w:rPr>
          <w:rFonts w:ascii="TH SarabunPSK" w:hAnsi="TH SarabunPSK" w:cs="TH SarabunPSK"/>
          <w:sz w:val="28"/>
          <w:szCs w:val="28"/>
          <w:highlight w:val="yellow"/>
        </w:rPr>
        <w:instrText xml:space="preserve">&lt;/RecNum&gt;&lt;DisplayText&gt;(Kanzler &amp;amp; Gorsulowsky, </w:instrText>
      </w:r>
      <w:r w:rsidR="003C13C8" w:rsidRPr="003C13C8">
        <w:rPr>
          <w:rFonts w:ascii="TH SarabunPSK" w:hAnsi="TH SarabunPSK" w:cs="TH SarabunPSK"/>
          <w:sz w:val="28"/>
          <w:szCs w:val="28"/>
          <w:highlight w:val="yellow"/>
          <w:cs/>
        </w:rPr>
        <w:instrText>1993)</w:instrText>
      </w:r>
      <w:r w:rsidR="003C13C8" w:rsidRPr="003C13C8">
        <w:rPr>
          <w:rFonts w:ascii="TH SarabunPSK" w:hAnsi="TH SarabunPSK" w:cs="TH SarabunPSK"/>
          <w:sz w:val="28"/>
          <w:szCs w:val="28"/>
          <w:highlight w:val="yellow"/>
        </w:rPr>
        <w:instrText>&lt;/DisplayText&gt;&lt;record&gt;&lt;rec-number&gt;</w:instrText>
      </w:r>
      <w:r w:rsidR="003C13C8" w:rsidRPr="003C13C8">
        <w:rPr>
          <w:rFonts w:ascii="TH SarabunPSK" w:hAnsi="TH SarabunPSK" w:cs="TH SarabunPSK"/>
          <w:sz w:val="28"/>
          <w:szCs w:val="28"/>
          <w:highlight w:val="yellow"/>
          <w:cs/>
        </w:rPr>
        <w:instrText>83</w:instrText>
      </w:r>
      <w:r w:rsidR="003C13C8" w:rsidRPr="003C13C8">
        <w:rPr>
          <w:rFonts w:ascii="TH SarabunPSK" w:hAnsi="TH SarabunPSK" w:cs="TH SarabunPSK"/>
          <w:sz w:val="28"/>
          <w:szCs w:val="28"/>
          <w:highlight w:val="yellow"/>
        </w:rPr>
        <w:instrText>&lt;/rec-number&gt;&lt;foreign-keys&gt;&lt;key app="EN" db-id="</w:instrText>
      </w:r>
      <w:r w:rsidR="003C13C8" w:rsidRPr="003C13C8">
        <w:rPr>
          <w:rFonts w:ascii="TH SarabunPSK" w:hAnsi="TH SarabunPSK" w:cs="TH SarabunPSK"/>
          <w:sz w:val="28"/>
          <w:szCs w:val="28"/>
          <w:highlight w:val="yellow"/>
          <w:cs/>
        </w:rPr>
        <w:instrText>5</w:instrText>
      </w:r>
      <w:r w:rsidR="003C13C8" w:rsidRPr="003C13C8">
        <w:rPr>
          <w:rFonts w:ascii="TH SarabunPSK" w:hAnsi="TH SarabunPSK" w:cs="TH SarabunPSK"/>
          <w:sz w:val="28"/>
          <w:szCs w:val="28"/>
          <w:highlight w:val="yellow"/>
        </w:rPr>
        <w:instrText>d</w:instrText>
      </w:r>
      <w:r w:rsidR="003C13C8" w:rsidRPr="003C13C8">
        <w:rPr>
          <w:rFonts w:ascii="TH SarabunPSK" w:hAnsi="TH SarabunPSK" w:cs="TH SarabunPSK"/>
          <w:sz w:val="28"/>
          <w:szCs w:val="28"/>
          <w:highlight w:val="yellow"/>
          <w:cs/>
        </w:rPr>
        <w:instrText>0</w:instrText>
      </w:r>
      <w:r w:rsidR="003C13C8" w:rsidRPr="003C13C8">
        <w:rPr>
          <w:rFonts w:ascii="TH SarabunPSK" w:hAnsi="TH SarabunPSK" w:cs="TH SarabunPSK"/>
          <w:sz w:val="28"/>
          <w:szCs w:val="28"/>
          <w:highlight w:val="yellow"/>
        </w:rPr>
        <w:instrText>dtv</w:instrText>
      </w:r>
      <w:r w:rsidR="003C13C8" w:rsidRPr="003C13C8">
        <w:rPr>
          <w:rFonts w:ascii="TH SarabunPSK" w:hAnsi="TH SarabunPSK" w:cs="TH SarabunPSK"/>
          <w:sz w:val="28"/>
          <w:szCs w:val="28"/>
          <w:highlight w:val="yellow"/>
          <w:cs/>
        </w:rPr>
        <w:instrText>9</w:instrText>
      </w:r>
      <w:r w:rsidR="003C13C8" w:rsidRPr="003C13C8">
        <w:rPr>
          <w:rFonts w:ascii="TH SarabunPSK" w:hAnsi="TH SarabunPSK" w:cs="TH SarabunPSK"/>
          <w:sz w:val="28"/>
          <w:szCs w:val="28"/>
          <w:highlight w:val="yellow"/>
        </w:rPr>
        <w:instrText>rhdp</w:instrText>
      </w:r>
      <w:r w:rsidR="003C13C8" w:rsidRPr="003C13C8">
        <w:rPr>
          <w:rFonts w:ascii="TH SarabunPSK" w:hAnsi="TH SarabunPSK" w:cs="TH SarabunPSK"/>
          <w:sz w:val="28"/>
          <w:szCs w:val="28"/>
          <w:highlight w:val="yellow"/>
          <w:cs/>
        </w:rPr>
        <w:instrText>2</w:instrText>
      </w:r>
      <w:r w:rsidR="003C13C8" w:rsidRPr="003C13C8">
        <w:rPr>
          <w:rFonts w:ascii="TH SarabunPSK" w:hAnsi="TH SarabunPSK" w:cs="TH SarabunPSK"/>
          <w:sz w:val="28"/>
          <w:szCs w:val="28"/>
          <w:highlight w:val="yellow"/>
        </w:rPr>
        <w:instrText>r</w:instrText>
      </w:r>
      <w:r w:rsidR="003C13C8" w:rsidRPr="003C13C8">
        <w:rPr>
          <w:rFonts w:ascii="TH SarabunPSK" w:hAnsi="TH SarabunPSK" w:cs="TH SarabunPSK"/>
          <w:sz w:val="28"/>
          <w:szCs w:val="28"/>
          <w:highlight w:val="yellow"/>
          <w:cs/>
        </w:rPr>
        <w:instrText>9</w:instrText>
      </w:r>
      <w:r w:rsidR="003C13C8" w:rsidRPr="003C13C8">
        <w:rPr>
          <w:rFonts w:ascii="TH SarabunPSK" w:hAnsi="TH SarabunPSK" w:cs="TH SarabunPSK"/>
          <w:sz w:val="28"/>
          <w:szCs w:val="28"/>
          <w:highlight w:val="yellow"/>
        </w:rPr>
        <w:instrText>e</w:instrText>
      </w:r>
      <w:r w:rsidR="003C13C8" w:rsidRPr="003C13C8">
        <w:rPr>
          <w:rFonts w:ascii="TH SarabunPSK" w:hAnsi="TH SarabunPSK" w:cs="TH SarabunPSK"/>
          <w:sz w:val="28"/>
          <w:szCs w:val="28"/>
          <w:highlight w:val="yellow"/>
          <w:cs/>
        </w:rPr>
        <w:instrText>5</w:instrText>
      </w:r>
      <w:r w:rsidR="003C13C8" w:rsidRPr="003C13C8">
        <w:rPr>
          <w:rFonts w:ascii="TH SarabunPSK" w:hAnsi="TH SarabunPSK" w:cs="TH SarabunPSK"/>
          <w:sz w:val="28"/>
          <w:szCs w:val="28"/>
          <w:highlight w:val="yellow"/>
        </w:rPr>
        <w:instrText>tx</w:instrText>
      </w:r>
      <w:r w:rsidR="003C13C8" w:rsidRPr="003C13C8">
        <w:rPr>
          <w:rFonts w:ascii="TH SarabunPSK" w:hAnsi="TH SarabunPSK" w:cs="TH SarabunPSK"/>
          <w:sz w:val="28"/>
          <w:szCs w:val="28"/>
          <w:highlight w:val="yellow"/>
          <w:cs/>
        </w:rPr>
        <w:instrText>7</w:instrText>
      </w:r>
      <w:r w:rsidR="003C13C8" w:rsidRPr="003C13C8">
        <w:rPr>
          <w:rFonts w:ascii="TH SarabunPSK" w:hAnsi="TH SarabunPSK" w:cs="TH SarabunPSK"/>
          <w:sz w:val="28"/>
          <w:szCs w:val="28"/>
          <w:highlight w:val="yellow"/>
        </w:rPr>
        <w:instrText>vtx</w:instrText>
      </w:r>
      <w:r w:rsidR="003C13C8" w:rsidRPr="003C13C8">
        <w:rPr>
          <w:rFonts w:ascii="TH SarabunPSK" w:hAnsi="TH SarabunPSK" w:cs="TH SarabunPSK"/>
          <w:sz w:val="28"/>
          <w:szCs w:val="28"/>
          <w:highlight w:val="yellow"/>
          <w:cs/>
        </w:rPr>
        <w:instrText>0</w:instrText>
      </w:r>
      <w:r w:rsidR="003C13C8" w:rsidRPr="003C13C8">
        <w:rPr>
          <w:rFonts w:ascii="TH SarabunPSK" w:hAnsi="TH SarabunPSK" w:cs="TH SarabunPSK"/>
          <w:sz w:val="28"/>
          <w:szCs w:val="28"/>
          <w:highlight w:val="yellow"/>
        </w:rPr>
        <w:instrText>wwa</w:instrText>
      </w:r>
      <w:r w:rsidR="003C13C8" w:rsidRPr="003C13C8">
        <w:rPr>
          <w:rFonts w:ascii="TH SarabunPSK" w:hAnsi="TH SarabunPSK" w:cs="TH SarabunPSK"/>
          <w:sz w:val="28"/>
          <w:szCs w:val="28"/>
          <w:highlight w:val="yellow"/>
          <w:cs/>
        </w:rPr>
        <w:instrText>0</w:instrText>
      </w:r>
      <w:r w:rsidR="003C13C8" w:rsidRPr="003C13C8">
        <w:rPr>
          <w:rFonts w:ascii="TH SarabunPSK" w:hAnsi="TH SarabunPSK" w:cs="TH SarabunPSK"/>
          <w:sz w:val="28"/>
          <w:szCs w:val="28"/>
          <w:highlight w:val="yellow"/>
        </w:rPr>
        <w:instrText>dt</w:instrText>
      </w:r>
      <w:r w:rsidR="003C13C8" w:rsidRPr="003C13C8">
        <w:rPr>
          <w:rFonts w:ascii="TH SarabunPSK" w:hAnsi="TH SarabunPSK" w:cs="TH SarabunPSK"/>
          <w:sz w:val="28"/>
          <w:szCs w:val="28"/>
          <w:highlight w:val="yellow"/>
          <w:cs/>
        </w:rPr>
        <w:instrText>22</w:instrText>
      </w:r>
      <w:r w:rsidR="003C13C8" w:rsidRPr="003C13C8">
        <w:rPr>
          <w:rFonts w:ascii="TH SarabunPSK" w:hAnsi="TH SarabunPSK" w:cs="TH SarabunPSK"/>
          <w:sz w:val="28"/>
          <w:szCs w:val="28"/>
          <w:highlight w:val="yellow"/>
        </w:rPr>
        <w:instrText>tt</w:instrText>
      </w:r>
      <w:r w:rsidR="003C13C8" w:rsidRPr="003C13C8">
        <w:rPr>
          <w:rFonts w:ascii="TH SarabunPSK" w:hAnsi="TH SarabunPSK" w:cs="TH SarabunPSK"/>
          <w:sz w:val="28"/>
          <w:szCs w:val="28"/>
          <w:highlight w:val="yellow"/>
          <w:cs/>
        </w:rPr>
        <w:instrText>0</w:instrText>
      </w:r>
      <w:r w:rsidR="003C13C8" w:rsidRPr="003C13C8">
        <w:rPr>
          <w:rFonts w:ascii="TH SarabunPSK" w:hAnsi="TH SarabunPSK" w:cs="TH SarabunPSK"/>
          <w:sz w:val="28"/>
          <w:szCs w:val="28"/>
          <w:highlight w:val="yellow"/>
        </w:rPr>
        <w:instrText>a</w:instrText>
      </w:r>
      <w:r w:rsidR="003C13C8" w:rsidRPr="003C13C8">
        <w:rPr>
          <w:rFonts w:ascii="TH SarabunPSK" w:hAnsi="TH SarabunPSK" w:cs="TH SarabunPSK"/>
          <w:sz w:val="28"/>
          <w:szCs w:val="28"/>
          <w:highlight w:val="yellow"/>
          <w:cs/>
        </w:rPr>
        <w:instrText xml:space="preserve">0" </w:instrText>
      </w:r>
      <w:r w:rsidR="003C13C8" w:rsidRPr="003C13C8">
        <w:rPr>
          <w:rFonts w:ascii="TH SarabunPSK" w:hAnsi="TH SarabunPSK" w:cs="TH SarabunPSK"/>
          <w:sz w:val="28"/>
          <w:szCs w:val="28"/>
          <w:highlight w:val="yellow"/>
        </w:rPr>
        <w:instrText>timestamp="</w:instrText>
      </w:r>
      <w:r w:rsidR="003C13C8" w:rsidRPr="003C13C8">
        <w:rPr>
          <w:rFonts w:ascii="TH SarabunPSK" w:hAnsi="TH SarabunPSK" w:cs="TH SarabunPSK"/>
          <w:sz w:val="28"/>
          <w:szCs w:val="28"/>
          <w:highlight w:val="yellow"/>
          <w:cs/>
        </w:rPr>
        <w:instrText>1617782248"</w:instrText>
      </w:r>
      <w:r w:rsidR="003C13C8" w:rsidRPr="003C13C8">
        <w:rPr>
          <w:rFonts w:ascii="TH SarabunPSK" w:hAnsi="TH SarabunPSK" w:cs="TH SarabunPSK"/>
          <w:sz w:val="28"/>
          <w:szCs w:val="28"/>
          <w:highlight w:val="yellow"/>
        </w:rPr>
        <w:instrText>&gt;</w:instrText>
      </w:r>
      <w:r w:rsidR="003C13C8" w:rsidRPr="003C13C8">
        <w:rPr>
          <w:rFonts w:ascii="TH SarabunPSK" w:hAnsi="TH SarabunPSK" w:cs="TH SarabunPSK"/>
          <w:sz w:val="28"/>
          <w:szCs w:val="28"/>
          <w:highlight w:val="yellow"/>
          <w:cs/>
        </w:rPr>
        <w:instrText>83</w:instrText>
      </w:r>
      <w:r w:rsidR="003C13C8" w:rsidRPr="003C13C8">
        <w:rPr>
          <w:rFonts w:ascii="TH SarabunPSK" w:hAnsi="TH SarabunPSK" w:cs="TH SarabunPSK"/>
          <w:sz w:val="28"/>
          <w:szCs w:val="28"/>
          <w:highlight w:val="yellow"/>
        </w:rPr>
        <w:instrText>&lt;/key&gt;&lt;/foreign-keys&gt;&lt;ref-type name="Journal Article"&gt;</w:instrText>
      </w:r>
      <w:r w:rsidR="003C13C8" w:rsidRPr="003C13C8">
        <w:rPr>
          <w:rFonts w:ascii="TH SarabunPSK" w:hAnsi="TH SarabunPSK" w:cs="TH SarabunPSK"/>
          <w:sz w:val="28"/>
          <w:szCs w:val="28"/>
          <w:highlight w:val="yellow"/>
          <w:cs/>
        </w:rPr>
        <w:instrText>17</w:instrText>
      </w:r>
      <w:r w:rsidR="003C13C8" w:rsidRPr="003C13C8">
        <w:rPr>
          <w:rFonts w:ascii="TH SarabunPSK" w:hAnsi="TH SarabunPSK" w:cs="TH SarabunPSK"/>
          <w:sz w:val="28"/>
          <w:szCs w:val="28"/>
          <w:highlight w:val="yellow"/>
        </w:rPr>
        <w:instrText xml:space="preserve">&lt;/ref-type&gt;&lt;contributors&gt;&lt;authors&gt;&lt;author&gt;Kanzler, MH&lt;/author&gt;&lt;author&gt;Gorsulowsky, DC&lt;/author&gt;&lt;/authors&gt;&lt;/contributors&gt;&lt;titles&gt;&lt;title&gt;Efficacy of topical </w:instrText>
      </w:r>
      <w:r w:rsidR="003C13C8" w:rsidRPr="003C13C8">
        <w:rPr>
          <w:rFonts w:ascii="TH SarabunPSK" w:hAnsi="TH SarabunPSK" w:cs="TH SarabunPSK"/>
          <w:sz w:val="28"/>
          <w:szCs w:val="28"/>
          <w:highlight w:val="yellow"/>
          <w:cs/>
        </w:rPr>
        <w:instrText xml:space="preserve">5% </w:instrText>
      </w:r>
      <w:r w:rsidR="003C13C8" w:rsidRPr="003C13C8">
        <w:rPr>
          <w:rFonts w:ascii="TH SarabunPSK" w:hAnsi="TH SarabunPSK" w:cs="TH SarabunPSK"/>
          <w:sz w:val="28"/>
          <w:szCs w:val="28"/>
          <w:highlight w:val="yellow"/>
        </w:rPr>
        <w:instrText>liquor carbonis detergens vs. its emollient base in the treatment of psoriasis&lt;/title&gt;&lt;secondary-title&gt;British Journal of Dermatology&lt;/secondary-title&gt;&lt;/titles&gt;&lt;periodical&gt;&lt;full-title&gt;British Journal of Dermatology&lt;/full-title&gt;&lt;/periodical&gt;&lt;pages&gt;</w:instrText>
      </w:r>
      <w:r w:rsidR="003C13C8" w:rsidRPr="003C13C8">
        <w:rPr>
          <w:rFonts w:ascii="TH SarabunPSK" w:hAnsi="TH SarabunPSK" w:cs="TH SarabunPSK"/>
          <w:sz w:val="28"/>
          <w:szCs w:val="28"/>
          <w:highlight w:val="yellow"/>
          <w:cs/>
        </w:rPr>
        <w:instrText>310-314</w:instrText>
      </w:r>
      <w:r w:rsidR="003C13C8" w:rsidRPr="003C13C8">
        <w:rPr>
          <w:rFonts w:ascii="TH SarabunPSK" w:hAnsi="TH SarabunPSK" w:cs="TH SarabunPSK"/>
          <w:sz w:val="28"/>
          <w:szCs w:val="28"/>
          <w:highlight w:val="yellow"/>
        </w:rPr>
        <w:instrText>&lt;/pages&gt;&lt;volume&gt;</w:instrText>
      </w:r>
      <w:r w:rsidR="003C13C8" w:rsidRPr="003C13C8">
        <w:rPr>
          <w:rFonts w:ascii="TH SarabunPSK" w:hAnsi="TH SarabunPSK" w:cs="TH SarabunPSK"/>
          <w:sz w:val="28"/>
          <w:szCs w:val="28"/>
          <w:highlight w:val="yellow"/>
          <w:cs/>
        </w:rPr>
        <w:instrText>129</w:instrText>
      </w:r>
      <w:r w:rsidR="003C13C8" w:rsidRPr="003C13C8">
        <w:rPr>
          <w:rFonts w:ascii="TH SarabunPSK" w:hAnsi="TH SarabunPSK" w:cs="TH SarabunPSK"/>
          <w:sz w:val="28"/>
          <w:szCs w:val="28"/>
          <w:highlight w:val="yellow"/>
        </w:rPr>
        <w:instrText>&lt;/volume&gt;&lt;number&gt;</w:instrText>
      </w:r>
      <w:r w:rsidR="003C13C8" w:rsidRPr="003C13C8">
        <w:rPr>
          <w:rFonts w:ascii="TH SarabunPSK" w:hAnsi="TH SarabunPSK" w:cs="TH SarabunPSK"/>
          <w:sz w:val="28"/>
          <w:szCs w:val="28"/>
          <w:highlight w:val="yellow"/>
          <w:cs/>
        </w:rPr>
        <w:instrText>3</w:instrText>
      </w:r>
      <w:r w:rsidR="003C13C8" w:rsidRPr="003C13C8">
        <w:rPr>
          <w:rFonts w:ascii="TH SarabunPSK" w:hAnsi="TH SarabunPSK" w:cs="TH SarabunPSK"/>
          <w:sz w:val="28"/>
          <w:szCs w:val="28"/>
          <w:highlight w:val="yellow"/>
        </w:rPr>
        <w:instrText>&lt;/number&gt;&lt;dates&gt;&lt;year&gt;</w:instrText>
      </w:r>
      <w:r w:rsidR="003C13C8" w:rsidRPr="003C13C8">
        <w:rPr>
          <w:rFonts w:ascii="TH SarabunPSK" w:hAnsi="TH SarabunPSK" w:cs="TH SarabunPSK"/>
          <w:sz w:val="28"/>
          <w:szCs w:val="28"/>
          <w:highlight w:val="yellow"/>
          <w:cs/>
        </w:rPr>
        <w:instrText>1993</w:instrText>
      </w:r>
      <w:r w:rsidR="003C13C8" w:rsidRPr="003C13C8">
        <w:rPr>
          <w:rFonts w:ascii="TH SarabunPSK" w:hAnsi="TH SarabunPSK" w:cs="TH SarabunPSK"/>
          <w:sz w:val="28"/>
          <w:szCs w:val="28"/>
          <w:highlight w:val="yellow"/>
        </w:rPr>
        <w:instrText>&lt;/year&gt;&lt;/dates&gt;&lt;isbn&gt;</w:instrText>
      </w:r>
      <w:r w:rsidR="003C13C8" w:rsidRPr="003C13C8">
        <w:rPr>
          <w:rFonts w:ascii="TH SarabunPSK" w:hAnsi="TH SarabunPSK" w:cs="TH SarabunPSK"/>
          <w:sz w:val="28"/>
          <w:szCs w:val="28"/>
          <w:highlight w:val="yellow"/>
          <w:cs/>
        </w:rPr>
        <w:instrText>0007-0963</w:instrText>
      </w:r>
      <w:r w:rsidR="003C13C8" w:rsidRPr="003C13C8">
        <w:rPr>
          <w:rFonts w:ascii="TH SarabunPSK" w:hAnsi="TH SarabunPSK" w:cs="TH SarabunPSK"/>
          <w:sz w:val="28"/>
          <w:szCs w:val="28"/>
          <w:highlight w:val="yellow"/>
        </w:rPr>
        <w:instrText>&lt;/isbn&gt;&lt;urls&gt;&lt;/urls&gt;&lt;/record&gt;&lt;/Cite&gt;&lt;/EndNote&gt;</w:instrText>
      </w:r>
      <w:r w:rsidR="003C13C8" w:rsidRPr="003C13C8">
        <w:rPr>
          <w:rFonts w:ascii="TH SarabunPSK" w:hAnsi="TH SarabunPSK" w:cs="TH SarabunPSK"/>
          <w:sz w:val="28"/>
          <w:szCs w:val="28"/>
          <w:highlight w:val="yellow"/>
          <w:cs/>
        </w:rPr>
        <w:fldChar w:fldCharType="separate"/>
      </w:r>
      <w:r w:rsidR="003C13C8" w:rsidRPr="003C13C8">
        <w:rPr>
          <w:rFonts w:ascii="TH SarabunPSK" w:hAnsi="TH SarabunPSK" w:cs="TH SarabunPSK"/>
          <w:noProof/>
          <w:sz w:val="28"/>
          <w:szCs w:val="28"/>
          <w:highlight w:val="yellow"/>
          <w:cs/>
        </w:rPr>
        <w:t>(</w:t>
      </w:r>
      <w:r w:rsidR="003C13C8" w:rsidRPr="003C13C8">
        <w:rPr>
          <w:rFonts w:ascii="TH SarabunPSK" w:hAnsi="TH SarabunPSK" w:cs="TH SarabunPSK"/>
          <w:noProof/>
          <w:sz w:val="28"/>
          <w:szCs w:val="28"/>
          <w:highlight w:val="yellow"/>
        </w:rPr>
        <w:t xml:space="preserve">Kanzler &amp; Gorsulowsky, </w:t>
      </w:r>
      <w:r w:rsidR="003C13C8" w:rsidRPr="003C13C8">
        <w:rPr>
          <w:rFonts w:ascii="TH SarabunPSK" w:hAnsi="TH SarabunPSK" w:cs="TH SarabunPSK"/>
          <w:noProof/>
          <w:sz w:val="28"/>
          <w:szCs w:val="28"/>
          <w:highlight w:val="yellow"/>
          <w:cs/>
        </w:rPr>
        <w:t>1993)</w:t>
      </w:r>
      <w:r w:rsidR="003C13C8" w:rsidRPr="003C13C8">
        <w:rPr>
          <w:rFonts w:ascii="TH SarabunPSK" w:hAnsi="TH SarabunPSK" w:cs="TH SarabunPSK"/>
          <w:sz w:val="28"/>
          <w:szCs w:val="28"/>
          <w:highlight w:val="yellow"/>
          <w:cs/>
        </w:rPr>
        <w:fldChar w:fldCharType="end"/>
      </w:r>
    </w:p>
    <w:p w14:paraId="5E6EC0C6" w14:textId="77777777" w:rsidR="00E026A7" w:rsidRPr="00695862" w:rsidRDefault="00E026A7" w:rsidP="00695862">
      <w:pPr>
        <w:ind w:firstLine="720"/>
        <w:jc w:val="both"/>
        <w:rPr>
          <w:rFonts w:ascii="TH SarabunPSK" w:hAnsi="TH SarabunPSK" w:cs="TH SarabunPSK"/>
          <w:sz w:val="28"/>
          <w:szCs w:val="28"/>
        </w:rPr>
      </w:pPr>
    </w:p>
    <w:p w14:paraId="3E64BAE2" w14:textId="77777777" w:rsidR="00B87F1C" w:rsidRDefault="0081330A" w:rsidP="00B87F1C">
      <w:pPr>
        <w:jc w:val="center"/>
        <w:rPr>
          <w:rFonts w:ascii="TH SarabunPSK" w:hAnsi="TH SarabunPSK" w:cs="TH SarabunPSK"/>
          <w:bCs/>
          <w:sz w:val="28"/>
          <w:szCs w:val="28"/>
        </w:rPr>
      </w:pPr>
      <w:r w:rsidRPr="003913E5">
        <w:rPr>
          <w:rFonts w:ascii="TH SarabunPSK" w:hAnsi="TH SarabunPSK" w:cs="TH SarabunPSK"/>
          <w:bCs/>
          <w:sz w:val="28"/>
          <w:szCs w:val="28"/>
          <w:cs/>
        </w:rPr>
        <w:t>วัตถุประสงค์ของการวิจัย</w:t>
      </w:r>
    </w:p>
    <w:p w14:paraId="71F2CE46" w14:textId="33CF881E" w:rsidR="00B87F1C" w:rsidRPr="00B87F1C" w:rsidRDefault="00B87F1C" w:rsidP="00B87F1C">
      <w:pPr>
        <w:pStyle w:val="ListParagraph"/>
        <w:ind w:left="0"/>
        <w:jc w:val="both"/>
        <w:rPr>
          <w:rFonts w:ascii="TH SarabunPSK" w:hAnsi="TH SarabunPSK" w:cs="TH SarabunPSK"/>
          <w:sz w:val="28"/>
          <w:szCs w:val="28"/>
          <w:highlight w:val="yellow"/>
        </w:rPr>
      </w:pPr>
      <w:r w:rsidRPr="00B87F1C">
        <w:rPr>
          <w:rFonts w:ascii="TH SarabunPSK" w:hAnsi="TH SarabunPSK" w:cs="TH SarabunPSK"/>
          <w:sz w:val="28"/>
          <w:szCs w:val="28"/>
          <w:highlight w:val="yellow"/>
        </w:rPr>
        <w:t>1.</w:t>
      </w:r>
      <w:r w:rsidRPr="00B87F1C">
        <w:rPr>
          <w:rFonts w:ascii="TH SarabunPSK" w:hAnsi="TH SarabunPSK" w:cs="TH SarabunPSK"/>
          <w:sz w:val="28"/>
          <w:szCs w:val="28"/>
          <w:highlight w:val="yellow"/>
          <w:cs/>
        </w:rPr>
        <w:t xml:space="preserve">เพื่อศึกษาประสิทธิผลของการรักษาแบบสูตรผสมโดยการฉายแสง </w:t>
      </w:r>
      <w:r w:rsidRPr="00B87F1C">
        <w:rPr>
          <w:rFonts w:ascii="TH SarabunPSK" w:hAnsi="TH SarabunPSK" w:cs="TH SarabunPSK"/>
          <w:sz w:val="28"/>
          <w:szCs w:val="28"/>
          <w:highlight w:val="yellow"/>
        </w:rPr>
        <w:t xml:space="preserve">308-nm Excimer Light </w:t>
      </w:r>
      <w:r w:rsidRPr="00B87F1C">
        <w:rPr>
          <w:rFonts w:ascii="TH SarabunPSK" w:hAnsi="TH SarabunPSK" w:cs="TH SarabunPSK"/>
          <w:sz w:val="28"/>
          <w:szCs w:val="28"/>
          <w:highlight w:val="yellow"/>
          <w:cs/>
        </w:rPr>
        <w:t xml:space="preserve">ร่วมกับการทายาครีม </w:t>
      </w:r>
      <w:r w:rsidRPr="00B87F1C">
        <w:rPr>
          <w:rFonts w:ascii="TH SarabunPSK" w:hAnsi="TH SarabunPSK" w:cs="TH SarabunPSK"/>
          <w:sz w:val="28"/>
          <w:szCs w:val="28"/>
          <w:highlight w:val="yellow"/>
        </w:rPr>
        <w:t xml:space="preserve">5% Liquor </w:t>
      </w:r>
      <w:proofErr w:type="spellStart"/>
      <w:r w:rsidRPr="00B87F1C">
        <w:rPr>
          <w:rFonts w:ascii="TH SarabunPSK" w:hAnsi="TH SarabunPSK" w:cs="TH SarabunPSK"/>
          <w:sz w:val="28"/>
          <w:szCs w:val="28"/>
          <w:highlight w:val="yellow"/>
        </w:rPr>
        <w:t>carbonis</w:t>
      </w:r>
      <w:proofErr w:type="spellEnd"/>
      <w:r w:rsidRPr="00B87F1C">
        <w:rPr>
          <w:rFonts w:ascii="TH SarabunPSK" w:hAnsi="TH SarabunPSK" w:cs="TH SarabunPSK"/>
          <w:sz w:val="28"/>
          <w:szCs w:val="28"/>
          <w:highlight w:val="yellow"/>
        </w:rPr>
        <w:t xml:space="preserve"> </w:t>
      </w:r>
      <w:proofErr w:type="spellStart"/>
      <w:r w:rsidRPr="00B87F1C">
        <w:rPr>
          <w:rFonts w:ascii="TH SarabunPSK" w:hAnsi="TH SarabunPSK" w:cs="TH SarabunPSK"/>
          <w:sz w:val="28"/>
          <w:szCs w:val="28"/>
          <w:highlight w:val="yellow"/>
        </w:rPr>
        <w:t>detergens</w:t>
      </w:r>
      <w:proofErr w:type="spellEnd"/>
      <w:r w:rsidRPr="00B87F1C">
        <w:rPr>
          <w:rFonts w:ascii="TH SarabunPSK" w:hAnsi="TH SarabunPSK" w:cs="TH SarabunPSK"/>
          <w:sz w:val="28"/>
          <w:szCs w:val="28"/>
          <w:highlight w:val="yellow"/>
        </w:rPr>
        <w:t xml:space="preserve"> </w:t>
      </w:r>
      <w:r w:rsidRPr="00B87F1C">
        <w:rPr>
          <w:rFonts w:ascii="TH SarabunPSK" w:hAnsi="TH SarabunPSK" w:cs="TH SarabunPSK"/>
          <w:sz w:val="28"/>
          <w:szCs w:val="28"/>
          <w:highlight w:val="yellow"/>
          <w:cs/>
        </w:rPr>
        <w:t xml:space="preserve">ในผู้ป่วยโรคสะเก็ดเงินชนิดผื่นหนาระดับรุนแรงน้อย โดยการวัดด้วยคะแนน </w:t>
      </w:r>
      <w:r w:rsidRPr="00B87F1C">
        <w:rPr>
          <w:rFonts w:ascii="TH SarabunPSK" w:hAnsi="TH SarabunPSK" w:cs="TH SarabunPSK"/>
          <w:sz w:val="28"/>
          <w:szCs w:val="28"/>
          <w:highlight w:val="yellow"/>
        </w:rPr>
        <w:t>modified Psoriasis Area and Severity Index (</w:t>
      </w:r>
      <w:proofErr w:type="spellStart"/>
      <w:r w:rsidRPr="00B87F1C">
        <w:rPr>
          <w:rFonts w:ascii="TH SarabunPSK" w:hAnsi="TH SarabunPSK" w:cs="TH SarabunPSK"/>
          <w:sz w:val="28"/>
          <w:szCs w:val="28"/>
          <w:highlight w:val="yellow"/>
        </w:rPr>
        <w:t>mPASI</w:t>
      </w:r>
      <w:proofErr w:type="spellEnd"/>
      <w:r w:rsidRPr="00B87F1C">
        <w:rPr>
          <w:rFonts w:ascii="TH SarabunPSK" w:hAnsi="TH SarabunPSK" w:cs="TH SarabunPSK"/>
          <w:sz w:val="28"/>
          <w:szCs w:val="28"/>
          <w:highlight w:val="yellow"/>
        </w:rPr>
        <w:t xml:space="preserve">) </w:t>
      </w:r>
      <w:r w:rsidRPr="00B87F1C">
        <w:rPr>
          <w:rFonts w:ascii="TH SarabunPSK" w:hAnsi="TH SarabunPSK" w:cs="TH SarabunPSK"/>
          <w:sz w:val="28"/>
          <w:szCs w:val="28"/>
          <w:highlight w:val="yellow"/>
          <w:cs/>
        </w:rPr>
        <w:t xml:space="preserve">เมื่อเปรียบเทียบกับการทายาครีม </w:t>
      </w:r>
      <w:r w:rsidRPr="00B87F1C">
        <w:rPr>
          <w:rFonts w:ascii="TH SarabunPSK" w:hAnsi="TH SarabunPSK" w:cs="TH SarabunPSK"/>
          <w:sz w:val="28"/>
          <w:szCs w:val="28"/>
          <w:highlight w:val="yellow"/>
        </w:rPr>
        <w:t xml:space="preserve">5% Liquor </w:t>
      </w:r>
      <w:proofErr w:type="spellStart"/>
      <w:r w:rsidRPr="00B87F1C">
        <w:rPr>
          <w:rFonts w:ascii="TH SarabunPSK" w:hAnsi="TH SarabunPSK" w:cs="TH SarabunPSK"/>
          <w:sz w:val="28"/>
          <w:szCs w:val="28"/>
          <w:highlight w:val="yellow"/>
        </w:rPr>
        <w:t>carbonis</w:t>
      </w:r>
      <w:proofErr w:type="spellEnd"/>
      <w:r w:rsidRPr="00B87F1C">
        <w:rPr>
          <w:rFonts w:ascii="TH SarabunPSK" w:hAnsi="TH SarabunPSK" w:cs="TH SarabunPSK"/>
          <w:sz w:val="28"/>
          <w:szCs w:val="28"/>
          <w:highlight w:val="yellow"/>
        </w:rPr>
        <w:t xml:space="preserve"> </w:t>
      </w:r>
      <w:proofErr w:type="spellStart"/>
      <w:r w:rsidRPr="00B87F1C">
        <w:rPr>
          <w:rFonts w:ascii="TH SarabunPSK" w:hAnsi="TH SarabunPSK" w:cs="TH SarabunPSK"/>
          <w:sz w:val="28"/>
          <w:szCs w:val="28"/>
          <w:highlight w:val="yellow"/>
        </w:rPr>
        <w:t>detergens</w:t>
      </w:r>
      <w:proofErr w:type="spellEnd"/>
      <w:r w:rsidRPr="00B87F1C">
        <w:rPr>
          <w:rFonts w:ascii="TH SarabunPSK" w:hAnsi="TH SarabunPSK" w:cs="TH SarabunPSK"/>
          <w:sz w:val="28"/>
          <w:szCs w:val="28"/>
          <w:highlight w:val="yellow"/>
        </w:rPr>
        <w:t xml:space="preserve"> </w:t>
      </w:r>
      <w:r w:rsidRPr="00B87F1C">
        <w:rPr>
          <w:rFonts w:ascii="TH SarabunPSK" w:hAnsi="TH SarabunPSK" w:cs="TH SarabunPSK"/>
          <w:sz w:val="28"/>
          <w:szCs w:val="28"/>
          <w:highlight w:val="yellow"/>
          <w:cs/>
        </w:rPr>
        <w:t xml:space="preserve">เพียงอย่างเดียว </w:t>
      </w:r>
    </w:p>
    <w:p w14:paraId="6CB3B9F2" w14:textId="0EC3E280" w:rsidR="00B87F1C" w:rsidRPr="00B87F1C" w:rsidRDefault="00B87F1C" w:rsidP="00B87F1C">
      <w:pPr>
        <w:pStyle w:val="ListParagraph"/>
        <w:ind w:left="0"/>
        <w:jc w:val="both"/>
        <w:rPr>
          <w:rFonts w:ascii="TH SarabunPSK" w:hAnsi="TH SarabunPSK" w:cs="TH SarabunPSK"/>
          <w:sz w:val="28"/>
          <w:szCs w:val="28"/>
          <w:highlight w:val="yellow"/>
        </w:rPr>
      </w:pPr>
      <w:r w:rsidRPr="00B87F1C">
        <w:rPr>
          <w:rFonts w:ascii="TH SarabunPSK" w:hAnsi="TH SarabunPSK" w:cs="TH SarabunPSK"/>
          <w:sz w:val="28"/>
          <w:szCs w:val="28"/>
          <w:highlight w:val="yellow"/>
        </w:rPr>
        <w:t>2.</w:t>
      </w:r>
      <w:r w:rsidR="003E104A" w:rsidRPr="00B87F1C">
        <w:rPr>
          <w:rFonts w:ascii="TH SarabunPSK" w:hAnsi="TH SarabunPSK" w:cs="TH SarabunPSK"/>
          <w:sz w:val="28"/>
          <w:szCs w:val="28"/>
          <w:highlight w:val="yellow"/>
          <w:cs/>
        </w:rPr>
        <w:t xml:space="preserve">เพื่อศึกษาระดับคุณภาพชีวิตของผู้ป่วยโรคสะเก็ดเงินชนิดผื่นหนาระดับรุนแรงน้อยหลังได้รับการรักษาแบบสูตรผสมโดยการฉายแสง </w:t>
      </w:r>
      <w:r w:rsidR="003E104A" w:rsidRPr="00B87F1C">
        <w:rPr>
          <w:rFonts w:ascii="TH SarabunPSK" w:hAnsi="TH SarabunPSK" w:cs="TH SarabunPSK"/>
          <w:sz w:val="28"/>
          <w:szCs w:val="28"/>
          <w:highlight w:val="yellow"/>
        </w:rPr>
        <w:t xml:space="preserve">308-nm Excimer Light </w:t>
      </w:r>
      <w:r w:rsidR="003E104A" w:rsidRPr="00B87F1C">
        <w:rPr>
          <w:rFonts w:ascii="TH SarabunPSK" w:hAnsi="TH SarabunPSK" w:cs="TH SarabunPSK"/>
          <w:sz w:val="28"/>
          <w:szCs w:val="28"/>
          <w:highlight w:val="yellow"/>
          <w:cs/>
        </w:rPr>
        <w:t xml:space="preserve">ร่วมกับการทายาครีม </w:t>
      </w:r>
      <w:r w:rsidR="003E104A" w:rsidRPr="00B87F1C">
        <w:rPr>
          <w:rFonts w:ascii="TH SarabunPSK" w:hAnsi="TH SarabunPSK" w:cs="TH SarabunPSK"/>
          <w:sz w:val="28"/>
          <w:szCs w:val="28"/>
          <w:highlight w:val="yellow"/>
        </w:rPr>
        <w:t xml:space="preserve">5% Liquor </w:t>
      </w:r>
      <w:proofErr w:type="spellStart"/>
      <w:r w:rsidR="003E104A" w:rsidRPr="00B87F1C">
        <w:rPr>
          <w:rFonts w:ascii="TH SarabunPSK" w:hAnsi="TH SarabunPSK" w:cs="TH SarabunPSK"/>
          <w:sz w:val="28"/>
          <w:szCs w:val="28"/>
          <w:highlight w:val="yellow"/>
        </w:rPr>
        <w:t>carbonis</w:t>
      </w:r>
      <w:proofErr w:type="spellEnd"/>
      <w:r w:rsidR="003E104A" w:rsidRPr="00B87F1C">
        <w:rPr>
          <w:rFonts w:ascii="TH SarabunPSK" w:hAnsi="TH SarabunPSK" w:cs="TH SarabunPSK"/>
          <w:sz w:val="28"/>
          <w:szCs w:val="28"/>
          <w:highlight w:val="yellow"/>
        </w:rPr>
        <w:t xml:space="preserve"> </w:t>
      </w:r>
      <w:proofErr w:type="spellStart"/>
      <w:r w:rsidR="003E104A" w:rsidRPr="00B87F1C">
        <w:rPr>
          <w:rFonts w:ascii="TH SarabunPSK" w:hAnsi="TH SarabunPSK" w:cs="TH SarabunPSK"/>
          <w:sz w:val="28"/>
          <w:szCs w:val="28"/>
          <w:highlight w:val="yellow"/>
        </w:rPr>
        <w:t>detergens</w:t>
      </w:r>
      <w:proofErr w:type="spellEnd"/>
      <w:r w:rsidR="003E104A" w:rsidRPr="00B87F1C">
        <w:rPr>
          <w:rFonts w:ascii="TH SarabunPSK" w:hAnsi="TH SarabunPSK" w:cs="TH SarabunPSK"/>
          <w:sz w:val="28"/>
          <w:szCs w:val="28"/>
          <w:highlight w:val="yellow"/>
        </w:rPr>
        <w:t xml:space="preserve"> </w:t>
      </w:r>
      <w:r w:rsidR="003E104A" w:rsidRPr="00B87F1C">
        <w:rPr>
          <w:rFonts w:ascii="TH SarabunPSK" w:hAnsi="TH SarabunPSK" w:cs="TH SarabunPSK"/>
          <w:sz w:val="28"/>
          <w:szCs w:val="28"/>
          <w:highlight w:val="yellow"/>
          <w:cs/>
        </w:rPr>
        <w:t xml:space="preserve">เมื่อเปรียบเทียบกับการทายาครีม </w:t>
      </w:r>
      <w:r w:rsidR="003E104A" w:rsidRPr="00B87F1C">
        <w:rPr>
          <w:rFonts w:ascii="TH SarabunPSK" w:hAnsi="TH SarabunPSK" w:cs="TH SarabunPSK"/>
          <w:sz w:val="28"/>
          <w:szCs w:val="28"/>
          <w:highlight w:val="yellow"/>
        </w:rPr>
        <w:t xml:space="preserve">5% Liquor </w:t>
      </w:r>
      <w:proofErr w:type="spellStart"/>
      <w:r w:rsidR="003E104A" w:rsidRPr="00B87F1C">
        <w:rPr>
          <w:rFonts w:ascii="TH SarabunPSK" w:hAnsi="TH SarabunPSK" w:cs="TH SarabunPSK"/>
          <w:sz w:val="28"/>
          <w:szCs w:val="28"/>
          <w:highlight w:val="yellow"/>
        </w:rPr>
        <w:t>carbonis</w:t>
      </w:r>
      <w:proofErr w:type="spellEnd"/>
      <w:r w:rsidR="003E104A" w:rsidRPr="00B87F1C">
        <w:rPr>
          <w:rFonts w:ascii="TH SarabunPSK" w:hAnsi="TH SarabunPSK" w:cs="TH SarabunPSK"/>
          <w:sz w:val="28"/>
          <w:szCs w:val="28"/>
          <w:highlight w:val="yellow"/>
        </w:rPr>
        <w:t xml:space="preserve"> </w:t>
      </w:r>
      <w:proofErr w:type="spellStart"/>
      <w:r w:rsidR="003E104A" w:rsidRPr="00B87F1C">
        <w:rPr>
          <w:rFonts w:ascii="TH SarabunPSK" w:hAnsi="TH SarabunPSK" w:cs="TH SarabunPSK"/>
          <w:sz w:val="28"/>
          <w:szCs w:val="28"/>
          <w:highlight w:val="yellow"/>
        </w:rPr>
        <w:t>detergens</w:t>
      </w:r>
      <w:proofErr w:type="spellEnd"/>
      <w:r w:rsidR="003E104A" w:rsidRPr="00B87F1C">
        <w:rPr>
          <w:rFonts w:ascii="TH SarabunPSK" w:hAnsi="TH SarabunPSK" w:cs="TH SarabunPSK"/>
          <w:sz w:val="28"/>
          <w:szCs w:val="28"/>
          <w:highlight w:val="yellow"/>
        </w:rPr>
        <w:t xml:space="preserve"> </w:t>
      </w:r>
      <w:r w:rsidR="003E104A" w:rsidRPr="00B87F1C">
        <w:rPr>
          <w:rFonts w:ascii="TH SarabunPSK" w:hAnsi="TH SarabunPSK" w:cs="TH SarabunPSK"/>
          <w:sz w:val="28"/>
          <w:szCs w:val="28"/>
          <w:highlight w:val="yellow"/>
          <w:cs/>
        </w:rPr>
        <w:t>เพียงอย่างเดียว</w:t>
      </w:r>
    </w:p>
    <w:p w14:paraId="01ED580F" w14:textId="0BD5039F" w:rsidR="00B87F1C" w:rsidRPr="00B87F1C" w:rsidRDefault="00B87F1C" w:rsidP="00B87F1C">
      <w:pPr>
        <w:pStyle w:val="ListParagraph"/>
        <w:ind w:left="0"/>
        <w:jc w:val="both"/>
        <w:rPr>
          <w:rFonts w:ascii="TH SarabunPSK" w:hAnsi="TH SarabunPSK" w:cs="TH SarabunPSK"/>
          <w:sz w:val="28"/>
          <w:szCs w:val="28"/>
          <w:highlight w:val="yellow"/>
        </w:rPr>
      </w:pPr>
      <w:r w:rsidRPr="00B87F1C">
        <w:rPr>
          <w:rFonts w:ascii="TH SarabunPSK" w:hAnsi="TH SarabunPSK" w:cs="TH SarabunPSK"/>
          <w:sz w:val="28"/>
          <w:szCs w:val="28"/>
          <w:highlight w:val="yellow"/>
        </w:rPr>
        <w:t>3.</w:t>
      </w:r>
      <w:r w:rsidR="003E104A" w:rsidRPr="00B87F1C">
        <w:rPr>
          <w:rFonts w:ascii="TH SarabunPSK" w:hAnsi="TH SarabunPSK" w:cs="TH SarabunPSK"/>
          <w:sz w:val="28"/>
          <w:szCs w:val="28"/>
          <w:highlight w:val="yellow"/>
          <w:cs/>
        </w:rPr>
        <w:t xml:space="preserve">เพื่อศึกษาระดับความพึงพอใจของผู้ป่วยโรคสะเก็ดเงินชนิดผื่นหนาระดับรุนแรงน้อยหลังได้รับการรักษาแบบสูตรผสมโดยการฉายแสง </w:t>
      </w:r>
      <w:r w:rsidR="003E104A" w:rsidRPr="00B87F1C">
        <w:rPr>
          <w:rFonts w:ascii="TH SarabunPSK" w:hAnsi="TH SarabunPSK" w:cs="TH SarabunPSK"/>
          <w:sz w:val="28"/>
          <w:szCs w:val="28"/>
          <w:highlight w:val="yellow"/>
        </w:rPr>
        <w:t xml:space="preserve">308-nm Excimer Light </w:t>
      </w:r>
      <w:r w:rsidR="003E104A" w:rsidRPr="00B87F1C">
        <w:rPr>
          <w:rFonts w:ascii="TH SarabunPSK" w:hAnsi="TH SarabunPSK" w:cs="TH SarabunPSK"/>
          <w:sz w:val="28"/>
          <w:szCs w:val="28"/>
          <w:highlight w:val="yellow"/>
          <w:cs/>
        </w:rPr>
        <w:t xml:space="preserve">ร่วมกับการทายาครีม </w:t>
      </w:r>
      <w:r w:rsidR="003E104A" w:rsidRPr="00B87F1C">
        <w:rPr>
          <w:rFonts w:ascii="TH SarabunPSK" w:hAnsi="TH SarabunPSK" w:cs="TH SarabunPSK"/>
          <w:sz w:val="28"/>
          <w:szCs w:val="28"/>
          <w:highlight w:val="yellow"/>
        </w:rPr>
        <w:t xml:space="preserve">5% Liquor </w:t>
      </w:r>
      <w:proofErr w:type="spellStart"/>
      <w:r w:rsidR="003E104A" w:rsidRPr="00B87F1C">
        <w:rPr>
          <w:rFonts w:ascii="TH SarabunPSK" w:hAnsi="TH SarabunPSK" w:cs="TH SarabunPSK"/>
          <w:sz w:val="28"/>
          <w:szCs w:val="28"/>
          <w:highlight w:val="yellow"/>
        </w:rPr>
        <w:t>carbonis</w:t>
      </w:r>
      <w:proofErr w:type="spellEnd"/>
      <w:r w:rsidR="003E104A" w:rsidRPr="00B87F1C">
        <w:rPr>
          <w:rFonts w:ascii="TH SarabunPSK" w:hAnsi="TH SarabunPSK" w:cs="TH SarabunPSK"/>
          <w:sz w:val="28"/>
          <w:szCs w:val="28"/>
          <w:highlight w:val="yellow"/>
        </w:rPr>
        <w:t xml:space="preserve"> </w:t>
      </w:r>
      <w:proofErr w:type="spellStart"/>
      <w:r w:rsidR="003E104A" w:rsidRPr="00B87F1C">
        <w:rPr>
          <w:rFonts w:ascii="TH SarabunPSK" w:hAnsi="TH SarabunPSK" w:cs="TH SarabunPSK"/>
          <w:sz w:val="28"/>
          <w:szCs w:val="28"/>
          <w:highlight w:val="yellow"/>
        </w:rPr>
        <w:t>detergens</w:t>
      </w:r>
      <w:proofErr w:type="spellEnd"/>
      <w:r w:rsidR="003E104A" w:rsidRPr="00B87F1C">
        <w:rPr>
          <w:rFonts w:ascii="TH SarabunPSK" w:hAnsi="TH SarabunPSK" w:cs="TH SarabunPSK"/>
          <w:sz w:val="28"/>
          <w:szCs w:val="28"/>
          <w:highlight w:val="yellow"/>
        </w:rPr>
        <w:t xml:space="preserve"> </w:t>
      </w:r>
      <w:r w:rsidR="003E104A" w:rsidRPr="00B87F1C">
        <w:rPr>
          <w:rFonts w:ascii="TH SarabunPSK" w:hAnsi="TH SarabunPSK" w:cs="TH SarabunPSK"/>
          <w:sz w:val="28"/>
          <w:szCs w:val="28"/>
          <w:highlight w:val="yellow"/>
          <w:cs/>
        </w:rPr>
        <w:t xml:space="preserve">เมื่อเปรียบเทียบกับการทายาครีม </w:t>
      </w:r>
      <w:r w:rsidR="003E104A" w:rsidRPr="00B87F1C">
        <w:rPr>
          <w:rFonts w:ascii="TH SarabunPSK" w:hAnsi="TH SarabunPSK" w:cs="TH SarabunPSK"/>
          <w:sz w:val="28"/>
          <w:szCs w:val="28"/>
          <w:highlight w:val="yellow"/>
        </w:rPr>
        <w:t xml:space="preserve">5% Liquor </w:t>
      </w:r>
      <w:proofErr w:type="spellStart"/>
      <w:r w:rsidR="003E104A" w:rsidRPr="00B87F1C">
        <w:rPr>
          <w:rFonts w:ascii="TH SarabunPSK" w:hAnsi="TH SarabunPSK" w:cs="TH SarabunPSK"/>
          <w:sz w:val="28"/>
          <w:szCs w:val="28"/>
          <w:highlight w:val="yellow"/>
        </w:rPr>
        <w:t>carbonis</w:t>
      </w:r>
      <w:proofErr w:type="spellEnd"/>
      <w:r w:rsidR="003E104A" w:rsidRPr="00B87F1C">
        <w:rPr>
          <w:rFonts w:ascii="TH SarabunPSK" w:hAnsi="TH SarabunPSK" w:cs="TH SarabunPSK"/>
          <w:sz w:val="28"/>
          <w:szCs w:val="28"/>
          <w:highlight w:val="yellow"/>
        </w:rPr>
        <w:t xml:space="preserve"> </w:t>
      </w:r>
      <w:proofErr w:type="spellStart"/>
      <w:r w:rsidR="003E104A" w:rsidRPr="00B87F1C">
        <w:rPr>
          <w:rFonts w:ascii="TH SarabunPSK" w:hAnsi="TH SarabunPSK" w:cs="TH SarabunPSK"/>
          <w:sz w:val="28"/>
          <w:szCs w:val="28"/>
          <w:highlight w:val="yellow"/>
        </w:rPr>
        <w:t>detergens</w:t>
      </w:r>
      <w:proofErr w:type="spellEnd"/>
      <w:r w:rsidR="003E104A" w:rsidRPr="00B87F1C">
        <w:rPr>
          <w:rFonts w:ascii="TH SarabunPSK" w:hAnsi="TH SarabunPSK" w:cs="TH SarabunPSK"/>
          <w:sz w:val="28"/>
          <w:szCs w:val="28"/>
          <w:highlight w:val="yellow"/>
        </w:rPr>
        <w:t xml:space="preserve"> </w:t>
      </w:r>
      <w:r w:rsidR="003E104A" w:rsidRPr="00B87F1C">
        <w:rPr>
          <w:rFonts w:ascii="TH SarabunPSK" w:hAnsi="TH SarabunPSK" w:cs="TH SarabunPSK"/>
          <w:sz w:val="28"/>
          <w:szCs w:val="28"/>
          <w:highlight w:val="yellow"/>
          <w:cs/>
        </w:rPr>
        <w:t>เพียงอย่างเดียว</w:t>
      </w:r>
    </w:p>
    <w:p w14:paraId="2E1BAC4C" w14:textId="4C60A102" w:rsidR="00E026A7" w:rsidRDefault="00B87F1C" w:rsidP="00B87F1C">
      <w:pPr>
        <w:pStyle w:val="ListParagraph"/>
        <w:ind w:left="0"/>
        <w:jc w:val="both"/>
        <w:rPr>
          <w:rFonts w:ascii="TH SarabunPSK" w:hAnsi="TH SarabunPSK" w:cs="TH SarabunPSK"/>
          <w:sz w:val="28"/>
          <w:szCs w:val="28"/>
        </w:rPr>
      </w:pPr>
      <w:r w:rsidRPr="00B87F1C">
        <w:rPr>
          <w:rFonts w:ascii="TH SarabunPSK" w:hAnsi="TH SarabunPSK" w:cs="TH SarabunPSK"/>
          <w:sz w:val="28"/>
          <w:szCs w:val="28"/>
          <w:highlight w:val="yellow"/>
        </w:rPr>
        <w:t>4.</w:t>
      </w:r>
      <w:r w:rsidRPr="00B87F1C">
        <w:rPr>
          <w:rFonts w:ascii="TH SarabunPSK" w:hAnsi="TH SarabunPSK" w:cs="TH SarabunPSK"/>
          <w:sz w:val="28"/>
          <w:szCs w:val="28"/>
          <w:highlight w:val="yellow"/>
          <w:cs/>
        </w:rPr>
        <w:t xml:space="preserve">เพื่อศึกษาผลข้างเคียงของการรักษาแบบสูตรผสมโดยการฉายแสง </w:t>
      </w:r>
      <w:r w:rsidRPr="00B87F1C">
        <w:rPr>
          <w:rFonts w:ascii="TH SarabunPSK" w:hAnsi="TH SarabunPSK" w:cs="TH SarabunPSK"/>
          <w:sz w:val="28"/>
          <w:szCs w:val="28"/>
          <w:highlight w:val="yellow"/>
        </w:rPr>
        <w:t xml:space="preserve">308-nm Excimer Light </w:t>
      </w:r>
      <w:r w:rsidRPr="00B87F1C">
        <w:rPr>
          <w:rFonts w:ascii="TH SarabunPSK" w:hAnsi="TH SarabunPSK" w:cs="TH SarabunPSK"/>
          <w:sz w:val="28"/>
          <w:szCs w:val="28"/>
          <w:highlight w:val="yellow"/>
          <w:cs/>
        </w:rPr>
        <w:t xml:space="preserve">ร่วมกับการทายาครีม </w:t>
      </w:r>
      <w:r w:rsidRPr="00B87F1C">
        <w:rPr>
          <w:rFonts w:ascii="TH SarabunPSK" w:hAnsi="TH SarabunPSK" w:cs="TH SarabunPSK"/>
          <w:sz w:val="28"/>
          <w:szCs w:val="28"/>
          <w:highlight w:val="yellow"/>
        </w:rPr>
        <w:t xml:space="preserve">5% Liquor </w:t>
      </w:r>
      <w:proofErr w:type="spellStart"/>
      <w:r w:rsidRPr="00B87F1C">
        <w:rPr>
          <w:rFonts w:ascii="TH SarabunPSK" w:hAnsi="TH SarabunPSK" w:cs="TH SarabunPSK"/>
          <w:sz w:val="28"/>
          <w:szCs w:val="28"/>
          <w:highlight w:val="yellow"/>
        </w:rPr>
        <w:t>carbonis</w:t>
      </w:r>
      <w:proofErr w:type="spellEnd"/>
      <w:r w:rsidRPr="00B87F1C">
        <w:rPr>
          <w:rFonts w:ascii="TH SarabunPSK" w:hAnsi="TH SarabunPSK" w:cs="TH SarabunPSK"/>
          <w:sz w:val="28"/>
          <w:szCs w:val="28"/>
          <w:highlight w:val="yellow"/>
        </w:rPr>
        <w:t xml:space="preserve"> </w:t>
      </w:r>
      <w:proofErr w:type="spellStart"/>
      <w:r w:rsidRPr="00B87F1C">
        <w:rPr>
          <w:rFonts w:ascii="TH SarabunPSK" w:hAnsi="TH SarabunPSK" w:cs="TH SarabunPSK"/>
          <w:sz w:val="28"/>
          <w:szCs w:val="28"/>
          <w:highlight w:val="yellow"/>
        </w:rPr>
        <w:t>detergens</w:t>
      </w:r>
      <w:proofErr w:type="spellEnd"/>
      <w:r w:rsidRPr="00B87F1C">
        <w:rPr>
          <w:rFonts w:ascii="TH SarabunPSK" w:hAnsi="TH SarabunPSK" w:cs="TH SarabunPSK"/>
          <w:sz w:val="28"/>
          <w:szCs w:val="28"/>
          <w:highlight w:val="yellow"/>
        </w:rPr>
        <w:t xml:space="preserve"> </w:t>
      </w:r>
      <w:r w:rsidRPr="00B87F1C">
        <w:rPr>
          <w:rFonts w:ascii="TH SarabunPSK" w:hAnsi="TH SarabunPSK" w:cs="TH SarabunPSK"/>
          <w:sz w:val="28"/>
          <w:szCs w:val="28"/>
          <w:highlight w:val="yellow"/>
          <w:cs/>
        </w:rPr>
        <w:t xml:space="preserve">เปรียบเทียบกับการทายาครีม </w:t>
      </w:r>
      <w:r w:rsidRPr="00B87F1C">
        <w:rPr>
          <w:rFonts w:ascii="TH SarabunPSK" w:hAnsi="TH SarabunPSK" w:cs="TH SarabunPSK"/>
          <w:sz w:val="28"/>
          <w:szCs w:val="28"/>
          <w:highlight w:val="yellow"/>
        </w:rPr>
        <w:t xml:space="preserve">5% Liquor </w:t>
      </w:r>
      <w:proofErr w:type="spellStart"/>
      <w:r w:rsidRPr="00B87F1C">
        <w:rPr>
          <w:rFonts w:ascii="TH SarabunPSK" w:hAnsi="TH SarabunPSK" w:cs="TH SarabunPSK"/>
          <w:sz w:val="28"/>
          <w:szCs w:val="28"/>
          <w:highlight w:val="yellow"/>
        </w:rPr>
        <w:t>carbonis</w:t>
      </w:r>
      <w:proofErr w:type="spellEnd"/>
      <w:r w:rsidRPr="00B87F1C">
        <w:rPr>
          <w:rFonts w:ascii="TH SarabunPSK" w:hAnsi="TH SarabunPSK" w:cs="TH SarabunPSK"/>
          <w:sz w:val="28"/>
          <w:szCs w:val="28"/>
          <w:highlight w:val="yellow"/>
        </w:rPr>
        <w:t xml:space="preserve"> </w:t>
      </w:r>
      <w:proofErr w:type="spellStart"/>
      <w:r w:rsidRPr="00B87F1C">
        <w:rPr>
          <w:rFonts w:ascii="TH SarabunPSK" w:hAnsi="TH SarabunPSK" w:cs="TH SarabunPSK"/>
          <w:sz w:val="28"/>
          <w:szCs w:val="28"/>
          <w:highlight w:val="yellow"/>
        </w:rPr>
        <w:t>detergens</w:t>
      </w:r>
      <w:proofErr w:type="spellEnd"/>
      <w:r w:rsidRPr="00B87F1C">
        <w:rPr>
          <w:rFonts w:ascii="TH SarabunPSK" w:hAnsi="TH SarabunPSK" w:cs="TH SarabunPSK"/>
          <w:sz w:val="28"/>
          <w:szCs w:val="28"/>
          <w:highlight w:val="yellow"/>
        </w:rPr>
        <w:t xml:space="preserve"> </w:t>
      </w:r>
      <w:r w:rsidRPr="00B87F1C">
        <w:rPr>
          <w:rFonts w:ascii="TH SarabunPSK" w:hAnsi="TH SarabunPSK" w:cs="TH SarabunPSK"/>
          <w:sz w:val="28"/>
          <w:szCs w:val="28"/>
          <w:highlight w:val="yellow"/>
          <w:cs/>
        </w:rPr>
        <w:t>เพียงอย่างเดียว</w:t>
      </w:r>
    </w:p>
    <w:p w14:paraId="320DACDC" w14:textId="77777777" w:rsidR="00D93409" w:rsidRPr="00B87F1C" w:rsidRDefault="00D93409" w:rsidP="00B87F1C">
      <w:pPr>
        <w:pStyle w:val="ListParagraph"/>
        <w:ind w:left="0"/>
        <w:jc w:val="both"/>
        <w:rPr>
          <w:rFonts w:ascii="TH SarabunPSK" w:hAnsi="TH SarabunPSK" w:cs="TH SarabunPSK"/>
          <w:bCs/>
          <w:sz w:val="28"/>
          <w:szCs w:val="28"/>
        </w:rPr>
      </w:pPr>
    </w:p>
    <w:p w14:paraId="730F3CBA" w14:textId="2F9E93B8" w:rsidR="00E026A7" w:rsidRPr="00695862" w:rsidRDefault="00695862" w:rsidP="003913E5">
      <w:pPr>
        <w:jc w:val="center"/>
        <w:rPr>
          <w:rFonts w:ascii="TH SarabunPSK" w:eastAsia="Times New Roman" w:hAnsi="TH SarabunPSK" w:cs="TH SarabunPSK"/>
          <w:color w:val="000000" w:themeColor="text1"/>
          <w:sz w:val="28"/>
          <w:szCs w:val="28"/>
        </w:rPr>
      </w:pPr>
      <w:r>
        <w:rPr>
          <w:rFonts w:ascii="TH SarabunPSK" w:hAnsi="TH SarabunPSK" w:cs="TH SarabunPSK" w:hint="cs"/>
          <w:b/>
          <w:bCs/>
          <w:sz w:val="28"/>
          <w:szCs w:val="28"/>
          <w:cs/>
        </w:rPr>
        <w:t>ระเบียบวิธีวิจัย</w:t>
      </w:r>
    </w:p>
    <w:p w14:paraId="775F04E1" w14:textId="35F199D3" w:rsidR="001573D0" w:rsidRPr="00695862" w:rsidRDefault="00434241" w:rsidP="00695862">
      <w:pPr>
        <w:jc w:val="both"/>
        <w:rPr>
          <w:rFonts w:ascii="TH SarabunPSK" w:hAnsi="TH SarabunPSK" w:cs="TH SarabunPSK"/>
          <w:sz w:val="28"/>
          <w:szCs w:val="28"/>
        </w:rPr>
      </w:pPr>
      <w:r w:rsidRPr="00695862">
        <w:rPr>
          <w:rFonts w:ascii="TH SarabunPSK" w:hAnsi="TH SarabunPSK" w:cs="TH SarabunPSK" w:hint="cs"/>
          <w:sz w:val="28"/>
          <w:szCs w:val="28"/>
        </w:rPr>
        <w:tab/>
      </w:r>
      <w:r w:rsidRPr="00695862">
        <w:rPr>
          <w:rFonts w:ascii="TH SarabunPSK" w:hAnsi="TH SarabunPSK" w:cs="TH SarabunPSK" w:hint="cs"/>
          <w:sz w:val="28"/>
          <w:szCs w:val="28"/>
          <w:cs/>
        </w:rPr>
        <w:t>งานวิจัยนี้เป็นการวิจัยเชิงทดลองทางคลินิกแบบสุ่มเลือก มีกลุ่มควบคุมแบบแบ่งครึ่งร่างกาย</w:t>
      </w:r>
      <w:r w:rsidR="007D3AF2">
        <w:rPr>
          <w:rFonts w:ascii="TH SarabunPSK" w:hAnsi="TH SarabunPSK" w:cs="TH SarabunPSK" w:hint="cs"/>
          <w:sz w:val="28"/>
          <w:szCs w:val="28"/>
          <w:cs/>
        </w:rPr>
        <w:t xml:space="preserve"> </w:t>
      </w:r>
      <w:r w:rsidRPr="00695862">
        <w:rPr>
          <w:rFonts w:ascii="TH SarabunPSK" w:hAnsi="TH SarabunPSK" w:cs="TH SarabunPSK" w:hint="cs"/>
          <w:sz w:val="28"/>
          <w:szCs w:val="28"/>
          <w:cs/>
        </w:rPr>
        <w:t>และไม่ปกปิดผู้ประเมิน</w:t>
      </w:r>
      <w:r w:rsidRPr="00695862">
        <w:rPr>
          <w:rFonts w:ascii="TH SarabunPSK" w:hAnsi="TH SarabunPSK" w:cs="TH SarabunPSK" w:hint="cs"/>
          <w:sz w:val="28"/>
          <w:szCs w:val="28"/>
        </w:rPr>
        <w:t xml:space="preserve"> </w:t>
      </w:r>
      <w:r w:rsidRPr="00695862">
        <w:rPr>
          <w:rFonts w:ascii="TH SarabunPSK" w:hAnsi="TH SarabunPSK" w:cs="TH SarabunPSK" w:hint="cs"/>
          <w:sz w:val="28"/>
          <w:szCs w:val="28"/>
          <w:cs/>
        </w:rPr>
        <w:t xml:space="preserve"> เป็นแบบ </w:t>
      </w:r>
      <w:r w:rsidRPr="00695862">
        <w:rPr>
          <w:rFonts w:ascii="TH SarabunPSK" w:hAnsi="TH SarabunPSK" w:cs="TH SarabunPSK" w:hint="cs"/>
          <w:color w:val="000000" w:themeColor="text1"/>
          <w:sz w:val="28"/>
          <w:szCs w:val="28"/>
        </w:rPr>
        <w:t>randomized,</w:t>
      </w:r>
      <w:r w:rsidRPr="00695862">
        <w:rPr>
          <w:rFonts w:ascii="TH SarabunPSK" w:hAnsi="TH SarabunPSK" w:cs="TH SarabunPSK" w:hint="cs"/>
          <w:color w:val="000000" w:themeColor="text1"/>
          <w:sz w:val="28"/>
          <w:szCs w:val="28"/>
          <w:cs/>
        </w:rPr>
        <w:t xml:space="preserve"> </w:t>
      </w:r>
      <w:r w:rsidRPr="00695862">
        <w:rPr>
          <w:rFonts w:ascii="TH SarabunPSK" w:hAnsi="TH SarabunPSK" w:cs="TH SarabunPSK" w:hint="cs"/>
          <w:color w:val="000000" w:themeColor="text1"/>
          <w:sz w:val="28"/>
          <w:szCs w:val="28"/>
        </w:rPr>
        <w:t>controlled,</w:t>
      </w:r>
      <w:r w:rsidRPr="00695862">
        <w:rPr>
          <w:rFonts w:ascii="TH SarabunPSK" w:hAnsi="TH SarabunPSK" w:cs="TH SarabunPSK" w:hint="cs"/>
          <w:color w:val="000000" w:themeColor="text1"/>
          <w:sz w:val="28"/>
          <w:szCs w:val="28"/>
          <w:cs/>
        </w:rPr>
        <w:t xml:space="preserve"> </w:t>
      </w:r>
      <w:r w:rsidRPr="00695862">
        <w:rPr>
          <w:rFonts w:ascii="TH SarabunPSK" w:hAnsi="TH SarabunPSK" w:cs="TH SarabunPSK" w:hint="cs"/>
          <w:color w:val="000000" w:themeColor="text1"/>
          <w:sz w:val="28"/>
          <w:szCs w:val="28"/>
        </w:rPr>
        <w:t>intra-individual split side comparison, single-assessor-blinded, experimental study</w:t>
      </w:r>
      <w:r w:rsidRPr="00695862">
        <w:rPr>
          <w:rFonts w:ascii="TH SarabunPSK" w:hAnsi="TH SarabunPSK" w:cs="TH SarabunPSK" w:hint="cs"/>
          <w:color w:val="000000" w:themeColor="text1"/>
          <w:sz w:val="28"/>
          <w:szCs w:val="28"/>
          <w:cs/>
        </w:rPr>
        <w:t xml:space="preserve"> ผู้วิจัยเลือกกลุ่มตัวอย่างจากผู้เข้าร่วมวิจัย</w:t>
      </w:r>
      <w:r w:rsidRPr="00695862">
        <w:rPr>
          <w:rFonts w:ascii="TH SarabunPSK" w:hAnsi="TH SarabunPSK" w:cs="TH SarabunPSK" w:hint="cs"/>
          <w:sz w:val="28"/>
          <w:szCs w:val="28"/>
          <w:cs/>
        </w:rPr>
        <w:t xml:space="preserve">ชายและหญิง อายุ </w:t>
      </w:r>
      <w:r w:rsidRPr="00695862">
        <w:rPr>
          <w:rFonts w:ascii="TH SarabunPSK" w:hAnsi="TH SarabunPSK" w:cs="TH SarabunPSK" w:hint="cs"/>
          <w:sz w:val="28"/>
          <w:szCs w:val="28"/>
        </w:rPr>
        <w:t>18-50</w:t>
      </w:r>
      <w:r w:rsidRPr="00695862">
        <w:rPr>
          <w:rFonts w:ascii="TH SarabunPSK" w:hAnsi="TH SarabunPSK" w:cs="TH SarabunPSK" w:hint="cs"/>
          <w:sz w:val="28"/>
          <w:szCs w:val="28"/>
          <w:cs/>
        </w:rPr>
        <w:t xml:space="preserve"> ปี ที่ได้รับการวินิจฉัยว่าเป็นโรคสะเก็ดเงินชนิดผื่นหนาระดับรุนแรงน้อย ที่มาเข้ารับการรักษาที่โรงพยาบาลมหาวิทยาลัยแม่ฟ้าหลวงกรุงเทพมหานครจำนวน 15 คน </w:t>
      </w:r>
      <w:r w:rsidR="001573D0" w:rsidRPr="00695862">
        <w:rPr>
          <w:rFonts w:ascii="TH SarabunPSK" w:hAnsi="TH SarabunPSK" w:cs="TH SarabunPSK" w:hint="cs"/>
          <w:sz w:val="28"/>
          <w:szCs w:val="28"/>
          <w:cs/>
        </w:rPr>
        <w:t xml:space="preserve">ที่ผ่านตามเกณฑ์คัดเลือกและสมัครใจเข้าร่วมโครงการวิจัย โดยใช้สูตรคำนวณขนาดตัวอย่างจากสูตร </w:t>
      </w:r>
      <w:r w:rsidR="001573D0" w:rsidRPr="00695862">
        <w:rPr>
          <w:rFonts w:ascii="TH SarabunPSK" w:eastAsia="Cordia New" w:hAnsi="TH SarabunPSK" w:cs="TH SarabunPSK" w:hint="cs"/>
          <w:sz w:val="28"/>
          <w:szCs w:val="28"/>
        </w:rPr>
        <w:t>Test for difference in 2 dependent proportions</w:t>
      </w:r>
      <w:r w:rsidR="001573D0" w:rsidRPr="00695862">
        <w:rPr>
          <w:rFonts w:ascii="TH SarabunPSK" w:eastAsia="Cordia New" w:hAnsi="TH SarabunPSK" w:cs="TH SarabunPSK" w:hint="cs"/>
          <w:sz w:val="28"/>
          <w:szCs w:val="28"/>
          <w:cs/>
        </w:rPr>
        <w:t xml:space="preserve"> กำหนดค่า </w:t>
      </w:r>
      <w:r w:rsidR="001573D0" w:rsidRPr="00695862">
        <w:rPr>
          <w:rFonts w:ascii="Calibri" w:eastAsia="SymbolMT" w:hAnsi="Calibri" w:cs="Calibri"/>
          <w:sz w:val="28"/>
          <w:szCs w:val="28"/>
        </w:rPr>
        <w:t>α</w:t>
      </w:r>
      <w:r w:rsidR="001573D0" w:rsidRPr="00695862">
        <w:rPr>
          <w:rFonts w:ascii="TH SarabunPSK" w:eastAsia="SymbolMT" w:hAnsi="TH SarabunPSK" w:cs="TH SarabunPSK" w:hint="cs"/>
          <w:sz w:val="28"/>
          <w:szCs w:val="28"/>
        </w:rPr>
        <w:t xml:space="preserve"> = 0.05,</w:t>
      </w:r>
      <w:r w:rsidR="001573D0" w:rsidRPr="00695862">
        <w:rPr>
          <w:rFonts w:ascii="TH SarabunPSK" w:eastAsia="SymbolMT" w:hAnsi="TH SarabunPSK" w:cs="TH SarabunPSK" w:hint="cs"/>
          <w:sz w:val="28"/>
          <w:szCs w:val="28"/>
          <w:cs/>
        </w:rPr>
        <w:t xml:space="preserve"> </w:t>
      </w:r>
      <w:r w:rsidR="001573D0" w:rsidRPr="00695862">
        <w:rPr>
          <w:rFonts w:ascii="Calibri" w:eastAsia="SymbolMT" w:hAnsi="Calibri" w:cs="Calibri"/>
          <w:sz w:val="28"/>
          <w:szCs w:val="28"/>
        </w:rPr>
        <w:t>β</w:t>
      </w:r>
      <w:r w:rsidR="001573D0" w:rsidRPr="00695862">
        <w:rPr>
          <w:rFonts w:ascii="TH SarabunPSK" w:eastAsia="SymbolMT" w:hAnsi="TH SarabunPSK" w:cs="TH SarabunPSK" w:hint="cs"/>
          <w:sz w:val="28"/>
          <w:szCs w:val="28"/>
        </w:rPr>
        <w:t xml:space="preserve"> = 0.20 </w:t>
      </w:r>
      <w:r w:rsidR="001573D0" w:rsidRPr="00695862">
        <w:rPr>
          <w:rFonts w:ascii="TH SarabunPSK" w:eastAsia="SymbolMT" w:hAnsi="TH SarabunPSK" w:cs="TH SarabunPSK" w:hint="cs"/>
          <w:sz w:val="28"/>
          <w:szCs w:val="28"/>
          <w:cs/>
        </w:rPr>
        <w:t>(</w:t>
      </w:r>
      <w:r w:rsidR="001573D0" w:rsidRPr="00695862">
        <w:rPr>
          <w:rFonts w:ascii="TH SarabunPSK" w:eastAsia="SymbolMT" w:hAnsi="TH SarabunPSK" w:cs="TH SarabunPSK" w:hint="cs"/>
          <w:sz w:val="28"/>
          <w:szCs w:val="28"/>
        </w:rPr>
        <w:t>power=</w:t>
      </w:r>
      <w:r w:rsidR="001573D0" w:rsidRPr="00695862">
        <w:rPr>
          <w:rFonts w:ascii="TH SarabunPSK" w:eastAsia="SymbolMT" w:hAnsi="TH SarabunPSK" w:cs="TH SarabunPSK" w:hint="cs"/>
          <w:sz w:val="28"/>
          <w:szCs w:val="28"/>
          <w:cs/>
        </w:rPr>
        <w:t xml:space="preserve">ร้อยละ </w:t>
      </w:r>
      <w:r w:rsidR="001573D0" w:rsidRPr="00695862">
        <w:rPr>
          <w:rFonts w:ascii="TH SarabunPSK" w:eastAsia="SymbolMT" w:hAnsi="TH SarabunPSK" w:cs="TH SarabunPSK" w:hint="cs"/>
          <w:sz w:val="28"/>
          <w:szCs w:val="28"/>
        </w:rPr>
        <w:t>80</w:t>
      </w:r>
      <w:r w:rsidR="001573D0" w:rsidRPr="00695862">
        <w:rPr>
          <w:rFonts w:ascii="TH SarabunPSK" w:eastAsia="SymbolMT" w:hAnsi="TH SarabunPSK" w:cs="TH SarabunPSK" w:hint="cs"/>
          <w:sz w:val="28"/>
          <w:szCs w:val="28"/>
          <w:cs/>
        </w:rPr>
        <w:t>)</w:t>
      </w:r>
      <w:r w:rsidR="001573D0" w:rsidRPr="00695862">
        <w:rPr>
          <w:rFonts w:ascii="TH SarabunPSK" w:eastAsia="SymbolMT" w:hAnsi="TH SarabunPSK" w:cs="TH SarabunPSK" w:hint="cs"/>
          <w:sz w:val="28"/>
          <w:szCs w:val="28"/>
        </w:rPr>
        <w:t xml:space="preserve"> </w:t>
      </w:r>
      <w:r w:rsidR="00C95C10" w:rsidRPr="00C95C10">
        <w:rPr>
          <w:rFonts w:ascii="TH SarabunPSK" w:eastAsia="SymbolMT" w:hAnsi="TH SarabunPSK" w:cs="TH SarabunPSK" w:hint="cs"/>
          <w:sz w:val="28"/>
          <w:szCs w:val="28"/>
          <w:highlight w:val="yellow"/>
          <w:cs/>
        </w:rPr>
        <w:t>โดยอ้างอิง</w:t>
      </w:r>
      <w:r w:rsidR="007D3AF2" w:rsidRPr="00C95C10">
        <w:rPr>
          <w:rFonts w:ascii="TH SarabunPSK" w:eastAsia="SymbolMT" w:hAnsi="TH SarabunPSK" w:cs="TH SarabunPSK"/>
          <w:sz w:val="28"/>
          <w:szCs w:val="28"/>
          <w:highlight w:val="yellow"/>
          <w:cs/>
        </w:rPr>
        <w:t xml:space="preserve">ข้อมูลจากการศึกษาของ </w:t>
      </w:r>
      <w:r w:rsidR="007D3AF2" w:rsidRPr="00C95C10">
        <w:rPr>
          <w:rFonts w:ascii="TH SarabunPSK" w:eastAsia="SymbolMT" w:hAnsi="TH SarabunPSK" w:cs="TH SarabunPSK"/>
          <w:sz w:val="28"/>
          <w:szCs w:val="28"/>
          <w:highlight w:val="yellow"/>
        </w:rPr>
        <w:t xml:space="preserve">Abhishek Thakur </w:t>
      </w:r>
      <w:r w:rsidR="007D3AF2" w:rsidRPr="00C95C10">
        <w:rPr>
          <w:rFonts w:ascii="TH SarabunPSK" w:eastAsia="SymbolMT" w:hAnsi="TH SarabunPSK" w:cs="TH SarabunPSK"/>
          <w:sz w:val="28"/>
          <w:szCs w:val="28"/>
          <w:highlight w:val="yellow"/>
          <w:cs/>
        </w:rPr>
        <w:t>และคณะ</w:t>
      </w:r>
      <w:r w:rsidR="00C95C10" w:rsidRPr="00C95C10">
        <w:rPr>
          <w:rFonts w:ascii="TH SarabunPSK" w:eastAsia="SymbolMT" w:hAnsi="TH SarabunPSK" w:cs="TH SarabunPSK"/>
          <w:sz w:val="28"/>
          <w:szCs w:val="28"/>
          <w:highlight w:val="yellow"/>
          <w:cs/>
        </w:rPr>
        <w:fldChar w:fldCharType="begin"/>
      </w:r>
      <w:r w:rsidR="00C95C10" w:rsidRPr="00C95C10">
        <w:rPr>
          <w:rFonts w:ascii="TH SarabunPSK" w:eastAsia="SymbolMT" w:hAnsi="TH SarabunPSK" w:cs="TH SarabunPSK"/>
          <w:sz w:val="28"/>
          <w:szCs w:val="28"/>
          <w:highlight w:val="yellow"/>
        </w:rPr>
        <w:instrText xml:space="preserve"> ADDIN EN.CITE &lt;EndNote&gt;&lt;Cite&gt;&lt;Author&gt;Thakur&lt;/Author&gt;&lt;Year&gt;</w:instrText>
      </w:r>
      <w:r w:rsidR="00C95C10" w:rsidRPr="00C95C10">
        <w:rPr>
          <w:rFonts w:ascii="TH SarabunPSK" w:eastAsia="SymbolMT" w:hAnsi="TH SarabunPSK" w:cs="TH SarabunPSK"/>
          <w:sz w:val="28"/>
          <w:szCs w:val="28"/>
          <w:highlight w:val="yellow"/>
          <w:cs/>
        </w:rPr>
        <w:instrText>2018</w:instrText>
      </w:r>
      <w:r w:rsidR="00C95C10" w:rsidRPr="00C95C10">
        <w:rPr>
          <w:rFonts w:ascii="TH SarabunPSK" w:eastAsia="SymbolMT" w:hAnsi="TH SarabunPSK" w:cs="TH SarabunPSK"/>
          <w:sz w:val="28"/>
          <w:szCs w:val="28"/>
          <w:highlight w:val="yellow"/>
        </w:rPr>
        <w:instrText>&lt;/Year&gt;&lt;RecNum&gt;</w:instrText>
      </w:r>
      <w:r w:rsidR="00C95C10" w:rsidRPr="00C95C10">
        <w:rPr>
          <w:rFonts w:ascii="TH SarabunPSK" w:eastAsia="SymbolMT" w:hAnsi="TH SarabunPSK" w:cs="TH SarabunPSK"/>
          <w:sz w:val="28"/>
          <w:szCs w:val="28"/>
          <w:highlight w:val="yellow"/>
          <w:cs/>
        </w:rPr>
        <w:instrText>77</w:instrText>
      </w:r>
      <w:r w:rsidR="00C95C10" w:rsidRPr="00C95C10">
        <w:rPr>
          <w:rFonts w:ascii="TH SarabunPSK" w:eastAsia="SymbolMT" w:hAnsi="TH SarabunPSK" w:cs="TH SarabunPSK"/>
          <w:sz w:val="28"/>
          <w:szCs w:val="28"/>
          <w:highlight w:val="yellow"/>
        </w:rPr>
        <w:instrText xml:space="preserve">&lt;/RecNum&gt;&lt;DisplayText&gt;(Thakur et al., </w:instrText>
      </w:r>
      <w:r w:rsidR="00C95C10" w:rsidRPr="00C95C10">
        <w:rPr>
          <w:rFonts w:ascii="TH SarabunPSK" w:eastAsia="SymbolMT" w:hAnsi="TH SarabunPSK" w:cs="TH SarabunPSK"/>
          <w:sz w:val="28"/>
          <w:szCs w:val="28"/>
          <w:highlight w:val="yellow"/>
          <w:cs/>
        </w:rPr>
        <w:instrText>2018)</w:instrText>
      </w:r>
      <w:r w:rsidR="00C95C10" w:rsidRPr="00C95C10">
        <w:rPr>
          <w:rFonts w:ascii="TH SarabunPSK" w:eastAsia="SymbolMT" w:hAnsi="TH SarabunPSK" w:cs="TH SarabunPSK"/>
          <w:sz w:val="28"/>
          <w:szCs w:val="28"/>
          <w:highlight w:val="yellow"/>
        </w:rPr>
        <w:instrText>&lt;/DisplayText&gt;&lt;record&gt;&lt;rec-number&gt;</w:instrText>
      </w:r>
      <w:r w:rsidR="00C95C10" w:rsidRPr="00C95C10">
        <w:rPr>
          <w:rFonts w:ascii="TH SarabunPSK" w:eastAsia="SymbolMT" w:hAnsi="TH SarabunPSK" w:cs="TH SarabunPSK"/>
          <w:sz w:val="28"/>
          <w:szCs w:val="28"/>
          <w:highlight w:val="yellow"/>
          <w:cs/>
        </w:rPr>
        <w:instrText>77</w:instrText>
      </w:r>
      <w:r w:rsidR="00C95C10" w:rsidRPr="00C95C10">
        <w:rPr>
          <w:rFonts w:ascii="TH SarabunPSK" w:eastAsia="SymbolMT" w:hAnsi="TH SarabunPSK" w:cs="TH SarabunPSK"/>
          <w:sz w:val="28"/>
          <w:szCs w:val="28"/>
          <w:highlight w:val="yellow"/>
        </w:rPr>
        <w:instrText>&lt;/rec-number&gt;&lt;foreign-keys&gt;&lt;key app="EN" db-id="</w:instrText>
      </w:r>
      <w:r w:rsidR="00C95C10" w:rsidRPr="00C95C10">
        <w:rPr>
          <w:rFonts w:ascii="TH SarabunPSK" w:eastAsia="SymbolMT" w:hAnsi="TH SarabunPSK" w:cs="TH SarabunPSK"/>
          <w:sz w:val="28"/>
          <w:szCs w:val="28"/>
          <w:highlight w:val="yellow"/>
          <w:cs/>
        </w:rPr>
        <w:instrText>5</w:instrText>
      </w:r>
      <w:r w:rsidR="00C95C10" w:rsidRPr="00C95C10">
        <w:rPr>
          <w:rFonts w:ascii="TH SarabunPSK" w:eastAsia="SymbolMT" w:hAnsi="TH SarabunPSK" w:cs="TH SarabunPSK"/>
          <w:sz w:val="28"/>
          <w:szCs w:val="28"/>
          <w:highlight w:val="yellow"/>
        </w:rPr>
        <w:instrText>d</w:instrText>
      </w:r>
      <w:r w:rsidR="00C95C10" w:rsidRPr="00C95C10">
        <w:rPr>
          <w:rFonts w:ascii="TH SarabunPSK" w:eastAsia="SymbolMT" w:hAnsi="TH SarabunPSK" w:cs="TH SarabunPSK"/>
          <w:sz w:val="28"/>
          <w:szCs w:val="28"/>
          <w:highlight w:val="yellow"/>
          <w:cs/>
        </w:rPr>
        <w:instrText>0</w:instrText>
      </w:r>
      <w:r w:rsidR="00C95C10" w:rsidRPr="00C95C10">
        <w:rPr>
          <w:rFonts w:ascii="TH SarabunPSK" w:eastAsia="SymbolMT" w:hAnsi="TH SarabunPSK" w:cs="TH SarabunPSK"/>
          <w:sz w:val="28"/>
          <w:szCs w:val="28"/>
          <w:highlight w:val="yellow"/>
        </w:rPr>
        <w:instrText>dtv</w:instrText>
      </w:r>
      <w:r w:rsidR="00C95C10" w:rsidRPr="00C95C10">
        <w:rPr>
          <w:rFonts w:ascii="TH SarabunPSK" w:eastAsia="SymbolMT" w:hAnsi="TH SarabunPSK" w:cs="TH SarabunPSK"/>
          <w:sz w:val="28"/>
          <w:szCs w:val="28"/>
          <w:highlight w:val="yellow"/>
          <w:cs/>
        </w:rPr>
        <w:instrText>9</w:instrText>
      </w:r>
      <w:r w:rsidR="00C95C10" w:rsidRPr="00C95C10">
        <w:rPr>
          <w:rFonts w:ascii="TH SarabunPSK" w:eastAsia="SymbolMT" w:hAnsi="TH SarabunPSK" w:cs="TH SarabunPSK"/>
          <w:sz w:val="28"/>
          <w:szCs w:val="28"/>
          <w:highlight w:val="yellow"/>
        </w:rPr>
        <w:instrText>rhdp</w:instrText>
      </w:r>
      <w:r w:rsidR="00C95C10" w:rsidRPr="00C95C10">
        <w:rPr>
          <w:rFonts w:ascii="TH SarabunPSK" w:eastAsia="SymbolMT" w:hAnsi="TH SarabunPSK" w:cs="TH SarabunPSK"/>
          <w:sz w:val="28"/>
          <w:szCs w:val="28"/>
          <w:highlight w:val="yellow"/>
          <w:cs/>
        </w:rPr>
        <w:instrText>2</w:instrText>
      </w:r>
      <w:r w:rsidR="00C95C10" w:rsidRPr="00C95C10">
        <w:rPr>
          <w:rFonts w:ascii="TH SarabunPSK" w:eastAsia="SymbolMT" w:hAnsi="TH SarabunPSK" w:cs="TH SarabunPSK"/>
          <w:sz w:val="28"/>
          <w:szCs w:val="28"/>
          <w:highlight w:val="yellow"/>
        </w:rPr>
        <w:instrText>r</w:instrText>
      </w:r>
      <w:r w:rsidR="00C95C10" w:rsidRPr="00C95C10">
        <w:rPr>
          <w:rFonts w:ascii="TH SarabunPSK" w:eastAsia="SymbolMT" w:hAnsi="TH SarabunPSK" w:cs="TH SarabunPSK"/>
          <w:sz w:val="28"/>
          <w:szCs w:val="28"/>
          <w:highlight w:val="yellow"/>
          <w:cs/>
        </w:rPr>
        <w:instrText>9</w:instrText>
      </w:r>
      <w:r w:rsidR="00C95C10" w:rsidRPr="00C95C10">
        <w:rPr>
          <w:rFonts w:ascii="TH SarabunPSK" w:eastAsia="SymbolMT" w:hAnsi="TH SarabunPSK" w:cs="TH SarabunPSK"/>
          <w:sz w:val="28"/>
          <w:szCs w:val="28"/>
          <w:highlight w:val="yellow"/>
        </w:rPr>
        <w:instrText>e</w:instrText>
      </w:r>
      <w:r w:rsidR="00C95C10" w:rsidRPr="00C95C10">
        <w:rPr>
          <w:rFonts w:ascii="TH SarabunPSK" w:eastAsia="SymbolMT" w:hAnsi="TH SarabunPSK" w:cs="TH SarabunPSK"/>
          <w:sz w:val="28"/>
          <w:szCs w:val="28"/>
          <w:highlight w:val="yellow"/>
          <w:cs/>
        </w:rPr>
        <w:instrText>5</w:instrText>
      </w:r>
      <w:r w:rsidR="00C95C10" w:rsidRPr="00C95C10">
        <w:rPr>
          <w:rFonts w:ascii="TH SarabunPSK" w:eastAsia="SymbolMT" w:hAnsi="TH SarabunPSK" w:cs="TH SarabunPSK"/>
          <w:sz w:val="28"/>
          <w:szCs w:val="28"/>
          <w:highlight w:val="yellow"/>
        </w:rPr>
        <w:instrText>tx</w:instrText>
      </w:r>
      <w:r w:rsidR="00C95C10" w:rsidRPr="00C95C10">
        <w:rPr>
          <w:rFonts w:ascii="TH SarabunPSK" w:eastAsia="SymbolMT" w:hAnsi="TH SarabunPSK" w:cs="TH SarabunPSK"/>
          <w:sz w:val="28"/>
          <w:szCs w:val="28"/>
          <w:highlight w:val="yellow"/>
          <w:cs/>
        </w:rPr>
        <w:instrText>7</w:instrText>
      </w:r>
      <w:r w:rsidR="00C95C10" w:rsidRPr="00C95C10">
        <w:rPr>
          <w:rFonts w:ascii="TH SarabunPSK" w:eastAsia="SymbolMT" w:hAnsi="TH SarabunPSK" w:cs="TH SarabunPSK"/>
          <w:sz w:val="28"/>
          <w:szCs w:val="28"/>
          <w:highlight w:val="yellow"/>
        </w:rPr>
        <w:instrText>vtx</w:instrText>
      </w:r>
      <w:r w:rsidR="00C95C10" w:rsidRPr="00C95C10">
        <w:rPr>
          <w:rFonts w:ascii="TH SarabunPSK" w:eastAsia="SymbolMT" w:hAnsi="TH SarabunPSK" w:cs="TH SarabunPSK"/>
          <w:sz w:val="28"/>
          <w:szCs w:val="28"/>
          <w:highlight w:val="yellow"/>
          <w:cs/>
        </w:rPr>
        <w:instrText>0</w:instrText>
      </w:r>
      <w:r w:rsidR="00C95C10" w:rsidRPr="00C95C10">
        <w:rPr>
          <w:rFonts w:ascii="TH SarabunPSK" w:eastAsia="SymbolMT" w:hAnsi="TH SarabunPSK" w:cs="TH SarabunPSK"/>
          <w:sz w:val="28"/>
          <w:szCs w:val="28"/>
          <w:highlight w:val="yellow"/>
        </w:rPr>
        <w:instrText>wwa</w:instrText>
      </w:r>
      <w:r w:rsidR="00C95C10" w:rsidRPr="00C95C10">
        <w:rPr>
          <w:rFonts w:ascii="TH SarabunPSK" w:eastAsia="SymbolMT" w:hAnsi="TH SarabunPSK" w:cs="TH SarabunPSK"/>
          <w:sz w:val="28"/>
          <w:szCs w:val="28"/>
          <w:highlight w:val="yellow"/>
          <w:cs/>
        </w:rPr>
        <w:instrText>0</w:instrText>
      </w:r>
      <w:r w:rsidR="00C95C10" w:rsidRPr="00C95C10">
        <w:rPr>
          <w:rFonts w:ascii="TH SarabunPSK" w:eastAsia="SymbolMT" w:hAnsi="TH SarabunPSK" w:cs="TH SarabunPSK"/>
          <w:sz w:val="28"/>
          <w:szCs w:val="28"/>
          <w:highlight w:val="yellow"/>
        </w:rPr>
        <w:instrText>dt</w:instrText>
      </w:r>
      <w:r w:rsidR="00C95C10" w:rsidRPr="00C95C10">
        <w:rPr>
          <w:rFonts w:ascii="TH SarabunPSK" w:eastAsia="SymbolMT" w:hAnsi="TH SarabunPSK" w:cs="TH SarabunPSK"/>
          <w:sz w:val="28"/>
          <w:szCs w:val="28"/>
          <w:highlight w:val="yellow"/>
          <w:cs/>
        </w:rPr>
        <w:instrText>22</w:instrText>
      </w:r>
      <w:r w:rsidR="00C95C10" w:rsidRPr="00C95C10">
        <w:rPr>
          <w:rFonts w:ascii="TH SarabunPSK" w:eastAsia="SymbolMT" w:hAnsi="TH SarabunPSK" w:cs="TH SarabunPSK"/>
          <w:sz w:val="28"/>
          <w:szCs w:val="28"/>
          <w:highlight w:val="yellow"/>
        </w:rPr>
        <w:instrText>tt</w:instrText>
      </w:r>
      <w:r w:rsidR="00C95C10" w:rsidRPr="00C95C10">
        <w:rPr>
          <w:rFonts w:ascii="TH SarabunPSK" w:eastAsia="SymbolMT" w:hAnsi="TH SarabunPSK" w:cs="TH SarabunPSK"/>
          <w:sz w:val="28"/>
          <w:szCs w:val="28"/>
          <w:highlight w:val="yellow"/>
          <w:cs/>
        </w:rPr>
        <w:instrText>0</w:instrText>
      </w:r>
      <w:r w:rsidR="00C95C10" w:rsidRPr="00C95C10">
        <w:rPr>
          <w:rFonts w:ascii="TH SarabunPSK" w:eastAsia="SymbolMT" w:hAnsi="TH SarabunPSK" w:cs="TH SarabunPSK"/>
          <w:sz w:val="28"/>
          <w:szCs w:val="28"/>
          <w:highlight w:val="yellow"/>
        </w:rPr>
        <w:instrText>a</w:instrText>
      </w:r>
      <w:r w:rsidR="00C95C10" w:rsidRPr="00C95C10">
        <w:rPr>
          <w:rFonts w:ascii="TH SarabunPSK" w:eastAsia="SymbolMT" w:hAnsi="TH SarabunPSK" w:cs="TH SarabunPSK"/>
          <w:sz w:val="28"/>
          <w:szCs w:val="28"/>
          <w:highlight w:val="yellow"/>
          <w:cs/>
        </w:rPr>
        <w:instrText xml:space="preserve">0" </w:instrText>
      </w:r>
      <w:r w:rsidR="00C95C10" w:rsidRPr="00C95C10">
        <w:rPr>
          <w:rFonts w:ascii="TH SarabunPSK" w:eastAsia="SymbolMT" w:hAnsi="TH SarabunPSK" w:cs="TH SarabunPSK"/>
          <w:sz w:val="28"/>
          <w:szCs w:val="28"/>
          <w:highlight w:val="yellow"/>
        </w:rPr>
        <w:instrText>timestamp=</w:instrText>
      </w:r>
      <w:r w:rsidR="00C95C10" w:rsidRPr="00C95C10">
        <w:rPr>
          <w:rFonts w:ascii="TH SarabunPSK" w:eastAsia="SymbolMT" w:hAnsi="TH SarabunPSK" w:cs="TH SarabunPSK"/>
          <w:sz w:val="28"/>
          <w:szCs w:val="28"/>
          <w:highlight w:val="yellow"/>
          <w:cs/>
        </w:rPr>
        <w:instrText>"1615894605"</w:instrText>
      </w:r>
      <w:r w:rsidR="00C95C10" w:rsidRPr="00C95C10">
        <w:rPr>
          <w:rFonts w:ascii="TH SarabunPSK" w:eastAsia="SymbolMT" w:hAnsi="TH SarabunPSK" w:cs="TH SarabunPSK"/>
          <w:sz w:val="28"/>
          <w:szCs w:val="28"/>
          <w:highlight w:val="yellow"/>
        </w:rPr>
        <w:instrText>&gt;</w:instrText>
      </w:r>
      <w:r w:rsidR="00C95C10" w:rsidRPr="00C95C10">
        <w:rPr>
          <w:rFonts w:ascii="TH SarabunPSK" w:eastAsia="SymbolMT" w:hAnsi="TH SarabunPSK" w:cs="TH SarabunPSK"/>
          <w:sz w:val="28"/>
          <w:szCs w:val="28"/>
          <w:highlight w:val="yellow"/>
          <w:cs/>
        </w:rPr>
        <w:instrText>77</w:instrText>
      </w:r>
      <w:r w:rsidR="00C95C10" w:rsidRPr="00C95C10">
        <w:rPr>
          <w:rFonts w:ascii="TH SarabunPSK" w:eastAsia="SymbolMT" w:hAnsi="TH SarabunPSK" w:cs="TH SarabunPSK"/>
          <w:sz w:val="28"/>
          <w:szCs w:val="28"/>
          <w:highlight w:val="yellow"/>
        </w:rPr>
        <w:instrText>&lt;/key&gt;&lt;/foreign-keys&gt;&lt;ref-type name="Journal Article"&gt;</w:instrText>
      </w:r>
      <w:r w:rsidR="00C95C10" w:rsidRPr="00C95C10">
        <w:rPr>
          <w:rFonts w:ascii="TH SarabunPSK" w:eastAsia="SymbolMT" w:hAnsi="TH SarabunPSK" w:cs="TH SarabunPSK"/>
          <w:sz w:val="28"/>
          <w:szCs w:val="28"/>
          <w:highlight w:val="yellow"/>
          <w:cs/>
        </w:rPr>
        <w:instrText>17</w:instrText>
      </w:r>
      <w:r w:rsidR="00C95C10" w:rsidRPr="00C95C10">
        <w:rPr>
          <w:rFonts w:ascii="TH SarabunPSK" w:eastAsia="SymbolMT" w:hAnsi="TH SarabunPSK" w:cs="TH SarabunPSK"/>
          <w:sz w:val="28"/>
          <w:szCs w:val="28"/>
          <w:highlight w:val="yellow"/>
        </w:rPr>
        <w:instrText>&lt;/ref-type&gt;&lt;contributors&gt;&lt;authors&gt;&lt;author&gt;Thakur, Abhishek&lt;/author&gt;&lt;author&gt;Bishnoi, Anuradha&lt;/author&gt;&lt;author&gt;Dogra, Sunil&lt;/author&gt;&lt;author&gt;Narang, Tarun&lt;/author&gt;&lt;/authors&gt;&lt;/contributors&gt;&lt;titles&gt;&lt;title&gt;Comparison of effectiveness and safety of excimer lamp vs topical calcipotriol</w:instrText>
      </w:r>
      <w:r w:rsidR="00C95C10" w:rsidRPr="00C95C10">
        <w:rPr>
          <w:rFonts w:ascii="Cambria Math" w:eastAsia="SymbolMT" w:hAnsi="Cambria Math" w:cs="Cambria Math"/>
          <w:sz w:val="28"/>
          <w:szCs w:val="28"/>
          <w:highlight w:val="yellow"/>
        </w:rPr>
        <w:instrText>‐</w:instrText>
      </w:r>
      <w:r w:rsidR="00C95C10" w:rsidRPr="00C95C10">
        <w:rPr>
          <w:rFonts w:ascii="TH SarabunPSK" w:eastAsia="SymbolMT" w:hAnsi="TH SarabunPSK" w:cs="TH SarabunPSK"/>
          <w:sz w:val="28"/>
          <w:szCs w:val="28"/>
          <w:highlight w:val="yellow"/>
        </w:rPr>
        <w:instrText>clobetasol propionate combination in the treatment of palmoplantar psoriasis&lt;/title&gt;&lt;secondary-title&gt;Photodermatology, photoimmunology &amp;amp; photomedicine&lt;/secondary-title&gt;&lt;/titles&gt;&lt;periodical&gt;&lt;full-title&gt;Photodermatology, photoimmunology &amp;amp; photomedicine&lt;/full-title&gt;&lt;/periodical&gt;&lt;pages&gt;</w:instrText>
      </w:r>
      <w:r w:rsidR="00C95C10" w:rsidRPr="00C95C10">
        <w:rPr>
          <w:rFonts w:ascii="TH SarabunPSK" w:eastAsia="SymbolMT" w:hAnsi="TH SarabunPSK" w:cs="TH SarabunPSK"/>
          <w:sz w:val="28"/>
          <w:szCs w:val="28"/>
          <w:highlight w:val="yellow"/>
          <w:cs/>
        </w:rPr>
        <w:instrText>249-256</w:instrText>
      </w:r>
      <w:r w:rsidR="00C95C10" w:rsidRPr="00C95C10">
        <w:rPr>
          <w:rFonts w:ascii="TH SarabunPSK" w:eastAsia="SymbolMT" w:hAnsi="TH SarabunPSK" w:cs="TH SarabunPSK"/>
          <w:sz w:val="28"/>
          <w:szCs w:val="28"/>
          <w:highlight w:val="yellow"/>
        </w:rPr>
        <w:instrText>&lt;/pages&gt;&lt;volume&gt;</w:instrText>
      </w:r>
      <w:r w:rsidR="00C95C10" w:rsidRPr="00C95C10">
        <w:rPr>
          <w:rFonts w:ascii="TH SarabunPSK" w:eastAsia="SymbolMT" w:hAnsi="TH SarabunPSK" w:cs="TH SarabunPSK"/>
          <w:sz w:val="28"/>
          <w:szCs w:val="28"/>
          <w:highlight w:val="yellow"/>
          <w:cs/>
        </w:rPr>
        <w:instrText>34</w:instrText>
      </w:r>
      <w:r w:rsidR="00C95C10" w:rsidRPr="00C95C10">
        <w:rPr>
          <w:rFonts w:ascii="TH SarabunPSK" w:eastAsia="SymbolMT" w:hAnsi="TH SarabunPSK" w:cs="TH SarabunPSK"/>
          <w:sz w:val="28"/>
          <w:szCs w:val="28"/>
          <w:highlight w:val="yellow"/>
        </w:rPr>
        <w:instrText>&lt;/volume&gt;&lt;number&gt;</w:instrText>
      </w:r>
      <w:r w:rsidR="00C95C10" w:rsidRPr="00C95C10">
        <w:rPr>
          <w:rFonts w:ascii="TH SarabunPSK" w:eastAsia="SymbolMT" w:hAnsi="TH SarabunPSK" w:cs="TH SarabunPSK"/>
          <w:sz w:val="28"/>
          <w:szCs w:val="28"/>
          <w:highlight w:val="yellow"/>
          <w:cs/>
        </w:rPr>
        <w:instrText>4</w:instrText>
      </w:r>
      <w:r w:rsidR="00C95C10" w:rsidRPr="00C95C10">
        <w:rPr>
          <w:rFonts w:ascii="TH SarabunPSK" w:eastAsia="SymbolMT" w:hAnsi="TH SarabunPSK" w:cs="TH SarabunPSK"/>
          <w:sz w:val="28"/>
          <w:szCs w:val="28"/>
          <w:highlight w:val="yellow"/>
        </w:rPr>
        <w:instrText>&lt;/number&gt;&lt;dates&gt;&lt;year&gt;</w:instrText>
      </w:r>
      <w:r w:rsidR="00C95C10" w:rsidRPr="00C95C10">
        <w:rPr>
          <w:rFonts w:ascii="TH SarabunPSK" w:eastAsia="SymbolMT" w:hAnsi="TH SarabunPSK" w:cs="TH SarabunPSK"/>
          <w:sz w:val="28"/>
          <w:szCs w:val="28"/>
          <w:highlight w:val="yellow"/>
          <w:cs/>
        </w:rPr>
        <w:instrText>2018</w:instrText>
      </w:r>
      <w:r w:rsidR="00C95C10" w:rsidRPr="00C95C10">
        <w:rPr>
          <w:rFonts w:ascii="TH SarabunPSK" w:eastAsia="SymbolMT" w:hAnsi="TH SarabunPSK" w:cs="TH SarabunPSK"/>
          <w:sz w:val="28"/>
          <w:szCs w:val="28"/>
          <w:highlight w:val="yellow"/>
        </w:rPr>
        <w:instrText>&lt;/year&gt;&lt;/dates&gt;&lt;isbn&gt;</w:instrText>
      </w:r>
      <w:r w:rsidR="00C95C10" w:rsidRPr="00C95C10">
        <w:rPr>
          <w:rFonts w:ascii="TH SarabunPSK" w:eastAsia="SymbolMT" w:hAnsi="TH SarabunPSK" w:cs="TH SarabunPSK"/>
          <w:sz w:val="28"/>
          <w:szCs w:val="28"/>
          <w:highlight w:val="yellow"/>
          <w:cs/>
        </w:rPr>
        <w:instrText>0905-4383</w:instrText>
      </w:r>
      <w:r w:rsidR="00C95C10" w:rsidRPr="00C95C10">
        <w:rPr>
          <w:rFonts w:ascii="TH SarabunPSK" w:eastAsia="SymbolMT" w:hAnsi="TH SarabunPSK" w:cs="TH SarabunPSK"/>
          <w:sz w:val="28"/>
          <w:szCs w:val="28"/>
          <w:highlight w:val="yellow"/>
        </w:rPr>
        <w:instrText>&lt;/isbn&gt;&lt;urls&gt;&lt;/urls&gt;&lt;/record&gt;&lt;/Cite&gt;&lt;/EndNote&gt;</w:instrText>
      </w:r>
      <w:r w:rsidR="00C95C10" w:rsidRPr="00C95C10">
        <w:rPr>
          <w:rFonts w:ascii="TH SarabunPSK" w:eastAsia="SymbolMT" w:hAnsi="TH SarabunPSK" w:cs="TH SarabunPSK"/>
          <w:sz w:val="28"/>
          <w:szCs w:val="28"/>
          <w:highlight w:val="yellow"/>
          <w:cs/>
        </w:rPr>
        <w:fldChar w:fldCharType="separate"/>
      </w:r>
      <w:r w:rsidR="00C95C10" w:rsidRPr="00C95C10">
        <w:rPr>
          <w:rFonts w:ascii="TH SarabunPSK" w:eastAsia="SymbolMT" w:hAnsi="TH SarabunPSK" w:cs="TH SarabunPSK"/>
          <w:noProof/>
          <w:sz w:val="28"/>
          <w:szCs w:val="28"/>
          <w:highlight w:val="yellow"/>
          <w:cs/>
        </w:rPr>
        <w:t>(</w:t>
      </w:r>
      <w:r w:rsidR="00C95C10" w:rsidRPr="00C95C10">
        <w:rPr>
          <w:rFonts w:ascii="TH SarabunPSK" w:eastAsia="SymbolMT" w:hAnsi="TH SarabunPSK" w:cs="TH SarabunPSK"/>
          <w:noProof/>
          <w:sz w:val="28"/>
          <w:szCs w:val="28"/>
          <w:highlight w:val="yellow"/>
        </w:rPr>
        <w:t xml:space="preserve">Thakur et al., </w:t>
      </w:r>
      <w:r w:rsidR="00C95C10" w:rsidRPr="00C95C10">
        <w:rPr>
          <w:rFonts w:ascii="TH SarabunPSK" w:eastAsia="SymbolMT" w:hAnsi="TH SarabunPSK" w:cs="TH SarabunPSK"/>
          <w:noProof/>
          <w:sz w:val="28"/>
          <w:szCs w:val="28"/>
          <w:highlight w:val="yellow"/>
          <w:cs/>
        </w:rPr>
        <w:t>2018)</w:t>
      </w:r>
      <w:r w:rsidR="00C95C10" w:rsidRPr="00C95C10">
        <w:rPr>
          <w:rFonts w:ascii="TH SarabunPSK" w:eastAsia="SymbolMT" w:hAnsi="TH SarabunPSK" w:cs="TH SarabunPSK"/>
          <w:sz w:val="28"/>
          <w:szCs w:val="28"/>
          <w:highlight w:val="yellow"/>
          <w:cs/>
        </w:rPr>
        <w:fldChar w:fldCharType="end"/>
      </w:r>
      <w:r w:rsidR="007D3AF2" w:rsidRPr="00C95C10">
        <w:rPr>
          <w:rFonts w:ascii="TH SarabunPSK" w:eastAsia="SymbolMT" w:hAnsi="TH SarabunPSK" w:cs="TH SarabunPSK"/>
          <w:sz w:val="28"/>
          <w:szCs w:val="28"/>
          <w:highlight w:val="yellow"/>
          <w:cs/>
        </w:rPr>
        <w:t xml:space="preserve"> และข้อมูลจากการศึกษาของ </w:t>
      </w:r>
      <w:r w:rsidR="007D3AF2" w:rsidRPr="00C95C10">
        <w:rPr>
          <w:rFonts w:ascii="TH SarabunPSK" w:eastAsia="SymbolMT" w:hAnsi="TH SarabunPSK" w:cs="TH SarabunPSK"/>
          <w:sz w:val="28"/>
          <w:szCs w:val="28"/>
          <w:highlight w:val="yellow"/>
        </w:rPr>
        <w:t xml:space="preserve">Kumar </w:t>
      </w:r>
      <w:r w:rsidR="007D3AF2" w:rsidRPr="00C95C10">
        <w:rPr>
          <w:rFonts w:ascii="TH SarabunPSK" w:eastAsia="SymbolMT" w:hAnsi="TH SarabunPSK" w:cs="TH SarabunPSK"/>
          <w:sz w:val="28"/>
          <w:szCs w:val="28"/>
          <w:highlight w:val="yellow"/>
          <w:cs/>
        </w:rPr>
        <w:t>และคณะ</w:t>
      </w:r>
      <w:r w:rsidR="00C95C10" w:rsidRPr="00C95C10">
        <w:rPr>
          <w:rFonts w:ascii="TH SarabunPSK" w:eastAsia="SymbolMT" w:hAnsi="TH SarabunPSK" w:cs="TH SarabunPSK"/>
          <w:sz w:val="28"/>
          <w:szCs w:val="28"/>
          <w:highlight w:val="yellow"/>
          <w:cs/>
        </w:rPr>
        <w:fldChar w:fldCharType="begin"/>
      </w:r>
      <w:r w:rsidR="00C95C10" w:rsidRPr="00C95C10">
        <w:rPr>
          <w:rFonts w:ascii="TH SarabunPSK" w:eastAsia="SymbolMT" w:hAnsi="TH SarabunPSK" w:cs="TH SarabunPSK"/>
          <w:sz w:val="28"/>
          <w:szCs w:val="28"/>
          <w:highlight w:val="yellow"/>
        </w:rPr>
        <w:instrText xml:space="preserve"> ADDIN EN.CITE &lt;EndNote&gt;&lt;Cite&gt;&lt;Author&gt;Kumar&lt;/Author&gt;&lt;Year&gt;</w:instrText>
      </w:r>
      <w:r w:rsidR="00C95C10" w:rsidRPr="00C95C10">
        <w:rPr>
          <w:rFonts w:ascii="TH SarabunPSK" w:eastAsia="SymbolMT" w:hAnsi="TH SarabunPSK" w:cs="TH SarabunPSK"/>
          <w:sz w:val="28"/>
          <w:szCs w:val="28"/>
          <w:highlight w:val="yellow"/>
          <w:cs/>
        </w:rPr>
        <w:instrText>1997</w:instrText>
      </w:r>
      <w:r w:rsidR="00C95C10" w:rsidRPr="00C95C10">
        <w:rPr>
          <w:rFonts w:ascii="TH SarabunPSK" w:eastAsia="SymbolMT" w:hAnsi="TH SarabunPSK" w:cs="TH SarabunPSK"/>
          <w:sz w:val="28"/>
          <w:szCs w:val="28"/>
          <w:highlight w:val="yellow"/>
        </w:rPr>
        <w:instrText>&lt;/Year&gt;&lt;RecNum&gt;</w:instrText>
      </w:r>
      <w:r w:rsidR="00C95C10" w:rsidRPr="00C95C10">
        <w:rPr>
          <w:rFonts w:ascii="TH SarabunPSK" w:eastAsia="SymbolMT" w:hAnsi="TH SarabunPSK" w:cs="TH SarabunPSK"/>
          <w:sz w:val="28"/>
          <w:szCs w:val="28"/>
          <w:highlight w:val="yellow"/>
          <w:cs/>
        </w:rPr>
        <w:instrText>81</w:instrText>
      </w:r>
      <w:r w:rsidR="00C95C10" w:rsidRPr="00C95C10">
        <w:rPr>
          <w:rFonts w:ascii="TH SarabunPSK" w:eastAsia="SymbolMT" w:hAnsi="TH SarabunPSK" w:cs="TH SarabunPSK"/>
          <w:sz w:val="28"/>
          <w:szCs w:val="28"/>
          <w:highlight w:val="yellow"/>
        </w:rPr>
        <w:instrText xml:space="preserve">&lt;/RecNum&gt;&lt;DisplayText&gt;(Kumar, Kumar, &amp;amp; Kaur, </w:instrText>
      </w:r>
      <w:r w:rsidR="00C95C10" w:rsidRPr="00C95C10">
        <w:rPr>
          <w:rFonts w:ascii="TH SarabunPSK" w:eastAsia="SymbolMT" w:hAnsi="TH SarabunPSK" w:cs="TH SarabunPSK"/>
          <w:sz w:val="28"/>
          <w:szCs w:val="28"/>
          <w:highlight w:val="yellow"/>
          <w:cs/>
        </w:rPr>
        <w:instrText>1997)</w:instrText>
      </w:r>
      <w:r w:rsidR="00C95C10" w:rsidRPr="00C95C10">
        <w:rPr>
          <w:rFonts w:ascii="TH SarabunPSK" w:eastAsia="SymbolMT" w:hAnsi="TH SarabunPSK" w:cs="TH SarabunPSK"/>
          <w:sz w:val="28"/>
          <w:szCs w:val="28"/>
          <w:highlight w:val="yellow"/>
        </w:rPr>
        <w:instrText>&lt;/DisplayText&gt;&lt;record&gt;&lt;rec-number&gt;</w:instrText>
      </w:r>
      <w:r w:rsidR="00C95C10" w:rsidRPr="00C95C10">
        <w:rPr>
          <w:rFonts w:ascii="TH SarabunPSK" w:eastAsia="SymbolMT" w:hAnsi="TH SarabunPSK" w:cs="TH SarabunPSK"/>
          <w:sz w:val="28"/>
          <w:szCs w:val="28"/>
          <w:highlight w:val="yellow"/>
          <w:cs/>
        </w:rPr>
        <w:instrText>81</w:instrText>
      </w:r>
      <w:r w:rsidR="00C95C10" w:rsidRPr="00C95C10">
        <w:rPr>
          <w:rFonts w:ascii="TH SarabunPSK" w:eastAsia="SymbolMT" w:hAnsi="TH SarabunPSK" w:cs="TH SarabunPSK"/>
          <w:sz w:val="28"/>
          <w:szCs w:val="28"/>
          <w:highlight w:val="yellow"/>
        </w:rPr>
        <w:instrText>&lt;/rec-number&gt;&lt;foreign-keys&gt;&lt;key app="EN" db-id="</w:instrText>
      </w:r>
      <w:r w:rsidR="00C95C10" w:rsidRPr="00C95C10">
        <w:rPr>
          <w:rFonts w:ascii="TH SarabunPSK" w:eastAsia="SymbolMT" w:hAnsi="TH SarabunPSK" w:cs="TH SarabunPSK"/>
          <w:sz w:val="28"/>
          <w:szCs w:val="28"/>
          <w:highlight w:val="yellow"/>
          <w:cs/>
        </w:rPr>
        <w:instrText>5</w:instrText>
      </w:r>
      <w:r w:rsidR="00C95C10" w:rsidRPr="00C95C10">
        <w:rPr>
          <w:rFonts w:ascii="TH SarabunPSK" w:eastAsia="SymbolMT" w:hAnsi="TH SarabunPSK" w:cs="TH SarabunPSK"/>
          <w:sz w:val="28"/>
          <w:szCs w:val="28"/>
          <w:highlight w:val="yellow"/>
        </w:rPr>
        <w:instrText>d</w:instrText>
      </w:r>
      <w:r w:rsidR="00C95C10" w:rsidRPr="00C95C10">
        <w:rPr>
          <w:rFonts w:ascii="TH SarabunPSK" w:eastAsia="SymbolMT" w:hAnsi="TH SarabunPSK" w:cs="TH SarabunPSK"/>
          <w:sz w:val="28"/>
          <w:szCs w:val="28"/>
          <w:highlight w:val="yellow"/>
          <w:cs/>
        </w:rPr>
        <w:instrText>0</w:instrText>
      </w:r>
      <w:r w:rsidR="00C95C10" w:rsidRPr="00C95C10">
        <w:rPr>
          <w:rFonts w:ascii="TH SarabunPSK" w:eastAsia="SymbolMT" w:hAnsi="TH SarabunPSK" w:cs="TH SarabunPSK"/>
          <w:sz w:val="28"/>
          <w:szCs w:val="28"/>
          <w:highlight w:val="yellow"/>
        </w:rPr>
        <w:instrText>dtv</w:instrText>
      </w:r>
      <w:r w:rsidR="00C95C10" w:rsidRPr="00C95C10">
        <w:rPr>
          <w:rFonts w:ascii="TH SarabunPSK" w:eastAsia="SymbolMT" w:hAnsi="TH SarabunPSK" w:cs="TH SarabunPSK"/>
          <w:sz w:val="28"/>
          <w:szCs w:val="28"/>
          <w:highlight w:val="yellow"/>
          <w:cs/>
        </w:rPr>
        <w:instrText>9</w:instrText>
      </w:r>
      <w:r w:rsidR="00C95C10" w:rsidRPr="00C95C10">
        <w:rPr>
          <w:rFonts w:ascii="TH SarabunPSK" w:eastAsia="SymbolMT" w:hAnsi="TH SarabunPSK" w:cs="TH SarabunPSK"/>
          <w:sz w:val="28"/>
          <w:szCs w:val="28"/>
          <w:highlight w:val="yellow"/>
        </w:rPr>
        <w:instrText>rhdp</w:instrText>
      </w:r>
      <w:r w:rsidR="00C95C10" w:rsidRPr="00C95C10">
        <w:rPr>
          <w:rFonts w:ascii="TH SarabunPSK" w:eastAsia="SymbolMT" w:hAnsi="TH SarabunPSK" w:cs="TH SarabunPSK"/>
          <w:sz w:val="28"/>
          <w:szCs w:val="28"/>
          <w:highlight w:val="yellow"/>
          <w:cs/>
        </w:rPr>
        <w:instrText>2</w:instrText>
      </w:r>
      <w:r w:rsidR="00C95C10" w:rsidRPr="00C95C10">
        <w:rPr>
          <w:rFonts w:ascii="TH SarabunPSK" w:eastAsia="SymbolMT" w:hAnsi="TH SarabunPSK" w:cs="TH SarabunPSK"/>
          <w:sz w:val="28"/>
          <w:szCs w:val="28"/>
          <w:highlight w:val="yellow"/>
        </w:rPr>
        <w:instrText>r</w:instrText>
      </w:r>
      <w:r w:rsidR="00C95C10" w:rsidRPr="00C95C10">
        <w:rPr>
          <w:rFonts w:ascii="TH SarabunPSK" w:eastAsia="SymbolMT" w:hAnsi="TH SarabunPSK" w:cs="TH SarabunPSK"/>
          <w:sz w:val="28"/>
          <w:szCs w:val="28"/>
          <w:highlight w:val="yellow"/>
          <w:cs/>
        </w:rPr>
        <w:instrText>9</w:instrText>
      </w:r>
      <w:r w:rsidR="00C95C10" w:rsidRPr="00C95C10">
        <w:rPr>
          <w:rFonts w:ascii="TH SarabunPSK" w:eastAsia="SymbolMT" w:hAnsi="TH SarabunPSK" w:cs="TH SarabunPSK"/>
          <w:sz w:val="28"/>
          <w:szCs w:val="28"/>
          <w:highlight w:val="yellow"/>
        </w:rPr>
        <w:instrText>e</w:instrText>
      </w:r>
      <w:r w:rsidR="00C95C10" w:rsidRPr="00C95C10">
        <w:rPr>
          <w:rFonts w:ascii="TH SarabunPSK" w:eastAsia="SymbolMT" w:hAnsi="TH SarabunPSK" w:cs="TH SarabunPSK"/>
          <w:sz w:val="28"/>
          <w:szCs w:val="28"/>
          <w:highlight w:val="yellow"/>
          <w:cs/>
        </w:rPr>
        <w:instrText>5</w:instrText>
      </w:r>
      <w:r w:rsidR="00C95C10" w:rsidRPr="00C95C10">
        <w:rPr>
          <w:rFonts w:ascii="TH SarabunPSK" w:eastAsia="SymbolMT" w:hAnsi="TH SarabunPSK" w:cs="TH SarabunPSK"/>
          <w:sz w:val="28"/>
          <w:szCs w:val="28"/>
          <w:highlight w:val="yellow"/>
        </w:rPr>
        <w:instrText>tx</w:instrText>
      </w:r>
      <w:r w:rsidR="00C95C10" w:rsidRPr="00C95C10">
        <w:rPr>
          <w:rFonts w:ascii="TH SarabunPSK" w:eastAsia="SymbolMT" w:hAnsi="TH SarabunPSK" w:cs="TH SarabunPSK"/>
          <w:sz w:val="28"/>
          <w:szCs w:val="28"/>
          <w:highlight w:val="yellow"/>
          <w:cs/>
        </w:rPr>
        <w:instrText>7</w:instrText>
      </w:r>
      <w:r w:rsidR="00C95C10" w:rsidRPr="00C95C10">
        <w:rPr>
          <w:rFonts w:ascii="TH SarabunPSK" w:eastAsia="SymbolMT" w:hAnsi="TH SarabunPSK" w:cs="TH SarabunPSK"/>
          <w:sz w:val="28"/>
          <w:szCs w:val="28"/>
          <w:highlight w:val="yellow"/>
        </w:rPr>
        <w:instrText>vtx</w:instrText>
      </w:r>
      <w:r w:rsidR="00C95C10" w:rsidRPr="00C95C10">
        <w:rPr>
          <w:rFonts w:ascii="TH SarabunPSK" w:eastAsia="SymbolMT" w:hAnsi="TH SarabunPSK" w:cs="TH SarabunPSK"/>
          <w:sz w:val="28"/>
          <w:szCs w:val="28"/>
          <w:highlight w:val="yellow"/>
          <w:cs/>
        </w:rPr>
        <w:instrText>0</w:instrText>
      </w:r>
      <w:r w:rsidR="00C95C10" w:rsidRPr="00C95C10">
        <w:rPr>
          <w:rFonts w:ascii="TH SarabunPSK" w:eastAsia="SymbolMT" w:hAnsi="TH SarabunPSK" w:cs="TH SarabunPSK"/>
          <w:sz w:val="28"/>
          <w:szCs w:val="28"/>
          <w:highlight w:val="yellow"/>
        </w:rPr>
        <w:instrText>wwa</w:instrText>
      </w:r>
      <w:r w:rsidR="00C95C10" w:rsidRPr="00C95C10">
        <w:rPr>
          <w:rFonts w:ascii="TH SarabunPSK" w:eastAsia="SymbolMT" w:hAnsi="TH SarabunPSK" w:cs="TH SarabunPSK"/>
          <w:sz w:val="28"/>
          <w:szCs w:val="28"/>
          <w:highlight w:val="yellow"/>
          <w:cs/>
        </w:rPr>
        <w:instrText>0</w:instrText>
      </w:r>
      <w:r w:rsidR="00C95C10" w:rsidRPr="00C95C10">
        <w:rPr>
          <w:rFonts w:ascii="TH SarabunPSK" w:eastAsia="SymbolMT" w:hAnsi="TH SarabunPSK" w:cs="TH SarabunPSK"/>
          <w:sz w:val="28"/>
          <w:szCs w:val="28"/>
          <w:highlight w:val="yellow"/>
        </w:rPr>
        <w:instrText>dt</w:instrText>
      </w:r>
      <w:r w:rsidR="00C95C10" w:rsidRPr="00C95C10">
        <w:rPr>
          <w:rFonts w:ascii="TH SarabunPSK" w:eastAsia="SymbolMT" w:hAnsi="TH SarabunPSK" w:cs="TH SarabunPSK"/>
          <w:sz w:val="28"/>
          <w:szCs w:val="28"/>
          <w:highlight w:val="yellow"/>
          <w:cs/>
        </w:rPr>
        <w:instrText>22</w:instrText>
      </w:r>
      <w:r w:rsidR="00C95C10" w:rsidRPr="00C95C10">
        <w:rPr>
          <w:rFonts w:ascii="TH SarabunPSK" w:eastAsia="SymbolMT" w:hAnsi="TH SarabunPSK" w:cs="TH SarabunPSK"/>
          <w:sz w:val="28"/>
          <w:szCs w:val="28"/>
          <w:highlight w:val="yellow"/>
        </w:rPr>
        <w:instrText>tt</w:instrText>
      </w:r>
      <w:r w:rsidR="00C95C10" w:rsidRPr="00C95C10">
        <w:rPr>
          <w:rFonts w:ascii="TH SarabunPSK" w:eastAsia="SymbolMT" w:hAnsi="TH SarabunPSK" w:cs="TH SarabunPSK"/>
          <w:sz w:val="28"/>
          <w:szCs w:val="28"/>
          <w:highlight w:val="yellow"/>
          <w:cs/>
        </w:rPr>
        <w:instrText>0</w:instrText>
      </w:r>
      <w:r w:rsidR="00C95C10" w:rsidRPr="00C95C10">
        <w:rPr>
          <w:rFonts w:ascii="TH SarabunPSK" w:eastAsia="SymbolMT" w:hAnsi="TH SarabunPSK" w:cs="TH SarabunPSK"/>
          <w:sz w:val="28"/>
          <w:szCs w:val="28"/>
          <w:highlight w:val="yellow"/>
        </w:rPr>
        <w:instrText>a</w:instrText>
      </w:r>
      <w:r w:rsidR="00C95C10" w:rsidRPr="00C95C10">
        <w:rPr>
          <w:rFonts w:ascii="TH SarabunPSK" w:eastAsia="SymbolMT" w:hAnsi="TH SarabunPSK" w:cs="TH SarabunPSK"/>
          <w:sz w:val="28"/>
          <w:szCs w:val="28"/>
          <w:highlight w:val="yellow"/>
          <w:cs/>
        </w:rPr>
        <w:instrText xml:space="preserve">0" </w:instrText>
      </w:r>
      <w:r w:rsidR="00C95C10" w:rsidRPr="00C95C10">
        <w:rPr>
          <w:rFonts w:ascii="TH SarabunPSK" w:eastAsia="SymbolMT" w:hAnsi="TH SarabunPSK" w:cs="TH SarabunPSK"/>
          <w:sz w:val="28"/>
          <w:szCs w:val="28"/>
          <w:highlight w:val="yellow"/>
        </w:rPr>
        <w:instrText>timestamp="</w:instrText>
      </w:r>
      <w:r w:rsidR="00C95C10" w:rsidRPr="00C95C10">
        <w:rPr>
          <w:rFonts w:ascii="TH SarabunPSK" w:eastAsia="SymbolMT" w:hAnsi="TH SarabunPSK" w:cs="TH SarabunPSK"/>
          <w:sz w:val="28"/>
          <w:szCs w:val="28"/>
          <w:highlight w:val="yellow"/>
          <w:cs/>
        </w:rPr>
        <w:instrText>1615894939"</w:instrText>
      </w:r>
      <w:r w:rsidR="00C95C10" w:rsidRPr="00C95C10">
        <w:rPr>
          <w:rFonts w:ascii="TH SarabunPSK" w:eastAsia="SymbolMT" w:hAnsi="TH SarabunPSK" w:cs="TH SarabunPSK"/>
          <w:sz w:val="28"/>
          <w:szCs w:val="28"/>
          <w:highlight w:val="yellow"/>
        </w:rPr>
        <w:instrText>&gt;</w:instrText>
      </w:r>
      <w:r w:rsidR="00C95C10" w:rsidRPr="00C95C10">
        <w:rPr>
          <w:rFonts w:ascii="TH SarabunPSK" w:eastAsia="SymbolMT" w:hAnsi="TH SarabunPSK" w:cs="TH SarabunPSK"/>
          <w:sz w:val="28"/>
          <w:szCs w:val="28"/>
          <w:highlight w:val="yellow"/>
          <w:cs/>
        </w:rPr>
        <w:instrText>81</w:instrText>
      </w:r>
      <w:r w:rsidR="00C95C10" w:rsidRPr="00C95C10">
        <w:rPr>
          <w:rFonts w:ascii="TH SarabunPSK" w:eastAsia="SymbolMT" w:hAnsi="TH SarabunPSK" w:cs="TH SarabunPSK"/>
          <w:sz w:val="28"/>
          <w:szCs w:val="28"/>
          <w:highlight w:val="yellow"/>
        </w:rPr>
        <w:instrText>&lt;/key&gt;&lt;/foreign-keys&gt;&lt;ref-type name="Journal Article"&gt;</w:instrText>
      </w:r>
      <w:r w:rsidR="00C95C10" w:rsidRPr="00C95C10">
        <w:rPr>
          <w:rFonts w:ascii="TH SarabunPSK" w:eastAsia="SymbolMT" w:hAnsi="TH SarabunPSK" w:cs="TH SarabunPSK"/>
          <w:sz w:val="28"/>
          <w:szCs w:val="28"/>
          <w:highlight w:val="yellow"/>
          <w:cs/>
        </w:rPr>
        <w:instrText>17</w:instrText>
      </w:r>
      <w:r w:rsidR="00C95C10" w:rsidRPr="00C95C10">
        <w:rPr>
          <w:rFonts w:ascii="TH SarabunPSK" w:eastAsia="SymbolMT" w:hAnsi="TH SarabunPSK" w:cs="TH SarabunPSK"/>
          <w:sz w:val="28"/>
          <w:szCs w:val="28"/>
          <w:highlight w:val="yellow"/>
        </w:rPr>
        <w:instrText>&lt;/ref-type&gt;&lt;contributors&gt;&lt;authors&gt;&lt;author&gt;Kumar, Bhushan&lt;/author&gt;&lt;author&gt;Kumar, Ravi&lt;/author&gt;&lt;author&gt;Kaur, Inderjeet&lt;/author&gt;&lt;/authors&gt;&lt;/contributors&gt;&lt;titles&gt;&lt;title&gt;Coal tar therapy in paimoplantar psoriasis: old wine in an old bottle?&lt;/title&gt;&lt;secondary-title&gt;International journal of dermatology&lt;/secondary-title&gt;&lt;/titles&gt;&lt;periodical&gt;&lt;full-title&gt;International journal of dermatology&lt;/full-title&gt;&lt;/periodical&gt;&lt;pages&gt;</w:instrText>
      </w:r>
      <w:r w:rsidR="00C95C10" w:rsidRPr="00C95C10">
        <w:rPr>
          <w:rFonts w:ascii="TH SarabunPSK" w:eastAsia="SymbolMT" w:hAnsi="TH SarabunPSK" w:cs="TH SarabunPSK"/>
          <w:sz w:val="28"/>
          <w:szCs w:val="28"/>
          <w:highlight w:val="yellow"/>
          <w:cs/>
        </w:rPr>
        <w:instrText>309-311</w:instrText>
      </w:r>
      <w:r w:rsidR="00C95C10" w:rsidRPr="00C95C10">
        <w:rPr>
          <w:rFonts w:ascii="TH SarabunPSK" w:eastAsia="SymbolMT" w:hAnsi="TH SarabunPSK" w:cs="TH SarabunPSK"/>
          <w:sz w:val="28"/>
          <w:szCs w:val="28"/>
          <w:highlight w:val="yellow"/>
        </w:rPr>
        <w:instrText>&lt;/pages&gt;&lt;volume&gt;</w:instrText>
      </w:r>
      <w:r w:rsidR="00C95C10" w:rsidRPr="00C95C10">
        <w:rPr>
          <w:rFonts w:ascii="TH SarabunPSK" w:eastAsia="SymbolMT" w:hAnsi="TH SarabunPSK" w:cs="TH SarabunPSK"/>
          <w:sz w:val="28"/>
          <w:szCs w:val="28"/>
          <w:highlight w:val="yellow"/>
          <w:cs/>
        </w:rPr>
        <w:instrText>36</w:instrText>
      </w:r>
      <w:r w:rsidR="00C95C10" w:rsidRPr="00C95C10">
        <w:rPr>
          <w:rFonts w:ascii="TH SarabunPSK" w:eastAsia="SymbolMT" w:hAnsi="TH SarabunPSK" w:cs="TH SarabunPSK"/>
          <w:sz w:val="28"/>
          <w:szCs w:val="28"/>
          <w:highlight w:val="yellow"/>
        </w:rPr>
        <w:instrText>&lt;/volume&gt;&lt;number&gt;</w:instrText>
      </w:r>
      <w:r w:rsidR="00C95C10" w:rsidRPr="00C95C10">
        <w:rPr>
          <w:rFonts w:ascii="TH SarabunPSK" w:eastAsia="SymbolMT" w:hAnsi="TH SarabunPSK" w:cs="TH SarabunPSK"/>
          <w:sz w:val="28"/>
          <w:szCs w:val="28"/>
          <w:highlight w:val="yellow"/>
          <w:cs/>
        </w:rPr>
        <w:instrText>4</w:instrText>
      </w:r>
      <w:r w:rsidR="00C95C10" w:rsidRPr="00C95C10">
        <w:rPr>
          <w:rFonts w:ascii="TH SarabunPSK" w:eastAsia="SymbolMT" w:hAnsi="TH SarabunPSK" w:cs="TH SarabunPSK"/>
          <w:sz w:val="28"/>
          <w:szCs w:val="28"/>
          <w:highlight w:val="yellow"/>
        </w:rPr>
        <w:instrText>&lt;/number&gt;&lt;dates&gt;&lt;year&gt;</w:instrText>
      </w:r>
      <w:r w:rsidR="00C95C10" w:rsidRPr="00C95C10">
        <w:rPr>
          <w:rFonts w:ascii="TH SarabunPSK" w:eastAsia="SymbolMT" w:hAnsi="TH SarabunPSK" w:cs="TH SarabunPSK"/>
          <w:sz w:val="28"/>
          <w:szCs w:val="28"/>
          <w:highlight w:val="yellow"/>
          <w:cs/>
        </w:rPr>
        <w:instrText>1997</w:instrText>
      </w:r>
      <w:r w:rsidR="00C95C10" w:rsidRPr="00C95C10">
        <w:rPr>
          <w:rFonts w:ascii="TH SarabunPSK" w:eastAsia="SymbolMT" w:hAnsi="TH SarabunPSK" w:cs="TH SarabunPSK"/>
          <w:sz w:val="28"/>
          <w:szCs w:val="28"/>
          <w:highlight w:val="yellow"/>
        </w:rPr>
        <w:instrText>&lt;/year&gt;&lt;/dates&gt;&lt;isbn&gt;</w:instrText>
      </w:r>
      <w:r w:rsidR="00C95C10" w:rsidRPr="00C95C10">
        <w:rPr>
          <w:rFonts w:ascii="TH SarabunPSK" w:eastAsia="SymbolMT" w:hAnsi="TH SarabunPSK" w:cs="TH SarabunPSK"/>
          <w:sz w:val="28"/>
          <w:szCs w:val="28"/>
          <w:highlight w:val="yellow"/>
          <w:cs/>
        </w:rPr>
        <w:instrText>0011-9059</w:instrText>
      </w:r>
      <w:r w:rsidR="00C95C10" w:rsidRPr="00C95C10">
        <w:rPr>
          <w:rFonts w:ascii="TH SarabunPSK" w:eastAsia="SymbolMT" w:hAnsi="TH SarabunPSK" w:cs="TH SarabunPSK"/>
          <w:sz w:val="28"/>
          <w:szCs w:val="28"/>
          <w:highlight w:val="yellow"/>
        </w:rPr>
        <w:instrText>&lt;/isbn&gt;&lt;urls&gt;&lt;/urls&gt;&lt;/record&gt;&lt;/Cite&gt;&lt;/EndNote&gt;</w:instrText>
      </w:r>
      <w:r w:rsidR="00C95C10" w:rsidRPr="00C95C10">
        <w:rPr>
          <w:rFonts w:ascii="TH SarabunPSK" w:eastAsia="SymbolMT" w:hAnsi="TH SarabunPSK" w:cs="TH SarabunPSK"/>
          <w:sz w:val="28"/>
          <w:szCs w:val="28"/>
          <w:highlight w:val="yellow"/>
          <w:cs/>
        </w:rPr>
        <w:fldChar w:fldCharType="separate"/>
      </w:r>
      <w:r w:rsidR="00C95C10" w:rsidRPr="00C95C10">
        <w:rPr>
          <w:rFonts w:ascii="TH SarabunPSK" w:eastAsia="SymbolMT" w:hAnsi="TH SarabunPSK" w:cs="TH SarabunPSK"/>
          <w:noProof/>
          <w:sz w:val="28"/>
          <w:szCs w:val="28"/>
          <w:highlight w:val="yellow"/>
          <w:cs/>
        </w:rPr>
        <w:t>(</w:t>
      </w:r>
      <w:r w:rsidR="00C95C10" w:rsidRPr="00C95C10">
        <w:rPr>
          <w:rFonts w:ascii="TH SarabunPSK" w:eastAsia="SymbolMT" w:hAnsi="TH SarabunPSK" w:cs="TH SarabunPSK"/>
          <w:noProof/>
          <w:sz w:val="28"/>
          <w:szCs w:val="28"/>
          <w:highlight w:val="yellow"/>
        </w:rPr>
        <w:t xml:space="preserve">Kumar, Kumar, &amp; Kaur, </w:t>
      </w:r>
      <w:r w:rsidR="00C95C10" w:rsidRPr="00C95C10">
        <w:rPr>
          <w:rFonts w:ascii="TH SarabunPSK" w:eastAsia="SymbolMT" w:hAnsi="TH SarabunPSK" w:cs="TH SarabunPSK"/>
          <w:noProof/>
          <w:sz w:val="28"/>
          <w:szCs w:val="28"/>
          <w:highlight w:val="yellow"/>
          <w:cs/>
        </w:rPr>
        <w:t>1997)</w:t>
      </w:r>
      <w:r w:rsidR="00C95C10" w:rsidRPr="00C95C10">
        <w:rPr>
          <w:rFonts w:ascii="TH SarabunPSK" w:eastAsia="SymbolMT" w:hAnsi="TH SarabunPSK" w:cs="TH SarabunPSK"/>
          <w:sz w:val="28"/>
          <w:szCs w:val="28"/>
          <w:highlight w:val="yellow"/>
          <w:cs/>
        </w:rPr>
        <w:fldChar w:fldCharType="end"/>
      </w:r>
      <w:r w:rsidR="007D3AF2" w:rsidRPr="007D3AF2">
        <w:rPr>
          <w:rFonts w:ascii="TH SarabunPSK" w:eastAsia="SymbolMT" w:hAnsi="TH SarabunPSK" w:cs="TH SarabunPSK"/>
          <w:sz w:val="28"/>
          <w:szCs w:val="28"/>
          <w:cs/>
        </w:rPr>
        <w:t xml:space="preserve"> </w:t>
      </w:r>
      <w:r w:rsidR="001573D0" w:rsidRPr="00695862">
        <w:rPr>
          <w:rFonts w:ascii="TH SarabunPSK" w:eastAsia="SymbolMT" w:hAnsi="TH SarabunPSK" w:cs="TH SarabunPSK" w:hint="cs"/>
          <w:sz w:val="28"/>
          <w:szCs w:val="28"/>
          <w:cs/>
        </w:rPr>
        <w:t>ได้จำนวนขนาด</w:t>
      </w:r>
      <w:r w:rsidR="001573D0" w:rsidRPr="00695862">
        <w:rPr>
          <w:rFonts w:ascii="TH SarabunPSK" w:eastAsia="SymbolMT" w:hAnsi="TH SarabunPSK" w:cs="TH SarabunPSK" w:hint="cs"/>
          <w:sz w:val="28"/>
          <w:szCs w:val="28"/>
          <w:cs/>
        </w:rPr>
        <w:lastRenderedPageBreak/>
        <w:t xml:space="preserve">ตัวอย่างเท่ากับ </w:t>
      </w:r>
      <w:r w:rsidR="001573D0" w:rsidRPr="00695862">
        <w:rPr>
          <w:rFonts w:ascii="TH SarabunPSK" w:eastAsia="SymbolMT" w:hAnsi="TH SarabunPSK" w:cs="TH SarabunPSK" w:hint="cs"/>
          <w:sz w:val="28"/>
          <w:szCs w:val="28"/>
        </w:rPr>
        <w:t xml:space="preserve">12 </w:t>
      </w:r>
      <w:r w:rsidR="001573D0" w:rsidRPr="00695862">
        <w:rPr>
          <w:rFonts w:ascii="TH SarabunPSK" w:eastAsia="SymbolMT" w:hAnsi="TH SarabunPSK" w:cs="TH SarabunPSK" w:hint="cs"/>
          <w:sz w:val="28"/>
          <w:szCs w:val="28"/>
          <w:cs/>
        </w:rPr>
        <w:t xml:space="preserve">คน </w:t>
      </w:r>
      <w:r w:rsidR="001573D0" w:rsidRPr="00695862">
        <w:rPr>
          <w:rFonts w:ascii="TH SarabunPSK" w:hAnsi="TH SarabunPSK" w:cs="TH SarabunPSK" w:hint="cs"/>
          <w:sz w:val="28"/>
          <w:szCs w:val="28"/>
          <w:cs/>
        </w:rPr>
        <w:t xml:space="preserve">กำหนดให้เพิ่มอีกร้อยละ </w:t>
      </w:r>
      <w:r w:rsidR="001573D0" w:rsidRPr="00695862">
        <w:rPr>
          <w:rFonts w:ascii="TH SarabunPSK" w:hAnsi="TH SarabunPSK" w:cs="TH SarabunPSK" w:hint="cs"/>
          <w:sz w:val="28"/>
          <w:szCs w:val="28"/>
        </w:rPr>
        <w:t>20</w:t>
      </w:r>
      <w:r w:rsidR="001573D0" w:rsidRPr="00695862">
        <w:rPr>
          <w:rFonts w:ascii="TH SarabunPSK" w:hAnsi="TH SarabunPSK" w:cs="TH SarabunPSK" w:hint="cs"/>
          <w:sz w:val="28"/>
          <w:szCs w:val="28"/>
          <w:cs/>
        </w:rPr>
        <w:t xml:space="preserve"> กรณีผู้เข้าร่วมวิจัยออกจากงานวิจัย</w:t>
      </w:r>
      <w:r w:rsidR="001573D0" w:rsidRPr="00695862">
        <w:rPr>
          <w:rFonts w:ascii="TH SarabunPSK" w:hAnsi="TH SarabunPSK" w:cs="TH SarabunPSK" w:hint="cs"/>
          <w:sz w:val="28"/>
          <w:szCs w:val="28"/>
        </w:rPr>
        <w:t xml:space="preserve"> </w:t>
      </w:r>
      <w:r w:rsidR="001573D0" w:rsidRPr="00695862">
        <w:rPr>
          <w:rFonts w:ascii="TH SarabunPSK" w:hAnsi="TH SarabunPSK" w:cs="TH SarabunPSK" w:hint="cs"/>
          <w:sz w:val="28"/>
          <w:szCs w:val="28"/>
          <w:cs/>
        </w:rPr>
        <w:t>(</w:t>
      </w:r>
      <w:r w:rsidR="001573D0" w:rsidRPr="00695862">
        <w:rPr>
          <w:rFonts w:ascii="TH SarabunPSK" w:hAnsi="TH SarabunPSK" w:cs="TH SarabunPSK" w:hint="cs"/>
          <w:sz w:val="28"/>
          <w:szCs w:val="28"/>
        </w:rPr>
        <w:t xml:space="preserve">dropout rate) </w:t>
      </w:r>
      <w:r w:rsidR="001573D0" w:rsidRPr="00695862">
        <w:rPr>
          <w:rFonts w:ascii="TH SarabunPSK" w:hAnsi="TH SarabunPSK" w:cs="TH SarabunPSK" w:hint="cs"/>
          <w:sz w:val="28"/>
          <w:szCs w:val="28"/>
          <w:cs/>
        </w:rPr>
        <w:t xml:space="preserve">ดังนั้นงานวิจัยนี้ต้องมีจำนวนตัวอย่างที่ใช้ในการวิจัยเท่ากับ </w:t>
      </w:r>
      <w:r w:rsidR="001573D0" w:rsidRPr="00695862">
        <w:rPr>
          <w:rFonts w:ascii="TH SarabunPSK" w:hAnsi="TH SarabunPSK" w:cs="TH SarabunPSK" w:hint="cs"/>
          <w:sz w:val="28"/>
          <w:szCs w:val="28"/>
        </w:rPr>
        <w:t>15</w:t>
      </w:r>
      <w:r w:rsidR="001573D0" w:rsidRPr="00695862">
        <w:rPr>
          <w:rFonts w:ascii="TH SarabunPSK" w:hAnsi="TH SarabunPSK" w:cs="TH SarabunPSK" w:hint="cs"/>
          <w:sz w:val="28"/>
          <w:szCs w:val="28"/>
          <w:cs/>
        </w:rPr>
        <w:t xml:space="preserve"> คน </w:t>
      </w:r>
    </w:p>
    <w:p w14:paraId="3D7920C7" w14:textId="42AB1A1D" w:rsidR="00B940CF" w:rsidRDefault="001573D0" w:rsidP="00695862">
      <w:pPr>
        <w:jc w:val="both"/>
        <w:rPr>
          <w:rFonts w:ascii="TH SarabunPSK" w:hAnsi="TH SarabunPSK" w:cs="TH SarabunPSK"/>
          <w:sz w:val="28"/>
          <w:szCs w:val="28"/>
        </w:rPr>
      </w:pPr>
      <w:r w:rsidRPr="00695862">
        <w:rPr>
          <w:rFonts w:ascii="TH SarabunPSK" w:hAnsi="TH SarabunPSK" w:cs="TH SarabunPSK" w:hint="cs"/>
          <w:sz w:val="28"/>
          <w:szCs w:val="28"/>
          <w:cs/>
        </w:rPr>
        <w:tab/>
        <w:t>กำหนดรอยโรค</w:t>
      </w:r>
      <w:r w:rsidR="007D3AF2" w:rsidRPr="007D3AF2">
        <w:rPr>
          <w:rFonts w:ascii="TH SarabunPSK" w:hAnsi="TH SarabunPSK" w:cs="TH SarabunPSK" w:hint="cs"/>
          <w:sz w:val="28"/>
          <w:szCs w:val="28"/>
          <w:highlight w:val="yellow"/>
          <w:cs/>
        </w:rPr>
        <w:t xml:space="preserve">โดยเลือกรอยโรคบนอวัยวะเดียวกันที่มีคะแนน </w:t>
      </w:r>
      <w:proofErr w:type="spellStart"/>
      <w:r w:rsidR="007D3AF2" w:rsidRPr="007D3AF2">
        <w:rPr>
          <w:rFonts w:ascii="TH SarabunPSK" w:hAnsi="TH SarabunPSK" w:cs="TH SarabunPSK"/>
          <w:sz w:val="28"/>
          <w:szCs w:val="28"/>
          <w:highlight w:val="yellow"/>
        </w:rPr>
        <w:t>mPASI</w:t>
      </w:r>
      <w:proofErr w:type="spellEnd"/>
      <w:r w:rsidR="007D3AF2" w:rsidRPr="007D3AF2">
        <w:rPr>
          <w:rFonts w:ascii="TH SarabunPSK" w:hAnsi="TH SarabunPSK" w:cs="TH SarabunPSK"/>
          <w:sz w:val="28"/>
          <w:szCs w:val="28"/>
          <w:highlight w:val="yellow"/>
        </w:rPr>
        <w:t xml:space="preserve"> </w:t>
      </w:r>
      <w:r w:rsidR="007D3AF2" w:rsidRPr="007D3AF2">
        <w:rPr>
          <w:rFonts w:ascii="TH SarabunPSK" w:hAnsi="TH SarabunPSK" w:cs="TH SarabunPSK" w:hint="cs"/>
          <w:sz w:val="28"/>
          <w:szCs w:val="28"/>
          <w:highlight w:val="yellow"/>
          <w:cs/>
        </w:rPr>
        <w:t>เท่ากัน</w:t>
      </w:r>
      <w:r w:rsidR="007D3AF2" w:rsidRPr="007D3AF2">
        <w:rPr>
          <w:rFonts w:ascii="TH SarabunPSK" w:hAnsi="TH SarabunPSK" w:cs="TH SarabunPSK" w:hint="cs"/>
          <w:sz w:val="28"/>
          <w:szCs w:val="28"/>
          <w:highlight w:val="yellow"/>
          <w:cs/>
        </w:rPr>
        <w:t xml:space="preserve">และขนาดแตกต่างกันไม่เกินร้อยละ </w:t>
      </w:r>
      <w:r w:rsidR="007D3AF2" w:rsidRPr="007D3AF2">
        <w:rPr>
          <w:rFonts w:ascii="TH SarabunPSK" w:hAnsi="TH SarabunPSK" w:cs="TH SarabunPSK"/>
          <w:sz w:val="28"/>
          <w:szCs w:val="28"/>
          <w:highlight w:val="yellow"/>
        </w:rPr>
        <w:t>20</w:t>
      </w:r>
      <w:r w:rsidR="007D3AF2">
        <w:rPr>
          <w:rFonts w:ascii="TH SarabunPSK" w:hAnsi="TH SarabunPSK" w:cs="TH SarabunPSK"/>
          <w:sz w:val="28"/>
          <w:szCs w:val="28"/>
        </w:rPr>
        <w:t xml:space="preserve"> </w:t>
      </w:r>
      <w:r w:rsidR="007D3AF2">
        <w:rPr>
          <w:rFonts w:ascii="TH SarabunPSK" w:hAnsi="TH SarabunPSK" w:cs="TH SarabunPSK" w:hint="cs"/>
          <w:sz w:val="28"/>
          <w:szCs w:val="28"/>
          <w:cs/>
        </w:rPr>
        <w:t>มี</w:t>
      </w:r>
      <w:r w:rsidRPr="00695862">
        <w:rPr>
          <w:rFonts w:ascii="TH SarabunPSK" w:hAnsi="TH SarabunPSK" w:cs="TH SarabunPSK" w:hint="cs"/>
          <w:sz w:val="28"/>
          <w:szCs w:val="28"/>
          <w:cs/>
        </w:rPr>
        <w:t xml:space="preserve">การสุ่มเลือกรอยโรคแบบ </w:t>
      </w:r>
      <w:r w:rsidRPr="00695862">
        <w:rPr>
          <w:rFonts w:ascii="TH SarabunPSK" w:hAnsi="TH SarabunPSK" w:cs="TH SarabunPSK" w:hint="cs"/>
          <w:sz w:val="28"/>
          <w:szCs w:val="28"/>
        </w:rPr>
        <w:t xml:space="preserve">simple random sampling technique </w:t>
      </w:r>
      <w:r w:rsidRPr="00695862">
        <w:rPr>
          <w:rFonts w:ascii="TH SarabunPSK" w:hAnsi="TH SarabunPSK" w:cs="TH SarabunPSK" w:hint="cs"/>
          <w:sz w:val="28"/>
          <w:szCs w:val="28"/>
          <w:cs/>
        </w:rPr>
        <w:t>โดยสุ่มด้านซ้ายและขวา เพื่อแบ่งรอยโรคเป็น 2 กลุ่ม โดยรอยโรคด้านหนึ่งรับการรักษาด้วย 308-</w:t>
      </w:r>
      <w:r w:rsidRPr="00695862">
        <w:rPr>
          <w:rFonts w:ascii="TH SarabunPSK" w:hAnsi="TH SarabunPSK" w:cs="TH SarabunPSK" w:hint="cs"/>
          <w:sz w:val="28"/>
          <w:szCs w:val="28"/>
        </w:rPr>
        <w:t xml:space="preserve">nm Excimer Light </w:t>
      </w:r>
      <w:r w:rsidRPr="00695862">
        <w:rPr>
          <w:rFonts w:ascii="TH SarabunPSK" w:hAnsi="TH SarabunPSK" w:cs="TH SarabunPSK" w:hint="cs"/>
          <w:sz w:val="28"/>
          <w:szCs w:val="28"/>
          <w:cs/>
        </w:rPr>
        <w:t xml:space="preserve">ร่วมกับการทายาครีม 5% </w:t>
      </w:r>
      <w:r w:rsidRPr="00695862">
        <w:rPr>
          <w:rFonts w:ascii="TH SarabunPSK" w:hAnsi="TH SarabunPSK" w:cs="TH SarabunPSK" w:hint="cs"/>
          <w:sz w:val="28"/>
          <w:szCs w:val="28"/>
        </w:rPr>
        <w:t xml:space="preserve">Liquor </w:t>
      </w:r>
      <w:proofErr w:type="spellStart"/>
      <w:r w:rsidRPr="00695862">
        <w:rPr>
          <w:rFonts w:ascii="TH SarabunPSK" w:hAnsi="TH SarabunPSK" w:cs="TH SarabunPSK" w:hint="cs"/>
          <w:sz w:val="28"/>
          <w:szCs w:val="28"/>
        </w:rPr>
        <w:t>carbonis</w:t>
      </w:r>
      <w:proofErr w:type="spellEnd"/>
      <w:r w:rsidRPr="00695862">
        <w:rPr>
          <w:rFonts w:ascii="TH SarabunPSK" w:hAnsi="TH SarabunPSK" w:cs="TH SarabunPSK" w:hint="cs"/>
          <w:sz w:val="28"/>
          <w:szCs w:val="28"/>
        </w:rPr>
        <w:t xml:space="preserve"> </w:t>
      </w:r>
      <w:proofErr w:type="spellStart"/>
      <w:r w:rsidRPr="00695862">
        <w:rPr>
          <w:rFonts w:ascii="TH SarabunPSK" w:hAnsi="TH SarabunPSK" w:cs="TH SarabunPSK" w:hint="cs"/>
          <w:sz w:val="28"/>
          <w:szCs w:val="28"/>
        </w:rPr>
        <w:t>detergens</w:t>
      </w:r>
      <w:proofErr w:type="spellEnd"/>
      <w:r w:rsidRPr="00695862">
        <w:rPr>
          <w:rFonts w:ascii="TH SarabunPSK" w:hAnsi="TH SarabunPSK" w:cs="TH SarabunPSK" w:hint="cs"/>
          <w:sz w:val="28"/>
          <w:szCs w:val="28"/>
        </w:rPr>
        <w:t xml:space="preserve"> </w:t>
      </w:r>
      <w:r w:rsidRPr="00695862">
        <w:rPr>
          <w:rFonts w:ascii="TH SarabunPSK" w:hAnsi="TH SarabunPSK" w:cs="TH SarabunPSK" w:hint="cs"/>
          <w:sz w:val="28"/>
          <w:szCs w:val="28"/>
          <w:cs/>
        </w:rPr>
        <w:t xml:space="preserve">และรอยโรคด้านตรงข้ามรับการรักษาด้วยการทายาครีม 5% </w:t>
      </w:r>
      <w:r w:rsidRPr="00695862">
        <w:rPr>
          <w:rFonts w:ascii="TH SarabunPSK" w:hAnsi="TH SarabunPSK" w:cs="TH SarabunPSK" w:hint="cs"/>
          <w:sz w:val="28"/>
          <w:szCs w:val="28"/>
        </w:rPr>
        <w:t xml:space="preserve">Liquor </w:t>
      </w:r>
      <w:proofErr w:type="spellStart"/>
      <w:r w:rsidRPr="00695862">
        <w:rPr>
          <w:rFonts w:ascii="TH SarabunPSK" w:hAnsi="TH SarabunPSK" w:cs="TH SarabunPSK" w:hint="cs"/>
          <w:sz w:val="28"/>
          <w:szCs w:val="28"/>
        </w:rPr>
        <w:t>carbonis</w:t>
      </w:r>
      <w:proofErr w:type="spellEnd"/>
      <w:r w:rsidRPr="00695862">
        <w:rPr>
          <w:rFonts w:ascii="TH SarabunPSK" w:hAnsi="TH SarabunPSK" w:cs="TH SarabunPSK" w:hint="cs"/>
          <w:sz w:val="28"/>
          <w:szCs w:val="28"/>
        </w:rPr>
        <w:t xml:space="preserve"> </w:t>
      </w:r>
      <w:proofErr w:type="spellStart"/>
      <w:r w:rsidRPr="00695862">
        <w:rPr>
          <w:rFonts w:ascii="TH SarabunPSK" w:hAnsi="TH SarabunPSK" w:cs="TH SarabunPSK" w:hint="cs"/>
          <w:sz w:val="28"/>
          <w:szCs w:val="28"/>
        </w:rPr>
        <w:t>detergens</w:t>
      </w:r>
      <w:proofErr w:type="spellEnd"/>
      <w:r w:rsidRPr="00695862">
        <w:rPr>
          <w:rFonts w:ascii="TH SarabunPSK" w:hAnsi="TH SarabunPSK" w:cs="TH SarabunPSK" w:hint="cs"/>
          <w:sz w:val="28"/>
          <w:szCs w:val="28"/>
        </w:rPr>
        <w:t xml:space="preserve"> </w:t>
      </w:r>
      <w:r w:rsidRPr="00695862">
        <w:rPr>
          <w:rFonts w:ascii="TH SarabunPSK" w:hAnsi="TH SarabunPSK" w:cs="TH SarabunPSK" w:hint="cs"/>
          <w:sz w:val="28"/>
          <w:szCs w:val="28"/>
          <w:cs/>
        </w:rPr>
        <w:t>เพียงอย่างเดียว ผู้เข้าร่วมวิจัยทุกรายเข้ารับการรักษาด้วยเครื่องฉายแสง 308-</w:t>
      </w:r>
      <w:r w:rsidRPr="00695862">
        <w:rPr>
          <w:rFonts w:ascii="TH SarabunPSK" w:hAnsi="TH SarabunPSK" w:cs="TH SarabunPSK" w:hint="cs"/>
          <w:sz w:val="28"/>
          <w:szCs w:val="28"/>
        </w:rPr>
        <w:t xml:space="preserve">nm Excimer Light </w:t>
      </w:r>
      <w:r w:rsidRPr="00695862">
        <w:rPr>
          <w:rFonts w:ascii="TH SarabunPSK" w:hAnsi="TH SarabunPSK" w:cs="TH SarabunPSK" w:hint="cs"/>
          <w:sz w:val="28"/>
          <w:szCs w:val="28"/>
          <w:cs/>
        </w:rPr>
        <w:t>ในบริเวณรอยโรคที่กำหนด โดยผู้เข้าร่วมวิจัยจะต้องเข้ารับการฉายแสงสัปดาห์ละ 2 ครั้งเป็นระยะเวลาไม่เกิน 6 สัปดาห์ หากรอยโรคของผู้เข้าร่วมวิจัยหายก่อน ให้หยุดการฉายแสงได้ โดยค่าพลังงานเริ่มต้น</w:t>
      </w:r>
      <w:r w:rsidRPr="00695862">
        <w:rPr>
          <w:rFonts w:ascii="TH SarabunPSK" w:hAnsi="TH SarabunPSK" w:cs="TH SarabunPSK" w:hint="cs"/>
          <w:sz w:val="28"/>
          <w:szCs w:val="28"/>
        </w:rPr>
        <w:t xml:space="preserve"> </w:t>
      </w:r>
      <w:r w:rsidRPr="00695862">
        <w:rPr>
          <w:rFonts w:ascii="TH SarabunPSK" w:hAnsi="TH SarabunPSK" w:cs="TH SarabunPSK" w:hint="cs"/>
          <w:sz w:val="28"/>
          <w:szCs w:val="28"/>
          <w:cs/>
        </w:rPr>
        <w:t>ของผู้เข้าร่วมวิจัยแต่ละคนใช้ค่า</w:t>
      </w:r>
      <w:r w:rsidR="00B940CF" w:rsidRPr="00695862">
        <w:rPr>
          <w:rFonts w:ascii="TH SarabunPSK" w:eastAsia="Times New Roman" w:hAnsi="TH SarabunPSK" w:cs="TH SarabunPSK" w:hint="cs"/>
          <w:color w:val="000000" w:themeColor="text1"/>
          <w:sz w:val="28"/>
          <w:szCs w:val="28"/>
        </w:rPr>
        <w:t xml:space="preserve"> baseline Minimal Erythema Dose; MED</w:t>
      </w:r>
      <w:r w:rsidR="00EF3E1F" w:rsidRPr="00695862">
        <w:rPr>
          <w:rFonts w:ascii="TH SarabunPSK" w:eastAsia="Times New Roman" w:hAnsi="TH SarabunPSK" w:cs="TH SarabunPSK" w:hint="cs"/>
          <w:color w:val="000000" w:themeColor="text1"/>
          <w:sz w:val="28"/>
          <w:szCs w:val="28"/>
        </w:rPr>
        <w:t xml:space="preserve"> </w:t>
      </w:r>
      <w:r w:rsidR="00EF3E1F" w:rsidRPr="00695862">
        <w:rPr>
          <w:rFonts w:ascii="TH SarabunPSK" w:eastAsia="Times New Roman" w:hAnsi="TH SarabunPSK" w:cs="TH SarabunPSK" w:hint="cs"/>
          <w:color w:val="000000" w:themeColor="text1"/>
          <w:sz w:val="28"/>
          <w:szCs w:val="28"/>
          <w:cs/>
        </w:rPr>
        <w:t xml:space="preserve">ซึ่งได้จากการทดสอบพลังงานจำนวน </w:t>
      </w:r>
      <w:r w:rsidR="00EF3E1F" w:rsidRPr="00695862">
        <w:rPr>
          <w:rFonts w:ascii="TH SarabunPSK" w:eastAsia="Times New Roman" w:hAnsi="TH SarabunPSK" w:cs="TH SarabunPSK" w:hint="cs"/>
          <w:color w:val="000000" w:themeColor="text1"/>
          <w:sz w:val="28"/>
          <w:szCs w:val="28"/>
        </w:rPr>
        <w:t>6</w:t>
      </w:r>
      <w:r w:rsidR="00EF3E1F" w:rsidRPr="00695862">
        <w:rPr>
          <w:rFonts w:ascii="TH SarabunPSK" w:eastAsia="Times New Roman" w:hAnsi="TH SarabunPSK" w:cs="TH SarabunPSK" w:hint="cs"/>
          <w:color w:val="000000" w:themeColor="text1"/>
          <w:sz w:val="28"/>
          <w:szCs w:val="28"/>
          <w:cs/>
        </w:rPr>
        <w:t xml:space="preserve"> ค่าพลังงานบริเวณหลัง ได้แก่ </w:t>
      </w:r>
      <w:r w:rsidR="00EF3E1F" w:rsidRPr="00695862">
        <w:rPr>
          <w:rFonts w:ascii="TH SarabunPSK" w:eastAsia="Times New Roman" w:hAnsi="TH SarabunPSK" w:cs="TH SarabunPSK" w:hint="cs"/>
          <w:color w:val="000000" w:themeColor="text1"/>
          <w:sz w:val="28"/>
          <w:szCs w:val="28"/>
        </w:rPr>
        <w:t xml:space="preserve">150, 200, 250, 300, 350, 400 </w:t>
      </w:r>
      <w:proofErr w:type="spellStart"/>
      <w:r w:rsidR="00EF3E1F" w:rsidRPr="00695862">
        <w:rPr>
          <w:rFonts w:ascii="TH SarabunPSK" w:eastAsia="Times New Roman" w:hAnsi="TH SarabunPSK" w:cs="TH SarabunPSK" w:hint="cs"/>
          <w:color w:val="000000" w:themeColor="text1"/>
          <w:sz w:val="28"/>
          <w:szCs w:val="28"/>
        </w:rPr>
        <w:t>mJ</w:t>
      </w:r>
      <w:proofErr w:type="spellEnd"/>
      <w:r w:rsidR="00EF3E1F" w:rsidRPr="00695862">
        <w:rPr>
          <w:rFonts w:ascii="TH SarabunPSK" w:eastAsia="Times New Roman" w:hAnsi="TH SarabunPSK" w:cs="TH SarabunPSK" w:hint="cs"/>
          <w:color w:val="000000" w:themeColor="text1"/>
          <w:sz w:val="28"/>
          <w:szCs w:val="28"/>
        </w:rPr>
        <w:t>/cm</w:t>
      </w:r>
      <w:r w:rsidR="00EF3E1F" w:rsidRPr="00695862">
        <w:rPr>
          <w:rFonts w:ascii="TH SarabunPSK" w:eastAsia="Times New Roman" w:hAnsi="TH SarabunPSK" w:cs="TH SarabunPSK" w:hint="cs"/>
          <w:color w:val="000000" w:themeColor="text1"/>
          <w:sz w:val="28"/>
          <w:szCs w:val="28"/>
          <w:vertAlign w:val="superscript"/>
        </w:rPr>
        <w:t xml:space="preserve">2 </w:t>
      </w:r>
      <w:r w:rsidR="00EF3E1F" w:rsidRPr="00695862">
        <w:rPr>
          <w:rFonts w:ascii="TH SarabunPSK" w:eastAsia="Times New Roman" w:hAnsi="TH SarabunPSK" w:cs="TH SarabunPSK" w:hint="cs"/>
          <w:color w:val="000000" w:themeColor="text1"/>
          <w:sz w:val="28"/>
          <w:szCs w:val="28"/>
          <w:cs/>
        </w:rPr>
        <w:t xml:space="preserve"> จากนั้นประเมินบริเวณที่ได้รับการทดสอบพลังงานหลังผ่านไป </w:t>
      </w:r>
      <w:r w:rsidR="00EF3E1F" w:rsidRPr="00695862">
        <w:rPr>
          <w:rFonts w:ascii="TH SarabunPSK" w:eastAsia="Times New Roman" w:hAnsi="TH SarabunPSK" w:cs="TH SarabunPSK" w:hint="cs"/>
          <w:color w:val="000000" w:themeColor="text1"/>
          <w:sz w:val="28"/>
          <w:szCs w:val="28"/>
        </w:rPr>
        <w:t xml:space="preserve">24 </w:t>
      </w:r>
      <w:r w:rsidR="00EF3E1F" w:rsidRPr="00695862">
        <w:rPr>
          <w:rFonts w:ascii="TH SarabunPSK" w:eastAsia="Times New Roman" w:hAnsi="TH SarabunPSK" w:cs="TH SarabunPSK" w:hint="cs"/>
          <w:color w:val="000000" w:themeColor="text1"/>
          <w:sz w:val="28"/>
          <w:szCs w:val="28"/>
          <w:cs/>
        </w:rPr>
        <w:t>ชั่วโมง แล้วจะเลือกพลังงานต่ำที่สุดที่ทำให้ผิวมีสีแดง</w:t>
      </w:r>
      <w:r w:rsidR="00EF3E1F" w:rsidRPr="00695862">
        <w:rPr>
          <w:rFonts w:ascii="TH SarabunPSK" w:eastAsia="Times New Roman" w:hAnsi="TH SarabunPSK" w:cs="TH SarabunPSK" w:hint="cs"/>
          <w:color w:val="000000" w:themeColor="text1"/>
          <w:sz w:val="28"/>
          <w:szCs w:val="28"/>
          <w:cs/>
        </w:rPr>
        <w:fldChar w:fldCharType="begin"/>
      </w:r>
      <w:r w:rsidR="000B0289" w:rsidRPr="00695862">
        <w:rPr>
          <w:rFonts w:ascii="TH SarabunPSK" w:eastAsia="Times New Roman" w:hAnsi="TH SarabunPSK" w:cs="TH SarabunPSK" w:hint="cs"/>
          <w:color w:val="000000" w:themeColor="text1"/>
          <w:sz w:val="28"/>
          <w:szCs w:val="28"/>
        </w:rPr>
        <w:instrText xml:space="preserve"> ADDIN EN.CITE &lt;EndNote&gt;&lt;Cite&gt;&lt;Author&gt;Thakur&lt;/Author&gt;&lt;Year&gt;</w:instrText>
      </w:r>
      <w:r w:rsidR="000B0289" w:rsidRPr="00695862">
        <w:rPr>
          <w:rFonts w:ascii="TH SarabunPSK" w:eastAsia="Times New Roman" w:hAnsi="TH SarabunPSK" w:cs="TH SarabunPSK" w:hint="cs"/>
          <w:color w:val="000000" w:themeColor="text1"/>
          <w:sz w:val="28"/>
          <w:szCs w:val="28"/>
          <w:cs/>
        </w:rPr>
        <w:instrText>2018</w:instrText>
      </w:r>
      <w:r w:rsidR="000B0289" w:rsidRPr="00695862">
        <w:rPr>
          <w:rFonts w:ascii="TH SarabunPSK" w:eastAsia="Times New Roman" w:hAnsi="TH SarabunPSK" w:cs="TH SarabunPSK" w:hint="cs"/>
          <w:color w:val="000000" w:themeColor="text1"/>
          <w:sz w:val="28"/>
          <w:szCs w:val="28"/>
        </w:rPr>
        <w:instrText>&lt;/Year&gt;&lt;RecNum&gt;</w:instrText>
      </w:r>
      <w:r w:rsidR="000B0289" w:rsidRPr="00695862">
        <w:rPr>
          <w:rFonts w:ascii="TH SarabunPSK" w:eastAsia="Times New Roman" w:hAnsi="TH SarabunPSK" w:cs="TH SarabunPSK" w:hint="cs"/>
          <w:color w:val="000000" w:themeColor="text1"/>
          <w:sz w:val="28"/>
          <w:szCs w:val="28"/>
          <w:cs/>
        </w:rPr>
        <w:instrText>77</w:instrText>
      </w:r>
      <w:r w:rsidR="000B0289" w:rsidRPr="00695862">
        <w:rPr>
          <w:rFonts w:ascii="TH SarabunPSK" w:eastAsia="Times New Roman" w:hAnsi="TH SarabunPSK" w:cs="TH SarabunPSK" w:hint="cs"/>
          <w:color w:val="000000" w:themeColor="text1"/>
          <w:sz w:val="28"/>
          <w:szCs w:val="28"/>
        </w:rPr>
        <w:instrText xml:space="preserve">&lt;/RecNum&gt;&lt;DisplayText&gt;(Thakur et al., </w:instrText>
      </w:r>
      <w:r w:rsidR="000B0289" w:rsidRPr="00695862">
        <w:rPr>
          <w:rFonts w:ascii="TH SarabunPSK" w:eastAsia="Times New Roman" w:hAnsi="TH SarabunPSK" w:cs="TH SarabunPSK" w:hint="cs"/>
          <w:color w:val="000000" w:themeColor="text1"/>
          <w:sz w:val="28"/>
          <w:szCs w:val="28"/>
          <w:cs/>
        </w:rPr>
        <w:instrText>2018)</w:instrText>
      </w:r>
      <w:r w:rsidR="000B0289" w:rsidRPr="00695862">
        <w:rPr>
          <w:rFonts w:ascii="TH SarabunPSK" w:eastAsia="Times New Roman" w:hAnsi="TH SarabunPSK" w:cs="TH SarabunPSK" w:hint="cs"/>
          <w:color w:val="000000" w:themeColor="text1"/>
          <w:sz w:val="28"/>
          <w:szCs w:val="28"/>
        </w:rPr>
        <w:instrText>&lt;/DisplayText&gt;&lt;record&gt;&lt;rec-number&gt;</w:instrText>
      </w:r>
      <w:r w:rsidR="000B0289" w:rsidRPr="00695862">
        <w:rPr>
          <w:rFonts w:ascii="TH SarabunPSK" w:eastAsia="Times New Roman" w:hAnsi="TH SarabunPSK" w:cs="TH SarabunPSK" w:hint="cs"/>
          <w:color w:val="000000" w:themeColor="text1"/>
          <w:sz w:val="28"/>
          <w:szCs w:val="28"/>
          <w:cs/>
        </w:rPr>
        <w:instrText>77</w:instrText>
      </w:r>
      <w:r w:rsidR="000B0289" w:rsidRPr="00695862">
        <w:rPr>
          <w:rFonts w:ascii="TH SarabunPSK" w:eastAsia="Times New Roman" w:hAnsi="TH SarabunPSK" w:cs="TH SarabunPSK" w:hint="cs"/>
          <w:color w:val="000000" w:themeColor="text1"/>
          <w:sz w:val="28"/>
          <w:szCs w:val="28"/>
        </w:rPr>
        <w:instrText>&lt;/rec-number&gt;&lt;foreign-keys&gt;&lt;key app="EN" db-id="</w:instrText>
      </w:r>
      <w:r w:rsidR="000B0289" w:rsidRPr="00695862">
        <w:rPr>
          <w:rFonts w:ascii="TH SarabunPSK" w:eastAsia="Times New Roman" w:hAnsi="TH SarabunPSK" w:cs="TH SarabunPSK" w:hint="cs"/>
          <w:color w:val="000000" w:themeColor="text1"/>
          <w:sz w:val="28"/>
          <w:szCs w:val="28"/>
          <w:cs/>
        </w:rPr>
        <w:instrText>5</w:instrText>
      </w:r>
      <w:r w:rsidR="000B0289" w:rsidRPr="00695862">
        <w:rPr>
          <w:rFonts w:ascii="TH SarabunPSK" w:eastAsia="Times New Roman" w:hAnsi="TH SarabunPSK" w:cs="TH SarabunPSK" w:hint="cs"/>
          <w:color w:val="000000" w:themeColor="text1"/>
          <w:sz w:val="28"/>
          <w:szCs w:val="28"/>
        </w:rPr>
        <w:instrText>d</w:instrText>
      </w:r>
      <w:r w:rsidR="000B0289" w:rsidRPr="00695862">
        <w:rPr>
          <w:rFonts w:ascii="TH SarabunPSK" w:eastAsia="Times New Roman" w:hAnsi="TH SarabunPSK" w:cs="TH SarabunPSK" w:hint="cs"/>
          <w:color w:val="000000" w:themeColor="text1"/>
          <w:sz w:val="28"/>
          <w:szCs w:val="28"/>
          <w:cs/>
        </w:rPr>
        <w:instrText>0</w:instrText>
      </w:r>
      <w:r w:rsidR="000B0289" w:rsidRPr="00695862">
        <w:rPr>
          <w:rFonts w:ascii="TH SarabunPSK" w:eastAsia="Times New Roman" w:hAnsi="TH SarabunPSK" w:cs="TH SarabunPSK" w:hint="cs"/>
          <w:color w:val="000000" w:themeColor="text1"/>
          <w:sz w:val="28"/>
          <w:szCs w:val="28"/>
        </w:rPr>
        <w:instrText>dtv</w:instrText>
      </w:r>
      <w:r w:rsidR="000B0289" w:rsidRPr="00695862">
        <w:rPr>
          <w:rFonts w:ascii="TH SarabunPSK" w:eastAsia="Times New Roman" w:hAnsi="TH SarabunPSK" w:cs="TH SarabunPSK" w:hint="cs"/>
          <w:color w:val="000000" w:themeColor="text1"/>
          <w:sz w:val="28"/>
          <w:szCs w:val="28"/>
          <w:cs/>
        </w:rPr>
        <w:instrText>9</w:instrText>
      </w:r>
      <w:r w:rsidR="000B0289" w:rsidRPr="00695862">
        <w:rPr>
          <w:rFonts w:ascii="TH SarabunPSK" w:eastAsia="Times New Roman" w:hAnsi="TH SarabunPSK" w:cs="TH SarabunPSK" w:hint="cs"/>
          <w:color w:val="000000" w:themeColor="text1"/>
          <w:sz w:val="28"/>
          <w:szCs w:val="28"/>
        </w:rPr>
        <w:instrText>rhdp</w:instrText>
      </w:r>
      <w:r w:rsidR="000B0289" w:rsidRPr="00695862">
        <w:rPr>
          <w:rFonts w:ascii="TH SarabunPSK" w:eastAsia="Times New Roman" w:hAnsi="TH SarabunPSK" w:cs="TH SarabunPSK" w:hint="cs"/>
          <w:color w:val="000000" w:themeColor="text1"/>
          <w:sz w:val="28"/>
          <w:szCs w:val="28"/>
          <w:cs/>
        </w:rPr>
        <w:instrText>2</w:instrText>
      </w:r>
      <w:r w:rsidR="000B0289" w:rsidRPr="00695862">
        <w:rPr>
          <w:rFonts w:ascii="TH SarabunPSK" w:eastAsia="Times New Roman" w:hAnsi="TH SarabunPSK" w:cs="TH SarabunPSK" w:hint="cs"/>
          <w:color w:val="000000" w:themeColor="text1"/>
          <w:sz w:val="28"/>
          <w:szCs w:val="28"/>
        </w:rPr>
        <w:instrText>r</w:instrText>
      </w:r>
      <w:r w:rsidR="000B0289" w:rsidRPr="00695862">
        <w:rPr>
          <w:rFonts w:ascii="TH SarabunPSK" w:eastAsia="Times New Roman" w:hAnsi="TH SarabunPSK" w:cs="TH SarabunPSK" w:hint="cs"/>
          <w:color w:val="000000" w:themeColor="text1"/>
          <w:sz w:val="28"/>
          <w:szCs w:val="28"/>
          <w:cs/>
        </w:rPr>
        <w:instrText>9</w:instrText>
      </w:r>
      <w:r w:rsidR="000B0289" w:rsidRPr="00695862">
        <w:rPr>
          <w:rFonts w:ascii="TH SarabunPSK" w:eastAsia="Times New Roman" w:hAnsi="TH SarabunPSK" w:cs="TH SarabunPSK" w:hint="cs"/>
          <w:color w:val="000000" w:themeColor="text1"/>
          <w:sz w:val="28"/>
          <w:szCs w:val="28"/>
        </w:rPr>
        <w:instrText>e</w:instrText>
      </w:r>
      <w:r w:rsidR="000B0289" w:rsidRPr="00695862">
        <w:rPr>
          <w:rFonts w:ascii="TH SarabunPSK" w:eastAsia="Times New Roman" w:hAnsi="TH SarabunPSK" w:cs="TH SarabunPSK" w:hint="cs"/>
          <w:color w:val="000000" w:themeColor="text1"/>
          <w:sz w:val="28"/>
          <w:szCs w:val="28"/>
          <w:cs/>
        </w:rPr>
        <w:instrText>5</w:instrText>
      </w:r>
      <w:r w:rsidR="000B0289" w:rsidRPr="00695862">
        <w:rPr>
          <w:rFonts w:ascii="TH SarabunPSK" w:eastAsia="Times New Roman" w:hAnsi="TH SarabunPSK" w:cs="TH SarabunPSK" w:hint="cs"/>
          <w:color w:val="000000" w:themeColor="text1"/>
          <w:sz w:val="28"/>
          <w:szCs w:val="28"/>
        </w:rPr>
        <w:instrText>tx</w:instrText>
      </w:r>
      <w:r w:rsidR="000B0289" w:rsidRPr="00695862">
        <w:rPr>
          <w:rFonts w:ascii="TH SarabunPSK" w:eastAsia="Times New Roman" w:hAnsi="TH SarabunPSK" w:cs="TH SarabunPSK" w:hint="cs"/>
          <w:color w:val="000000" w:themeColor="text1"/>
          <w:sz w:val="28"/>
          <w:szCs w:val="28"/>
          <w:cs/>
        </w:rPr>
        <w:instrText>7</w:instrText>
      </w:r>
      <w:r w:rsidR="000B0289" w:rsidRPr="00695862">
        <w:rPr>
          <w:rFonts w:ascii="TH SarabunPSK" w:eastAsia="Times New Roman" w:hAnsi="TH SarabunPSK" w:cs="TH SarabunPSK" w:hint="cs"/>
          <w:color w:val="000000" w:themeColor="text1"/>
          <w:sz w:val="28"/>
          <w:szCs w:val="28"/>
        </w:rPr>
        <w:instrText>vtx</w:instrText>
      </w:r>
      <w:r w:rsidR="000B0289" w:rsidRPr="00695862">
        <w:rPr>
          <w:rFonts w:ascii="TH SarabunPSK" w:eastAsia="Times New Roman" w:hAnsi="TH SarabunPSK" w:cs="TH SarabunPSK" w:hint="cs"/>
          <w:color w:val="000000" w:themeColor="text1"/>
          <w:sz w:val="28"/>
          <w:szCs w:val="28"/>
          <w:cs/>
        </w:rPr>
        <w:instrText>0</w:instrText>
      </w:r>
      <w:r w:rsidR="000B0289" w:rsidRPr="00695862">
        <w:rPr>
          <w:rFonts w:ascii="TH SarabunPSK" w:eastAsia="Times New Roman" w:hAnsi="TH SarabunPSK" w:cs="TH SarabunPSK" w:hint="cs"/>
          <w:color w:val="000000" w:themeColor="text1"/>
          <w:sz w:val="28"/>
          <w:szCs w:val="28"/>
        </w:rPr>
        <w:instrText>wwa</w:instrText>
      </w:r>
      <w:r w:rsidR="000B0289" w:rsidRPr="00695862">
        <w:rPr>
          <w:rFonts w:ascii="TH SarabunPSK" w:eastAsia="Times New Roman" w:hAnsi="TH SarabunPSK" w:cs="TH SarabunPSK" w:hint="cs"/>
          <w:color w:val="000000" w:themeColor="text1"/>
          <w:sz w:val="28"/>
          <w:szCs w:val="28"/>
          <w:cs/>
        </w:rPr>
        <w:instrText>0</w:instrText>
      </w:r>
      <w:r w:rsidR="000B0289" w:rsidRPr="00695862">
        <w:rPr>
          <w:rFonts w:ascii="TH SarabunPSK" w:eastAsia="Times New Roman" w:hAnsi="TH SarabunPSK" w:cs="TH SarabunPSK" w:hint="cs"/>
          <w:color w:val="000000" w:themeColor="text1"/>
          <w:sz w:val="28"/>
          <w:szCs w:val="28"/>
        </w:rPr>
        <w:instrText>dt</w:instrText>
      </w:r>
      <w:r w:rsidR="000B0289" w:rsidRPr="00695862">
        <w:rPr>
          <w:rFonts w:ascii="TH SarabunPSK" w:eastAsia="Times New Roman" w:hAnsi="TH SarabunPSK" w:cs="TH SarabunPSK" w:hint="cs"/>
          <w:color w:val="000000" w:themeColor="text1"/>
          <w:sz w:val="28"/>
          <w:szCs w:val="28"/>
          <w:cs/>
        </w:rPr>
        <w:instrText>22</w:instrText>
      </w:r>
      <w:r w:rsidR="000B0289" w:rsidRPr="00695862">
        <w:rPr>
          <w:rFonts w:ascii="TH SarabunPSK" w:eastAsia="Times New Roman" w:hAnsi="TH SarabunPSK" w:cs="TH SarabunPSK" w:hint="cs"/>
          <w:color w:val="000000" w:themeColor="text1"/>
          <w:sz w:val="28"/>
          <w:szCs w:val="28"/>
        </w:rPr>
        <w:instrText>tt</w:instrText>
      </w:r>
      <w:r w:rsidR="000B0289" w:rsidRPr="00695862">
        <w:rPr>
          <w:rFonts w:ascii="TH SarabunPSK" w:eastAsia="Times New Roman" w:hAnsi="TH SarabunPSK" w:cs="TH SarabunPSK" w:hint="cs"/>
          <w:color w:val="000000" w:themeColor="text1"/>
          <w:sz w:val="28"/>
          <w:szCs w:val="28"/>
          <w:cs/>
        </w:rPr>
        <w:instrText>0</w:instrText>
      </w:r>
      <w:r w:rsidR="000B0289" w:rsidRPr="00695862">
        <w:rPr>
          <w:rFonts w:ascii="TH SarabunPSK" w:eastAsia="Times New Roman" w:hAnsi="TH SarabunPSK" w:cs="TH SarabunPSK" w:hint="cs"/>
          <w:color w:val="000000" w:themeColor="text1"/>
          <w:sz w:val="28"/>
          <w:szCs w:val="28"/>
        </w:rPr>
        <w:instrText>a</w:instrText>
      </w:r>
      <w:r w:rsidR="000B0289" w:rsidRPr="00695862">
        <w:rPr>
          <w:rFonts w:ascii="TH SarabunPSK" w:eastAsia="Times New Roman" w:hAnsi="TH SarabunPSK" w:cs="TH SarabunPSK" w:hint="cs"/>
          <w:color w:val="000000" w:themeColor="text1"/>
          <w:sz w:val="28"/>
          <w:szCs w:val="28"/>
          <w:cs/>
        </w:rPr>
        <w:instrText xml:space="preserve">0" </w:instrText>
      </w:r>
      <w:r w:rsidR="000B0289" w:rsidRPr="00695862">
        <w:rPr>
          <w:rFonts w:ascii="TH SarabunPSK" w:eastAsia="Times New Roman" w:hAnsi="TH SarabunPSK" w:cs="TH SarabunPSK" w:hint="cs"/>
          <w:color w:val="000000" w:themeColor="text1"/>
          <w:sz w:val="28"/>
          <w:szCs w:val="28"/>
        </w:rPr>
        <w:instrText>timestamp=</w:instrText>
      </w:r>
      <w:r w:rsidR="000B0289" w:rsidRPr="00695862">
        <w:rPr>
          <w:rFonts w:ascii="TH SarabunPSK" w:eastAsia="Times New Roman" w:hAnsi="TH SarabunPSK" w:cs="TH SarabunPSK" w:hint="cs"/>
          <w:color w:val="000000" w:themeColor="text1"/>
          <w:sz w:val="28"/>
          <w:szCs w:val="28"/>
          <w:cs/>
        </w:rPr>
        <w:instrText>"1615894605"</w:instrText>
      </w:r>
      <w:r w:rsidR="000B0289" w:rsidRPr="00695862">
        <w:rPr>
          <w:rFonts w:ascii="TH SarabunPSK" w:eastAsia="Times New Roman" w:hAnsi="TH SarabunPSK" w:cs="TH SarabunPSK" w:hint="cs"/>
          <w:color w:val="000000" w:themeColor="text1"/>
          <w:sz w:val="28"/>
          <w:szCs w:val="28"/>
        </w:rPr>
        <w:instrText>&gt;</w:instrText>
      </w:r>
      <w:r w:rsidR="000B0289" w:rsidRPr="00695862">
        <w:rPr>
          <w:rFonts w:ascii="TH SarabunPSK" w:eastAsia="Times New Roman" w:hAnsi="TH SarabunPSK" w:cs="TH SarabunPSK" w:hint="cs"/>
          <w:color w:val="000000" w:themeColor="text1"/>
          <w:sz w:val="28"/>
          <w:szCs w:val="28"/>
          <w:cs/>
        </w:rPr>
        <w:instrText>77</w:instrText>
      </w:r>
      <w:r w:rsidR="000B0289" w:rsidRPr="00695862">
        <w:rPr>
          <w:rFonts w:ascii="TH SarabunPSK" w:eastAsia="Times New Roman" w:hAnsi="TH SarabunPSK" w:cs="TH SarabunPSK" w:hint="cs"/>
          <w:color w:val="000000" w:themeColor="text1"/>
          <w:sz w:val="28"/>
          <w:szCs w:val="28"/>
        </w:rPr>
        <w:instrText>&lt;/key&gt;&lt;/foreign-keys&gt;&lt;ref-type name="Journal Article"&gt;</w:instrText>
      </w:r>
      <w:r w:rsidR="000B0289" w:rsidRPr="00695862">
        <w:rPr>
          <w:rFonts w:ascii="TH SarabunPSK" w:eastAsia="Times New Roman" w:hAnsi="TH SarabunPSK" w:cs="TH SarabunPSK" w:hint="cs"/>
          <w:color w:val="000000" w:themeColor="text1"/>
          <w:sz w:val="28"/>
          <w:szCs w:val="28"/>
          <w:cs/>
        </w:rPr>
        <w:instrText>17</w:instrText>
      </w:r>
      <w:r w:rsidR="000B0289" w:rsidRPr="00695862">
        <w:rPr>
          <w:rFonts w:ascii="TH SarabunPSK" w:eastAsia="Times New Roman" w:hAnsi="TH SarabunPSK" w:cs="TH SarabunPSK" w:hint="cs"/>
          <w:color w:val="000000" w:themeColor="text1"/>
          <w:sz w:val="28"/>
          <w:szCs w:val="28"/>
        </w:rPr>
        <w:instrText>&lt;/ref-type&gt;&lt;contributors&gt;&lt;authors&gt;&lt;author&gt;Thakur, Abhishek&lt;/author&gt;&lt;author&gt;Bishnoi, Anuradha&lt;/author&gt;&lt;author&gt;Dogra, Sunil&lt;/author&gt;&lt;author&gt;Narang, Tarun&lt;/author&gt;&lt;/authors&gt;&lt;/contributors&gt;&lt;titles&gt;&lt;title&gt;Comparison of effectiveness and safety of excimer lamp vs topical calcipotriol</w:instrText>
      </w:r>
      <w:r w:rsidR="000B0289" w:rsidRPr="00695862">
        <w:rPr>
          <w:rFonts w:ascii="Cambria Math" w:eastAsia="Times New Roman" w:hAnsi="Cambria Math" w:cs="Cambria Math"/>
          <w:color w:val="000000" w:themeColor="text1"/>
          <w:sz w:val="28"/>
          <w:szCs w:val="28"/>
        </w:rPr>
        <w:instrText>‐</w:instrText>
      </w:r>
      <w:r w:rsidR="000B0289" w:rsidRPr="00695862">
        <w:rPr>
          <w:rFonts w:ascii="TH SarabunPSK" w:eastAsia="Times New Roman" w:hAnsi="TH SarabunPSK" w:cs="TH SarabunPSK" w:hint="cs"/>
          <w:color w:val="000000" w:themeColor="text1"/>
          <w:sz w:val="28"/>
          <w:szCs w:val="28"/>
        </w:rPr>
        <w:instrText>clobetasol propionate combination in the treatment of palmoplantar psoriasis&lt;/title&gt;&lt;secondary-title&gt;Photodermatology, photoimmunology &amp;amp; photomedicine&lt;/secondary-title&gt;&lt;/titles&gt;&lt;periodical&gt;&lt;full-title&gt;Photodermatology, photoimmunology &amp;amp; photomedicine&lt;/full-title&gt;&lt;/periodical&gt;&lt;pages&gt;</w:instrText>
      </w:r>
      <w:r w:rsidR="000B0289" w:rsidRPr="00695862">
        <w:rPr>
          <w:rFonts w:ascii="TH SarabunPSK" w:eastAsia="Times New Roman" w:hAnsi="TH SarabunPSK" w:cs="TH SarabunPSK" w:hint="cs"/>
          <w:color w:val="000000" w:themeColor="text1"/>
          <w:sz w:val="28"/>
          <w:szCs w:val="28"/>
          <w:cs/>
        </w:rPr>
        <w:instrText>249-256</w:instrText>
      </w:r>
      <w:r w:rsidR="000B0289" w:rsidRPr="00695862">
        <w:rPr>
          <w:rFonts w:ascii="TH SarabunPSK" w:eastAsia="Times New Roman" w:hAnsi="TH SarabunPSK" w:cs="TH SarabunPSK" w:hint="cs"/>
          <w:color w:val="000000" w:themeColor="text1"/>
          <w:sz w:val="28"/>
          <w:szCs w:val="28"/>
        </w:rPr>
        <w:instrText>&lt;/pages&gt;&lt;volume&gt;</w:instrText>
      </w:r>
      <w:r w:rsidR="000B0289" w:rsidRPr="00695862">
        <w:rPr>
          <w:rFonts w:ascii="TH SarabunPSK" w:eastAsia="Times New Roman" w:hAnsi="TH SarabunPSK" w:cs="TH SarabunPSK" w:hint="cs"/>
          <w:color w:val="000000" w:themeColor="text1"/>
          <w:sz w:val="28"/>
          <w:szCs w:val="28"/>
          <w:cs/>
        </w:rPr>
        <w:instrText>34</w:instrText>
      </w:r>
      <w:r w:rsidR="000B0289" w:rsidRPr="00695862">
        <w:rPr>
          <w:rFonts w:ascii="TH SarabunPSK" w:eastAsia="Times New Roman" w:hAnsi="TH SarabunPSK" w:cs="TH SarabunPSK" w:hint="cs"/>
          <w:color w:val="000000" w:themeColor="text1"/>
          <w:sz w:val="28"/>
          <w:szCs w:val="28"/>
        </w:rPr>
        <w:instrText>&lt;/volume&gt;&lt;number&gt;</w:instrText>
      </w:r>
      <w:r w:rsidR="000B0289" w:rsidRPr="00695862">
        <w:rPr>
          <w:rFonts w:ascii="TH SarabunPSK" w:eastAsia="Times New Roman" w:hAnsi="TH SarabunPSK" w:cs="TH SarabunPSK" w:hint="cs"/>
          <w:color w:val="000000" w:themeColor="text1"/>
          <w:sz w:val="28"/>
          <w:szCs w:val="28"/>
          <w:cs/>
        </w:rPr>
        <w:instrText>4</w:instrText>
      </w:r>
      <w:r w:rsidR="000B0289" w:rsidRPr="00695862">
        <w:rPr>
          <w:rFonts w:ascii="TH SarabunPSK" w:eastAsia="Times New Roman" w:hAnsi="TH SarabunPSK" w:cs="TH SarabunPSK" w:hint="cs"/>
          <w:color w:val="000000" w:themeColor="text1"/>
          <w:sz w:val="28"/>
          <w:szCs w:val="28"/>
        </w:rPr>
        <w:instrText>&lt;/number&gt;&lt;dates&gt;&lt;year&gt;</w:instrText>
      </w:r>
      <w:r w:rsidR="000B0289" w:rsidRPr="00695862">
        <w:rPr>
          <w:rFonts w:ascii="TH SarabunPSK" w:eastAsia="Times New Roman" w:hAnsi="TH SarabunPSK" w:cs="TH SarabunPSK" w:hint="cs"/>
          <w:color w:val="000000" w:themeColor="text1"/>
          <w:sz w:val="28"/>
          <w:szCs w:val="28"/>
          <w:cs/>
        </w:rPr>
        <w:instrText>2018</w:instrText>
      </w:r>
      <w:r w:rsidR="000B0289" w:rsidRPr="00695862">
        <w:rPr>
          <w:rFonts w:ascii="TH SarabunPSK" w:eastAsia="Times New Roman" w:hAnsi="TH SarabunPSK" w:cs="TH SarabunPSK" w:hint="cs"/>
          <w:color w:val="000000" w:themeColor="text1"/>
          <w:sz w:val="28"/>
          <w:szCs w:val="28"/>
        </w:rPr>
        <w:instrText>&lt;/year&gt;&lt;/dates&gt;&lt;isbn&gt;</w:instrText>
      </w:r>
      <w:r w:rsidR="000B0289" w:rsidRPr="00695862">
        <w:rPr>
          <w:rFonts w:ascii="TH SarabunPSK" w:eastAsia="Times New Roman" w:hAnsi="TH SarabunPSK" w:cs="TH SarabunPSK" w:hint="cs"/>
          <w:color w:val="000000" w:themeColor="text1"/>
          <w:sz w:val="28"/>
          <w:szCs w:val="28"/>
          <w:cs/>
        </w:rPr>
        <w:instrText>0905-4383</w:instrText>
      </w:r>
      <w:r w:rsidR="000B0289" w:rsidRPr="00695862">
        <w:rPr>
          <w:rFonts w:ascii="TH SarabunPSK" w:eastAsia="Times New Roman" w:hAnsi="TH SarabunPSK" w:cs="TH SarabunPSK" w:hint="cs"/>
          <w:color w:val="000000" w:themeColor="text1"/>
          <w:sz w:val="28"/>
          <w:szCs w:val="28"/>
        </w:rPr>
        <w:instrText>&lt;/isbn&gt;&lt;urls&gt;&lt;/urls&gt;&lt;/record&gt;&lt;/Cite&gt;&lt;/EndNote&gt;</w:instrText>
      </w:r>
      <w:r w:rsidR="00EF3E1F" w:rsidRPr="00695862">
        <w:rPr>
          <w:rFonts w:ascii="TH SarabunPSK" w:eastAsia="Times New Roman" w:hAnsi="TH SarabunPSK" w:cs="TH SarabunPSK" w:hint="cs"/>
          <w:color w:val="000000" w:themeColor="text1"/>
          <w:sz w:val="28"/>
          <w:szCs w:val="28"/>
          <w:cs/>
        </w:rPr>
        <w:fldChar w:fldCharType="separate"/>
      </w:r>
      <w:r w:rsidR="000B0289" w:rsidRPr="00695862">
        <w:rPr>
          <w:rFonts w:ascii="TH SarabunPSK" w:eastAsia="Times New Roman" w:hAnsi="TH SarabunPSK" w:cs="TH SarabunPSK" w:hint="cs"/>
          <w:noProof/>
          <w:color w:val="000000" w:themeColor="text1"/>
          <w:sz w:val="28"/>
          <w:szCs w:val="28"/>
          <w:cs/>
        </w:rPr>
        <w:t>(</w:t>
      </w:r>
      <w:r w:rsidR="000B0289" w:rsidRPr="00695862">
        <w:rPr>
          <w:rFonts w:ascii="TH SarabunPSK" w:eastAsia="Times New Roman" w:hAnsi="TH SarabunPSK" w:cs="TH SarabunPSK" w:hint="cs"/>
          <w:noProof/>
          <w:color w:val="000000" w:themeColor="text1"/>
          <w:sz w:val="28"/>
          <w:szCs w:val="28"/>
        </w:rPr>
        <w:t xml:space="preserve">Thakur et al., </w:t>
      </w:r>
      <w:r w:rsidR="000B0289" w:rsidRPr="00695862">
        <w:rPr>
          <w:rFonts w:ascii="TH SarabunPSK" w:eastAsia="Times New Roman" w:hAnsi="TH SarabunPSK" w:cs="TH SarabunPSK" w:hint="cs"/>
          <w:noProof/>
          <w:color w:val="000000" w:themeColor="text1"/>
          <w:sz w:val="28"/>
          <w:szCs w:val="28"/>
          <w:cs/>
        </w:rPr>
        <w:t>2018)</w:t>
      </w:r>
      <w:r w:rsidR="00EF3E1F" w:rsidRPr="00695862">
        <w:rPr>
          <w:rFonts w:ascii="TH SarabunPSK" w:eastAsia="Times New Roman" w:hAnsi="TH SarabunPSK" w:cs="TH SarabunPSK" w:hint="cs"/>
          <w:color w:val="000000" w:themeColor="text1"/>
          <w:sz w:val="28"/>
          <w:szCs w:val="28"/>
          <w:cs/>
        </w:rPr>
        <w:fldChar w:fldCharType="end"/>
      </w:r>
      <w:r w:rsidRPr="00695862">
        <w:rPr>
          <w:rFonts w:ascii="TH SarabunPSK" w:hAnsi="TH SarabunPSK" w:cs="TH SarabunPSK" w:hint="cs"/>
          <w:sz w:val="28"/>
          <w:szCs w:val="28"/>
          <w:cs/>
        </w:rPr>
        <w:t xml:space="preserve"> โดยหากไม่มีอาการข้างเคียงใดๆให้เพิ่มขึ้น 50% ของค่า </w:t>
      </w:r>
      <w:r w:rsidRPr="00695862">
        <w:rPr>
          <w:rFonts w:ascii="TH SarabunPSK" w:hAnsi="TH SarabunPSK" w:cs="TH SarabunPSK" w:hint="cs"/>
          <w:sz w:val="28"/>
          <w:szCs w:val="28"/>
        </w:rPr>
        <w:t xml:space="preserve">MED </w:t>
      </w:r>
      <w:r w:rsidRPr="00695862">
        <w:rPr>
          <w:rFonts w:ascii="TH SarabunPSK" w:hAnsi="TH SarabunPSK" w:cs="TH SarabunPSK" w:hint="cs"/>
          <w:sz w:val="28"/>
          <w:szCs w:val="28"/>
          <w:cs/>
        </w:rPr>
        <w:t>ในครั้งถัดไปที่มารับการฉายแสงทุกครั้ง หากมีอาการผิวแดงเล็กน้อยให้ใช้ค่าพลังงานเดิม หากผิวแดงมากหรือมีอาการแสบร้อนระคายเคืองให้ลดค่าพลังงานลงให้เท่ากับครั้งก่อน และหากเกิดผลข้างเคียงรุนแรง เช่น ตุ่มน้ำ ให้หยุดการรักษาและออกจากงานวิจัย</w:t>
      </w:r>
    </w:p>
    <w:p w14:paraId="52128162" w14:textId="77777777" w:rsidR="00882F36" w:rsidRPr="00695862" w:rsidRDefault="00882F36" w:rsidP="00695862">
      <w:pPr>
        <w:jc w:val="both"/>
        <w:rPr>
          <w:rFonts w:ascii="TH SarabunPSK" w:hAnsi="TH SarabunPSK" w:cs="TH SarabunPSK"/>
          <w:sz w:val="28"/>
          <w:szCs w:val="28"/>
          <w:cs/>
        </w:rPr>
      </w:pPr>
    </w:p>
    <w:p w14:paraId="02726397" w14:textId="4BAC2201" w:rsidR="009358C9" w:rsidRPr="00912FDB" w:rsidRDefault="009358C9" w:rsidP="00695862">
      <w:pPr>
        <w:jc w:val="both"/>
        <w:rPr>
          <w:rFonts w:ascii="TH SarabunPSK" w:hAnsi="TH SarabunPSK" w:cs="TH SarabunPSK"/>
          <w:sz w:val="28"/>
          <w:szCs w:val="28"/>
        </w:rPr>
      </w:pPr>
      <w:r w:rsidRPr="00912FDB">
        <w:rPr>
          <w:rFonts w:ascii="TH SarabunPSK" w:hAnsi="TH SarabunPSK" w:cs="TH SarabunPSK" w:hint="cs"/>
          <w:sz w:val="28"/>
          <w:szCs w:val="28"/>
          <w:cs/>
        </w:rPr>
        <w:t>การติดตามผล</w:t>
      </w:r>
    </w:p>
    <w:p w14:paraId="5D18957A" w14:textId="0F4ED5C2" w:rsidR="00B940CF" w:rsidRDefault="00B940CF" w:rsidP="00695862">
      <w:pPr>
        <w:jc w:val="both"/>
        <w:rPr>
          <w:rFonts w:ascii="TH SarabunPSK" w:hAnsi="TH SarabunPSK" w:cs="TH SarabunPSK" w:hint="cs"/>
          <w:sz w:val="28"/>
          <w:szCs w:val="28"/>
        </w:rPr>
      </w:pPr>
      <w:r w:rsidRPr="00695862">
        <w:rPr>
          <w:rFonts w:ascii="TH SarabunPSK" w:hAnsi="TH SarabunPSK" w:cs="TH SarabunPSK" w:hint="cs"/>
          <w:b/>
          <w:bCs/>
          <w:sz w:val="28"/>
          <w:szCs w:val="28"/>
        </w:rPr>
        <w:tab/>
      </w:r>
      <w:r w:rsidRPr="00695862">
        <w:rPr>
          <w:rFonts w:ascii="TH SarabunPSK" w:hAnsi="TH SarabunPSK" w:cs="TH SarabunPSK" w:hint="cs"/>
          <w:sz w:val="28"/>
          <w:szCs w:val="28"/>
          <w:cs/>
        </w:rPr>
        <w:t xml:space="preserve">ผู้เข้าร่วมวิจัยทุกรายต้องเข้ารับการตรวจติดตามพร้อมกันในสัปดาห์ที่ </w:t>
      </w:r>
      <w:r w:rsidRPr="00695862">
        <w:rPr>
          <w:rFonts w:ascii="TH SarabunPSK" w:hAnsi="TH SarabunPSK" w:cs="TH SarabunPSK" w:hint="cs"/>
          <w:sz w:val="28"/>
          <w:szCs w:val="28"/>
        </w:rPr>
        <w:t xml:space="preserve">1, 2, 4, 6, </w:t>
      </w:r>
      <w:r w:rsidRPr="00695862">
        <w:rPr>
          <w:rFonts w:ascii="TH SarabunPSK" w:hAnsi="TH SarabunPSK" w:cs="TH SarabunPSK" w:hint="cs"/>
          <w:sz w:val="28"/>
          <w:szCs w:val="28"/>
          <w:cs/>
        </w:rPr>
        <w:t xml:space="preserve">และ </w:t>
      </w:r>
      <w:r w:rsidRPr="00695862">
        <w:rPr>
          <w:rFonts w:ascii="TH SarabunPSK" w:hAnsi="TH SarabunPSK" w:cs="TH SarabunPSK" w:hint="cs"/>
          <w:sz w:val="28"/>
          <w:szCs w:val="28"/>
        </w:rPr>
        <w:t>8</w:t>
      </w:r>
      <w:r w:rsidRPr="00695862">
        <w:rPr>
          <w:rFonts w:ascii="TH SarabunPSK" w:hAnsi="TH SarabunPSK" w:cs="TH SarabunPSK" w:hint="cs"/>
          <w:sz w:val="28"/>
          <w:szCs w:val="28"/>
          <w:cs/>
        </w:rPr>
        <w:t xml:space="preserve"> โดยผู้ทำการวิจัยจะบันทึกภาพของผลการรักษาด้วยกล้องดิจิตอลความคมชัดสูงและนำภาพที่ถ่ายทั้งหมดให้แพทย์ผู้ชำนาญการด้านผิวหนังที่ไม่เกี่ยวข้องกับงานวิจัย </w:t>
      </w:r>
      <w:r w:rsidRPr="00695862">
        <w:rPr>
          <w:rFonts w:ascii="TH SarabunPSK" w:hAnsi="TH SarabunPSK" w:cs="TH SarabunPSK" w:hint="cs"/>
          <w:sz w:val="28"/>
          <w:szCs w:val="28"/>
        </w:rPr>
        <w:t>2</w:t>
      </w:r>
      <w:r w:rsidRPr="00695862">
        <w:rPr>
          <w:rFonts w:ascii="TH SarabunPSK" w:hAnsi="TH SarabunPSK" w:cs="TH SarabunPSK" w:hint="cs"/>
          <w:sz w:val="28"/>
          <w:szCs w:val="28"/>
          <w:cs/>
        </w:rPr>
        <w:t xml:space="preserve"> ท่าน ประเมินรอยโรคตาม </w:t>
      </w:r>
      <w:proofErr w:type="spellStart"/>
      <w:r w:rsidRPr="00695862">
        <w:rPr>
          <w:rFonts w:ascii="TH SarabunPSK" w:hAnsi="TH SarabunPSK" w:cs="TH SarabunPSK" w:hint="cs"/>
          <w:sz w:val="28"/>
          <w:szCs w:val="28"/>
        </w:rPr>
        <w:t>mPASI</w:t>
      </w:r>
      <w:proofErr w:type="spellEnd"/>
      <w:r w:rsidRPr="00695862">
        <w:rPr>
          <w:rFonts w:ascii="TH SarabunPSK" w:hAnsi="TH SarabunPSK" w:cs="TH SarabunPSK" w:hint="cs"/>
          <w:sz w:val="28"/>
          <w:szCs w:val="28"/>
        </w:rPr>
        <w:t xml:space="preserve"> score </w:t>
      </w:r>
      <w:r w:rsidRPr="00695862">
        <w:rPr>
          <w:rFonts w:ascii="TH SarabunPSK" w:hAnsi="TH SarabunPSK" w:cs="TH SarabunPSK" w:hint="cs"/>
          <w:sz w:val="28"/>
          <w:szCs w:val="28"/>
          <w:cs/>
        </w:rPr>
        <w:t>โดยไม่ให้แพทย์ผู้ประเมินทราบถึงวิธีการรักษาและลำดับภาพรอยโรคก่อนและหลังการรักษา</w:t>
      </w:r>
      <w:r w:rsidRPr="00695862">
        <w:rPr>
          <w:rFonts w:ascii="TH SarabunPSK" w:hAnsi="TH SarabunPSK" w:cs="TH SarabunPSK" w:hint="cs"/>
          <w:sz w:val="28"/>
          <w:szCs w:val="28"/>
        </w:rPr>
        <w:t xml:space="preserve"> </w:t>
      </w:r>
      <w:r w:rsidRPr="00695862">
        <w:rPr>
          <w:rFonts w:ascii="TH SarabunPSK" w:hAnsi="TH SarabunPSK" w:cs="TH SarabunPSK" w:hint="cs"/>
          <w:sz w:val="28"/>
          <w:szCs w:val="28"/>
          <w:cs/>
        </w:rPr>
        <w:t xml:space="preserve">และประเมินผลข้างเคียงทุกครั้งที่ผู้เข้าร่วมวิจัยมาเข้ารับการทำ </w:t>
      </w:r>
      <w:r w:rsidRPr="00695862">
        <w:rPr>
          <w:rFonts w:ascii="TH SarabunPSK" w:hAnsi="TH SarabunPSK" w:cs="TH SarabunPSK" w:hint="cs"/>
          <w:sz w:val="28"/>
          <w:szCs w:val="28"/>
        </w:rPr>
        <w:t xml:space="preserve">308-nm Excimer Light </w:t>
      </w:r>
      <w:r w:rsidRPr="00695862">
        <w:rPr>
          <w:rFonts w:ascii="TH SarabunPSK" w:hAnsi="TH SarabunPSK" w:cs="TH SarabunPSK" w:hint="cs"/>
          <w:sz w:val="28"/>
          <w:szCs w:val="28"/>
          <w:cs/>
        </w:rPr>
        <w:t xml:space="preserve">หากพบว่ามีผลข้างเคียงผู้ทำการวิจัยจะรีบให้การรักษาอย่างทันท่วงที และบันทึกผลข้างเคียงที่เกิดขึ้นอย่างละเอียด ร่วมถึงประเมินความพึงพอใจและคุณภาพชีวิตของผู้เข้าร่วมวิจัย ในสัปดาห์ที่ </w:t>
      </w:r>
      <w:r w:rsidRPr="00695862">
        <w:rPr>
          <w:rFonts w:ascii="TH SarabunPSK" w:hAnsi="TH SarabunPSK" w:cs="TH SarabunPSK" w:hint="cs"/>
          <w:sz w:val="28"/>
          <w:szCs w:val="28"/>
        </w:rPr>
        <w:t>8</w:t>
      </w:r>
      <w:r w:rsidRPr="00695862">
        <w:rPr>
          <w:rFonts w:ascii="TH SarabunPSK" w:hAnsi="TH SarabunPSK" w:cs="TH SarabunPSK" w:hint="cs"/>
          <w:sz w:val="28"/>
          <w:szCs w:val="28"/>
          <w:cs/>
        </w:rPr>
        <w:t xml:space="preserve"> สิ้นสุดการรักษา</w:t>
      </w:r>
      <w:r w:rsidR="00D93409">
        <w:rPr>
          <w:rFonts w:ascii="TH SarabunPSK" w:hAnsi="TH SarabunPSK" w:cs="TH SarabunPSK" w:hint="cs"/>
          <w:sz w:val="28"/>
          <w:szCs w:val="28"/>
          <w:cs/>
        </w:rPr>
        <w:t xml:space="preserve"> </w:t>
      </w:r>
      <w:r w:rsidR="00D93409" w:rsidRPr="00D93409">
        <w:rPr>
          <w:rFonts w:ascii="TH SarabunPSK" w:hAnsi="TH SarabunPSK" w:cs="TH SarabunPSK" w:hint="cs"/>
          <w:sz w:val="28"/>
          <w:szCs w:val="28"/>
          <w:highlight w:val="yellow"/>
          <w:cs/>
        </w:rPr>
        <w:t xml:space="preserve">ในกรณีที่การรักษาด้วยการใช้ </w:t>
      </w:r>
      <w:r w:rsidR="00D93409" w:rsidRPr="00D93409">
        <w:rPr>
          <w:rFonts w:ascii="TH SarabunPSK" w:hAnsi="TH SarabunPSK" w:cs="TH SarabunPSK" w:hint="cs"/>
          <w:sz w:val="28"/>
          <w:szCs w:val="28"/>
          <w:highlight w:val="yellow"/>
        </w:rPr>
        <w:t>308-nm Excimer Light</w:t>
      </w:r>
      <w:r w:rsidR="00D93409" w:rsidRPr="00D93409">
        <w:rPr>
          <w:rFonts w:ascii="TH SarabunPSK" w:hAnsi="TH SarabunPSK" w:cs="TH SarabunPSK" w:hint="cs"/>
          <w:sz w:val="28"/>
          <w:szCs w:val="28"/>
          <w:highlight w:val="yellow"/>
          <w:cs/>
        </w:rPr>
        <w:t xml:space="preserve"> ได้ผลดีกว่าการรักษาด้วยยาทาเพียงอย่างเดียว ผู้วิจัยจะทำการรักษาด้วย </w:t>
      </w:r>
      <w:r w:rsidR="00D93409" w:rsidRPr="00D93409">
        <w:rPr>
          <w:rFonts w:ascii="TH SarabunPSK" w:hAnsi="TH SarabunPSK" w:cs="TH SarabunPSK" w:hint="cs"/>
          <w:sz w:val="28"/>
          <w:szCs w:val="28"/>
          <w:highlight w:val="yellow"/>
        </w:rPr>
        <w:t>308-nm Excimer Light</w:t>
      </w:r>
      <w:r w:rsidR="00D93409" w:rsidRPr="00D93409">
        <w:rPr>
          <w:rFonts w:ascii="TH SarabunPSK" w:hAnsi="TH SarabunPSK" w:cs="TH SarabunPSK" w:hint="cs"/>
          <w:sz w:val="28"/>
          <w:szCs w:val="28"/>
          <w:highlight w:val="yellow"/>
          <w:cs/>
        </w:rPr>
        <w:t xml:space="preserve"> ให้ผู้เข้าร่วมวิจัยจนทั้งสองข้างมีผลการรักษาใกล้เคียงกัน</w:t>
      </w:r>
    </w:p>
    <w:p w14:paraId="1A6BE835" w14:textId="77777777" w:rsidR="00D93409" w:rsidRPr="00695862" w:rsidRDefault="00D93409" w:rsidP="00695862">
      <w:pPr>
        <w:jc w:val="both"/>
        <w:rPr>
          <w:rFonts w:ascii="TH SarabunPSK" w:hAnsi="TH SarabunPSK" w:cs="TH SarabunPSK"/>
          <w:sz w:val="28"/>
          <w:szCs w:val="28"/>
        </w:rPr>
      </w:pPr>
    </w:p>
    <w:p w14:paraId="0C30CA2E" w14:textId="1B13C7AC" w:rsidR="009358C9" w:rsidRPr="00912FDB" w:rsidRDefault="009358C9" w:rsidP="00695862">
      <w:pPr>
        <w:jc w:val="both"/>
        <w:rPr>
          <w:rFonts w:ascii="TH SarabunPSK" w:hAnsi="TH SarabunPSK" w:cs="TH SarabunPSK"/>
          <w:sz w:val="28"/>
          <w:szCs w:val="28"/>
        </w:rPr>
      </w:pPr>
      <w:r w:rsidRPr="00912FDB">
        <w:rPr>
          <w:rFonts w:ascii="TH SarabunPSK" w:hAnsi="TH SarabunPSK" w:cs="TH SarabunPSK" w:hint="cs"/>
          <w:sz w:val="28"/>
          <w:szCs w:val="28"/>
          <w:cs/>
        </w:rPr>
        <w:t>สถิติที่ใช้ในการวิจัย</w:t>
      </w:r>
    </w:p>
    <w:p w14:paraId="25934E8C" w14:textId="5FB3D7F2" w:rsidR="00C95C10" w:rsidRDefault="00D93409" w:rsidP="00695862">
      <w:pPr>
        <w:jc w:val="both"/>
        <w:rPr>
          <w:rFonts w:ascii="TH SarabunPSK" w:hAnsi="TH SarabunPSK" w:cs="TH SarabunPSK"/>
          <w:sz w:val="28"/>
          <w:szCs w:val="28"/>
        </w:rPr>
      </w:pPr>
      <w:r>
        <w:rPr>
          <w:rFonts w:ascii="TH SarabunPSK" w:hAnsi="TH SarabunPSK" w:cs="TH SarabunPSK"/>
          <w:sz w:val="28"/>
          <w:szCs w:val="28"/>
        </w:rPr>
        <w:tab/>
      </w:r>
      <w:r w:rsidR="00B940CF" w:rsidRPr="00695862">
        <w:rPr>
          <w:rFonts w:ascii="TH SarabunPSK" w:hAnsi="TH SarabunPSK" w:cs="TH SarabunPSK" w:hint="cs"/>
          <w:sz w:val="28"/>
          <w:szCs w:val="28"/>
        </w:rPr>
        <w:t xml:space="preserve">1. </w:t>
      </w:r>
      <w:r w:rsidR="00C95C10" w:rsidRPr="00C95C10">
        <w:rPr>
          <w:rFonts w:ascii="TH SarabunPSK" w:hAnsi="TH SarabunPSK" w:cs="TH SarabunPSK"/>
          <w:sz w:val="28"/>
          <w:szCs w:val="28"/>
          <w:highlight w:val="yellow"/>
          <w:cs/>
        </w:rPr>
        <w:t xml:space="preserve">โปรแกรมที่ใช้ในการวิเคราะห์ข้อมูลทางสถิติ คือ โปรแกรม </w:t>
      </w:r>
      <w:r w:rsidR="00C95C10" w:rsidRPr="00C95C10">
        <w:rPr>
          <w:rFonts w:ascii="TH SarabunPSK" w:hAnsi="TH SarabunPSK" w:cs="TH SarabunPSK"/>
          <w:sz w:val="28"/>
          <w:szCs w:val="28"/>
          <w:highlight w:val="yellow"/>
        </w:rPr>
        <w:t xml:space="preserve">Program SPSS (MFU) </w:t>
      </w:r>
      <w:r w:rsidR="00C95C10" w:rsidRPr="00C95C10">
        <w:rPr>
          <w:rFonts w:ascii="TH SarabunPSK" w:hAnsi="TH SarabunPSK" w:cs="TH SarabunPSK"/>
          <w:sz w:val="28"/>
          <w:szCs w:val="28"/>
          <w:highlight w:val="yellow"/>
          <w:cs/>
        </w:rPr>
        <w:t xml:space="preserve">เลขสั่งซื้อ </w:t>
      </w:r>
      <w:r w:rsidR="00C95C10" w:rsidRPr="00C95C10">
        <w:rPr>
          <w:rFonts w:ascii="TH SarabunPSK" w:hAnsi="TH SarabunPSK" w:cs="TH SarabunPSK"/>
          <w:sz w:val="28"/>
          <w:szCs w:val="28"/>
          <w:highlight w:val="yellow"/>
        </w:rPr>
        <w:t xml:space="preserve">version </w:t>
      </w:r>
      <w:r w:rsidR="00C95C10" w:rsidRPr="00C95C10">
        <w:rPr>
          <w:rFonts w:ascii="TH SarabunPSK" w:hAnsi="TH SarabunPSK" w:cs="TH SarabunPSK"/>
          <w:sz w:val="28"/>
          <w:szCs w:val="28"/>
          <w:highlight w:val="yellow"/>
          <w:cs/>
        </w:rPr>
        <w:t xml:space="preserve">21.0 </w:t>
      </w:r>
      <w:r w:rsidR="00C95C10" w:rsidRPr="00C95C10">
        <w:rPr>
          <w:rFonts w:ascii="TH SarabunPSK" w:hAnsi="TH SarabunPSK" w:cs="TH SarabunPSK"/>
          <w:sz w:val="28"/>
          <w:szCs w:val="28"/>
          <w:highlight w:val="yellow"/>
        </w:rPr>
        <w:t xml:space="preserve">Renewal Quote Number: </w:t>
      </w:r>
      <w:r w:rsidR="00C95C10" w:rsidRPr="00C95C10">
        <w:rPr>
          <w:rFonts w:ascii="TH SarabunPSK" w:hAnsi="TH SarabunPSK" w:cs="TH SarabunPSK"/>
          <w:sz w:val="28"/>
          <w:szCs w:val="28"/>
          <w:highlight w:val="yellow"/>
          <w:cs/>
        </w:rPr>
        <w:t xml:space="preserve">26500879 </w:t>
      </w:r>
      <w:r w:rsidR="00C95C10" w:rsidRPr="00C95C10">
        <w:rPr>
          <w:rFonts w:ascii="TH SarabunPSK" w:hAnsi="TH SarabunPSK" w:cs="TH SarabunPSK"/>
          <w:sz w:val="28"/>
          <w:szCs w:val="28"/>
          <w:highlight w:val="yellow"/>
        </w:rPr>
        <w:t xml:space="preserve">Passport Advantage Site Number: </w:t>
      </w:r>
      <w:r w:rsidR="00C95C10" w:rsidRPr="00C95C10">
        <w:rPr>
          <w:rFonts w:ascii="TH SarabunPSK" w:hAnsi="TH SarabunPSK" w:cs="TH SarabunPSK"/>
          <w:sz w:val="28"/>
          <w:szCs w:val="28"/>
          <w:highlight w:val="yellow"/>
          <w:cs/>
        </w:rPr>
        <w:t>35478182</w:t>
      </w:r>
    </w:p>
    <w:p w14:paraId="300D9E9A" w14:textId="58F8E69C" w:rsidR="00D43820" w:rsidRPr="00695862" w:rsidRDefault="00D93409" w:rsidP="00695862">
      <w:pPr>
        <w:jc w:val="both"/>
        <w:rPr>
          <w:rFonts w:ascii="TH SarabunPSK" w:hAnsi="TH SarabunPSK" w:cs="TH SarabunPSK"/>
          <w:sz w:val="28"/>
          <w:szCs w:val="28"/>
        </w:rPr>
      </w:pPr>
      <w:r>
        <w:rPr>
          <w:rFonts w:ascii="TH SarabunPSK" w:hAnsi="TH SarabunPSK" w:cs="TH SarabunPSK"/>
          <w:sz w:val="28"/>
          <w:szCs w:val="28"/>
        </w:rPr>
        <w:tab/>
      </w:r>
      <w:r w:rsidR="00D43820" w:rsidRPr="00695862">
        <w:rPr>
          <w:rFonts w:ascii="TH SarabunPSK" w:hAnsi="TH SarabunPSK" w:cs="TH SarabunPSK" w:hint="cs"/>
          <w:sz w:val="28"/>
          <w:szCs w:val="28"/>
        </w:rPr>
        <w:t xml:space="preserve">2. </w:t>
      </w:r>
      <w:r w:rsidR="00B940CF" w:rsidRPr="00695862">
        <w:rPr>
          <w:rFonts w:ascii="TH SarabunPSK" w:hAnsi="TH SarabunPSK" w:cs="TH SarabunPSK" w:hint="cs"/>
          <w:sz w:val="28"/>
          <w:szCs w:val="28"/>
          <w:cs/>
        </w:rPr>
        <w:t>ข้อมูลพื้นฐานของผู้เข้าร่วมวิจัย</w:t>
      </w:r>
      <w:r w:rsidR="00D43820" w:rsidRPr="00695862">
        <w:rPr>
          <w:rFonts w:ascii="TH SarabunPSK" w:hAnsi="TH SarabunPSK" w:cs="TH SarabunPSK" w:hint="cs"/>
          <w:sz w:val="28"/>
          <w:szCs w:val="28"/>
        </w:rPr>
        <w:t xml:space="preserve"> </w:t>
      </w:r>
      <w:r w:rsidR="00D43820" w:rsidRPr="00695862">
        <w:rPr>
          <w:rFonts w:ascii="TH SarabunPSK" w:hAnsi="TH SarabunPSK" w:cs="TH SarabunPSK" w:hint="cs"/>
          <w:sz w:val="28"/>
          <w:szCs w:val="28"/>
          <w:cs/>
        </w:rPr>
        <w:t>ได้แก่ ข้อมูลเพศ</w:t>
      </w:r>
      <w:r w:rsidR="00D43820" w:rsidRPr="00695862">
        <w:rPr>
          <w:rFonts w:ascii="TH SarabunPSK" w:hAnsi="TH SarabunPSK" w:cs="TH SarabunPSK" w:hint="cs"/>
          <w:sz w:val="28"/>
          <w:szCs w:val="28"/>
        </w:rPr>
        <w:t xml:space="preserve">, </w:t>
      </w:r>
      <w:r w:rsidR="00D43820" w:rsidRPr="00695862">
        <w:rPr>
          <w:rFonts w:ascii="TH SarabunPSK" w:hAnsi="TH SarabunPSK" w:cs="TH SarabunPSK" w:hint="cs"/>
          <w:sz w:val="28"/>
          <w:szCs w:val="28"/>
          <w:cs/>
        </w:rPr>
        <w:t>อาชีพ</w:t>
      </w:r>
      <w:r w:rsidR="00D43820" w:rsidRPr="00695862">
        <w:rPr>
          <w:rFonts w:ascii="TH SarabunPSK" w:hAnsi="TH SarabunPSK" w:cs="TH SarabunPSK" w:hint="cs"/>
          <w:sz w:val="28"/>
          <w:szCs w:val="28"/>
        </w:rPr>
        <w:t xml:space="preserve">, </w:t>
      </w:r>
      <w:r w:rsidR="00D43820" w:rsidRPr="00695862">
        <w:rPr>
          <w:rFonts w:ascii="TH SarabunPSK" w:hAnsi="TH SarabunPSK" w:cs="TH SarabunPSK" w:hint="cs"/>
          <w:sz w:val="28"/>
          <w:szCs w:val="28"/>
          <w:cs/>
        </w:rPr>
        <w:t>โรคประจำตัว</w:t>
      </w:r>
      <w:r w:rsidR="00D43820" w:rsidRPr="00695862">
        <w:rPr>
          <w:rFonts w:ascii="TH SarabunPSK" w:hAnsi="TH SarabunPSK" w:cs="TH SarabunPSK" w:hint="cs"/>
          <w:sz w:val="28"/>
          <w:szCs w:val="28"/>
        </w:rPr>
        <w:t xml:space="preserve">, </w:t>
      </w:r>
      <w:r w:rsidR="00D43820" w:rsidRPr="00695862">
        <w:rPr>
          <w:rFonts w:ascii="TH SarabunPSK" w:hAnsi="TH SarabunPSK" w:cs="TH SarabunPSK" w:hint="cs"/>
          <w:sz w:val="28"/>
          <w:szCs w:val="28"/>
          <w:cs/>
        </w:rPr>
        <w:t>ผลข้างเคียง</w:t>
      </w:r>
      <w:r w:rsidR="00D43820" w:rsidRPr="00695862">
        <w:rPr>
          <w:rFonts w:ascii="TH SarabunPSK" w:hAnsi="TH SarabunPSK" w:cs="TH SarabunPSK" w:hint="cs"/>
          <w:sz w:val="28"/>
          <w:szCs w:val="28"/>
        </w:rPr>
        <w:t xml:space="preserve">, </w:t>
      </w:r>
      <w:r w:rsidR="00D43820" w:rsidRPr="00695862">
        <w:rPr>
          <w:rFonts w:ascii="TH SarabunPSK" w:hAnsi="TH SarabunPSK" w:cs="TH SarabunPSK" w:hint="cs"/>
          <w:sz w:val="28"/>
          <w:szCs w:val="28"/>
          <w:cs/>
        </w:rPr>
        <w:t>การรักษาที่ผ่านมา</w:t>
      </w:r>
      <w:r w:rsidR="00D43820" w:rsidRPr="00695862">
        <w:rPr>
          <w:rFonts w:ascii="TH SarabunPSK" w:hAnsi="TH SarabunPSK" w:cs="TH SarabunPSK" w:hint="cs"/>
          <w:sz w:val="28"/>
          <w:szCs w:val="28"/>
        </w:rPr>
        <w:t xml:space="preserve">, </w:t>
      </w:r>
      <w:r w:rsidR="00D43820" w:rsidRPr="00695862">
        <w:rPr>
          <w:rFonts w:ascii="TH SarabunPSK" w:hAnsi="TH SarabunPSK" w:cs="TH SarabunPSK" w:hint="cs"/>
          <w:sz w:val="28"/>
          <w:szCs w:val="28"/>
          <w:cs/>
        </w:rPr>
        <w:t>ประวัติโรคสะเก็ดเงินในครอบครัว</w:t>
      </w:r>
      <w:r w:rsidR="00D43820" w:rsidRPr="00695862">
        <w:rPr>
          <w:rFonts w:ascii="TH SarabunPSK" w:hAnsi="TH SarabunPSK" w:cs="TH SarabunPSK" w:hint="cs"/>
          <w:sz w:val="28"/>
          <w:szCs w:val="28"/>
        </w:rPr>
        <w:t xml:space="preserve">, </w:t>
      </w:r>
      <w:r w:rsidR="00D43820" w:rsidRPr="00695862">
        <w:rPr>
          <w:rFonts w:ascii="TH SarabunPSK" w:hAnsi="TH SarabunPSK" w:cs="TH SarabunPSK" w:hint="cs"/>
          <w:sz w:val="28"/>
          <w:szCs w:val="28"/>
          <w:cs/>
        </w:rPr>
        <w:t>ประวัติสูบบุหรี่</w:t>
      </w:r>
      <w:r w:rsidR="00D43820" w:rsidRPr="00695862">
        <w:rPr>
          <w:rFonts w:ascii="TH SarabunPSK" w:hAnsi="TH SarabunPSK" w:cs="TH SarabunPSK" w:hint="cs"/>
          <w:sz w:val="28"/>
          <w:szCs w:val="28"/>
        </w:rPr>
        <w:t xml:space="preserve">, </w:t>
      </w:r>
      <w:r w:rsidR="00D43820" w:rsidRPr="00695862">
        <w:rPr>
          <w:rFonts w:ascii="TH SarabunPSK" w:hAnsi="TH SarabunPSK" w:cs="TH SarabunPSK" w:hint="cs"/>
          <w:sz w:val="28"/>
          <w:szCs w:val="28"/>
          <w:cs/>
        </w:rPr>
        <w:t>ประวัติดื่มแอลกอฮอล์</w:t>
      </w:r>
      <w:r w:rsidR="00D43820" w:rsidRPr="00695862">
        <w:rPr>
          <w:rFonts w:ascii="TH SarabunPSK" w:hAnsi="TH SarabunPSK" w:cs="TH SarabunPSK" w:hint="cs"/>
          <w:sz w:val="28"/>
          <w:szCs w:val="28"/>
        </w:rPr>
        <w:t xml:space="preserve"> </w:t>
      </w:r>
      <w:r w:rsidR="00D43820" w:rsidRPr="00695862">
        <w:rPr>
          <w:rFonts w:ascii="TH SarabunPSK" w:hAnsi="TH SarabunPSK" w:cs="TH SarabunPSK" w:hint="cs"/>
          <w:sz w:val="28"/>
          <w:szCs w:val="28"/>
          <w:cs/>
        </w:rPr>
        <w:t>รายงานผลเป็น ความถี่ (</w:t>
      </w:r>
      <w:r w:rsidR="00D43820" w:rsidRPr="00695862">
        <w:rPr>
          <w:rFonts w:ascii="TH SarabunPSK" w:hAnsi="TH SarabunPSK" w:cs="TH SarabunPSK" w:hint="cs"/>
          <w:sz w:val="28"/>
          <w:szCs w:val="28"/>
        </w:rPr>
        <w:t xml:space="preserve">frequency) </w:t>
      </w:r>
      <w:r w:rsidR="00D43820" w:rsidRPr="00695862">
        <w:rPr>
          <w:rFonts w:ascii="TH SarabunPSK" w:hAnsi="TH SarabunPSK" w:cs="TH SarabunPSK" w:hint="cs"/>
          <w:sz w:val="28"/>
          <w:szCs w:val="28"/>
          <w:cs/>
        </w:rPr>
        <w:t>และปริมาณร้อยละ (</w:t>
      </w:r>
      <w:r w:rsidR="00D43820" w:rsidRPr="00695862">
        <w:rPr>
          <w:rFonts w:ascii="TH SarabunPSK" w:hAnsi="TH SarabunPSK" w:cs="TH SarabunPSK" w:hint="cs"/>
          <w:sz w:val="28"/>
          <w:szCs w:val="28"/>
        </w:rPr>
        <w:t xml:space="preserve">percentage) </w:t>
      </w:r>
      <w:r w:rsidR="00D43820" w:rsidRPr="00695862">
        <w:rPr>
          <w:rFonts w:ascii="TH SarabunPSK" w:hAnsi="TH SarabunPSK" w:cs="TH SarabunPSK" w:hint="cs"/>
          <w:sz w:val="28"/>
          <w:szCs w:val="28"/>
          <w:cs/>
        </w:rPr>
        <w:t>ส่วนช่วงอายุ</w:t>
      </w:r>
      <w:r w:rsidR="00D43820" w:rsidRPr="00695862">
        <w:rPr>
          <w:rFonts w:ascii="TH SarabunPSK" w:hAnsi="TH SarabunPSK" w:cs="TH SarabunPSK" w:hint="cs"/>
          <w:sz w:val="28"/>
          <w:szCs w:val="28"/>
        </w:rPr>
        <w:t xml:space="preserve">, </w:t>
      </w:r>
      <w:r w:rsidR="00D43820" w:rsidRPr="00695862">
        <w:rPr>
          <w:rFonts w:ascii="TH SarabunPSK" w:hAnsi="TH SarabunPSK" w:cs="TH SarabunPSK" w:hint="cs"/>
          <w:sz w:val="28"/>
          <w:szCs w:val="28"/>
          <w:cs/>
        </w:rPr>
        <w:t>ค่าดัชนีมวลกาย</w:t>
      </w:r>
      <w:r w:rsidR="00D43820" w:rsidRPr="00695862">
        <w:rPr>
          <w:rFonts w:ascii="TH SarabunPSK" w:hAnsi="TH SarabunPSK" w:cs="TH SarabunPSK" w:hint="cs"/>
          <w:sz w:val="28"/>
          <w:szCs w:val="28"/>
        </w:rPr>
        <w:t xml:space="preserve">, </w:t>
      </w:r>
      <w:r w:rsidR="00D43820" w:rsidRPr="00695862">
        <w:rPr>
          <w:rFonts w:ascii="TH SarabunPSK" w:hAnsi="TH SarabunPSK" w:cs="TH SarabunPSK" w:hint="cs"/>
          <w:sz w:val="28"/>
          <w:szCs w:val="28"/>
          <w:cs/>
        </w:rPr>
        <w:t>อายุที่เกิดโรค</w:t>
      </w:r>
      <w:r w:rsidR="00D43820" w:rsidRPr="00695862">
        <w:rPr>
          <w:rFonts w:ascii="TH SarabunPSK" w:hAnsi="TH SarabunPSK" w:cs="TH SarabunPSK" w:hint="cs"/>
          <w:sz w:val="28"/>
          <w:szCs w:val="28"/>
        </w:rPr>
        <w:t xml:space="preserve"> </w:t>
      </w:r>
      <w:r w:rsidR="00D43820" w:rsidRPr="00695862">
        <w:rPr>
          <w:rFonts w:ascii="TH SarabunPSK" w:hAnsi="TH SarabunPSK" w:cs="TH SarabunPSK" w:hint="cs"/>
          <w:sz w:val="28"/>
          <w:szCs w:val="28"/>
          <w:cs/>
        </w:rPr>
        <w:t>รายงานผลเป็นค่าเฉลี่ย (</w:t>
      </w:r>
      <w:r w:rsidR="00D43820" w:rsidRPr="00695862">
        <w:rPr>
          <w:rFonts w:ascii="TH SarabunPSK" w:hAnsi="TH SarabunPSK" w:cs="TH SarabunPSK" w:hint="cs"/>
          <w:sz w:val="28"/>
          <w:szCs w:val="28"/>
        </w:rPr>
        <w:t xml:space="preserve">mean) </w:t>
      </w:r>
      <w:r w:rsidR="00D43820" w:rsidRPr="00695862">
        <w:rPr>
          <w:rFonts w:ascii="TH SarabunPSK" w:hAnsi="TH SarabunPSK" w:cs="TH SarabunPSK" w:hint="cs"/>
          <w:sz w:val="28"/>
          <w:szCs w:val="28"/>
          <w:cs/>
        </w:rPr>
        <w:t>และส่วนเบี่ยงเบนมาตรฐาน (</w:t>
      </w:r>
      <w:r w:rsidR="00D43820" w:rsidRPr="00695862">
        <w:rPr>
          <w:rFonts w:ascii="TH SarabunPSK" w:hAnsi="TH SarabunPSK" w:cs="TH SarabunPSK" w:hint="cs"/>
          <w:sz w:val="28"/>
          <w:szCs w:val="28"/>
        </w:rPr>
        <w:t>standard deviation, SD)</w:t>
      </w:r>
    </w:p>
    <w:p w14:paraId="5E4DE600" w14:textId="66AEBF97" w:rsidR="00E5694F" w:rsidRPr="00695862" w:rsidRDefault="00D93409" w:rsidP="00695862">
      <w:pPr>
        <w:jc w:val="both"/>
        <w:rPr>
          <w:rFonts w:ascii="TH SarabunPSK" w:hAnsi="TH SarabunPSK" w:cs="TH SarabunPSK"/>
          <w:sz w:val="28"/>
          <w:szCs w:val="28"/>
        </w:rPr>
      </w:pPr>
      <w:r>
        <w:rPr>
          <w:rFonts w:ascii="TH SarabunPSK" w:hAnsi="TH SarabunPSK" w:cs="TH SarabunPSK"/>
          <w:sz w:val="28"/>
          <w:szCs w:val="28"/>
        </w:rPr>
        <w:tab/>
      </w:r>
      <w:r w:rsidR="00D43820" w:rsidRPr="00695862">
        <w:rPr>
          <w:rFonts w:ascii="TH SarabunPSK" w:hAnsi="TH SarabunPSK" w:cs="TH SarabunPSK" w:hint="cs"/>
          <w:sz w:val="28"/>
          <w:szCs w:val="28"/>
        </w:rPr>
        <w:t xml:space="preserve">3. </w:t>
      </w:r>
      <w:r w:rsidR="00E5694F" w:rsidRPr="00695862">
        <w:rPr>
          <w:rFonts w:ascii="TH SarabunPSK" w:hAnsi="TH SarabunPSK" w:cs="TH SarabunPSK" w:hint="cs"/>
          <w:sz w:val="28"/>
          <w:szCs w:val="28"/>
          <w:cs/>
        </w:rPr>
        <w:t xml:space="preserve">ใช้สถิติ </w:t>
      </w:r>
      <w:r w:rsidR="00E5694F" w:rsidRPr="00695862">
        <w:rPr>
          <w:rFonts w:ascii="TH SarabunPSK" w:eastAsia="Times New Roman" w:hAnsi="TH SarabunPSK" w:cs="TH SarabunPSK" w:hint="cs"/>
          <w:color w:val="000000"/>
          <w:sz w:val="28"/>
          <w:szCs w:val="28"/>
        </w:rPr>
        <w:t>Repeated measure Analysis of variance, ANOVA</w:t>
      </w:r>
      <w:r w:rsidR="00E5694F" w:rsidRPr="00695862">
        <w:rPr>
          <w:rFonts w:ascii="TH SarabunPSK" w:eastAsia="Times New Roman" w:hAnsi="TH SarabunPSK" w:cs="TH SarabunPSK" w:hint="cs"/>
          <w:color w:val="000000"/>
          <w:sz w:val="28"/>
          <w:szCs w:val="28"/>
          <w:cs/>
        </w:rPr>
        <w:t xml:space="preserve"> ในการเปรียบเทียบค่าเฉลี่ยของคะแนน </w:t>
      </w:r>
      <w:proofErr w:type="gramStart"/>
      <w:r w:rsidR="00E5694F" w:rsidRPr="00695862">
        <w:rPr>
          <w:rFonts w:ascii="TH SarabunPSK" w:eastAsia="Times New Roman" w:hAnsi="TH SarabunPSK" w:cs="TH SarabunPSK" w:hint="cs"/>
          <w:color w:val="000000"/>
          <w:sz w:val="28"/>
          <w:szCs w:val="28"/>
        </w:rPr>
        <w:t>mPASI</w:t>
      </w:r>
      <w:r w:rsidR="009C6B25" w:rsidRPr="00695862">
        <w:rPr>
          <w:rFonts w:ascii="TH SarabunPSK" w:eastAsia="Times New Roman" w:hAnsi="TH SarabunPSK" w:cs="TH SarabunPSK" w:hint="cs"/>
          <w:color w:val="000000"/>
          <w:sz w:val="28"/>
          <w:szCs w:val="28"/>
          <w:cs/>
        </w:rPr>
        <w:t xml:space="preserve"> </w:t>
      </w:r>
      <w:r w:rsidR="009C6B25" w:rsidRPr="00695862">
        <w:rPr>
          <w:rFonts w:ascii="TH SarabunPSK" w:eastAsia="Times New Roman" w:hAnsi="TH SarabunPSK" w:cs="TH SarabunPSK" w:hint="cs"/>
          <w:color w:val="000000"/>
          <w:sz w:val="28"/>
          <w:szCs w:val="28"/>
        </w:rPr>
        <w:t>,</w:t>
      </w:r>
      <w:r w:rsidR="00E5694F" w:rsidRPr="00695862">
        <w:rPr>
          <w:rFonts w:ascii="TH SarabunPSK" w:hAnsi="TH SarabunPSK" w:cs="TH SarabunPSK" w:hint="cs"/>
          <w:sz w:val="28"/>
          <w:szCs w:val="28"/>
          <w:cs/>
        </w:rPr>
        <w:t>ใช้</w:t>
      </w:r>
      <w:proofErr w:type="gramEnd"/>
      <w:r w:rsidR="00E5694F" w:rsidRPr="00695862">
        <w:rPr>
          <w:rFonts w:ascii="TH SarabunPSK" w:hAnsi="TH SarabunPSK" w:cs="TH SarabunPSK" w:hint="cs"/>
          <w:sz w:val="28"/>
          <w:szCs w:val="28"/>
          <w:cs/>
        </w:rPr>
        <w:t xml:space="preserve"> </w:t>
      </w:r>
      <w:r w:rsidR="00E5694F" w:rsidRPr="00695862">
        <w:rPr>
          <w:rFonts w:ascii="TH SarabunPSK" w:hAnsi="TH SarabunPSK" w:cs="TH SarabunPSK" w:hint="cs"/>
          <w:sz w:val="28"/>
          <w:szCs w:val="28"/>
        </w:rPr>
        <w:t xml:space="preserve">Repeated measure, </w:t>
      </w:r>
      <w:r w:rsidR="009C6B25" w:rsidRPr="00695862">
        <w:rPr>
          <w:rFonts w:ascii="TH SarabunPSK" w:hAnsi="TH SarabunPSK" w:cs="TH SarabunPSK" w:hint="cs"/>
          <w:sz w:val="28"/>
          <w:szCs w:val="28"/>
        </w:rPr>
        <w:t xml:space="preserve">ANOVA </w:t>
      </w:r>
      <w:r w:rsidR="00E5694F" w:rsidRPr="00695862">
        <w:rPr>
          <w:rFonts w:ascii="TH SarabunPSK" w:hAnsi="TH SarabunPSK" w:cs="TH SarabunPSK" w:hint="cs"/>
          <w:sz w:val="28"/>
          <w:szCs w:val="28"/>
        </w:rPr>
        <w:t xml:space="preserve">test </w:t>
      </w:r>
      <w:r w:rsidR="00E5694F" w:rsidRPr="00695862">
        <w:rPr>
          <w:rFonts w:ascii="TH SarabunPSK" w:hAnsi="TH SarabunPSK" w:cs="TH SarabunPSK" w:hint="cs"/>
          <w:sz w:val="28"/>
          <w:szCs w:val="28"/>
          <w:cs/>
        </w:rPr>
        <w:t>ร่วมกับ</w:t>
      </w:r>
      <w:r w:rsidR="00E5694F" w:rsidRPr="00695862">
        <w:rPr>
          <w:rFonts w:ascii="TH SarabunPSK" w:hAnsi="TH SarabunPSK" w:cs="TH SarabunPSK" w:hint="cs"/>
          <w:sz w:val="28"/>
          <w:szCs w:val="28"/>
        </w:rPr>
        <w:t xml:space="preserve"> post hoc test with least squared difference test (LSD)</w:t>
      </w:r>
      <w:r w:rsidR="00E5694F" w:rsidRPr="00695862">
        <w:rPr>
          <w:rFonts w:ascii="TH SarabunPSK" w:hAnsi="TH SarabunPSK" w:cs="TH SarabunPSK" w:hint="cs"/>
          <w:sz w:val="28"/>
          <w:szCs w:val="28"/>
          <w:cs/>
        </w:rPr>
        <w:t xml:space="preserve"> ในการเปรียบเทียบ</w:t>
      </w:r>
      <w:r w:rsidR="00E5694F" w:rsidRPr="00695862">
        <w:rPr>
          <w:rFonts w:ascii="TH SarabunPSK" w:hAnsi="TH SarabunPSK" w:cs="TH SarabunPSK" w:hint="cs"/>
          <w:sz w:val="28"/>
          <w:szCs w:val="28"/>
          <w:cs/>
        </w:rPr>
        <w:lastRenderedPageBreak/>
        <w:t xml:space="preserve">ผลต่างค่าเฉลี่ยของคะแนน </w:t>
      </w:r>
      <w:r w:rsidR="00E5694F" w:rsidRPr="00695862">
        <w:rPr>
          <w:rFonts w:ascii="TH SarabunPSK" w:hAnsi="TH SarabunPSK" w:cs="TH SarabunPSK" w:hint="cs"/>
          <w:sz w:val="28"/>
          <w:szCs w:val="28"/>
        </w:rPr>
        <w:t>mPASI</w:t>
      </w:r>
      <w:r w:rsidR="009C6B25" w:rsidRPr="00695862">
        <w:rPr>
          <w:rFonts w:ascii="TH SarabunPSK" w:hAnsi="TH SarabunPSK" w:cs="TH SarabunPSK" w:hint="cs"/>
          <w:sz w:val="28"/>
          <w:szCs w:val="28"/>
          <w:cs/>
        </w:rPr>
        <w:t xml:space="preserve"> และใช้ </w:t>
      </w:r>
      <w:r w:rsidR="009C6B25" w:rsidRPr="00695862">
        <w:rPr>
          <w:rFonts w:ascii="TH SarabunPSK" w:hAnsi="TH SarabunPSK" w:cs="TH SarabunPSK" w:hint="cs"/>
          <w:sz w:val="28"/>
          <w:szCs w:val="28"/>
        </w:rPr>
        <w:t>Paired student t test</w:t>
      </w:r>
      <w:r w:rsidR="009C6B25" w:rsidRPr="00695862">
        <w:rPr>
          <w:rFonts w:ascii="TH SarabunPSK" w:hAnsi="TH SarabunPSK" w:cs="TH SarabunPSK" w:hint="cs"/>
          <w:sz w:val="28"/>
          <w:szCs w:val="28"/>
          <w:cs/>
        </w:rPr>
        <w:t xml:space="preserve"> เปรียบเทียบร้อยละการลดลงของคะแนน </w:t>
      </w:r>
      <w:r w:rsidR="009C6B25" w:rsidRPr="00695862">
        <w:rPr>
          <w:rFonts w:ascii="TH SarabunPSK" w:hAnsi="TH SarabunPSK" w:cs="TH SarabunPSK" w:hint="cs"/>
          <w:sz w:val="28"/>
          <w:szCs w:val="28"/>
        </w:rPr>
        <w:t xml:space="preserve">mPASI </w:t>
      </w:r>
      <w:r w:rsidR="009C6B25" w:rsidRPr="00695862">
        <w:rPr>
          <w:rFonts w:ascii="TH SarabunPSK" w:hAnsi="TH SarabunPSK" w:cs="TH SarabunPSK" w:hint="cs"/>
          <w:sz w:val="28"/>
          <w:szCs w:val="28"/>
          <w:cs/>
        </w:rPr>
        <w:t>ใ</w:t>
      </w:r>
      <w:r w:rsidR="009C6B25" w:rsidRPr="00695862">
        <w:rPr>
          <w:rFonts w:ascii="TH SarabunPSK" w:eastAsia="Times New Roman" w:hAnsi="TH SarabunPSK" w:cs="TH SarabunPSK" w:hint="cs"/>
          <w:color w:val="000000"/>
          <w:sz w:val="28"/>
          <w:szCs w:val="28"/>
          <w:cs/>
        </w:rPr>
        <w:t xml:space="preserve">น </w:t>
      </w:r>
      <w:r w:rsidR="009C6B25" w:rsidRPr="00695862">
        <w:rPr>
          <w:rFonts w:ascii="TH SarabunPSK" w:eastAsia="Times New Roman" w:hAnsi="TH SarabunPSK" w:cs="TH SarabunPSK" w:hint="cs"/>
          <w:color w:val="000000"/>
          <w:sz w:val="28"/>
          <w:szCs w:val="28"/>
        </w:rPr>
        <w:t xml:space="preserve">2 </w:t>
      </w:r>
      <w:r w:rsidR="009C6B25" w:rsidRPr="00695862">
        <w:rPr>
          <w:rFonts w:ascii="TH SarabunPSK" w:eastAsia="Times New Roman" w:hAnsi="TH SarabunPSK" w:cs="TH SarabunPSK" w:hint="cs"/>
          <w:color w:val="000000"/>
          <w:sz w:val="28"/>
          <w:szCs w:val="28"/>
          <w:cs/>
        </w:rPr>
        <w:t xml:space="preserve">กลุ่มตัวอย่าง </w:t>
      </w:r>
      <w:r w:rsidR="009C6B25" w:rsidRPr="00695862">
        <w:rPr>
          <w:rFonts w:ascii="TH SarabunPSK" w:hAnsi="TH SarabunPSK" w:cs="TH SarabunPSK" w:hint="cs"/>
          <w:sz w:val="28"/>
          <w:szCs w:val="28"/>
          <w:cs/>
        </w:rPr>
        <w:t>ก่อนการรักษา และหลังการรักษาที่</w:t>
      </w:r>
      <w:r w:rsidR="009C6B25" w:rsidRPr="00695862">
        <w:rPr>
          <w:rFonts w:ascii="TH SarabunPSK" w:hAnsi="TH SarabunPSK" w:cs="TH SarabunPSK" w:hint="cs"/>
          <w:color w:val="FF0000"/>
          <w:sz w:val="28"/>
          <w:szCs w:val="28"/>
          <w:cs/>
        </w:rPr>
        <w:t xml:space="preserve"> </w:t>
      </w:r>
      <w:r w:rsidR="009C6B25" w:rsidRPr="00695862">
        <w:rPr>
          <w:rFonts w:ascii="TH SarabunPSK" w:hAnsi="TH SarabunPSK" w:cs="TH SarabunPSK" w:hint="cs"/>
          <w:color w:val="000000" w:themeColor="text1"/>
          <w:sz w:val="28"/>
          <w:szCs w:val="28"/>
          <w:cs/>
        </w:rPr>
        <w:t>สัปดาห์ที่</w:t>
      </w:r>
      <w:r w:rsidR="009C6B25" w:rsidRPr="00695862">
        <w:rPr>
          <w:rFonts w:ascii="TH SarabunPSK" w:hAnsi="TH SarabunPSK" w:cs="TH SarabunPSK" w:hint="cs"/>
          <w:color w:val="FF0000"/>
          <w:sz w:val="28"/>
          <w:szCs w:val="28"/>
        </w:rPr>
        <w:t xml:space="preserve"> </w:t>
      </w:r>
      <w:r w:rsidR="009C6B25" w:rsidRPr="00695862">
        <w:rPr>
          <w:rFonts w:ascii="TH SarabunPSK" w:hAnsi="TH SarabunPSK" w:cs="TH SarabunPSK" w:hint="cs"/>
          <w:sz w:val="28"/>
          <w:szCs w:val="28"/>
        </w:rPr>
        <w:t xml:space="preserve">1, 2, 4, 6 </w:t>
      </w:r>
      <w:r w:rsidR="009C6B25" w:rsidRPr="00695862">
        <w:rPr>
          <w:rFonts w:ascii="TH SarabunPSK" w:hAnsi="TH SarabunPSK" w:cs="TH SarabunPSK" w:hint="cs"/>
          <w:sz w:val="28"/>
          <w:szCs w:val="28"/>
          <w:cs/>
        </w:rPr>
        <w:t xml:space="preserve">และ </w:t>
      </w:r>
      <w:r w:rsidR="009C6B25" w:rsidRPr="00695862">
        <w:rPr>
          <w:rFonts w:ascii="TH SarabunPSK" w:hAnsi="TH SarabunPSK" w:cs="TH SarabunPSK" w:hint="cs"/>
          <w:sz w:val="28"/>
          <w:szCs w:val="28"/>
        </w:rPr>
        <w:t>8</w:t>
      </w:r>
    </w:p>
    <w:p w14:paraId="3E14B8D3" w14:textId="1560BE8B" w:rsidR="009C6B25" w:rsidRPr="00695862" w:rsidRDefault="009C6B25" w:rsidP="00695862">
      <w:pPr>
        <w:jc w:val="both"/>
        <w:rPr>
          <w:rFonts w:ascii="TH SarabunPSK" w:hAnsi="TH SarabunPSK" w:cs="TH SarabunPSK"/>
          <w:sz w:val="28"/>
          <w:szCs w:val="28"/>
        </w:rPr>
      </w:pPr>
      <w:r w:rsidRPr="00695862">
        <w:rPr>
          <w:rFonts w:ascii="TH SarabunPSK" w:hAnsi="TH SarabunPSK" w:cs="TH SarabunPSK" w:hint="cs"/>
          <w:sz w:val="28"/>
          <w:szCs w:val="28"/>
          <w:cs/>
        </w:rPr>
        <w:tab/>
      </w:r>
      <w:r w:rsidRPr="00695862">
        <w:rPr>
          <w:rFonts w:ascii="TH SarabunPSK" w:hAnsi="TH SarabunPSK" w:cs="TH SarabunPSK" w:hint="cs"/>
          <w:sz w:val="28"/>
          <w:szCs w:val="28"/>
        </w:rPr>
        <w:t xml:space="preserve">4. </w:t>
      </w:r>
      <w:r w:rsidRPr="00695862">
        <w:rPr>
          <w:rFonts w:ascii="TH SarabunPSK" w:hAnsi="TH SarabunPSK" w:cs="TH SarabunPSK" w:hint="cs"/>
          <w:sz w:val="28"/>
          <w:szCs w:val="28"/>
          <w:cs/>
        </w:rPr>
        <w:t xml:space="preserve">ใช้สถิติ </w:t>
      </w:r>
      <w:r w:rsidRPr="00695862">
        <w:rPr>
          <w:rFonts w:ascii="TH SarabunPSK" w:hAnsi="TH SarabunPSK" w:cs="TH SarabunPSK" w:hint="cs"/>
          <w:sz w:val="28"/>
          <w:szCs w:val="28"/>
        </w:rPr>
        <w:t xml:space="preserve">analysis of covariance (ANCOVA) </w:t>
      </w:r>
      <w:r w:rsidRPr="00695862">
        <w:rPr>
          <w:rFonts w:ascii="TH SarabunPSK" w:hAnsi="TH SarabunPSK" w:cs="TH SarabunPSK" w:hint="cs"/>
          <w:sz w:val="28"/>
          <w:szCs w:val="28"/>
          <w:cs/>
        </w:rPr>
        <w:t xml:space="preserve">โดยควบคุมตัวแปรที่ก่อนรักษา </w:t>
      </w:r>
      <w:r w:rsidRPr="00695862">
        <w:rPr>
          <w:rFonts w:ascii="TH SarabunPSK" w:hAnsi="TH SarabunPSK" w:cs="TH SarabunPSK" w:hint="cs"/>
          <w:sz w:val="28"/>
          <w:szCs w:val="28"/>
        </w:rPr>
        <w:t>(baseline data)</w:t>
      </w:r>
      <w:r w:rsidRPr="00695862">
        <w:rPr>
          <w:rFonts w:ascii="TH SarabunPSK" w:hAnsi="TH SarabunPSK" w:cs="TH SarabunPSK" w:hint="cs"/>
          <w:sz w:val="28"/>
          <w:szCs w:val="28"/>
          <w:cs/>
        </w:rPr>
        <w:t xml:space="preserve"> ในการเปรียบเทียบคุณภาพชีวิต </w:t>
      </w:r>
    </w:p>
    <w:p w14:paraId="05399234" w14:textId="5663FB6B" w:rsidR="009C6B25" w:rsidRPr="00695862" w:rsidRDefault="009C6B25" w:rsidP="00695862">
      <w:pPr>
        <w:jc w:val="both"/>
        <w:rPr>
          <w:rFonts w:ascii="TH SarabunPSK" w:hAnsi="TH SarabunPSK" w:cs="TH SarabunPSK"/>
          <w:sz w:val="28"/>
          <w:szCs w:val="28"/>
        </w:rPr>
      </w:pPr>
      <w:r w:rsidRPr="00695862">
        <w:rPr>
          <w:rFonts w:ascii="TH SarabunPSK" w:hAnsi="TH SarabunPSK" w:cs="TH SarabunPSK" w:hint="cs"/>
          <w:sz w:val="28"/>
          <w:szCs w:val="28"/>
          <w:cs/>
        </w:rPr>
        <w:tab/>
      </w:r>
      <w:r w:rsidRPr="00695862">
        <w:rPr>
          <w:rFonts w:ascii="TH SarabunPSK" w:hAnsi="TH SarabunPSK" w:cs="TH SarabunPSK" w:hint="cs"/>
          <w:sz w:val="28"/>
          <w:szCs w:val="28"/>
        </w:rPr>
        <w:t xml:space="preserve">5. </w:t>
      </w:r>
      <w:r w:rsidRPr="00695862">
        <w:rPr>
          <w:rFonts w:ascii="TH SarabunPSK" w:hAnsi="TH SarabunPSK" w:cs="TH SarabunPSK" w:hint="cs"/>
          <w:sz w:val="28"/>
          <w:szCs w:val="28"/>
          <w:cs/>
        </w:rPr>
        <w:t xml:space="preserve">ใช้สถิติ </w:t>
      </w:r>
      <w:r w:rsidRPr="00695862">
        <w:rPr>
          <w:rFonts w:ascii="TH SarabunPSK" w:hAnsi="TH SarabunPSK" w:cs="TH SarabunPSK" w:hint="cs"/>
          <w:sz w:val="28"/>
          <w:szCs w:val="28"/>
        </w:rPr>
        <w:t xml:space="preserve">Chi square test </w:t>
      </w:r>
      <w:r w:rsidRPr="00695862">
        <w:rPr>
          <w:rFonts w:ascii="TH SarabunPSK" w:hAnsi="TH SarabunPSK" w:cs="TH SarabunPSK" w:hint="cs"/>
          <w:sz w:val="28"/>
          <w:szCs w:val="28"/>
          <w:cs/>
        </w:rPr>
        <w:t>และ</w:t>
      </w:r>
      <w:r w:rsidRPr="00695862">
        <w:rPr>
          <w:rFonts w:ascii="TH SarabunPSK" w:hAnsi="TH SarabunPSK" w:cs="TH SarabunPSK" w:hint="cs"/>
          <w:sz w:val="28"/>
          <w:szCs w:val="28"/>
        </w:rPr>
        <w:t xml:space="preserve"> paired t test</w:t>
      </w:r>
      <w:r w:rsidRPr="00695862">
        <w:rPr>
          <w:rFonts w:ascii="TH SarabunPSK" w:hAnsi="TH SarabunPSK" w:cs="TH SarabunPSK" w:hint="cs"/>
          <w:sz w:val="28"/>
          <w:szCs w:val="28"/>
          <w:cs/>
        </w:rPr>
        <w:t xml:space="preserve"> เปรียบเทียบข้อมูลด้านความพึงพอใจ</w:t>
      </w:r>
    </w:p>
    <w:p w14:paraId="1A301B49" w14:textId="38B807EE" w:rsidR="00B940CF" w:rsidRDefault="009C6B25" w:rsidP="00695862">
      <w:pPr>
        <w:jc w:val="both"/>
        <w:rPr>
          <w:rFonts w:ascii="TH SarabunPSK" w:hAnsi="TH SarabunPSK" w:cs="TH SarabunPSK"/>
          <w:sz w:val="28"/>
          <w:szCs w:val="28"/>
        </w:rPr>
      </w:pPr>
      <w:r w:rsidRPr="00695862">
        <w:rPr>
          <w:rFonts w:ascii="TH SarabunPSK" w:hAnsi="TH SarabunPSK" w:cs="TH SarabunPSK" w:hint="cs"/>
          <w:sz w:val="28"/>
          <w:szCs w:val="28"/>
        </w:rPr>
        <w:tab/>
        <w:t xml:space="preserve">6. </w:t>
      </w:r>
      <w:r w:rsidR="00B940CF" w:rsidRPr="00695862">
        <w:rPr>
          <w:rFonts w:ascii="TH SarabunPSK" w:hAnsi="TH SarabunPSK" w:cs="TH SarabunPSK" w:hint="cs"/>
          <w:sz w:val="28"/>
          <w:szCs w:val="28"/>
          <w:cs/>
        </w:rPr>
        <w:t xml:space="preserve">กำหนดค่า </w:t>
      </w:r>
      <w:r w:rsidR="00B940CF" w:rsidRPr="00695862">
        <w:rPr>
          <w:rFonts w:ascii="TH SarabunPSK" w:hAnsi="TH SarabunPSK" w:cs="TH SarabunPSK" w:hint="cs"/>
          <w:sz w:val="28"/>
          <w:szCs w:val="28"/>
        </w:rPr>
        <w:t xml:space="preserve">p-value ≤ </w:t>
      </w:r>
      <w:r w:rsidR="00B940CF" w:rsidRPr="00695862">
        <w:rPr>
          <w:rFonts w:ascii="TH SarabunPSK" w:hAnsi="TH SarabunPSK" w:cs="TH SarabunPSK" w:hint="cs"/>
          <w:sz w:val="28"/>
          <w:szCs w:val="28"/>
          <w:cs/>
        </w:rPr>
        <w:t>0.05 ว่ามีนัยสำคัญทางสถิติ (</w:t>
      </w:r>
      <w:r w:rsidR="00B940CF" w:rsidRPr="00695862">
        <w:rPr>
          <w:rFonts w:ascii="TH SarabunPSK" w:hAnsi="TH SarabunPSK" w:cs="TH SarabunPSK" w:hint="cs"/>
          <w:sz w:val="28"/>
          <w:szCs w:val="28"/>
        </w:rPr>
        <w:t>statistical significance)</w:t>
      </w:r>
    </w:p>
    <w:p w14:paraId="071504AA" w14:textId="77777777" w:rsidR="00D93409" w:rsidRDefault="00D93409" w:rsidP="00695862">
      <w:pPr>
        <w:jc w:val="both"/>
        <w:rPr>
          <w:rFonts w:ascii="TH SarabunPSK" w:hAnsi="TH SarabunPSK" w:cs="TH SarabunPSK"/>
          <w:sz w:val="28"/>
          <w:szCs w:val="28"/>
        </w:rPr>
      </w:pPr>
    </w:p>
    <w:p w14:paraId="6295E96B" w14:textId="1C97ABC2" w:rsidR="00D93409" w:rsidRPr="00D93409" w:rsidRDefault="00D93409" w:rsidP="00695862">
      <w:pPr>
        <w:jc w:val="both"/>
        <w:rPr>
          <w:rFonts w:ascii="TH SarabunPSK" w:hAnsi="TH SarabunPSK" w:cs="TH SarabunPSK"/>
          <w:sz w:val="28"/>
          <w:szCs w:val="28"/>
          <w:highlight w:val="yellow"/>
        </w:rPr>
      </w:pPr>
      <w:r w:rsidRPr="00D93409">
        <w:rPr>
          <w:rFonts w:ascii="TH SarabunPSK" w:hAnsi="TH SarabunPSK" w:cs="TH SarabunPSK" w:hint="cs"/>
          <w:sz w:val="28"/>
          <w:szCs w:val="28"/>
          <w:highlight w:val="yellow"/>
          <w:cs/>
        </w:rPr>
        <w:t xml:space="preserve">เครื่องมือที่ใช้ </w:t>
      </w:r>
    </w:p>
    <w:p w14:paraId="385B5EB9" w14:textId="51C851DC" w:rsidR="00D93409" w:rsidRDefault="00D93409" w:rsidP="00D93409">
      <w:pPr>
        <w:jc w:val="both"/>
        <w:rPr>
          <w:rFonts w:ascii="TH SarabunPSK" w:hAnsi="TH SarabunPSK" w:cs="TH SarabunPSK"/>
          <w:sz w:val="28"/>
          <w:szCs w:val="28"/>
        </w:rPr>
      </w:pPr>
      <w:r w:rsidRPr="00D93409">
        <w:rPr>
          <w:rFonts w:ascii="TH SarabunPSK" w:hAnsi="TH SarabunPSK" w:cs="TH SarabunPSK"/>
          <w:sz w:val="28"/>
          <w:szCs w:val="28"/>
          <w:highlight w:val="yellow"/>
          <w:cs/>
        </w:rPr>
        <w:tab/>
      </w:r>
      <w:r w:rsidRPr="00D93409">
        <w:rPr>
          <w:rFonts w:ascii="TH SarabunPSK" w:hAnsi="TH SarabunPSK" w:cs="TH SarabunPSK" w:hint="cs"/>
          <w:sz w:val="28"/>
          <w:szCs w:val="28"/>
          <w:highlight w:val="yellow"/>
          <w:cs/>
        </w:rPr>
        <w:t xml:space="preserve">เครื่องมือที่ใช้ </w:t>
      </w:r>
      <w:r w:rsidRPr="00D93409">
        <w:rPr>
          <w:rFonts w:ascii="TH SarabunPSK" w:hAnsi="TH SarabunPSK" w:cs="TH SarabunPSK" w:hint="cs"/>
          <w:sz w:val="28"/>
          <w:szCs w:val="28"/>
          <w:highlight w:val="yellow"/>
          <w:cs/>
        </w:rPr>
        <w:t xml:space="preserve">ได้แก่ </w:t>
      </w:r>
      <w:r w:rsidRPr="00D93409">
        <w:rPr>
          <w:rFonts w:ascii="TH SarabunPSK" w:hAnsi="TH SarabunPSK" w:cs="TH SarabunPSK"/>
          <w:sz w:val="28"/>
          <w:szCs w:val="28"/>
          <w:highlight w:val="yellow"/>
          <w:cs/>
        </w:rPr>
        <w:t xml:space="preserve">เครื่อง </w:t>
      </w:r>
      <w:proofErr w:type="spellStart"/>
      <w:r w:rsidRPr="00D93409">
        <w:rPr>
          <w:rFonts w:ascii="TH SarabunPSK" w:hAnsi="TH SarabunPSK" w:cs="TH SarabunPSK"/>
          <w:sz w:val="28"/>
          <w:szCs w:val="28"/>
          <w:highlight w:val="yellow"/>
        </w:rPr>
        <w:t>TheraBeam</w:t>
      </w:r>
      <w:proofErr w:type="spellEnd"/>
      <w:r w:rsidRPr="00D93409">
        <w:rPr>
          <w:rFonts w:ascii="TH SarabunPSK" w:hAnsi="TH SarabunPSK" w:cs="TH SarabunPSK"/>
          <w:sz w:val="28"/>
          <w:szCs w:val="28"/>
          <w:highlight w:val="yellow"/>
        </w:rPr>
        <w:t xml:space="preserve"> UV </w:t>
      </w:r>
      <w:r w:rsidRPr="00D93409">
        <w:rPr>
          <w:rFonts w:ascii="TH SarabunPSK" w:hAnsi="TH SarabunPSK" w:cs="TH SarabunPSK"/>
          <w:sz w:val="28"/>
          <w:szCs w:val="28"/>
          <w:highlight w:val="yellow"/>
          <w:cs/>
        </w:rPr>
        <w:t>308 (308-</w:t>
      </w:r>
      <w:r w:rsidRPr="00D93409">
        <w:rPr>
          <w:rFonts w:ascii="TH SarabunPSK" w:hAnsi="TH SarabunPSK" w:cs="TH SarabunPSK"/>
          <w:sz w:val="28"/>
          <w:szCs w:val="28"/>
          <w:highlight w:val="yellow"/>
        </w:rPr>
        <w:t>nm Excimer light)</w:t>
      </w:r>
      <w:r w:rsidRPr="00D93409">
        <w:rPr>
          <w:rFonts w:ascii="TH SarabunPSK" w:hAnsi="TH SarabunPSK" w:cs="TH SarabunPSK"/>
          <w:sz w:val="28"/>
          <w:szCs w:val="28"/>
          <w:highlight w:val="yellow"/>
        </w:rPr>
        <w:t>,</w:t>
      </w:r>
      <w:r w:rsidRPr="00D93409">
        <w:rPr>
          <w:rFonts w:ascii="TH SarabunPSK" w:hAnsi="TH SarabunPSK" w:cs="TH SarabunPSK"/>
          <w:sz w:val="28"/>
          <w:szCs w:val="28"/>
          <w:highlight w:val="yellow"/>
        </w:rPr>
        <w:t xml:space="preserve"> </w:t>
      </w:r>
      <w:r w:rsidRPr="00D93409">
        <w:rPr>
          <w:rFonts w:ascii="TH SarabunPSK" w:hAnsi="TH SarabunPSK" w:cs="TH SarabunPSK"/>
          <w:sz w:val="28"/>
          <w:szCs w:val="28"/>
          <w:highlight w:val="yellow"/>
          <w:cs/>
        </w:rPr>
        <w:t xml:space="preserve">น้ำมันทาตัว </w:t>
      </w:r>
      <w:r w:rsidRPr="00D93409">
        <w:rPr>
          <w:rFonts w:ascii="TH SarabunPSK" w:hAnsi="TH SarabunPSK" w:cs="TH SarabunPSK"/>
          <w:sz w:val="28"/>
          <w:szCs w:val="28"/>
          <w:highlight w:val="yellow"/>
        </w:rPr>
        <w:t>Baby oil (JOHNSON'S® baby oil)</w:t>
      </w:r>
      <w:r w:rsidRPr="00D93409">
        <w:rPr>
          <w:rFonts w:ascii="TH SarabunPSK" w:hAnsi="TH SarabunPSK" w:cs="TH SarabunPSK"/>
          <w:sz w:val="28"/>
          <w:szCs w:val="28"/>
          <w:highlight w:val="yellow"/>
        </w:rPr>
        <w:t xml:space="preserve">, </w:t>
      </w:r>
      <w:r w:rsidRPr="00D93409">
        <w:rPr>
          <w:rFonts w:ascii="TH SarabunPSK" w:hAnsi="TH SarabunPSK" w:cs="TH SarabunPSK"/>
          <w:sz w:val="28"/>
          <w:szCs w:val="28"/>
          <w:highlight w:val="yellow"/>
          <w:cs/>
        </w:rPr>
        <w:t>สารให้ความชุ่มชื้น (</w:t>
      </w:r>
      <w:r w:rsidRPr="00D93409">
        <w:rPr>
          <w:rFonts w:ascii="TH SarabunPSK" w:hAnsi="TH SarabunPSK" w:cs="TH SarabunPSK"/>
          <w:sz w:val="28"/>
          <w:szCs w:val="28"/>
          <w:highlight w:val="yellow"/>
        </w:rPr>
        <w:t>Cream base)</w:t>
      </w:r>
      <w:r w:rsidRPr="00D93409">
        <w:rPr>
          <w:rFonts w:ascii="TH SarabunPSK" w:hAnsi="TH SarabunPSK" w:cs="TH SarabunPSK"/>
          <w:sz w:val="28"/>
          <w:szCs w:val="28"/>
          <w:highlight w:val="yellow"/>
        </w:rPr>
        <w:t xml:space="preserve">, </w:t>
      </w:r>
      <w:r w:rsidRPr="00D93409">
        <w:rPr>
          <w:rFonts w:ascii="TH SarabunPSK" w:hAnsi="TH SarabunPSK" w:cs="TH SarabunPSK"/>
          <w:sz w:val="28"/>
          <w:szCs w:val="28"/>
          <w:highlight w:val="yellow"/>
          <w:cs/>
        </w:rPr>
        <w:t>5%</w:t>
      </w:r>
      <w:r w:rsidRPr="00D93409">
        <w:rPr>
          <w:rFonts w:ascii="TH SarabunPSK" w:hAnsi="TH SarabunPSK" w:cs="TH SarabunPSK"/>
          <w:sz w:val="28"/>
          <w:szCs w:val="28"/>
          <w:highlight w:val="yellow"/>
        </w:rPr>
        <w:t xml:space="preserve"> </w:t>
      </w:r>
      <w:proofErr w:type="spellStart"/>
      <w:r w:rsidRPr="00D93409">
        <w:rPr>
          <w:rFonts w:ascii="TH SarabunPSK" w:hAnsi="TH SarabunPSK" w:cs="TH SarabunPSK"/>
          <w:sz w:val="28"/>
          <w:szCs w:val="28"/>
          <w:highlight w:val="yellow"/>
        </w:rPr>
        <w:t>Liguor</w:t>
      </w:r>
      <w:proofErr w:type="spellEnd"/>
      <w:r w:rsidRPr="00D93409">
        <w:rPr>
          <w:rFonts w:ascii="TH SarabunPSK" w:hAnsi="TH SarabunPSK" w:cs="TH SarabunPSK"/>
          <w:sz w:val="28"/>
          <w:szCs w:val="28"/>
          <w:highlight w:val="yellow"/>
        </w:rPr>
        <w:t xml:space="preserve"> </w:t>
      </w:r>
      <w:proofErr w:type="spellStart"/>
      <w:r w:rsidRPr="00D93409">
        <w:rPr>
          <w:rFonts w:ascii="TH SarabunPSK" w:hAnsi="TH SarabunPSK" w:cs="TH SarabunPSK"/>
          <w:sz w:val="28"/>
          <w:szCs w:val="28"/>
          <w:highlight w:val="yellow"/>
        </w:rPr>
        <w:t>Carbonis</w:t>
      </w:r>
      <w:proofErr w:type="spellEnd"/>
      <w:r w:rsidRPr="00D93409">
        <w:rPr>
          <w:rFonts w:ascii="TH SarabunPSK" w:hAnsi="TH SarabunPSK" w:cs="TH SarabunPSK"/>
          <w:sz w:val="28"/>
          <w:szCs w:val="28"/>
          <w:highlight w:val="yellow"/>
        </w:rPr>
        <w:t xml:space="preserve"> Detergents cream (</w:t>
      </w:r>
      <w:r w:rsidRPr="00D93409">
        <w:rPr>
          <w:rFonts w:ascii="TH SarabunPSK" w:hAnsi="TH SarabunPSK" w:cs="TH SarabunPSK"/>
          <w:sz w:val="28"/>
          <w:szCs w:val="28"/>
          <w:highlight w:val="yellow"/>
          <w:cs/>
        </w:rPr>
        <w:t>5%</w:t>
      </w:r>
      <w:r w:rsidRPr="00D93409">
        <w:rPr>
          <w:rFonts w:ascii="TH SarabunPSK" w:hAnsi="TH SarabunPSK" w:cs="TH SarabunPSK"/>
          <w:sz w:val="28"/>
          <w:szCs w:val="28"/>
          <w:highlight w:val="yellow"/>
        </w:rPr>
        <w:t xml:space="preserve"> LCD cream)</w:t>
      </w:r>
      <w:r w:rsidRPr="00D93409">
        <w:rPr>
          <w:rFonts w:ascii="TH SarabunPSK" w:hAnsi="TH SarabunPSK" w:cs="TH SarabunPSK"/>
          <w:sz w:val="28"/>
          <w:szCs w:val="28"/>
          <w:highlight w:val="yellow"/>
        </w:rPr>
        <w:t xml:space="preserve">, </w:t>
      </w:r>
      <w:r w:rsidRPr="00D93409">
        <w:rPr>
          <w:rFonts w:ascii="TH SarabunPSK" w:hAnsi="TH SarabunPSK" w:cs="TH SarabunPSK"/>
          <w:sz w:val="28"/>
          <w:szCs w:val="28"/>
          <w:highlight w:val="yellow"/>
          <w:cs/>
        </w:rPr>
        <w:t>แว่นป้องกันรังสี สำหรับผู้วิจัยและผู้เข้าร่วมวิจัย</w:t>
      </w:r>
      <w:r w:rsidRPr="00D93409">
        <w:rPr>
          <w:rFonts w:ascii="TH SarabunPSK" w:hAnsi="TH SarabunPSK" w:cs="TH SarabunPSK"/>
          <w:sz w:val="28"/>
          <w:szCs w:val="28"/>
          <w:highlight w:val="yellow"/>
        </w:rPr>
        <w:t xml:space="preserve">, </w:t>
      </w:r>
      <w:r w:rsidRPr="00D93409">
        <w:rPr>
          <w:rFonts w:ascii="TH SarabunPSK" w:hAnsi="TH SarabunPSK" w:cs="TH SarabunPSK"/>
          <w:sz w:val="28"/>
          <w:szCs w:val="28"/>
          <w:highlight w:val="yellow"/>
          <w:cs/>
        </w:rPr>
        <w:t>กล้องดิจิตอลความคมชัดสูง (</w:t>
      </w:r>
      <w:r w:rsidRPr="00D93409">
        <w:rPr>
          <w:rFonts w:ascii="TH SarabunPSK" w:hAnsi="TH SarabunPSK" w:cs="TH SarabunPSK"/>
          <w:sz w:val="28"/>
          <w:szCs w:val="28"/>
          <w:highlight w:val="yellow"/>
        </w:rPr>
        <w:t>High resolution digital camera)</w:t>
      </w:r>
      <w:r w:rsidRPr="00D93409">
        <w:rPr>
          <w:rFonts w:ascii="TH SarabunPSK" w:hAnsi="TH SarabunPSK" w:cs="TH SarabunPSK"/>
          <w:sz w:val="28"/>
          <w:szCs w:val="28"/>
          <w:highlight w:val="yellow"/>
        </w:rPr>
        <w:t xml:space="preserve">, </w:t>
      </w:r>
      <w:r w:rsidRPr="00D93409">
        <w:rPr>
          <w:rFonts w:ascii="TH SarabunPSK" w:hAnsi="TH SarabunPSK" w:cs="TH SarabunPSK"/>
          <w:sz w:val="28"/>
          <w:szCs w:val="28"/>
          <w:highlight w:val="yellow"/>
          <w:cs/>
        </w:rPr>
        <w:t>เอกสารอธิบายข้อมูลและใบยินยอมการรักษาเข้าร่วมโครงการ (</w:t>
      </w:r>
      <w:r w:rsidRPr="00D93409">
        <w:rPr>
          <w:rFonts w:ascii="TH SarabunPSK" w:hAnsi="TH SarabunPSK" w:cs="TH SarabunPSK"/>
          <w:sz w:val="28"/>
          <w:szCs w:val="28"/>
          <w:highlight w:val="yellow"/>
        </w:rPr>
        <w:t>Informed consent)</w:t>
      </w:r>
      <w:r w:rsidRPr="00D93409">
        <w:rPr>
          <w:rFonts w:ascii="TH SarabunPSK" w:hAnsi="TH SarabunPSK" w:cs="TH SarabunPSK"/>
          <w:sz w:val="28"/>
          <w:szCs w:val="28"/>
          <w:highlight w:val="yellow"/>
        </w:rPr>
        <w:t xml:space="preserve">, </w:t>
      </w:r>
      <w:r w:rsidRPr="00D93409">
        <w:rPr>
          <w:rFonts w:ascii="TH SarabunPSK" w:hAnsi="TH SarabunPSK" w:cs="TH SarabunPSK"/>
          <w:sz w:val="28"/>
          <w:szCs w:val="28"/>
          <w:highlight w:val="yellow"/>
          <w:cs/>
        </w:rPr>
        <w:t>แบบบันทึกข้อมูลส่วนบุคคลเบื้องต้น</w:t>
      </w:r>
      <w:r w:rsidRPr="00D93409">
        <w:rPr>
          <w:rFonts w:ascii="TH SarabunPSK" w:hAnsi="TH SarabunPSK" w:cs="TH SarabunPSK"/>
          <w:sz w:val="28"/>
          <w:szCs w:val="28"/>
          <w:highlight w:val="yellow"/>
        </w:rPr>
        <w:t xml:space="preserve">, </w:t>
      </w:r>
      <w:r w:rsidRPr="00D93409">
        <w:rPr>
          <w:rFonts w:ascii="TH SarabunPSK" w:hAnsi="TH SarabunPSK" w:cs="TH SarabunPSK"/>
          <w:sz w:val="28"/>
          <w:szCs w:val="28"/>
          <w:highlight w:val="yellow"/>
          <w:cs/>
        </w:rPr>
        <w:t>ผลการวิจัย (</w:t>
      </w:r>
      <w:r w:rsidRPr="00D93409">
        <w:rPr>
          <w:rFonts w:ascii="TH SarabunPSK" w:hAnsi="TH SarabunPSK" w:cs="TH SarabunPSK"/>
          <w:sz w:val="28"/>
          <w:szCs w:val="28"/>
          <w:highlight w:val="yellow"/>
        </w:rPr>
        <w:t xml:space="preserve">Case record form) </w:t>
      </w:r>
      <w:r w:rsidRPr="00D93409">
        <w:rPr>
          <w:rFonts w:ascii="TH SarabunPSK" w:hAnsi="TH SarabunPSK" w:cs="TH SarabunPSK"/>
          <w:sz w:val="28"/>
          <w:szCs w:val="28"/>
          <w:highlight w:val="yellow"/>
          <w:cs/>
        </w:rPr>
        <w:t>และแบบประเมิน</w:t>
      </w:r>
      <w:proofErr w:type="spellStart"/>
      <w:r w:rsidRPr="00D93409">
        <w:rPr>
          <w:rFonts w:ascii="TH SarabunPSK" w:hAnsi="TH SarabunPSK" w:cs="TH SarabunPSK"/>
          <w:sz w:val="28"/>
          <w:szCs w:val="28"/>
          <w:highlight w:val="yellow"/>
          <w:cs/>
        </w:rPr>
        <w:t>ต่างๆ</w:t>
      </w:r>
      <w:proofErr w:type="spellEnd"/>
      <w:r w:rsidRPr="00D93409">
        <w:rPr>
          <w:rFonts w:ascii="TH SarabunPSK" w:hAnsi="TH SarabunPSK" w:cs="TH SarabunPSK"/>
          <w:sz w:val="28"/>
          <w:szCs w:val="28"/>
          <w:highlight w:val="yellow"/>
        </w:rPr>
        <w:t xml:space="preserve">, </w:t>
      </w:r>
      <w:r w:rsidRPr="00D93409">
        <w:rPr>
          <w:rFonts w:ascii="TH SarabunPSK" w:hAnsi="TH SarabunPSK" w:cs="TH SarabunPSK"/>
          <w:sz w:val="28"/>
          <w:szCs w:val="28"/>
          <w:highlight w:val="yellow"/>
          <w:cs/>
        </w:rPr>
        <w:t>บัตรนัดการรักษาครั้งต่อไป</w:t>
      </w:r>
    </w:p>
    <w:p w14:paraId="0CF94F53" w14:textId="07AE0A39" w:rsidR="00D93409" w:rsidRDefault="00D93409" w:rsidP="00D93409">
      <w:pPr>
        <w:jc w:val="both"/>
        <w:rPr>
          <w:rFonts w:ascii="TH SarabunPSK" w:hAnsi="TH SarabunPSK" w:cs="TH SarabunPSK"/>
          <w:sz w:val="28"/>
          <w:szCs w:val="28"/>
        </w:rPr>
      </w:pPr>
    </w:p>
    <w:p w14:paraId="3ACAED72" w14:textId="09905EFD" w:rsidR="00D93409" w:rsidRPr="00D93409" w:rsidRDefault="00D93409" w:rsidP="00D93409">
      <w:pPr>
        <w:jc w:val="both"/>
        <w:rPr>
          <w:rFonts w:ascii="TH SarabunPSK" w:hAnsi="TH SarabunPSK" w:cs="TH SarabunPSK"/>
          <w:sz w:val="28"/>
          <w:szCs w:val="28"/>
          <w:highlight w:val="yellow"/>
        </w:rPr>
      </w:pPr>
      <w:r w:rsidRPr="00D93409">
        <w:rPr>
          <w:rFonts w:ascii="TH SarabunPSK" w:hAnsi="TH SarabunPSK" w:cs="TH SarabunPSK" w:hint="cs"/>
          <w:sz w:val="28"/>
          <w:szCs w:val="28"/>
          <w:highlight w:val="yellow"/>
          <w:cs/>
        </w:rPr>
        <w:t>จริยธรรมงานวิจัย</w:t>
      </w:r>
    </w:p>
    <w:p w14:paraId="0058A280" w14:textId="77777777" w:rsidR="00D93409" w:rsidRPr="00D93409" w:rsidRDefault="00D93409" w:rsidP="00D93409">
      <w:pPr>
        <w:jc w:val="both"/>
        <w:rPr>
          <w:rFonts w:ascii="TH SarabunPSK" w:hAnsi="TH SarabunPSK" w:cs="TH SarabunPSK"/>
          <w:sz w:val="28"/>
          <w:szCs w:val="28"/>
        </w:rPr>
      </w:pPr>
      <w:r w:rsidRPr="00D93409">
        <w:rPr>
          <w:rFonts w:ascii="TH SarabunPSK" w:hAnsi="TH SarabunPSK" w:cs="TH SarabunPSK"/>
          <w:sz w:val="28"/>
          <w:szCs w:val="28"/>
          <w:highlight w:val="yellow"/>
          <w:cs/>
        </w:rPr>
        <w:tab/>
      </w:r>
      <w:r w:rsidRPr="00D93409">
        <w:rPr>
          <w:rFonts w:ascii="TH SarabunPSK" w:hAnsi="TH SarabunPSK" w:cs="TH SarabunPSK"/>
          <w:sz w:val="28"/>
          <w:szCs w:val="28"/>
          <w:highlight w:val="yellow"/>
          <w:cs/>
        </w:rPr>
        <w:t>งานวิจัยนี้ได้ผ่านการพิจารณารับรองจากคณะกรรมการจริยธรรมการวิจัยในมนุษย์ มหาวิทยาลัยแม่ฟ้าหลวง ว่าสอดคล้องกับแนวทางจริยะธรรมสากล ได้แก่ ปฏิญญาเฮลซิงกิ (</w:t>
      </w:r>
      <w:r w:rsidRPr="00D93409">
        <w:rPr>
          <w:rFonts w:ascii="TH SarabunPSK" w:hAnsi="TH SarabunPSK" w:cs="TH SarabunPSK"/>
          <w:sz w:val="28"/>
          <w:szCs w:val="28"/>
          <w:highlight w:val="yellow"/>
        </w:rPr>
        <w:t xml:space="preserve">Declaration of Helsinki) </w:t>
      </w:r>
      <w:r w:rsidRPr="00D93409">
        <w:rPr>
          <w:rFonts w:ascii="TH SarabunPSK" w:hAnsi="TH SarabunPSK" w:cs="TH SarabunPSK"/>
          <w:sz w:val="28"/>
          <w:szCs w:val="28"/>
          <w:highlight w:val="yellow"/>
          <w:cs/>
        </w:rPr>
        <w:t>รายงาน</w:t>
      </w:r>
      <w:proofErr w:type="spellStart"/>
      <w:r w:rsidRPr="00D93409">
        <w:rPr>
          <w:rFonts w:ascii="TH SarabunPSK" w:hAnsi="TH SarabunPSK" w:cs="TH SarabunPSK"/>
          <w:sz w:val="28"/>
          <w:szCs w:val="28"/>
          <w:highlight w:val="yellow"/>
          <w:cs/>
        </w:rPr>
        <w:t>เบ</w:t>
      </w:r>
      <w:proofErr w:type="spellEnd"/>
      <w:r w:rsidRPr="00D93409">
        <w:rPr>
          <w:rFonts w:ascii="TH SarabunPSK" w:hAnsi="TH SarabunPSK" w:cs="TH SarabunPSK"/>
          <w:sz w:val="28"/>
          <w:szCs w:val="28"/>
          <w:highlight w:val="yellow"/>
          <w:cs/>
        </w:rPr>
        <w:t>ลมอง</w:t>
      </w:r>
      <w:proofErr w:type="spellStart"/>
      <w:r w:rsidRPr="00D93409">
        <w:rPr>
          <w:rFonts w:ascii="TH SarabunPSK" w:hAnsi="TH SarabunPSK" w:cs="TH SarabunPSK"/>
          <w:sz w:val="28"/>
          <w:szCs w:val="28"/>
          <w:highlight w:val="yellow"/>
          <w:cs/>
        </w:rPr>
        <w:t>ต์</w:t>
      </w:r>
      <w:proofErr w:type="spellEnd"/>
      <w:r w:rsidRPr="00D93409">
        <w:rPr>
          <w:rFonts w:ascii="TH SarabunPSK" w:hAnsi="TH SarabunPSK" w:cs="TH SarabunPSK"/>
          <w:sz w:val="28"/>
          <w:szCs w:val="28"/>
          <w:highlight w:val="yellow"/>
          <w:cs/>
        </w:rPr>
        <w:t xml:space="preserve"> (</w:t>
      </w:r>
      <w:r w:rsidRPr="00D93409">
        <w:rPr>
          <w:rFonts w:ascii="TH SarabunPSK" w:hAnsi="TH SarabunPSK" w:cs="TH SarabunPSK"/>
          <w:sz w:val="28"/>
          <w:szCs w:val="28"/>
          <w:highlight w:val="yellow"/>
        </w:rPr>
        <w:t xml:space="preserve">Belmont Report)  </w:t>
      </w:r>
      <w:r w:rsidRPr="00D93409">
        <w:rPr>
          <w:rFonts w:ascii="TH SarabunPSK" w:hAnsi="TH SarabunPSK" w:cs="TH SarabunPSK"/>
          <w:sz w:val="28"/>
          <w:szCs w:val="28"/>
          <w:highlight w:val="yellow"/>
          <w:cs/>
        </w:rPr>
        <w:t>แนวทางจริยธรรมสากลสำหรับการวิจัยในมนุษย์ของสภาองค์การสากลด้านวิทยาศาสตร์การแพทย์ (</w:t>
      </w:r>
      <w:r w:rsidRPr="00D93409">
        <w:rPr>
          <w:rFonts w:ascii="TH SarabunPSK" w:hAnsi="TH SarabunPSK" w:cs="TH SarabunPSK"/>
          <w:sz w:val="28"/>
          <w:szCs w:val="28"/>
          <w:highlight w:val="yellow"/>
        </w:rPr>
        <w:t xml:space="preserve">CIOMS) </w:t>
      </w:r>
      <w:r w:rsidRPr="00D93409">
        <w:rPr>
          <w:rFonts w:ascii="TH SarabunPSK" w:hAnsi="TH SarabunPSK" w:cs="TH SarabunPSK"/>
          <w:sz w:val="28"/>
          <w:szCs w:val="28"/>
          <w:highlight w:val="yellow"/>
          <w:cs/>
        </w:rPr>
        <w:t>และแนวทางการปฏิบัติการวิจัยที่ดี (</w:t>
      </w:r>
      <w:r w:rsidRPr="00D93409">
        <w:rPr>
          <w:rFonts w:ascii="TH SarabunPSK" w:hAnsi="TH SarabunPSK" w:cs="TH SarabunPSK"/>
          <w:sz w:val="28"/>
          <w:szCs w:val="28"/>
          <w:highlight w:val="yellow"/>
        </w:rPr>
        <w:t>ICH-GCP)</w:t>
      </w:r>
    </w:p>
    <w:p w14:paraId="2BDE5441" w14:textId="22A8341A" w:rsidR="00882F36" w:rsidRPr="00695862" w:rsidRDefault="00D93409" w:rsidP="00695862">
      <w:pPr>
        <w:jc w:val="both"/>
        <w:rPr>
          <w:rFonts w:ascii="TH SarabunPSK" w:hAnsi="TH SarabunPSK" w:cs="TH SarabunPSK"/>
          <w:sz w:val="28"/>
          <w:szCs w:val="28"/>
        </w:rPr>
      </w:pPr>
      <w:r w:rsidRPr="00D93409">
        <w:rPr>
          <w:rFonts w:ascii="TH SarabunPSK" w:hAnsi="TH SarabunPSK" w:cs="TH SarabunPSK"/>
          <w:sz w:val="28"/>
          <w:szCs w:val="28"/>
          <w:cs/>
        </w:rPr>
        <w:tab/>
      </w:r>
    </w:p>
    <w:p w14:paraId="440837CC" w14:textId="14BABF63" w:rsidR="009358C9" w:rsidRPr="00695862" w:rsidRDefault="009358C9" w:rsidP="003913E5">
      <w:pPr>
        <w:jc w:val="center"/>
        <w:rPr>
          <w:rFonts w:ascii="TH SarabunPSK" w:hAnsi="TH SarabunPSK" w:cs="TH SarabunPSK"/>
          <w:b/>
          <w:bCs/>
          <w:sz w:val="28"/>
          <w:szCs w:val="28"/>
        </w:rPr>
      </w:pPr>
      <w:r w:rsidRPr="00695862">
        <w:rPr>
          <w:rFonts w:ascii="TH SarabunPSK" w:hAnsi="TH SarabunPSK" w:cs="TH SarabunPSK" w:hint="cs"/>
          <w:b/>
          <w:bCs/>
          <w:sz w:val="28"/>
          <w:szCs w:val="28"/>
          <w:cs/>
        </w:rPr>
        <w:t>ผลการวิจัย</w:t>
      </w:r>
    </w:p>
    <w:p w14:paraId="64FEFA4A" w14:textId="24D4C353" w:rsidR="00882F36" w:rsidRPr="003913E5" w:rsidRDefault="00B54298" w:rsidP="00695862">
      <w:pPr>
        <w:jc w:val="both"/>
        <w:rPr>
          <w:rFonts w:ascii="TH SarabunPSK" w:hAnsi="TH SarabunPSK" w:cs="TH SarabunPSK"/>
          <w:sz w:val="28"/>
          <w:szCs w:val="28"/>
        </w:rPr>
      </w:pPr>
      <w:r w:rsidRPr="003913E5">
        <w:rPr>
          <w:rFonts w:ascii="TH SarabunPSK" w:hAnsi="TH SarabunPSK" w:cs="TH SarabunPSK"/>
          <w:sz w:val="28"/>
          <w:szCs w:val="28"/>
        </w:rPr>
        <w:t>-</w:t>
      </w:r>
      <w:r w:rsidR="009E21A9" w:rsidRPr="003913E5">
        <w:rPr>
          <w:rFonts w:ascii="TH SarabunPSK" w:hAnsi="TH SarabunPSK" w:cs="TH SarabunPSK" w:hint="cs"/>
          <w:sz w:val="28"/>
          <w:szCs w:val="28"/>
          <w:cs/>
        </w:rPr>
        <w:t xml:space="preserve">ข้อมูลทั่วไปของผู้เข้าร่วมวิจัย </w:t>
      </w:r>
    </w:p>
    <w:p w14:paraId="46445C37" w14:textId="462E65AE" w:rsidR="009339A6" w:rsidRPr="00695862" w:rsidRDefault="009339A6" w:rsidP="00695862">
      <w:pPr>
        <w:jc w:val="both"/>
        <w:rPr>
          <w:rFonts w:ascii="TH SarabunPSK" w:hAnsi="TH SarabunPSK" w:cs="TH SarabunPSK"/>
          <w:sz w:val="28"/>
          <w:szCs w:val="28"/>
        </w:rPr>
      </w:pPr>
      <w:r w:rsidRPr="003913E5">
        <w:rPr>
          <w:rFonts w:ascii="TH SarabunPSK" w:hAnsi="TH SarabunPSK" w:cs="TH SarabunPSK" w:hint="cs"/>
          <w:sz w:val="28"/>
          <w:szCs w:val="28"/>
          <w:cs/>
        </w:rPr>
        <w:t xml:space="preserve">ตารางที่ </w:t>
      </w:r>
      <w:r w:rsidRPr="003913E5">
        <w:rPr>
          <w:rFonts w:ascii="TH SarabunPSK" w:hAnsi="TH SarabunPSK" w:cs="TH SarabunPSK" w:hint="cs"/>
          <w:sz w:val="28"/>
          <w:szCs w:val="28"/>
        </w:rPr>
        <w:t>1</w:t>
      </w:r>
      <w:r w:rsidRPr="00695862">
        <w:rPr>
          <w:rFonts w:ascii="TH SarabunPSK" w:hAnsi="TH SarabunPSK" w:cs="TH SarabunPSK" w:hint="cs"/>
          <w:sz w:val="28"/>
          <w:szCs w:val="28"/>
        </w:rPr>
        <w:t xml:space="preserve"> </w:t>
      </w:r>
      <w:r w:rsidRPr="00695862">
        <w:rPr>
          <w:rFonts w:ascii="TH SarabunPSK" w:hAnsi="TH SarabunPSK" w:cs="TH SarabunPSK" w:hint="cs"/>
          <w:sz w:val="28"/>
          <w:szCs w:val="28"/>
          <w:cs/>
        </w:rPr>
        <w:t>ข้อมูลทั่วไปของผู้เข้าร่วมวิจัย</w:t>
      </w:r>
      <w:r w:rsidR="00143B87">
        <w:rPr>
          <w:rFonts w:ascii="TH SarabunPSK" w:hAnsi="TH SarabunPSK" w:cs="TH SarabunPSK" w:hint="cs"/>
          <w:sz w:val="28"/>
          <w:szCs w:val="28"/>
          <w:cs/>
        </w:rPr>
        <w:t xml:space="preserve"> </w:t>
      </w:r>
      <w:r w:rsidR="00143B87">
        <w:rPr>
          <w:rFonts w:ascii="TH SarabunPSK" w:hAnsi="TH SarabunPSK" w:cs="TH SarabunPSK"/>
          <w:sz w:val="28"/>
          <w:szCs w:val="28"/>
        </w:rPr>
        <w:t>(n=15)</w:t>
      </w:r>
    </w:p>
    <w:tbl>
      <w:tblPr>
        <w:tblStyle w:val="TableGrid"/>
        <w:tblW w:w="9219" w:type="dxa"/>
        <w:jc w:val="center"/>
        <w:tblLook w:val="04A0" w:firstRow="1" w:lastRow="0" w:firstColumn="1" w:lastColumn="0" w:noHBand="0" w:noVBand="1"/>
      </w:tblPr>
      <w:tblGrid>
        <w:gridCol w:w="1360"/>
        <w:gridCol w:w="17"/>
        <w:gridCol w:w="17"/>
        <w:gridCol w:w="4295"/>
        <w:gridCol w:w="1796"/>
        <w:gridCol w:w="36"/>
        <w:gridCol w:w="1698"/>
      </w:tblGrid>
      <w:tr w:rsidR="0032162F" w:rsidRPr="001444ED" w14:paraId="2C2AA2B8" w14:textId="77777777" w:rsidTr="001444ED">
        <w:trPr>
          <w:trHeight w:val="454"/>
          <w:jc w:val="center"/>
        </w:trPr>
        <w:tc>
          <w:tcPr>
            <w:tcW w:w="5689" w:type="dxa"/>
            <w:gridSpan w:val="4"/>
            <w:tcBorders>
              <w:top w:val="double" w:sz="4" w:space="0" w:color="auto"/>
              <w:left w:val="nil"/>
              <w:bottom w:val="single" w:sz="4" w:space="0" w:color="auto"/>
              <w:right w:val="nil"/>
            </w:tcBorders>
            <w:vAlign w:val="center"/>
          </w:tcPr>
          <w:p w14:paraId="57E2734E" w14:textId="77777777" w:rsidR="0032162F" w:rsidRPr="001444ED" w:rsidRDefault="0032162F" w:rsidP="00695862">
            <w:pPr>
              <w:spacing w:line="192" w:lineRule="auto"/>
              <w:jc w:val="both"/>
              <w:rPr>
                <w:rFonts w:ascii="TH SarabunPSK" w:hAnsi="TH SarabunPSK" w:cs="TH SarabunPSK"/>
                <w:szCs w:val="24"/>
              </w:rPr>
            </w:pPr>
            <w:r w:rsidRPr="001444ED">
              <w:rPr>
                <w:rFonts w:ascii="TH SarabunPSK" w:hAnsi="TH SarabunPSK" w:cs="TH SarabunPSK" w:hint="cs"/>
                <w:szCs w:val="24"/>
                <w:cs/>
              </w:rPr>
              <w:t>คุณลักษณะทั่วไป</w:t>
            </w:r>
          </w:p>
        </w:tc>
        <w:tc>
          <w:tcPr>
            <w:tcW w:w="1832" w:type="dxa"/>
            <w:gridSpan w:val="2"/>
            <w:tcBorders>
              <w:top w:val="double" w:sz="4" w:space="0" w:color="auto"/>
              <w:left w:val="nil"/>
              <w:bottom w:val="single" w:sz="4" w:space="0" w:color="auto"/>
              <w:right w:val="nil"/>
            </w:tcBorders>
            <w:vAlign w:val="center"/>
          </w:tcPr>
          <w:p w14:paraId="256E66C2" w14:textId="77777777" w:rsidR="0032162F" w:rsidRPr="001444ED" w:rsidRDefault="0032162F" w:rsidP="001444ED">
            <w:pPr>
              <w:spacing w:line="192" w:lineRule="auto"/>
              <w:jc w:val="center"/>
              <w:rPr>
                <w:rFonts w:ascii="TH SarabunPSK" w:hAnsi="TH SarabunPSK" w:cs="TH SarabunPSK"/>
                <w:szCs w:val="24"/>
              </w:rPr>
            </w:pPr>
            <w:r w:rsidRPr="001444ED">
              <w:rPr>
                <w:rFonts w:ascii="TH SarabunPSK" w:hAnsi="TH SarabunPSK" w:cs="TH SarabunPSK" w:hint="cs"/>
                <w:szCs w:val="24"/>
                <w:cs/>
              </w:rPr>
              <w:t>จำนวน</w:t>
            </w:r>
          </w:p>
        </w:tc>
        <w:tc>
          <w:tcPr>
            <w:tcW w:w="1698" w:type="dxa"/>
            <w:tcBorders>
              <w:top w:val="double" w:sz="4" w:space="0" w:color="auto"/>
              <w:left w:val="nil"/>
              <w:bottom w:val="single" w:sz="4" w:space="0" w:color="auto"/>
              <w:right w:val="nil"/>
            </w:tcBorders>
            <w:vAlign w:val="center"/>
          </w:tcPr>
          <w:p w14:paraId="1768D7C7" w14:textId="77777777" w:rsidR="0032162F" w:rsidRPr="001444ED" w:rsidRDefault="0032162F" w:rsidP="001444ED">
            <w:pPr>
              <w:spacing w:line="192" w:lineRule="auto"/>
              <w:jc w:val="center"/>
              <w:rPr>
                <w:rFonts w:ascii="TH SarabunPSK" w:hAnsi="TH SarabunPSK" w:cs="TH SarabunPSK"/>
                <w:szCs w:val="24"/>
              </w:rPr>
            </w:pPr>
            <w:r w:rsidRPr="001444ED">
              <w:rPr>
                <w:rFonts w:ascii="TH SarabunPSK" w:hAnsi="TH SarabunPSK" w:cs="TH SarabunPSK" w:hint="cs"/>
                <w:szCs w:val="24"/>
                <w:cs/>
              </w:rPr>
              <w:t>ร้อยละ</w:t>
            </w:r>
          </w:p>
        </w:tc>
      </w:tr>
      <w:tr w:rsidR="0032162F" w:rsidRPr="001444ED" w14:paraId="75499211" w14:textId="77777777" w:rsidTr="001444ED">
        <w:trPr>
          <w:jc w:val="center"/>
        </w:trPr>
        <w:tc>
          <w:tcPr>
            <w:tcW w:w="5689" w:type="dxa"/>
            <w:gridSpan w:val="4"/>
            <w:tcBorders>
              <w:top w:val="single" w:sz="4" w:space="0" w:color="auto"/>
              <w:left w:val="nil"/>
              <w:bottom w:val="nil"/>
              <w:right w:val="nil"/>
            </w:tcBorders>
          </w:tcPr>
          <w:p w14:paraId="7AB133DF" w14:textId="3FB0EC5E" w:rsidR="0032162F" w:rsidRPr="001444ED" w:rsidRDefault="0032162F" w:rsidP="00695862">
            <w:pPr>
              <w:spacing w:line="192" w:lineRule="auto"/>
              <w:jc w:val="both"/>
              <w:rPr>
                <w:rFonts w:ascii="TH SarabunPSK" w:hAnsi="TH SarabunPSK" w:cs="TH SarabunPSK"/>
                <w:szCs w:val="24"/>
              </w:rPr>
            </w:pPr>
            <w:r w:rsidRPr="001444ED">
              <w:rPr>
                <w:rFonts w:ascii="TH SarabunPSK" w:hAnsi="TH SarabunPSK" w:cs="TH SarabunPSK" w:hint="cs"/>
                <w:szCs w:val="24"/>
                <w:cs/>
              </w:rPr>
              <w:t>เพศ</w:t>
            </w:r>
          </w:p>
        </w:tc>
        <w:tc>
          <w:tcPr>
            <w:tcW w:w="1832" w:type="dxa"/>
            <w:gridSpan w:val="2"/>
            <w:tcBorders>
              <w:top w:val="single" w:sz="4" w:space="0" w:color="auto"/>
              <w:left w:val="nil"/>
              <w:bottom w:val="nil"/>
              <w:right w:val="nil"/>
            </w:tcBorders>
            <w:vAlign w:val="center"/>
          </w:tcPr>
          <w:p w14:paraId="7B1FF9B4" w14:textId="77777777" w:rsidR="0032162F" w:rsidRPr="001444ED" w:rsidRDefault="0032162F" w:rsidP="001444ED">
            <w:pPr>
              <w:spacing w:line="192" w:lineRule="auto"/>
              <w:jc w:val="center"/>
              <w:rPr>
                <w:rFonts w:ascii="TH SarabunPSK" w:hAnsi="TH SarabunPSK" w:cs="TH SarabunPSK"/>
                <w:szCs w:val="24"/>
              </w:rPr>
            </w:pPr>
          </w:p>
        </w:tc>
        <w:tc>
          <w:tcPr>
            <w:tcW w:w="1698" w:type="dxa"/>
            <w:tcBorders>
              <w:top w:val="single" w:sz="4" w:space="0" w:color="auto"/>
              <w:left w:val="nil"/>
              <w:bottom w:val="nil"/>
              <w:right w:val="nil"/>
            </w:tcBorders>
            <w:vAlign w:val="center"/>
          </w:tcPr>
          <w:p w14:paraId="14BB6CCC" w14:textId="77777777" w:rsidR="0032162F" w:rsidRPr="001444ED" w:rsidRDefault="0032162F" w:rsidP="001444ED">
            <w:pPr>
              <w:spacing w:line="192" w:lineRule="auto"/>
              <w:jc w:val="center"/>
              <w:rPr>
                <w:rFonts w:ascii="TH SarabunPSK" w:hAnsi="TH SarabunPSK" w:cs="TH SarabunPSK"/>
                <w:szCs w:val="24"/>
              </w:rPr>
            </w:pPr>
          </w:p>
        </w:tc>
      </w:tr>
      <w:tr w:rsidR="0032162F" w:rsidRPr="001444ED" w14:paraId="560134B1" w14:textId="77777777" w:rsidTr="001444ED">
        <w:trPr>
          <w:jc w:val="center"/>
        </w:trPr>
        <w:tc>
          <w:tcPr>
            <w:tcW w:w="1394" w:type="dxa"/>
            <w:gridSpan w:val="3"/>
            <w:tcBorders>
              <w:top w:val="nil"/>
              <w:left w:val="nil"/>
              <w:bottom w:val="nil"/>
              <w:right w:val="nil"/>
            </w:tcBorders>
          </w:tcPr>
          <w:p w14:paraId="22758CB7" w14:textId="77777777" w:rsidR="0032162F" w:rsidRPr="001444ED" w:rsidRDefault="0032162F" w:rsidP="00695862">
            <w:pPr>
              <w:spacing w:line="192" w:lineRule="auto"/>
              <w:jc w:val="both"/>
              <w:rPr>
                <w:rFonts w:ascii="TH SarabunPSK" w:hAnsi="TH SarabunPSK" w:cs="TH SarabunPSK"/>
                <w:szCs w:val="24"/>
              </w:rPr>
            </w:pPr>
          </w:p>
        </w:tc>
        <w:tc>
          <w:tcPr>
            <w:tcW w:w="4295" w:type="dxa"/>
            <w:tcBorders>
              <w:top w:val="nil"/>
              <w:left w:val="nil"/>
              <w:bottom w:val="nil"/>
              <w:right w:val="nil"/>
            </w:tcBorders>
          </w:tcPr>
          <w:p w14:paraId="12A409BF" w14:textId="77777777" w:rsidR="0032162F" w:rsidRPr="001444ED" w:rsidRDefault="0032162F" w:rsidP="00695862">
            <w:pPr>
              <w:spacing w:line="192" w:lineRule="auto"/>
              <w:jc w:val="both"/>
              <w:rPr>
                <w:rFonts w:ascii="TH SarabunPSK" w:hAnsi="TH SarabunPSK" w:cs="TH SarabunPSK"/>
                <w:szCs w:val="24"/>
              </w:rPr>
            </w:pPr>
            <w:r w:rsidRPr="001444ED">
              <w:rPr>
                <w:rFonts w:ascii="TH SarabunPSK" w:hAnsi="TH SarabunPSK" w:cs="TH SarabunPSK" w:hint="cs"/>
                <w:szCs w:val="24"/>
                <w:cs/>
              </w:rPr>
              <w:t>หญิง</w:t>
            </w:r>
          </w:p>
        </w:tc>
        <w:tc>
          <w:tcPr>
            <w:tcW w:w="1832" w:type="dxa"/>
            <w:gridSpan w:val="2"/>
            <w:tcBorders>
              <w:top w:val="nil"/>
              <w:left w:val="nil"/>
              <w:bottom w:val="nil"/>
              <w:right w:val="nil"/>
            </w:tcBorders>
            <w:vAlign w:val="center"/>
          </w:tcPr>
          <w:p w14:paraId="3A169FE1" w14:textId="77777777" w:rsidR="0032162F" w:rsidRPr="001444ED" w:rsidRDefault="0032162F" w:rsidP="001444ED">
            <w:pPr>
              <w:spacing w:line="192" w:lineRule="auto"/>
              <w:jc w:val="center"/>
              <w:rPr>
                <w:rFonts w:ascii="TH SarabunPSK" w:hAnsi="TH SarabunPSK" w:cs="TH SarabunPSK"/>
                <w:szCs w:val="24"/>
              </w:rPr>
            </w:pPr>
            <w:r w:rsidRPr="001444ED">
              <w:rPr>
                <w:rFonts w:ascii="TH SarabunPSK" w:hAnsi="TH SarabunPSK" w:cs="TH SarabunPSK" w:hint="cs"/>
                <w:szCs w:val="24"/>
              </w:rPr>
              <w:t>7</w:t>
            </w:r>
          </w:p>
        </w:tc>
        <w:tc>
          <w:tcPr>
            <w:tcW w:w="1698" w:type="dxa"/>
            <w:tcBorders>
              <w:top w:val="nil"/>
              <w:left w:val="nil"/>
              <w:bottom w:val="nil"/>
              <w:right w:val="nil"/>
            </w:tcBorders>
            <w:vAlign w:val="center"/>
          </w:tcPr>
          <w:p w14:paraId="11005D1F" w14:textId="77777777" w:rsidR="0032162F" w:rsidRPr="001444ED" w:rsidRDefault="0032162F" w:rsidP="001444ED">
            <w:pPr>
              <w:spacing w:line="192" w:lineRule="auto"/>
              <w:jc w:val="center"/>
              <w:rPr>
                <w:rFonts w:ascii="TH SarabunPSK" w:hAnsi="TH SarabunPSK" w:cs="TH SarabunPSK"/>
                <w:szCs w:val="24"/>
              </w:rPr>
            </w:pPr>
            <w:r w:rsidRPr="001444ED">
              <w:rPr>
                <w:rFonts w:ascii="TH SarabunPSK" w:hAnsi="TH SarabunPSK" w:cs="TH SarabunPSK" w:hint="cs"/>
                <w:szCs w:val="24"/>
              </w:rPr>
              <w:t>46.7</w:t>
            </w:r>
          </w:p>
        </w:tc>
      </w:tr>
      <w:tr w:rsidR="0032162F" w:rsidRPr="001444ED" w14:paraId="49B51C4E" w14:textId="77777777" w:rsidTr="001444ED">
        <w:trPr>
          <w:jc w:val="center"/>
        </w:trPr>
        <w:tc>
          <w:tcPr>
            <w:tcW w:w="1394" w:type="dxa"/>
            <w:gridSpan w:val="3"/>
            <w:tcBorders>
              <w:top w:val="nil"/>
              <w:left w:val="nil"/>
              <w:bottom w:val="nil"/>
              <w:right w:val="nil"/>
            </w:tcBorders>
          </w:tcPr>
          <w:p w14:paraId="074F609E" w14:textId="77777777" w:rsidR="0032162F" w:rsidRPr="001444ED" w:rsidRDefault="0032162F" w:rsidP="00695862">
            <w:pPr>
              <w:spacing w:line="192" w:lineRule="auto"/>
              <w:jc w:val="both"/>
              <w:rPr>
                <w:rFonts w:ascii="TH SarabunPSK" w:hAnsi="TH SarabunPSK" w:cs="TH SarabunPSK"/>
                <w:szCs w:val="24"/>
              </w:rPr>
            </w:pPr>
          </w:p>
        </w:tc>
        <w:tc>
          <w:tcPr>
            <w:tcW w:w="4295" w:type="dxa"/>
            <w:tcBorders>
              <w:top w:val="nil"/>
              <w:left w:val="nil"/>
              <w:bottom w:val="nil"/>
              <w:right w:val="nil"/>
            </w:tcBorders>
          </w:tcPr>
          <w:p w14:paraId="0B3A399C" w14:textId="77777777" w:rsidR="0032162F" w:rsidRPr="001444ED" w:rsidRDefault="0032162F" w:rsidP="00695862">
            <w:pPr>
              <w:spacing w:line="192" w:lineRule="auto"/>
              <w:jc w:val="both"/>
              <w:rPr>
                <w:rFonts w:ascii="TH SarabunPSK" w:hAnsi="TH SarabunPSK" w:cs="TH SarabunPSK"/>
                <w:szCs w:val="24"/>
              </w:rPr>
            </w:pPr>
            <w:r w:rsidRPr="001444ED">
              <w:rPr>
                <w:rFonts w:ascii="TH SarabunPSK" w:hAnsi="TH SarabunPSK" w:cs="TH SarabunPSK" w:hint="cs"/>
                <w:szCs w:val="24"/>
                <w:cs/>
              </w:rPr>
              <w:t>ชาย</w:t>
            </w:r>
          </w:p>
        </w:tc>
        <w:tc>
          <w:tcPr>
            <w:tcW w:w="1832" w:type="dxa"/>
            <w:gridSpan w:val="2"/>
            <w:tcBorders>
              <w:top w:val="nil"/>
              <w:left w:val="nil"/>
              <w:bottom w:val="nil"/>
              <w:right w:val="nil"/>
            </w:tcBorders>
            <w:vAlign w:val="center"/>
          </w:tcPr>
          <w:p w14:paraId="53C0CF97" w14:textId="77777777" w:rsidR="0032162F" w:rsidRPr="001444ED" w:rsidRDefault="0032162F" w:rsidP="001444ED">
            <w:pPr>
              <w:spacing w:line="192" w:lineRule="auto"/>
              <w:jc w:val="center"/>
              <w:rPr>
                <w:rFonts w:ascii="TH SarabunPSK" w:hAnsi="TH SarabunPSK" w:cs="TH SarabunPSK"/>
                <w:szCs w:val="24"/>
              </w:rPr>
            </w:pPr>
            <w:r w:rsidRPr="001444ED">
              <w:rPr>
                <w:rFonts w:ascii="TH SarabunPSK" w:hAnsi="TH SarabunPSK" w:cs="TH SarabunPSK" w:hint="cs"/>
                <w:szCs w:val="24"/>
              </w:rPr>
              <w:t>8</w:t>
            </w:r>
          </w:p>
        </w:tc>
        <w:tc>
          <w:tcPr>
            <w:tcW w:w="1698" w:type="dxa"/>
            <w:tcBorders>
              <w:top w:val="nil"/>
              <w:left w:val="nil"/>
              <w:bottom w:val="nil"/>
              <w:right w:val="nil"/>
            </w:tcBorders>
            <w:vAlign w:val="center"/>
          </w:tcPr>
          <w:p w14:paraId="26E8BD5B" w14:textId="77777777" w:rsidR="0032162F" w:rsidRPr="001444ED" w:rsidRDefault="0032162F" w:rsidP="001444ED">
            <w:pPr>
              <w:spacing w:line="192" w:lineRule="auto"/>
              <w:jc w:val="center"/>
              <w:rPr>
                <w:rFonts w:ascii="TH SarabunPSK" w:hAnsi="TH SarabunPSK" w:cs="TH SarabunPSK"/>
                <w:szCs w:val="24"/>
                <w:cs/>
              </w:rPr>
            </w:pPr>
            <w:r w:rsidRPr="001444ED">
              <w:rPr>
                <w:rFonts w:ascii="TH SarabunPSK" w:hAnsi="TH SarabunPSK" w:cs="TH SarabunPSK" w:hint="cs"/>
                <w:szCs w:val="24"/>
              </w:rPr>
              <w:t>53.3</w:t>
            </w:r>
          </w:p>
        </w:tc>
      </w:tr>
      <w:tr w:rsidR="0032162F" w:rsidRPr="001444ED" w14:paraId="1ECC1A3E" w14:textId="77777777" w:rsidTr="001444ED">
        <w:trPr>
          <w:jc w:val="center"/>
        </w:trPr>
        <w:tc>
          <w:tcPr>
            <w:tcW w:w="5689" w:type="dxa"/>
            <w:gridSpan w:val="4"/>
            <w:tcBorders>
              <w:top w:val="nil"/>
              <w:left w:val="nil"/>
              <w:bottom w:val="nil"/>
              <w:right w:val="nil"/>
            </w:tcBorders>
          </w:tcPr>
          <w:p w14:paraId="440BCAC8" w14:textId="77777777" w:rsidR="0032162F" w:rsidRPr="001444ED" w:rsidRDefault="0032162F" w:rsidP="00695862">
            <w:pPr>
              <w:spacing w:line="192" w:lineRule="auto"/>
              <w:jc w:val="both"/>
              <w:rPr>
                <w:rFonts w:ascii="TH SarabunPSK" w:hAnsi="TH SarabunPSK" w:cs="TH SarabunPSK"/>
                <w:szCs w:val="24"/>
              </w:rPr>
            </w:pPr>
            <w:r w:rsidRPr="001444ED">
              <w:rPr>
                <w:rFonts w:ascii="TH SarabunPSK" w:hAnsi="TH SarabunPSK" w:cs="TH SarabunPSK" w:hint="cs"/>
                <w:szCs w:val="24"/>
                <w:cs/>
              </w:rPr>
              <w:t>อายุ (ปี)</w:t>
            </w:r>
          </w:p>
        </w:tc>
        <w:tc>
          <w:tcPr>
            <w:tcW w:w="1832" w:type="dxa"/>
            <w:gridSpan w:val="2"/>
            <w:tcBorders>
              <w:top w:val="nil"/>
              <w:left w:val="nil"/>
              <w:bottom w:val="nil"/>
              <w:right w:val="nil"/>
            </w:tcBorders>
            <w:vAlign w:val="center"/>
          </w:tcPr>
          <w:p w14:paraId="136F2A75" w14:textId="77777777" w:rsidR="0032162F" w:rsidRPr="001444ED" w:rsidRDefault="0032162F" w:rsidP="001444ED">
            <w:pPr>
              <w:spacing w:line="192" w:lineRule="auto"/>
              <w:jc w:val="center"/>
              <w:rPr>
                <w:rFonts w:ascii="TH SarabunPSK" w:hAnsi="TH SarabunPSK" w:cs="TH SarabunPSK"/>
                <w:szCs w:val="24"/>
              </w:rPr>
            </w:pPr>
          </w:p>
        </w:tc>
        <w:tc>
          <w:tcPr>
            <w:tcW w:w="1698" w:type="dxa"/>
            <w:tcBorders>
              <w:top w:val="nil"/>
              <w:left w:val="nil"/>
              <w:bottom w:val="nil"/>
              <w:right w:val="nil"/>
            </w:tcBorders>
            <w:vAlign w:val="center"/>
          </w:tcPr>
          <w:p w14:paraId="2ABC8F24" w14:textId="77777777" w:rsidR="0032162F" w:rsidRPr="001444ED" w:rsidRDefault="0032162F" w:rsidP="001444ED">
            <w:pPr>
              <w:spacing w:line="192" w:lineRule="auto"/>
              <w:jc w:val="center"/>
              <w:rPr>
                <w:rFonts w:ascii="TH SarabunPSK" w:hAnsi="TH SarabunPSK" w:cs="TH SarabunPSK"/>
                <w:szCs w:val="24"/>
              </w:rPr>
            </w:pPr>
          </w:p>
        </w:tc>
      </w:tr>
      <w:tr w:rsidR="0032162F" w:rsidRPr="001444ED" w14:paraId="37AD8AD3" w14:textId="77777777" w:rsidTr="001444ED">
        <w:trPr>
          <w:jc w:val="center"/>
        </w:trPr>
        <w:tc>
          <w:tcPr>
            <w:tcW w:w="1377" w:type="dxa"/>
            <w:gridSpan w:val="2"/>
            <w:tcBorders>
              <w:top w:val="nil"/>
              <w:left w:val="nil"/>
              <w:bottom w:val="nil"/>
              <w:right w:val="nil"/>
            </w:tcBorders>
          </w:tcPr>
          <w:p w14:paraId="1E46F0E0" w14:textId="77777777" w:rsidR="0032162F" w:rsidRPr="001444ED" w:rsidRDefault="0032162F" w:rsidP="00695862">
            <w:pPr>
              <w:spacing w:line="192" w:lineRule="auto"/>
              <w:jc w:val="both"/>
              <w:rPr>
                <w:rFonts w:ascii="TH SarabunPSK" w:hAnsi="TH SarabunPSK" w:cs="TH SarabunPSK"/>
                <w:szCs w:val="24"/>
              </w:rPr>
            </w:pPr>
          </w:p>
        </w:tc>
        <w:tc>
          <w:tcPr>
            <w:tcW w:w="4312" w:type="dxa"/>
            <w:gridSpan w:val="2"/>
            <w:tcBorders>
              <w:top w:val="nil"/>
              <w:left w:val="nil"/>
              <w:bottom w:val="nil"/>
              <w:right w:val="nil"/>
            </w:tcBorders>
          </w:tcPr>
          <w:p w14:paraId="229379CC" w14:textId="77777777" w:rsidR="0032162F" w:rsidRPr="001444ED" w:rsidRDefault="0032162F" w:rsidP="00695862">
            <w:pPr>
              <w:spacing w:line="192" w:lineRule="auto"/>
              <w:jc w:val="both"/>
              <w:rPr>
                <w:rFonts w:ascii="TH SarabunPSK" w:hAnsi="TH SarabunPSK" w:cs="TH SarabunPSK"/>
                <w:szCs w:val="24"/>
              </w:rPr>
            </w:pPr>
            <w:r w:rsidRPr="001444ED">
              <w:rPr>
                <w:rFonts w:ascii="TH SarabunPSK" w:hAnsi="TH SarabunPSK" w:cs="TH SarabunPSK" w:hint="cs"/>
                <w:szCs w:val="24"/>
              </w:rPr>
              <w:t>Mean ±</w:t>
            </w:r>
            <w:r w:rsidRPr="001444ED">
              <w:rPr>
                <w:rFonts w:ascii="TH SarabunPSK" w:hAnsi="TH SarabunPSK" w:cs="TH SarabunPSK" w:hint="cs"/>
                <w:szCs w:val="24"/>
                <w:cs/>
              </w:rPr>
              <w:t xml:space="preserve"> </w:t>
            </w:r>
            <w:r w:rsidRPr="001444ED">
              <w:rPr>
                <w:rFonts w:ascii="TH SarabunPSK" w:hAnsi="TH SarabunPSK" w:cs="TH SarabunPSK" w:hint="cs"/>
                <w:szCs w:val="24"/>
              </w:rPr>
              <w:t>SD</w:t>
            </w:r>
          </w:p>
        </w:tc>
        <w:tc>
          <w:tcPr>
            <w:tcW w:w="3530" w:type="dxa"/>
            <w:gridSpan w:val="3"/>
            <w:tcBorders>
              <w:top w:val="nil"/>
              <w:left w:val="nil"/>
              <w:bottom w:val="nil"/>
              <w:right w:val="nil"/>
            </w:tcBorders>
            <w:vAlign w:val="center"/>
          </w:tcPr>
          <w:p w14:paraId="0EB45856" w14:textId="77777777" w:rsidR="0032162F" w:rsidRPr="001444ED" w:rsidRDefault="0032162F" w:rsidP="001444ED">
            <w:pPr>
              <w:spacing w:line="192" w:lineRule="auto"/>
              <w:jc w:val="center"/>
              <w:rPr>
                <w:rFonts w:ascii="TH SarabunPSK" w:hAnsi="TH SarabunPSK" w:cs="TH SarabunPSK"/>
                <w:szCs w:val="24"/>
              </w:rPr>
            </w:pPr>
            <w:r w:rsidRPr="001444ED">
              <w:rPr>
                <w:rFonts w:ascii="TH SarabunPSK" w:hAnsi="TH SarabunPSK" w:cs="TH SarabunPSK" w:hint="cs"/>
                <w:szCs w:val="24"/>
              </w:rPr>
              <w:t>42.1 ± 7.0</w:t>
            </w:r>
          </w:p>
        </w:tc>
      </w:tr>
      <w:tr w:rsidR="009339A6" w:rsidRPr="001444ED" w14:paraId="03C61BBC" w14:textId="77777777" w:rsidTr="001444ED">
        <w:trPr>
          <w:jc w:val="center"/>
        </w:trPr>
        <w:tc>
          <w:tcPr>
            <w:tcW w:w="1377" w:type="dxa"/>
            <w:gridSpan w:val="2"/>
            <w:tcBorders>
              <w:top w:val="nil"/>
              <w:left w:val="nil"/>
              <w:bottom w:val="nil"/>
              <w:right w:val="nil"/>
            </w:tcBorders>
          </w:tcPr>
          <w:p w14:paraId="17B3813E" w14:textId="77777777" w:rsidR="0032162F" w:rsidRPr="001444ED" w:rsidRDefault="0032162F" w:rsidP="00695862">
            <w:pPr>
              <w:spacing w:line="192" w:lineRule="auto"/>
              <w:jc w:val="both"/>
              <w:rPr>
                <w:rFonts w:ascii="TH SarabunPSK" w:hAnsi="TH SarabunPSK" w:cs="TH SarabunPSK"/>
                <w:szCs w:val="24"/>
              </w:rPr>
            </w:pPr>
          </w:p>
        </w:tc>
        <w:tc>
          <w:tcPr>
            <w:tcW w:w="4312" w:type="dxa"/>
            <w:gridSpan w:val="2"/>
            <w:tcBorders>
              <w:top w:val="nil"/>
              <w:left w:val="nil"/>
              <w:bottom w:val="nil"/>
              <w:right w:val="nil"/>
            </w:tcBorders>
          </w:tcPr>
          <w:p w14:paraId="5C71F107" w14:textId="77777777" w:rsidR="0032162F" w:rsidRPr="001444ED" w:rsidRDefault="0032162F" w:rsidP="00695862">
            <w:pPr>
              <w:spacing w:line="192" w:lineRule="auto"/>
              <w:jc w:val="both"/>
              <w:rPr>
                <w:rFonts w:ascii="TH SarabunPSK" w:hAnsi="TH SarabunPSK" w:cs="TH SarabunPSK"/>
                <w:szCs w:val="24"/>
              </w:rPr>
            </w:pPr>
            <w:r w:rsidRPr="001444ED">
              <w:rPr>
                <w:rFonts w:ascii="TH SarabunPSK" w:hAnsi="TH SarabunPSK" w:cs="TH SarabunPSK" w:hint="cs"/>
                <w:szCs w:val="24"/>
              </w:rPr>
              <w:t>Min-Max</w:t>
            </w:r>
          </w:p>
        </w:tc>
        <w:tc>
          <w:tcPr>
            <w:tcW w:w="3530" w:type="dxa"/>
            <w:gridSpan w:val="3"/>
            <w:tcBorders>
              <w:top w:val="nil"/>
              <w:left w:val="nil"/>
              <w:bottom w:val="nil"/>
              <w:right w:val="nil"/>
            </w:tcBorders>
            <w:vAlign w:val="center"/>
          </w:tcPr>
          <w:p w14:paraId="1A387AA7" w14:textId="77777777" w:rsidR="0032162F" w:rsidRPr="001444ED" w:rsidRDefault="0032162F" w:rsidP="001444ED">
            <w:pPr>
              <w:spacing w:line="192" w:lineRule="auto"/>
              <w:jc w:val="center"/>
              <w:rPr>
                <w:rFonts w:ascii="TH SarabunPSK" w:hAnsi="TH SarabunPSK" w:cs="TH SarabunPSK"/>
                <w:szCs w:val="24"/>
              </w:rPr>
            </w:pPr>
            <w:r w:rsidRPr="001444ED">
              <w:rPr>
                <w:rFonts w:ascii="TH SarabunPSK" w:hAnsi="TH SarabunPSK" w:cs="TH SarabunPSK" w:hint="cs"/>
                <w:szCs w:val="24"/>
              </w:rPr>
              <w:t>25 - 49</w:t>
            </w:r>
          </w:p>
        </w:tc>
      </w:tr>
      <w:tr w:rsidR="0032162F" w:rsidRPr="001444ED" w14:paraId="5B0B3D04" w14:textId="77777777" w:rsidTr="001444ED">
        <w:trPr>
          <w:jc w:val="center"/>
        </w:trPr>
        <w:tc>
          <w:tcPr>
            <w:tcW w:w="5689" w:type="dxa"/>
            <w:gridSpan w:val="4"/>
            <w:tcBorders>
              <w:top w:val="nil"/>
              <w:left w:val="nil"/>
              <w:bottom w:val="nil"/>
              <w:right w:val="nil"/>
            </w:tcBorders>
          </w:tcPr>
          <w:p w14:paraId="77179E85" w14:textId="77777777" w:rsidR="0032162F" w:rsidRPr="001444ED" w:rsidRDefault="0032162F" w:rsidP="00695862">
            <w:pPr>
              <w:spacing w:line="216" w:lineRule="auto"/>
              <w:jc w:val="both"/>
              <w:rPr>
                <w:rFonts w:ascii="TH SarabunPSK" w:hAnsi="TH SarabunPSK" w:cs="TH SarabunPSK"/>
                <w:szCs w:val="24"/>
                <w:cs/>
              </w:rPr>
            </w:pPr>
            <w:r w:rsidRPr="001444ED">
              <w:rPr>
                <w:rFonts w:ascii="TH SarabunPSK" w:hAnsi="TH SarabunPSK" w:cs="TH SarabunPSK" w:hint="cs"/>
                <w:szCs w:val="24"/>
                <w:cs/>
              </w:rPr>
              <w:t>อายุที่เริ่มเป็นโรคครั้งแรก (ปี)</w:t>
            </w:r>
          </w:p>
        </w:tc>
        <w:tc>
          <w:tcPr>
            <w:tcW w:w="1832" w:type="dxa"/>
            <w:gridSpan w:val="2"/>
            <w:tcBorders>
              <w:top w:val="nil"/>
              <w:left w:val="nil"/>
              <w:bottom w:val="nil"/>
              <w:right w:val="nil"/>
            </w:tcBorders>
            <w:vAlign w:val="center"/>
          </w:tcPr>
          <w:p w14:paraId="602940A9" w14:textId="77777777" w:rsidR="0032162F" w:rsidRPr="001444ED" w:rsidRDefault="0032162F" w:rsidP="001444ED">
            <w:pPr>
              <w:spacing w:line="216" w:lineRule="auto"/>
              <w:jc w:val="center"/>
              <w:rPr>
                <w:rFonts w:ascii="TH SarabunPSK" w:hAnsi="TH SarabunPSK" w:cs="TH SarabunPSK"/>
                <w:szCs w:val="24"/>
              </w:rPr>
            </w:pPr>
          </w:p>
        </w:tc>
        <w:tc>
          <w:tcPr>
            <w:tcW w:w="1698" w:type="dxa"/>
            <w:tcBorders>
              <w:top w:val="nil"/>
              <w:left w:val="nil"/>
              <w:bottom w:val="nil"/>
              <w:right w:val="nil"/>
            </w:tcBorders>
            <w:vAlign w:val="center"/>
          </w:tcPr>
          <w:p w14:paraId="29A28669" w14:textId="77777777" w:rsidR="0032162F" w:rsidRPr="001444ED" w:rsidRDefault="0032162F" w:rsidP="001444ED">
            <w:pPr>
              <w:spacing w:line="216" w:lineRule="auto"/>
              <w:jc w:val="center"/>
              <w:rPr>
                <w:rFonts w:ascii="TH SarabunPSK" w:hAnsi="TH SarabunPSK" w:cs="TH SarabunPSK"/>
                <w:szCs w:val="24"/>
              </w:rPr>
            </w:pPr>
          </w:p>
        </w:tc>
      </w:tr>
      <w:tr w:rsidR="0032162F" w:rsidRPr="001444ED" w14:paraId="6DA1E27E" w14:textId="77777777" w:rsidTr="001444ED">
        <w:trPr>
          <w:jc w:val="center"/>
        </w:trPr>
        <w:tc>
          <w:tcPr>
            <w:tcW w:w="1360" w:type="dxa"/>
            <w:tcBorders>
              <w:top w:val="nil"/>
              <w:left w:val="nil"/>
              <w:bottom w:val="nil"/>
              <w:right w:val="nil"/>
            </w:tcBorders>
          </w:tcPr>
          <w:p w14:paraId="3AA4B023" w14:textId="77777777" w:rsidR="0032162F" w:rsidRPr="001444ED" w:rsidRDefault="0032162F" w:rsidP="00695862">
            <w:pPr>
              <w:spacing w:line="216" w:lineRule="auto"/>
              <w:jc w:val="both"/>
              <w:rPr>
                <w:rFonts w:ascii="TH SarabunPSK" w:hAnsi="TH SarabunPSK" w:cs="TH SarabunPSK"/>
                <w:szCs w:val="24"/>
              </w:rPr>
            </w:pPr>
          </w:p>
        </w:tc>
        <w:tc>
          <w:tcPr>
            <w:tcW w:w="4329" w:type="dxa"/>
            <w:gridSpan w:val="3"/>
            <w:tcBorders>
              <w:top w:val="nil"/>
              <w:left w:val="nil"/>
              <w:bottom w:val="nil"/>
              <w:right w:val="nil"/>
            </w:tcBorders>
          </w:tcPr>
          <w:p w14:paraId="5B060DF3" w14:textId="77777777" w:rsidR="0032162F" w:rsidRPr="001444ED" w:rsidRDefault="0032162F" w:rsidP="00695862">
            <w:pPr>
              <w:spacing w:line="216" w:lineRule="auto"/>
              <w:jc w:val="both"/>
              <w:rPr>
                <w:rFonts w:ascii="TH SarabunPSK" w:hAnsi="TH SarabunPSK" w:cs="TH SarabunPSK"/>
                <w:szCs w:val="24"/>
              </w:rPr>
            </w:pPr>
            <w:r w:rsidRPr="001444ED">
              <w:rPr>
                <w:rFonts w:ascii="TH SarabunPSK" w:hAnsi="TH SarabunPSK" w:cs="TH SarabunPSK" w:hint="cs"/>
                <w:szCs w:val="24"/>
              </w:rPr>
              <w:t>Mean ±</w:t>
            </w:r>
            <w:r w:rsidRPr="001444ED">
              <w:rPr>
                <w:rFonts w:ascii="TH SarabunPSK" w:hAnsi="TH SarabunPSK" w:cs="TH SarabunPSK" w:hint="cs"/>
                <w:szCs w:val="24"/>
                <w:cs/>
              </w:rPr>
              <w:t xml:space="preserve"> </w:t>
            </w:r>
            <w:r w:rsidRPr="001444ED">
              <w:rPr>
                <w:rFonts w:ascii="TH SarabunPSK" w:hAnsi="TH SarabunPSK" w:cs="TH SarabunPSK" w:hint="cs"/>
                <w:szCs w:val="24"/>
              </w:rPr>
              <w:t>SD</w:t>
            </w:r>
          </w:p>
        </w:tc>
        <w:tc>
          <w:tcPr>
            <w:tcW w:w="3530" w:type="dxa"/>
            <w:gridSpan w:val="3"/>
            <w:tcBorders>
              <w:top w:val="nil"/>
              <w:left w:val="nil"/>
              <w:bottom w:val="nil"/>
              <w:right w:val="nil"/>
            </w:tcBorders>
            <w:vAlign w:val="center"/>
          </w:tcPr>
          <w:p w14:paraId="1251F7F3" w14:textId="77777777" w:rsidR="0032162F" w:rsidRPr="001444ED" w:rsidRDefault="0032162F" w:rsidP="001444ED">
            <w:pPr>
              <w:spacing w:line="216" w:lineRule="auto"/>
              <w:jc w:val="center"/>
              <w:rPr>
                <w:rFonts w:ascii="TH SarabunPSK" w:hAnsi="TH SarabunPSK" w:cs="TH SarabunPSK"/>
                <w:szCs w:val="24"/>
              </w:rPr>
            </w:pPr>
            <w:r w:rsidRPr="001444ED">
              <w:rPr>
                <w:rFonts w:ascii="TH SarabunPSK" w:hAnsi="TH SarabunPSK" w:cs="TH SarabunPSK" w:hint="cs"/>
                <w:szCs w:val="24"/>
              </w:rPr>
              <w:t>32.7 ± 3.2</w:t>
            </w:r>
          </w:p>
        </w:tc>
      </w:tr>
      <w:tr w:rsidR="009339A6" w:rsidRPr="001444ED" w14:paraId="2DFC291B" w14:textId="77777777" w:rsidTr="001444ED">
        <w:trPr>
          <w:jc w:val="center"/>
        </w:trPr>
        <w:tc>
          <w:tcPr>
            <w:tcW w:w="1360" w:type="dxa"/>
            <w:tcBorders>
              <w:top w:val="nil"/>
              <w:left w:val="nil"/>
              <w:bottom w:val="nil"/>
              <w:right w:val="nil"/>
            </w:tcBorders>
          </w:tcPr>
          <w:p w14:paraId="767AE4F8" w14:textId="77777777" w:rsidR="0032162F" w:rsidRPr="001444ED" w:rsidRDefault="0032162F" w:rsidP="00695862">
            <w:pPr>
              <w:spacing w:line="216" w:lineRule="auto"/>
              <w:jc w:val="both"/>
              <w:rPr>
                <w:rFonts w:ascii="TH SarabunPSK" w:hAnsi="TH SarabunPSK" w:cs="TH SarabunPSK"/>
                <w:szCs w:val="24"/>
              </w:rPr>
            </w:pPr>
          </w:p>
        </w:tc>
        <w:tc>
          <w:tcPr>
            <w:tcW w:w="4329" w:type="dxa"/>
            <w:gridSpan w:val="3"/>
            <w:tcBorders>
              <w:top w:val="nil"/>
              <w:left w:val="nil"/>
              <w:bottom w:val="nil"/>
              <w:right w:val="nil"/>
            </w:tcBorders>
          </w:tcPr>
          <w:p w14:paraId="63AEFF31" w14:textId="3DC1BF69" w:rsidR="0032162F" w:rsidRPr="001444ED" w:rsidRDefault="0032162F" w:rsidP="00695862">
            <w:pPr>
              <w:tabs>
                <w:tab w:val="left" w:pos="1351"/>
              </w:tabs>
              <w:spacing w:line="216" w:lineRule="auto"/>
              <w:jc w:val="both"/>
              <w:rPr>
                <w:rFonts w:ascii="TH SarabunPSK" w:hAnsi="TH SarabunPSK" w:cs="TH SarabunPSK"/>
                <w:szCs w:val="24"/>
              </w:rPr>
            </w:pPr>
            <w:r w:rsidRPr="001444ED">
              <w:rPr>
                <w:rFonts w:ascii="TH SarabunPSK" w:hAnsi="TH SarabunPSK" w:cs="TH SarabunPSK" w:hint="cs"/>
                <w:szCs w:val="24"/>
              </w:rPr>
              <w:t>Min-Max</w:t>
            </w:r>
            <w:r w:rsidRPr="001444ED">
              <w:rPr>
                <w:rFonts w:ascii="TH SarabunPSK" w:hAnsi="TH SarabunPSK" w:cs="TH SarabunPSK" w:hint="cs"/>
                <w:szCs w:val="24"/>
              </w:rPr>
              <w:tab/>
            </w:r>
          </w:p>
        </w:tc>
        <w:tc>
          <w:tcPr>
            <w:tcW w:w="3530" w:type="dxa"/>
            <w:gridSpan w:val="3"/>
            <w:tcBorders>
              <w:top w:val="nil"/>
              <w:left w:val="nil"/>
              <w:bottom w:val="nil"/>
              <w:right w:val="nil"/>
            </w:tcBorders>
            <w:vAlign w:val="center"/>
          </w:tcPr>
          <w:p w14:paraId="4B80F9CE" w14:textId="77777777" w:rsidR="0032162F" w:rsidRPr="001444ED" w:rsidRDefault="0032162F" w:rsidP="001444ED">
            <w:pPr>
              <w:spacing w:line="216" w:lineRule="auto"/>
              <w:jc w:val="center"/>
              <w:rPr>
                <w:rFonts w:ascii="TH SarabunPSK" w:hAnsi="TH SarabunPSK" w:cs="TH SarabunPSK"/>
                <w:szCs w:val="24"/>
              </w:rPr>
            </w:pPr>
            <w:r w:rsidRPr="001444ED">
              <w:rPr>
                <w:rFonts w:ascii="TH SarabunPSK" w:hAnsi="TH SarabunPSK" w:cs="TH SarabunPSK" w:hint="cs"/>
                <w:szCs w:val="24"/>
              </w:rPr>
              <w:t>17 - 46</w:t>
            </w:r>
          </w:p>
        </w:tc>
      </w:tr>
      <w:tr w:rsidR="006C5429" w:rsidRPr="001444ED" w14:paraId="262FB48F" w14:textId="77777777" w:rsidTr="001444ED">
        <w:trPr>
          <w:jc w:val="center"/>
        </w:trPr>
        <w:tc>
          <w:tcPr>
            <w:tcW w:w="5689" w:type="dxa"/>
            <w:gridSpan w:val="4"/>
            <w:tcBorders>
              <w:top w:val="nil"/>
              <w:left w:val="nil"/>
              <w:bottom w:val="nil"/>
              <w:right w:val="nil"/>
            </w:tcBorders>
          </w:tcPr>
          <w:p w14:paraId="517F44B8" w14:textId="46B3EA78" w:rsidR="006C5429" w:rsidRPr="001444ED" w:rsidRDefault="006C5429" w:rsidP="00695862">
            <w:pPr>
              <w:tabs>
                <w:tab w:val="left" w:pos="1351"/>
              </w:tabs>
              <w:spacing w:line="192" w:lineRule="auto"/>
              <w:jc w:val="both"/>
              <w:rPr>
                <w:rFonts w:ascii="TH SarabunPSK" w:hAnsi="TH SarabunPSK" w:cs="TH SarabunPSK"/>
                <w:szCs w:val="24"/>
              </w:rPr>
            </w:pPr>
            <w:r w:rsidRPr="001444ED">
              <w:rPr>
                <w:rFonts w:ascii="TH SarabunPSK" w:hAnsi="TH SarabunPSK" w:cs="TH SarabunPSK" w:hint="cs"/>
                <w:szCs w:val="24"/>
              </w:rPr>
              <w:t>Fitzpatrick’s skin type</w:t>
            </w:r>
          </w:p>
        </w:tc>
        <w:tc>
          <w:tcPr>
            <w:tcW w:w="3530" w:type="dxa"/>
            <w:gridSpan w:val="3"/>
            <w:tcBorders>
              <w:top w:val="nil"/>
              <w:left w:val="nil"/>
              <w:bottom w:val="nil"/>
              <w:right w:val="nil"/>
            </w:tcBorders>
            <w:vAlign w:val="center"/>
          </w:tcPr>
          <w:p w14:paraId="1A7C1B4A" w14:textId="77777777" w:rsidR="006C5429" w:rsidRPr="001444ED" w:rsidRDefault="006C5429" w:rsidP="001444ED">
            <w:pPr>
              <w:spacing w:line="192" w:lineRule="auto"/>
              <w:jc w:val="center"/>
              <w:rPr>
                <w:rFonts w:ascii="TH SarabunPSK" w:hAnsi="TH SarabunPSK" w:cs="TH SarabunPSK"/>
                <w:szCs w:val="24"/>
              </w:rPr>
            </w:pPr>
          </w:p>
        </w:tc>
      </w:tr>
      <w:tr w:rsidR="006C5429" w:rsidRPr="001444ED" w14:paraId="47BE6F7D" w14:textId="6FC7E0FB" w:rsidTr="001444ED">
        <w:trPr>
          <w:jc w:val="center"/>
        </w:trPr>
        <w:tc>
          <w:tcPr>
            <w:tcW w:w="1360" w:type="dxa"/>
            <w:tcBorders>
              <w:top w:val="nil"/>
              <w:left w:val="nil"/>
              <w:bottom w:val="nil"/>
              <w:right w:val="nil"/>
            </w:tcBorders>
          </w:tcPr>
          <w:p w14:paraId="21490942" w14:textId="77777777" w:rsidR="006C5429" w:rsidRPr="001444ED" w:rsidRDefault="006C5429" w:rsidP="00695862">
            <w:pPr>
              <w:spacing w:line="216" w:lineRule="auto"/>
              <w:jc w:val="both"/>
              <w:rPr>
                <w:rFonts w:ascii="TH SarabunPSK" w:hAnsi="TH SarabunPSK" w:cs="TH SarabunPSK"/>
                <w:szCs w:val="24"/>
              </w:rPr>
            </w:pPr>
          </w:p>
        </w:tc>
        <w:tc>
          <w:tcPr>
            <w:tcW w:w="4329" w:type="dxa"/>
            <w:gridSpan w:val="3"/>
            <w:tcBorders>
              <w:top w:val="nil"/>
              <w:left w:val="nil"/>
              <w:bottom w:val="nil"/>
              <w:right w:val="nil"/>
            </w:tcBorders>
          </w:tcPr>
          <w:p w14:paraId="09F4E4FF" w14:textId="6F5307CD" w:rsidR="006C5429" w:rsidRPr="001444ED" w:rsidRDefault="006C5429" w:rsidP="00695862">
            <w:pPr>
              <w:tabs>
                <w:tab w:val="left" w:pos="1351"/>
              </w:tabs>
              <w:spacing w:line="192" w:lineRule="auto"/>
              <w:jc w:val="both"/>
              <w:rPr>
                <w:rFonts w:ascii="TH SarabunPSK" w:hAnsi="TH SarabunPSK" w:cs="TH SarabunPSK"/>
                <w:szCs w:val="24"/>
              </w:rPr>
            </w:pPr>
            <w:r w:rsidRPr="001444ED">
              <w:rPr>
                <w:rFonts w:ascii="TH SarabunPSK" w:hAnsi="TH SarabunPSK" w:cs="TH SarabunPSK" w:hint="cs"/>
                <w:szCs w:val="24"/>
              </w:rPr>
              <w:t>3</w:t>
            </w:r>
          </w:p>
        </w:tc>
        <w:tc>
          <w:tcPr>
            <w:tcW w:w="1832" w:type="dxa"/>
            <w:gridSpan w:val="2"/>
            <w:tcBorders>
              <w:top w:val="nil"/>
              <w:left w:val="nil"/>
              <w:bottom w:val="nil"/>
              <w:right w:val="nil"/>
            </w:tcBorders>
            <w:vAlign w:val="center"/>
          </w:tcPr>
          <w:p w14:paraId="1301D113" w14:textId="5F5F410D" w:rsidR="006C5429" w:rsidRPr="001444ED" w:rsidRDefault="006C5429" w:rsidP="001444ED">
            <w:pPr>
              <w:spacing w:line="192" w:lineRule="auto"/>
              <w:jc w:val="center"/>
              <w:rPr>
                <w:rFonts w:ascii="TH SarabunPSK" w:hAnsi="TH SarabunPSK" w:cs="TH SarabunPSK"/>
                <w:szCs w:val="24"/>
              </w:rPr>
            </w:pPr>
            <w:r w:rsidRPr="001444ED">
              <w:rPr>
                <w:rFonts w:ascii="TH SarabunPSK" w:hAnsi="TH SarabunPSK" w:cs="TH SarabunPSK" w:hint="cs"/>
                <w:szCs w:val="24"/>
              </w:rPr>
              <w:t>2</w:t>
            </w:r>
          </w:p>
        </w:tc>
        <w:tc>
          <w:tcPr>
            <w:tcW w:w="1698" w:type="dxa"/>
            <w:tcBorders>
              <w:top w:val="nil"/>
              <w:left w:val="nil"/>
              <w:bottom w:val="nil"/>
              <w:right w:val="nil"/>
            </w:tcBorders>
            <w:vAlign w:val="center"/>
          </w:tcPr>
          <w:p w14:paraId="620EDD77" w14:textId="53B3686C" w:rsidR="006C5429" w:rsidRPr="001444ED" w:rsidRDefault="006C5429" w:rsidP="001444ED">
            <w:pPr>
              <w:spacing w:line="192" w:lineRule="auto"/>
              <w:jc w:val="center"/>
              <w:rPr>
                <w:rFonts w:ascii="TH SarabunPSK" w:hAnsi="TH SarabunPSK" w:cs="TH SarabunPSK"/>
                <w:szCs w:val="24"/>
              </w:rPr>
            </w:pPr>
            <w:r w:rsidRPr="001444ED">
              <w:rPr>
                <w:rFonts w:ascii="TH SarabunPSK" w:hAnsi="TH SarabunPSK" w:cs="TH SarabunPSK" w:hint="cs"/>
                <w:szCs w:val="24"/>
              </w:rPr>
              <w:t>13.3</w:t>
            </w:r>
          </w:p>
        </w:tc>
      </w:tr>
      <w:tr w:rsidR="006C5429" w:rsidRPr="001444ED" w14:paraId="6C46EFF2" w14:textId="77777777" w:rsidTr="001444ED">
        <w:trPr>
          <w:jc w:val="center"/>
        </w:trPr>
        <w:tc>
          <w:tcPr>
            <w:tcW w:w="1360" w:type="dxa"/>
            <w:tcBorders>
              <w:top w:val="nil"/>
              <w:left w:val="nil"/>
              <w:bottom w:val="nil"/>
              <w:right w:val="nil"/>
            </w:tcBorders>
          </w:tcPr>
          <w:p w14:paraId="1427EED0" w14:textId="77777777" w:rsidR="006C5429" w:rsidRPr="001444ED" w:rsidRDefault="006C5429" w:rsidP="00695862">
            <w:pPr>
              <w:spacing w:line="216" w:lineRule="auto"/>
              <w:jc w:val="both"/>
              <w:rPr>
                <w:rFonts w:ascii="TH SarabunPSK" w:hAnsi="TH SarabunPSK" w:cs="TH SarabunPSK"/>
                <w:szCs w:val="24"/>
              </w:rPr>
            </w:pPr>
          </w:p>
        </w:tc>
        <w:tc>
          <w:tcPr>
            <w:tcW w:w="4329" w:type="dxa"/>
            <w:gridSpan w:val="3"/>
            <w:tcBorders>
              <w:top w:val="nil"/>
              <w:left w:val="nil"/>
              <w:bottom w:val="nil"/>
              <w:right w:val="nil"/>
            </w:tcBorders>
          </w:tcPr>
          <w:p w14:paraId="5B015928" w14:textId="78700727" w:rsidR="006C5429" w:rsidRPr="001444ED" w:rsidRDefault="006C5429" w:rsidP="00695862">
            <w:pPr>
              <w:tabs>
                <w:tab w:val="left" w:pos="1351"/>
              </w:tabs>
              <w:spacing w:line="192" w:lineRule="auto"/>
              <w:jc w:val="both"/>
              <w:rPr>
                <w:rFonts w:ascii="TH SarabunPSK" w:hAnsi="TH SarabunPSK" w:cs="TH SarabunPSK"/>
                <w:szCs w:val="24"/>
              </w:rPr>
            </w:pPr>
            <w:r w:rsidRPr="001444ED">
              <w:rPr>
                <w:rFonts w:ascii="TH SarabunPSK" w:hAnsi="TH SarabunPSK" w:cs="TH SarabunPSK" w:hint="cs"/>
                <w:szCs w:val="24"/>
              </w:rPr>
              <w:t>4</w:t>
            </w:r>
          </w:p>
        </w:tc>
        <w:tc>
          <w:tcPr>
            <w:tcW w:w="1832" w:type="dxa"/>
            <w:gridSpan w:val="2"/>
            <w:tcBorders>
              <w:top w:val="nil"/>
              <w:left w:val="nil"/>
              <w:bottom w:val="nil"/>
              <w:right w:val="nil"/>
            </w:tcBorders>
            <w:vAlign w:val="center"/>
          </w:tcPr>
          <w:p w14:paraId="5DC64B31" w14:textId="7CCF6743" w:rsidR="006C5429" w:rsidRPr="001444ED" w:rsidRDefault="006C5429" w:rsidP="001444ED">
            <w:pPr>
              <w:spacing w:line="192" w:lineRule="auto"/>
              <w:jc w:val="center"/>
              <w:rPr>
                <w:rFonts w:ascii="TH SarabunPSK" w:hAnsi="TH SarabunPSK" w:cs="TH SarabunPSK"/>
                <w:szCs w:val="24"/>
              </w:rPr>
            </w:pPr>
            <w:r w:rsidRPr="001444ED">
              <w:rPr>
                <w:rFonts w:ascii="TH SarabunPSK" w:hAnsi="TH SarabunPSK" w:cs="TH SarabunPSK" w:hint="cs"/>
                <w:szCs w:val="24"/>
              </w:rPr>
              <w:t>13</w:t>
            </w:r>
          </w:p>
        </w:tc>
        <w:tc>
          <w:tcPr>
            <w:tcW w:w="1698" w:type="dxa"/>
            <w:tcBorders>
              <w:top w:val="nil"/>
              <w:left w:val="nil"/>
              <w:bottom w:val="nil"/>
              <w:right w:val="nil"/>
            </w:tcBorders>
            <w:vAlign w:val="center"/>
          </w:tcPr>
          <w:p w14:paraId="1B3F73B7" w14:textId="02B95A27" w:rsidR="006C5429" w:rsidRPr="001444ED" w:rsidRDefault="006C5429" w:rsidP="001444ED">
            <w:pPr>
              <w:spacing w:line="192" w:lineRule="auto"/>
              <w:jc w:val="center"/>
              <w:rPr>
                <w:rFonts w:ascii="TH SarabunPSK" w:hAnsi="TH SarabunPSK" w:cs="TH SarabunPSK"/>
                <w:szCs w:val="24"/>
              </w:rPr>
            </w:pPr>
            <w:r w:rsidRPr="001444ED">
              <w:rPr>
                <w:rFonts w:ascii="TH SarabunPSK" w:hAnsi="TH SarabunPSK" w:cs="TH SarabunPSK" w:hint="cs"/>
                <w:szCs w:val="24"/>
              </w:rPr>
              <w:t>86.7</w:t>
            </w:r>
          </w:p>
        </w:tc>
      </w:tr>
      <w:tr w:rsidR="006C5429" w:rsidRPr="001444ED" w14:paraId="073FC770" w14:textId="77777777" w:rsidTr="001444ED">
        <w:trPr>
          <w:jc w:val="center"/>
        </w:trPr>
        <w:tc>
          <w:tcPr>
            <w:tcW w:w="5689" w:type="dxa"/>
            <w:gridSpan w:val="4"/>
            <w:tcBorders>
              <w:top w:val="nil"/>
              <w:left w:val="nil"/>
              <w:bottom w:val="nil"/>
              <w:right w:val="nil"/>
            </w:tcBorders>
          </w:tcPr>
          <w:p w14:paraId="7FC7C842" w14:textId="7FEC7639" w:rsidR="006C5429" w:rsidRPr="001444ED" w:rsidRDefault="006C5429" w:rsidP="00695862">
            <w:pPr>
              <w:tabs>
                <w:tab w:val="left" w:pos="1351"/>
              </w:tabs>
              <w:spacing w:line="216" w:lineRule="auto"/>
              <w:jc w:val="both"/>
              <w:rPr>
                <w:rFonts w:ascii="TH SarabunPSK" w:hAnsi="TH SarabunPSK" w:cs="TH SarabunPSK"/>
                <w:szCs w:val="24"/>
              </w:rPr>
            </w:pPr>
            <w:r w:rsidRPr="001444ED">
              <w:rPr>
                <w:rFonts w:ascii="TH SarabunPSK" w:hAnsi="TH SarabunPSK" w:cs="TH SarabunPSK" w:hint="cs"/>
                <w:szCs w:val="24"/>
                <w:cs/>
              </w:rPr>
              <w:t>การรักษาในอดีต</w:t>
            </w:r>
          </w:p>
        </w:tc>
        <w:tc>
          <w:tcPr>
            <w:tcW w:w="3530" w:type="dxa"/>
            <w:gridSpan w:val="3"/>
            <w:tcBorders>
              <w:top w:val="nil"/>
              <w:left w:val="nil"/>
              <w:bottom w:val="nil"/>
              <w:right w:val="nil"/>
            </w:tcBorders>
            <w:vAlign w:val="center"/>
          </w:tcPr>
          <w:p w14:paraId="2E5A85BD" w14:textId="77777777" w:rsidR="006C5429" w:rsidRPr="001444ED" w:rsidRDefault="006C5429" w:rsidP="001444ED">
            <w:pPr>
              <w:spacing w:line="216" w:lineRule="auto"/>
              <w:jc w:val="center"/>
              <w:rPr>
                <w:rFonts w:ascii="TH SarabunPSK" w:hAnsi="TH SarabunPSK" w:cs="TH SarabunPSK"/>
                <w:szCs w:val="24"/>
              </w:rPr>
            </w:pPr>
          </w:p>
        </w:tc>
      </w:tr>
      <w:tr w:rsidR="006C5429" w:rsidRPr="001444ED" w14:paraId="652C79FA" w14:textId="77777777" w:rsidTr="001444ED">
        <w:trPr>
          <w:jc w:val="center"/>
        </w:trPr>
        <w:tc>
          <w:tcPr>
            <w:tcW w:w="1360" w:type="dxa"/>
            <w:tcBorders>
              <w:top w:val="nil"/>
              <w:left w:val="nil"/>
              <w:bottom w:val="nil"/>
              <w:right w:val="nil"/>
            </w:tcBorders>
          </w:tcPr>
          <w:p w14:paraId="30DDE8FA" w14:textId="77777777" w:rsidR="006C5429" w:rsidRPr="001444ED" w:rsidRDefault="006C5429" w:rsidP="00695862">
            <w:pPr>
              <w:spacing w:line="216" w:lineRule="auto"/>
              <w:jc w:val="both"/>
              <w:rPr>
                <w:rFonts w:ascii="TH SarabunPSK" w:hAnsi="TH SarabunPSK" w:cs="TH SarabunPSK"/>
                <w:szCs w:val="24"/>
                <w:cs/>
              </w:rPr>
            </w:pPr>
          </w:p>
        </w:tc>
        <w:tc>
          <w:tcPr>
            <w:tcW w:w="4329" w:type="dxa"/>
            <w:gridSpan w:val="3"/>
            <w:tcBorders>
              <w:top w:val="nil"/>
              <w:left w:val="nil"/>
              <w:bottom w:val="nil"/>
              <w:right w:val="nil"/>
            </w:tcBorders>
          </w:tcPr>
          <w:p w14:paraId="4C3F851A" w14:textId="76505C6F" w:rsidR="006C5429" w:rsidRPr="001444ED" w:rsidRDefault="006C5429" w:rsidP="00695862">
            <w:pPr>
              <w:tabs>
                <w:tab w:val="left" w:pos="1351"/>
              </w:tabs>
              <w:spacing w:line="216" w:lineRule="auto"/>
              <w:jc w:val="both"/>
              <w:rPr>
                <w:rFonts w:ascii="TH SarabunPSK" w:hAnsi="TH SarabunPSK" w:cs="TH SarabunPSK"/>
                <w:szCs w:val="24"/>
              </w:rPr>
            </w:pPr>
            <w:r w:rsidRPr="001444ED">
              <w:rPr>
                <w:rFonts w:ascii="TH SarabunPSK" w:hAnsi="TH SarabunPSK" w:cs="TH SarabunPSK" w:hint="cs"/>
                <w:szCs w:val="24"/>
                <w:cs/>
              </w:rPr>
              <w:t>ยาทาสเตียรอยด์</w:t>
            </w:r>
          </w:p>
        </w:tc>
        <w:tc>
          <w:tcPr>
            <w:tcW w:w="1832" w:type="dxa"/>
            <w:gridSpan w:val="2"/>
            <w:tcBorders>
              <w:top w:val="nil"/>
              <w:left w:val="nil"/>
              <w:bottom w:val="nil"/>
              <w:right w:val="nil"/>
            </w:tcBorders>
            <w:vAlign w:val="center"/>
          </w:tcPr>
          <w:p w14:paraId="3BE21ED2" w14:textId="03F70EC1" w:rsidR="006C5429" w:rsidRPr="001444ED" w:rsidRDefault="006C5429" w:rsidP="001444ED">
            <w:pPr>
              <w:spacing w:line="216" w:lineRule="auto"/>
              <w:jc w:val="center"/>
              <w:rPr>
                <w:rFonts w:ascii="TH SarabunPSK" w:hAnsi="TH SarabunPSK" w:cs="TH SarabunPSK"/>
                <w:szCs w:val="24"/>
              </w:rPr>
            </w:pPr>
            <w:r w:rsidRPr="001444ED">
              <w:rPr>
                <w:rFonts w:ascii="TH SarabunPSK" w:hAnsi="TH SarabunPSK" w:cs="TH SarabunPSK" w:hint="cs"/>
                <w:szCs w:val="24"/>
              </w:rPr>
              <w:t>15</w:t>
            </w:r>
          </w:p>
        </w:tc>
        <w:tc>
          <w:tcPr>
            <w:tcW w:w="1698" w:type="dxa"/>
            <w:tcBorders>
              <w:top w:val="nil"/>
              <w:left w:val="nil"/>
              <w:bottom w:val="nil"/>
              <w:right w:val="nil"/>
            </w:tcBorders>
            <w:vAlign w:val="center"/>
          </w:tcPr>
          <w:p w14:paraId="6CC5391A" w14:textId="4409BF31" w:rsidR="006C5429" w:rsidRPr="001444ED" w:rsidRDefault="006C5429" w:rsidP="001444ED">
            <w:pPr>
              <w:spacing w:line="216" w:lineRule="auto"/>
              <w:jc w:val="center"/>
              <w:rPr>
                <w:rFonts w:ascii="TH SarabunPSK" w:hAnsi="TH SarabunPSK" w:cs="TH SarabunPSK"/>
                <w:szCs w:val="24"/>
              </w:rPr>
            </w:pPr>
            <w:r w:rsidRPr="001444ED">
              <w:rPr>
                <w:rFonts w:ascii="TH SarabunPSK" w:hAnsi="TH SarabunPSK" w:cs="TH SarabunPSK" w:hint="cs"/>
                <w:szCs w:val="24"/>
              </w:rPr>
              <w:t>100</w:t>
            </w:r>
          </w:p>
        </w:tc>
      </w:tr>
      <w:tr w:rsidR="006C5429" w:rsidRPr="001444ED" w14:paraId="4C827311" w14:textId="77777777" w:rsidTr="001444ED">
        <w:trPr>
          <w:jc w:val="center"/>
        </w:trPr>
        <w:tc>
          <w:tcPr>
            <w:tcW w:w="1360" w:type="dxa"/>
            <w:tcBorders>
              <w:top w:val="nil"/>
              <w:left w:val="nil"/>
              <w:bottom w:val="nil"/>
              <w:right w:val="nil"/>
            </w:tcBorders>
          </w:tcPr>
          <w:p w14:paraId="6CEEE9B4" w14:textId="77777777" w:rsidR="006C5429" w:rsidRPr="001444ED" w:rsidRDefault="006C5429" w:rsidP="00695862">
            <w:pPr>
              <w:spacing w:line="216" w:lineRule="auto"/>
              <w:jc w:val="both"/>
              <w:rPr>
                <w:rFonts w:ascii="TH SarabunPSK" w:hAnsi="TH SarabunPSK" w:cs="TH SarabunPSK"/>
                <w:szCs w:val="24"/>
                <w:cs/>
              </w:rPr>
            </w:pPr>
          </w:p>
        </w:tc>
        <w:tc>
          <w:tcPr>
            <w:tcW w:w="4329" w:type="dxa"/>
            <w:gridSpan w:val="3"/>
            <w:tcBorders>
              <w:top w:val="nil"/>
              <w:left w:val="nil"/>
              <w:bottom w:val="nil"/>
              <w:right w:val="nil"/>
            </w:tcBorders>
          </w:tcPr>
          <w:p w14:paraId="24888E8F" w14:textId="4385381B" w:rsidR="006C5429" w:rsidRPr="001444ED" w:rsidRDefault="006C5429" w:rsidP="00695862">
            <w:pPr>
              <w:tabs>
                <w:tab w:val="left" w:pos="1351"/>
              </w:tabs>
              <w:spacing w:line="216" w:lineRule="auto"/>
              <w:jc w:val="both"/>
              <w:rPr>
                <w:rFonts w:ascii="TH SarabunPSK" w:hAnsi="TH SarabunPSK" w:cs="TH SarabunPSK"/>
                <w:szCs w:val="24"/>
                <w:cs/>
              </w:rPr>
            </w:pPr>
            <w:r w:rsidRPr="001444ED">
              <w:rPr>
                <w:rFonts w:ascii="TH SarabunPSK" w:hAnsi="TH SarabunPSK" w:cs="TH SarabunPSK" w:hint="cs"/>
                <w:szCs w:val="24"/>
                <w:cs/>
              </w:rPr>
              <w:t>การฉายแสง</w:t>
            </w:r>
          </w:p>
        </w:tc>
        <w:tc>
          <w:tcPr>
            <w:tcW w:w="1832" w:type="dxa"/>
            <w:gridSpan w:val="2"/>
            <w:tcBorders>
              <w:top w:val="nil"/>
              <w:left w:val="nil"/>
              <w:bottom w:val="nil"/>
              <w:right w:val="nil"/>
            </w:tcBorders>
            <w:vAlign w:val="center"/>
          </w:tcPr>
          <w:p w14:paraId="25D1DAA5" w14:textId="68C630FC" w:rsidR="006C5429" w:rsidRPr="001444ED" w:rsidRDefault="006C5429" w:rsidP="001444ED">
            <w:pPr>
              <w:spacing w:line="216" w:lineRule="auto"/>
              <w:jc w:val="center"/>
              <w:rPr>
                <w:rFonts w:ascii="TH SarabunPSK" w:hAnsi="TH SarabunPSK" w:cs="TH SarabunPSK"/>
                <w:szCs w:val="24"/>
              </w:rPr>
            </w:pPr>
            <w:r w:rsidRPr="001444ED">
              <w:rPr>
                <w:rFonts w:ascii="TH SarabunPSK" w:hAnsi="TH SarabunPSK" w:cs="TH SarabunPSK" w:hint="cs"/>
                <w:szCs w:val="24"/>
              </w:rPr>
              <w:t>5</w:t>
            </w:r>
          </w:p>
        </w:tc>
        <w:tc>
          <w:tcPr>
            <w:tcW w:w="1698" w:type="dxa"/>
            <w:tcBorders>
              <w:top w:val="nil"/>
              <w:left w:val="nil"/>
              <w:bottom w:val="nil"/>
              <w:right w:val="nil"/>
            </w:tcBorders>
            <w:vAlign w:val="center"/>
          </w:tcPr>
          <w:p w14:paraId="7EBDA57C" w14:textId="4BFC9937" w:rsidR="006C5429" w:rsidRPr="001444ED" w:rsidRDefault="006C5429" w:rsidP="001444ED">
            <w:pPr>
              <w:spacing w:line="216" w:lineRule="auto"/>
              <w:jc w:val="center"/>
              <w:rPr>
                <w:rFonts w:ascii="TH SarabunPSK" w:hAnsi="TH SarabunPSK" w:cs="TH SarabunPSK"/>
                <w:szCs w:val="24"/>
              </w:rPr>
            </w:pPr>
            <w:r w:rsidRPr="001444ED">
              <w:rPr>
                <w:rFonts w:ascii="TH SarabunPSK" w:hAnsi="TH SarabunPSK" w:cs="TH SarabunPSK" w:hint="cs"/>
                <w:szCs w:val="24"/>
              </w:rPr>
              <w:t>33.3</w:t>
            </w:r>
          </w:p>
        </w:tc>
      </w:tr>
      <w:tr w:rsidR="006C5429" w:rsidRPr="001444ED" w14:paraId="662723A0" w14:textId="77777777" w:rsidTr="001444ED">
        <w:trPr>
          <w:jc w:val="center"/>
        </w:trPr>
        <w:tc>
          <w:tcPr>
            <w:tcW w:w="5689" w:type="dxa"/>
            <w:gridSpan w:val="4"/>
            <w:tcBorders>
              <w:top w:val="nil"/>
              <w:left w:val="nil"/>
              <w:bottom w:val="nil"/>
              <w:right w:val="nil"/>
            </w:tcBorders>
          </w:tcPr>
          <w:p w14:paraId="7AE04E04" w14:textId="667899AF" w:rsidR="006C5429" w:rsidRPr="001444ED" w:rsidRDefault="006C5429" w:rsidP="00695862">
            <w:pPr>
              <w:tabs>
                <w:tab w:val="left" w:pos="1351"/>
              </w:tabs>
              <w:spacing w:line="216" w:lineRule="auto"/>
              <w:jc w:val="both"/>
              <w:rPr>
                <w:rFonts w:ascii="TH SarabunPSK" w:hAnsi="TH SarabunPSK" w:cs="TH SarabunPSK"/>
                <w:szCs w:val="24"/>
                <w:cs/>
              </w:rPr>
            </w:pPr>
            <w:r w:rsidRPr="001444ED">
              <w:rPr>
                <w:rFonts w:ascii="TH SarabunPSK" w:hAnsi="TH SarabunPSK" w:cs="TH SarabunPSK" w:hint="cs"/>
                <w:szCs w:val="24"/>
                <w:cs/>
              </w:rPr>
              <w:lastRenderedPageBreak/>
              <w:t>ดื่มแอลกอฮอล์</w:t>
            </w:r>
          </w:p>
        </w:tc>
        <w:tc>
          <w:tcPr>
            <w:tcW w:w="1832" w:type="dxa"/>
            <w:gridSpan w:val="2"/>
            <w:tcBorders>
              <w:top w:val="nil"/>
              <w:left w:val="nil"/>
              <w:bottom w:val="nil"/>
              <w:right w:val="nil"/>
            </w:tcBorders>
            <w:vAlign w:val="center"/>
          </w:tcPr>
          <w:p w14:paraId="0A1DE5FE" w14:textId="504A62D0" w:rsidR="006C5429" w:rsidRPr="001444ED" w:rsidRDefault="006C5429" w:rsidP="001444ED">
            <w:pPr>
              <w:spacing w:line="216" w:lineRule="auto"/>
              <w:jc w:val="center"/>
              <w:rPr>
                <w:rFonts w:ascii="TH SarabunPSK" w:hAnsi="TH SarabunPSK" w:cs="TH SarabunPSK"/>
                <w:szCs w:val="24"/>
              </w:rPr>
            </w:pPr>
            <w:r w:rsidRPr="001444ED">
              <w:rPr>
                <w:rFonts w:ascii="TH SarabunPSK" w:hAnsi="TH SarabunPSK" w:cs="TH SarabunPSK" w:hint="cs"/>
                <w:szCs w:val="24"/>
              </w:rPr>
              <w:t>2</w:t>
            </w:r>
          </w:p>
        </w:tc>
        <w:tc>
          <w:tcPr>
            <w:tcW w:w="1698" w:type="dxa"/>
            <w:tcBorders>
              <w:top w:val="nil"/>
              <w:left w:val="nil"/>
              <w:bottom w:val="nil"/>
              <w:right w:val="nil"/>
            </w:tcBorders>
            <w:vAlign w:val="center"/>
          </w:tcPr>
          <w:p w14:paraId="36F16E06" w14:textId="1A35A33E" w:rsidR="006C5429" w:rsidRPr="001444ED" w:rsidRDefault="006C5429" w:rsidP="001444ED">
            <w:pPr>
              <w:spacing w:line="216" w:lineRule="auto"/>
              <w:jc w:val="center"/>
              <w:rPr>
                <w:rFonts w:ascii="TH SarabunPSK" w:hAnsi="TH SarabunPSK" w:cs="TH SarabunPSK"/>
                <w:szCs w:val="24"/>
              </w:rPr>
            </w:pPr>
            <w:r w:rsidRPr="001444ED">
              <w:rPr>
                <w:rFonts w:ascii="TH SarabunPSK" w:hAnsi="TH SarabunPSK" w:cs="TH SarabunPSK" w:hint="cs"/>
                <w:szCs w:val="24"/>
              </w:rPr>
              <w:t>13.3</w:t>
            </w:r>
          </w:p>
        </w:tc>
      </w:tr>
      <w:tr w:rsidR="006C5429" w:rsidRPr="001444ED" w14:paraId="08B724A1" w14:textId="77777777" w:rsidTr="001444ED">
        <w:trPr>
          <w:jc w:val="center"/>
        </w:trPr>
        <w:tc>
          <w:tcPr>
            <w:tcW w:w="1360" w:type="dxa"/>
            <w:tcBorders>
              <w:top w:val="nil"/>
              <w:left w:val="nil"/>
              <w:bottom w:val="nil"/>
              <w:right w:val="nil"/>
            </w:tcBorders>
          </w:tcPr>
          <w:p w14:paraId="57FECDE6" w14:textId="7504DE5F" w:rsidR="006C5429" w:rsidRPr="001444ED" w:rsidRDefault="006C5429" w:rsidP="00695862">
            <w:pPr>
              <w:spacing w:line="216" w:lineRule="auto"/>
              <w:jc w:val="both"/>
              <w:rPr>
                <w:rFonts w:ascii="TH SarabunPSK" w:hAnsi="TH SarabunPSK" w:cs="TH SarabunPSK"/>
                <w:szCs w:val="24"/>
                <w:cs/>
              </w:rPr>
            </w:pPr>
            <w:r w:rsidRPr="001444ED">
              <w:rPr>
                <w:rFonts w:ascii="TH SarabunPSK" w:hAnsi="TH SarabunPSK" w:cs="TH SarabunPSK" w:hint="cs"/>
                <w:szCs w:val="24"/>
                <w:cs/>
              </w:rPr>
              <w:t>สูบบุหรี่</w:t>
            </w:r>
          </w:p>
        </w:tc>
        <w:tc>
          <w:tcPr>
            <w:tcW w:w="4329" w:type="dxa"/>
            <w:gridSpan w:val="3"/>
            <w:tcBorders>
              <w:top w:val="nil"/>
              <w:left w:val="nil"/>
              <w:bottom w:val="nil"/>
              <w:right w:val="nil"/>
            </w:tcBorders>
          </w:tcPr>
          <w:p w14:paraId="652DE6DD" w14:textId="489EE803" w:rsidR="006C5429" w:rsidRPr="001444ED" w:rsidRDefault="006C5429" w:rsidP="00695862">
            <w:pPr>
              <w:tabs>
                <w:tab w:val="left" w:pos="1351"/>
              </w:tabs>
              <w:spacing w:line="216" w:lineRule="auto"/>
              <w:jc w:val="both"/>
              <w:rPr>
                <w:rFonts w:ascii="TH SarabunPSK" w:hAnsi="TH SarabunPSK" w:cs="TH SarabunPSK"/>
                <w:szCs w:val="24"/>
              </w:rPr>
            </w:pPr>
          </w:p>
        </w:tc>
        <w:tc>
          <w:tcPr>
            <w:tcW w:w="1832" w:type="dxa"/>
            <w:gridSpan w:val="2"/>
            <w:tcBorders>
              <w:top w:val="nil"/>
              <w:left w:val="nil"/>
              <w:bottom w:val="nil"/>
              <w:right w:val="nil"/>
            </w:tcBorders>
            <w:vAlign w:val="center"/>
          </w:tcPr>
          <w:p w14:paraId="2CFEA539" w14:textId="148B8CA2" w:rsidR="006C5429" w:rsidRPr="001444ED" w:rsidRDefault="006C5429" w:rsidP="001444ED">
            <w:pPr>
              <w:spacing w:line="216" w:lineRule="auto"/>
              <w:jc w:val="center"/>
              <w:rPr>
                <w:rFonts w:ascii="TH SarabunPSK" w:hAnsi="TH SarabunPSK" w:cs="TH SarabunPSK"/>
                <w:szCs w:val="24"/>
              </w:rPr>
            </w:pPr>
            <w:r w:rsidRPr="001444ED">
              <w:rPr>
                <w:rFonts w:ascii="TH SarabunPSK" w:hAnsi="TH SarabunPSK" w:cs="TH SarabunPSK" w:hint="cs"/>
                <w:szCs w:val="24"/>
              </w:rPr>
              <w:t>2</w:t>
            </w:r>
          </w:p>
        </w:tc>
        <w:tc>
          <w:tcPr>
            <w:tcW w:w="1698" w:type="dxa"/>
            <w:tcBorders>
              <w:top w:val="nil"/>
              <w:left w:val="nil"/>
              <w:bottom w:val="nil"/>
              <w:right w:val="nil"/>
            </w:tcBorders>
            <w:vAlign w:val="center"/>
          </w:tcPr>
          <w:p w14:paraId="2D932538" w14:textId="2932BAD1" w:rsidR="006C5429" w:rsidRPr="001444ED" w:rsidRDefault="006C5429" w:rsidP="001444ED">
            <w:pPr>
              <w:spacing w:line="216" w:lineRule="auto"/>
              <w:jc w:val="center"/>
              <w:rPr>
                <w:rFonts w:ascii="TH SarabunPSK" w:hAnsi="TH SarabunPSK" w:cs="TH SarabunPSK"/>
                <w:szCs w:val="24"/>
              </w:rPr>
            </w:pPr>
            <w:r w:rsidRPr="001444ED">
              <w:rPr>
                <w:rFonts w:ascii="TH SarabunPSK" w:hAnsi="TH SarabunPSK" w:cs="TH SarabunPSK" w:hint="cs"/>
                <w:szCs w:val="24"/>
              </w:rPr>
              <w:t>13.3</w:t>
            </w:r>
          </w:p>
        </w:tc>
      </w:tr>
      <w:tr w:rsidR="006C5429" w:rsidRPr="001444ED" w14:paraId="00832E5D" w14:textId="77777777" w:rsidTr="001444ED">
        <w:trPr>
          <w:jc w:val="center"/>
        </w:trPr>
        <w:tc>
          <w:tcPr>
            <w:tcW w:w="5689" w:type="dxa"/>
            <w:gridSpan w:val="4"/>
            <w:tcBorders>
              <w:top w:val="nil"/>
              <w:left w:val="nil"/>
              <w:bottom w:val="nil"/>
              <w:right w:val="nil"/>
            </w:tcBorders>
          </w:tcPr>
          <w:p w14:paraId="7F6EB47D" w14:textId="42E37D57" w:rsidR="006C5429" w:rsidRPr="001444ED" w:rsidRDefault="006C5429" w:rsidP="00695862">
            <w:pPr>
              <w:tabs>
                <w:tab w:val="left" w:pos="1351"/>
              </w:tabs>
              <w:spacing w:line="216" w:lineRule="auto"/>
              <w:jc w:val="both"/>
              <w:rPr>
                <w:rFonts w:ascii="TH SarabunPSK" w:hAnsi="TH SarabunPSK" w:cs="TH SarabunPSK"/>
                <w:szCs w:val="24"/>
              </w:rPr>
            </w:pPr>
            <w:r w:rsidRPr="001444ED">
              <w:rPr>
                <w:rFonts w:ascii="TH SarabunPSK" w:hAnsi="TH SarabunPSK" w:cs="TH SarabunPSK" w:hint="cs"/>
                <w:szCs w:val="24"/>
                <w:cs/>
              </w:rPr>
              <w:t>ค่าดัชนีมวลกาย (</w:t>
            </w:r>
            <w:r w:rsidRPr="001444ED">
              <w:rPr>
                <w:rFonts w:ascii="TH SarabunPSK" w:hAnsi="TH SarabunPSK" w:cs="TH SarabunPSK" w:hint="cs"/>
                <w:szCs w:val="24"/>
              </w:rPr>
              <w:t>BMI</w:t>
            </w:r>
            <w:r w:rsidRPr="001444ED">
              <w:rPr>
                <w:rFonts w:ascii="TH SarabunPSK" w:hAnsi="TH SarabunPSK" w:cs="TH SarabunPSK" w:hint="cs"/>
                <w:szCs w:val="24"/>
                <w:cs/>
              </w:rPr>
              <w:t>)</w:t>
            </w:r>
            <w:r w:rsidR="009339A6" w:rsidRPr="001444ED">
              <w:rPr>
                <w:rFonts w:ascii="TH SarabunPSK" w:hAnsi="TH SarabunPSK" w:cs="TH SarabunPSK" w:hint="cs"/>
                <w:szCs w:val="24"/>
              </w:rPr>
              <w:t xml:space="preserve">, </w:t>
            </w:r>
            <w:r w:rsidR="00535EDF" w:rsidRPr="00535EDF">
              <w:rPr>
                <w:rFonts w:ascii="TH SarabunPSK" w:hAnsi="TH SarabunPSK" w:cs="TH SarabunPSK"/>
                <w:szCs w:val="24"/>
              </w:rPr>
              <w:t>kg/m</w:t>
            </w:r>
            <w:r w:rsidR="00535EDF" w:rsidRPr="00535EDF">
              <w:rPr>
                <w:rFonts w:ascii="TH SarabunPSK" w:hAnsi="TH SarabunPSK" w:cs="TH SarabunPSK"/>
                <w:szCs w:val="24"/>
                <w:vertAlign w:val="superscript"/>
                <w:cs/>
              </w:rPr>
              <w:t>2</w:t>
            </w:r>
          </w:p>
        </w:tc>
        <w:tc>
          <w:tcPr>
            <w:tcW w:w="3530" w:type="dxa"/>
            <w:gridSpan w:val="3"/>
            <w:tcBorders>
              <w:top w:val="nil"/>
              <w:left w:val="nil"/>
              <w:bottom w:val="nil"/>
              <w:right w:val="nil"/>
            </w:tcBorders>
            <w:vAlign w:val="center"/>
          </w:tcPr>
          <w:p w14:paraId="15DB3187" w14:textId="77777777" w:rsidR="006C5429" w:rsidRPr="001444ED" w:rsidRDefault="006C5429" w:rsidP="001444ED">
            <w:pPr>
              <w:spacing w:line="216" w:lineRule="auto"/>
              <w:jc w:val="center"/>
              <w:rPr>
                <w:rFonts w:ascii="TH SarabunPSK" w:hAnsi="TH SarabunPSK" w:cs="TH SarabunPSK"/>
                <w:szCs w:val="24"/>
              </w:rPr>
            </w:pPr>
          </w:p>
        </w:tc>
      </w:tr>
      <w:tr w:rsidR="006C5429" w:rsidRPr="001444ED" w14:paraId="652D6401" w14:textId="77777777" w:rsidTr="001444ED">
        <w:trPr>
          <w:jc w:val="center"/>
        </w:trPr>
        <w:tc>
          <w:tcPr>
            <w:tcW w:w="1360" w:type="dxa"/>
            <w:tcBorders>
              <w:top w:val="nil"/>
              <w:left w:val="nil"/>
              <w:bottom w:val="nil"/>
              <w:right w:val="nil"/>
            </w:tcBorders>
          </w:tcPr>
          <w:p w14:paraId="20913EBA" w14:textId="77777777" w:rsidR="006C5429" w:rsidRPr="001444ED" w:rsidRDefault="006C5429" w:rsidP="00695862">
            <w:pPr>
              <w:spacing w:line="216" w:lineRule="auto"/>
              <w:jc w:val="both"/>
              <w:rPr>
                <w:rFonts w:ascii="TH SarabunPSK" w:hAnsi="TH SarabunPSK" w:cs="TH SarabunPSK"/>
                <w:szCs w:val="24"/>
                <w:cs/>
              </w:rPr>
            </w:pPr>
          </w:p>
        </w:tc>
        <w:tc>
          <w:tcPr>
            <w:tcW w:w="4329" w:type="dxa"/>
            <w:gridSpan w:val="3"/>
            <w:tcBorders>
              <w:top w:val="nil"/>
              <w:left w:val="nil"/>
              <w:bottom w:val="nil"/>
              <w:right w:val="nil"/>
            </w:tcBorders>
          </w:tcPr>
          <w:p w14:paraId="7F2034EA" w14:textId="5F273C71" w:rsidR="006C5429" w:rsidRPr="001444ED" w:rsidRDefault="00703711" w:rsidP="00695862">
            <w:pPr>
              <w:tabs>
                <w:tab w:val="left" w:pos="1351"/>
              </w:tabs>
              <w:spacing w:line="216" w:lineRule="auto"/>
              <w:jc w:val="both"/>
              <w:rPr>
                <w:rFonts w:ascii="TH SarabunPSK" w:hAnsi="TH SarabunPSK" w:cs="TH SarabunPSK"/>
                <w:szCs w:val="24"/>
              </w:rPr>
            </w:pPr>
            <w:r>
              <w:rPr>
                <w:rFonts w:ascii="TH SarabunPSK" w:hAnsi="TH SarabunPSK" w:cs="TH SarabunPSK" w:hint="cs"/>
                <w:szCs w:val="24"/>
                <w:cs/>
              </w:rPr>
              <w:t xml:space="preserve">ค่าเฉลี่ย </w:t>
            </w:r>
            <w:r w:rsidR="006C5429" w:rsidRPr="001444ED">
              <w:rPr>
                <w:rFonts w:ascii="TH SarabunPSK" w:hAnsi="TH SarabunPSK" w:cs="TH SarabunPSK" w:hint="cs"/>
                <w:szCs w:val="24"/>
              </w:rPr>
              <w:t>Mean ±</w:t>
            </w:r>
            <w:r w:rsidR="006C5429" w:rsidRPr="001444ED">
              <w:rPr>
                <w:rFonts w:ascii="TH SarabunPSK" w:hAnsi="TH SarabunPSK" w:cs="TH SarabunPSK" w:hint="cs"/>
                <w:szCs w:val="24"/>
                <w:cs/>
              </w:rPr>
              <w:t xml:space="preserve"> </w:t>
            </w:r>
            <w:r w:rsidR="006C5429" w:rsidRPr="001444ED">
              <w:rPr>
                <w:rFonts w:ascii="TH SarabunPSK" w:hAnsi="TH SarabunPSK" w:cs="TH SarabunPSK" w:hint="cs"/>
                <w:szCs w:val="24"/>
              </w:rPr>
              <w:t>SD</w:t>
            </w:r>
          </w:p>
        </w:tc>
        <w:tc>
          <w:tcPr>
            <w:tcW w:w="3530" w:type="dxa"/>
            <w:gridSpan w:val="3"/>
            <w:tcBorders>
              <w:top w:val="nil"/>
              <w:left w:val="nil"/>
              <w:bottom w:val="nil"/>
              <w:right w:val="nil"/>
            </w:tcBorders>
            <w:vAlign w:val="center"/>
          </w:tcPr>
          <w:p w14:paraId="119B02ED" w14:textId="6DD1E5B7" w:rsidR="006C5429" w:rsidRPr="001444ED" w:rsidRDefault="006C5429" w:rsidP="001444ED">
            <w:pPr>
              <w:spacing w:line="216" w:lineRule="auto"/>
              <w:jc w:val="center"/>
              <w:rPr>
                <w:rFonts w:ascii="TH SarabunPSK" w:hAnsi="TH SarabunPSK" w:cs="TH SarabunPSK"/>
                <w:szCs w:val="24"/>
              </w:rPr>
            </w:pPr>
            <w:r w:rsidRPr="001444ED">
              <w:rPr>
                <w:rFonts w:ascii="TH SarabunPSK" w:hAnsi="TH SarabunPSK" w:cs="TH SarabunPSK" w:hint="cs"/>
                <w:szCs w:val="24"/>
              </w:rPr>
              <w:t>25.7 ± 3.2</w:t>
            </w:r>
          </w:p>
        </w:tc>
      </w:tr>
      <w:tr w:rsidR="006C5429" w:rsidRPr="001444ED" w14:paraId="4E97D4DF" w14:textId="77777777" w:rsidTr="001444ED">
        <w:trPr>
          <w:jc w:val="center"/>
        </w:trPr>
        <w:tc>
          <w:tcPr>
            <w:tcW w:w="1360" w:type="dxa"/>
            <w:tcBorders>
              <w:top w:val="nil"/>
              <w:left w:val="nil"/>
              <w:bottom w:val="nil"/>
              <w:right w:val="nil"/>
            </w:tcBorders>
          </w:tcPr>
          <w:p w14:paraId="6C460A52" w14:textId="77777777" w:rsidR="006C5429" w:rsidRPr="001444ED" w:rsidRDefault="006C5429" w:rsidP="00695862">
            <w:pPr>
              <w:spacing w:line="216" w:lineRule="auto"/>
              <w:jc w:val="both"/>
              <w:rPr>
                <w:rFonts w:ascii="TH SarabunPSK" w:hAnsi="TH SarabunPSK" w:cs="TH SarabunPSK"/>
                <w:szCs w:val="24"/>
                <w:cs/>
              </w:rPr>
            </w:pPr>
          </w:p>
        </w:tc>
        <w:tc>
          <w:tcPr>
            <w:tcW w:w="4329" w:type="dxa"/>
            <w:gridSpan w:val="3"/>
            <w:tcBorders>
              <w:top w:val="nil"/>
              <w:left w:val="nil"/>
              <w:bottom w:val="nil"/>
              <w:right w:val="nil"/>
            </w:tcBorders>
          </w:tcPr>
          <w:p w14:paraId="5606EF83" w14:textId="31CE55D1" w:rsidR="006C5429" w:rsidRPr="001444ED" w:rsidRDefault="006C5429" w:rsidP="00695862">
            <w:pPr>
              <w:tabs>
                <w:tab w:val="left" w:pos="1351"/>
              </w:tabs>
              <w:spacing w:line="216" w:lineRule="auto"/>
              <w:jc w:val="both"/>
              <w:rPr>
                <w:rFonts w:ascii="TH SarabunPSK" w:hAnsi="TH SarabunPSK" w:cs="TH SarabunPSK"/>
                <w:szCs w:val="24"/>
              </w:rPr>
            </w:pPr>
            <w:r w:rsidRPr="001444ED">
              <w:rPr>
                <w:rFonts w:ascii="TH SarabunPSK" w:hAnsi="TH SarabunPSK" w:cs="TH SarabunPSK" w:hint="cs"/>
                <w:szCs w:val="24"/>
              </w:rPr>
              <w:t>Min-Max</w:t>
            </w:r>
          </w:p>
        </w:tc>
        <w:tc>
          <w:tcPr>
            <w:tcW w:w="3530" w:type="dxa"/>
            <w:gridSpan w:val="3"/>
            <w:tcBorders>
              <w:top w:val="nil"/>
              <w:left w:val="nil"/>
              <w:bottom w:val="nil"/>
              <w:right w:val="nil"/>
            </w:tcBorders>
            <w:vAlign w:val="center"/>
          </w:tcPr>
          <w:p w14:paraId="631F5B04" w14:textId="53BEEE7E" w:rsidR="006C5429" w:rsidRPr="001444ED" w:rsidRDefault="006C5429" w:rsidP="001444ED">
            <w:pPr>
              <w:spacing w:line="216" w:lineRule="auto"/>
              <w:jc w:val="center"/>
              <w:rPr>
                <w:rFonts w:ascii="TH SarabunPSK" w:hAnsi="TH SarabunPSK" w:cs="TH SarabunPSK"/>
                <w:szCs w:val="24"/>
              </w:rPr>
            </w:pPr>
            <w:r w:rsidRPr="001444ED">
              <w:rPr>
                <w:rFonts w:ascii="TH SarabunPSK" w:hAnsi="TH SarabunPSK" w:cs="TH SarabunPSK" w:hint="cs"/>
                <w:szCs w:val="24"/>
              </w:rPr>
              <w:t>20.32 – 32.85</w:t>
            </w:r>
          </w:p>
        </w:tc>
      </w:tr>
      <w:tr w:rsidR="006C5429" w:rsidRPr="001444ED" w14:paraId="2E894064" w14:textId="77777777" w:rsidTr="001444ED">
        <w:trPr>
          <w:jc w:val="center"/>
        </w:trPr>
        <w:tc>
          <w:tcPr>
            <w:tcW w:w="5689" w:type="dxa"/>
            <w:gridSpan w:val="4"/>
            <w:tcBorders>
              <w:top w:val="nil"/>
              <w:left w:val="nil"/>
              <w:bottom w:val="nil"/>
              <w:right w:val="nil"/>
            </w:tcBorders>
          </w:tcPr>
          <w:p w14:paraId="28EF48FD" w14:textId="3CA7BA0C" w:rsidR="006C5429" w:rsidRPr="001444ED" w:rsidRDefault="006C5429" w:rsidP="00695862">
            <w:pPr>
              <w:tabs>
                <w:tab w:val="left" w:pos="1351"/>
              </w:tabs>
              <w:spacing w:line="216" w:lineRule="auto"/>
              <w:jc w:val="both"/>
              <w:rPr>
                <w:rFonts w:ascii="TH SarabunPSK" w:hAnsi="TH SarabunPSK" w:cs="TH SarabunPSK"/>
                <w:szCs w:val="24"/>
              </w:rPr>
            </w:pPr>
            <w:r w:rsidRPr="001444ED">
              <w:rPr>
                <w:rFonts w:ascii="TH SarabunPSK" w:hAnsi="TH SarabunPSK" w:cs="TH SarabunPSK" w:hint="cs"/>
                <w:szCs w:val="24"/>
                <w:cs/>
              </w:rPr>
              <w:t>ประวัติญาติลำดับที่หนึ่งเป็นโรคสะเก็ดเงิน</w:t>
            </w:r>
          </w:p>
        </w:tc>
        <w:tc>
          <w:tcPr>
            <w:tcW w:w="1796" w:type="dxa"/>
            <w:tcBorders>
              <w:top w:val="nil"/>
              <w:left w:val="nil"/>
              <w:bottom w:val="nil"/>
              <w:right w:val="nil"/>
            </w:tcBorders>
            <w:vAlign w:val="center"/>
          </w:tcPr>
          <w:p w14:paraId="7ECFD08C" w14:textId="7EE6168D" w:rsidR="006C5429" w:rsidRPr="001444ED" w:rsidRDefault="006C5429" w:rsidP="001444ED">
            <w:pPr>
              <w:spacing w:line="216" w:lineRule="auto"/>
              <w:jc w:val="center"/>
              <w:rPr>
                <w:rFonts w:ascii="TH SarabunPSK" w:hAnsi="TH SarabunPSK" w:cs="TH SarabunPSK"/>
                <w:szCs w:val="24"/>
              </w:rPr>
            </w:pPr>
            <w:r w:rsidRPr="001444ED">
              <w:rPr>
                <w:rFonts w:ascii="TH SarabunPSK" w:hAnsi="TH SarabunPSK" w:cs="TH SarabunPSK" w:hint="cs"/>
                <w:szCs w:val="24"/>
              </w:rPr>
              <w:t>4</w:t>
            </w:r>
          </w:p>
        </w:tc>
        <w:tc>
          <w:tcPr>
            <w:tcW w:w="1734" w:type="dxa"/>
            <w:gridSpan w:val="2"/>
            <w:tcBorders>
              <w:top w:val="nil"/>
              <w:left w:val="nil"/>
              <w:bottom w:val="nil"/>
              <w:right w:val="nil"/>
            </w:tcBorders>
            <w:vAlign w:val="center"/>
          </w:tcPr>
          <w:p w14:paraId="09AE9895" w14:textId="35DB8F27" w:rsidR="006C5429" w:rsidRPr="001444ED" w:rsidRDefault="006C5429" w:rsidP="001444ED">
            <w:pPr>
              <w:spacing w:line="216" w:lineRule="auto"/>
              <w:jc w:val="center"/>
              <w:rPr>
                <w:rFonts w:ascii="TH SarabunPSK" w:hAnsi="TH SarabunPSK" w:cs="TH SarabunPSK"/>
                <w:szCs w:val="24"/>
              </w:rPr>
            </w:pPr>
            <w:r w:rsidRPr="001444ED">
              <w:rPr>
                <w:rFonts w:ascii="TH SarabunPSK" w:hAnsi="TH SarabunPSK" w:cs="TH SarabunPSK" w:hint="cs"/>
                <w:szCs w:val="24"/>
              </w:rPr>
              <w:t>26.7</w:t>
            </w:r>
          </w:p>
        </w:tc>
      </w:tr>
      <w:tr w:rsidR="006C5429" w:rsidRPr="001444ED" w14:paraId="720577AF" w14:textId="77777777" w:rsidTr="001444ED">
        <w:trPr>
          <w:jc w:val="center"/>
        </w:trPr>
        <w:tc>
          <w:tcPr>
            <w:tcW w:w="5689" w:type="dxa"/>
            <w:gridSpan w:val="4"/>
            <w:tcBorders>
              <w:top w:val="nil"/>
              <w:left w:val="nil"/>
              <w:bottom w:val="double" w:sz="4" w:space="0" w:color="auto"/>
              <w:right w:val="nil"/>
            </w:tcBorders>
          </w:tcPr>
          <w:p w14:paraId="2B1284D1" w14:textId="5BFC0D97" w:rsidR="006C5429" w:rsidRPr="001444ED" w:rsidRDefault="006C5429" w:rsidP="00695862">
            <w:pPr>
              <w:tabs>
                <w:tab w:val="left" w:pos="1351"/>
              </w:tabs>
              <w:spacing w:line="216" w:lineRule="auto"/>
              <w:jc w:val="both"/>
              <w:rPr>
                <w:rFonts w:ascii="TH SarabunPSK" w:hAnsi="TH SarabunPSK" w:cs="TH SarabunPSK"/>
                <w:szCs w:val="24"/>
              </w:rPr>
            </w:pPr>
            <w:r w:rsidRPr="001444ED">
              <w:rPr>
                <w:rFonts w:ascii="TH SarabunPSK" w:hAnsi="TH SarabunPSK" w:cs="TH SarabunPSK" w:hint="cs"/>
                <w:szCs w:val="24"/>
                <w:cs/>
              </w:rPr>
              <w:t>ประวัติแพ้ยา</w:t>
            </w:r>
          </w:p>
        </w:tc>
        <w:tc>
          <w:tcPr>
            <w:tcW w:w="1796" w:type="dxa"/>
            <w:tcBorders>
              <w:top w:val="nil"/>
              <w:left w:val="nil"/>
              <w:bottom w:val="double" w:sz="4" w:space="0" w:color="auto"/>
              <w:right w:val="nil"/>
            </w:tcBorders>
            <w:vAlign w:val="center"/>
          </w:tcPr>
          <w:p w14:paraId="007E004D" w14:textId="3FDC2059" w:rsidR="006C5429" w:rsidRPr="001444ED" w:rsidRDefault="006C5429" w:rsidP="001444ED">
            <w:pPr>
              <w:spacing w:line="216" w:lineRule="auto"/>
              <w:jc w:val="center"/>
              <w:rPr>
                <w:rFonts w:ascii="TH SarabunPSK" w:hAnsi="TH SarabunPSK" w:cs="TH SarabunPSK"/>
                <w:szCs w:val="24"/>
              </w:rPr>
            </w:pPr>
            <w:r w:rsidRPr="001444ED">
              <w:rPr>
                <w:rFonts w:ascii="TH SarabunPSK" w:hAnsi="TH SarabunPSK" w:cs="TH SarabunPSK" w:hint="cs"/>
                <w:szCs w:val="24"/>
              </w:rPr>
              <w:t>2</w:t>
            </w:r>
          </w:p>
        </w:tc>
        <w:tc>
          <w:tcPr>
            <w:tcW w:w="1734" w:type="dxa"/>
            <w:gridSpan w:val="2"/>
            <w:tcBorders>
              <w:top w:val="nil"/>
              <w:left w:val="nil"/>
              <w:bottom w:val="double" w:sz="4" w:space="0" w:color="auto"/>
              <w:right w:val="nil"/>
            </w:tcBorders>
            <w:vAlign w:val="center"/>
          </w:tcPr>
          <w:p w14:paraId="68027117" w14:textId="071C8B3C" w:rsidR="006C5429" w:rsidRPr="001444ED" w:rsidRDefault="006C5429" w:rsidP="001444ED">
            <w:pPr>
              <w:spacing w:line="216" w:lineRule="auto"/>
              <w:jc w:val="center"/>
              <w:rPr>
                <w:rFonts w:ascii="TH SarabunPSK" w:hAnsi="TH SarabunPSK" w:cs="TH SarabunPSK"/>
                <w:szCs w:val="24"/>
              </w:rPr>
            </w:pPr>
            <w:r w:rsidRPr="001444ED">
              <w:rPr>
                <w:rFonts w:ascii="TH SarabunPSK" w:hAnsi="TH SarabunPSK" w:cs="TH SarabunPSK" w:hint="cs"/>
                <w:szCs w:val="24"/>
              </w:rPr>
              <w:t>13.3</w:t>
            </w:r>
          </w:p>
        </w:tc>
      </w:tr>
    </w:tbl>
    <w:p w14:paraId="4BF6E031" w14:textId="54EB2472" w:rsidR="009E21A9" w:rsidRDefault="006C5429" w:rsidP="00695862">
      <w:pPr>
        <w:spacing w:line="276" w:lineRule="auto"/>
        <w:jc w:val="both"/>
        <w:rPr>
          <w:rFonts w:ascii="TH SarabunPSK" w:hAnsi="TH SarabunPSK" w:cs="TH SarabunPSK"/>
          <w:color w:val="000000" w:themeColor="text1"/>
          <w:sz w:val="28"/>
          <w:szCs w:val="28"/>
        </w:rPr>
      </w:pPr>
      <w:r w:rsidRPr="00695862">
        <w:rPr>
          <w:rFonts w:ascii="TH SarabunPSK" w:hAnsi="TH SarabunPSK" w:cs="TH SarabunPSK" w:hint="cs"/>
          <w:sz w:val="28"/>
          <w:szCs w:val="28"/>
        </w:rPr>
        <w:t>*</w:t>
      </w:r>
      <w:r w:rsidRPr="00695862">
        <w:rPr>
          <w:rFonts w:ascii="TH SarabunPSK" w:hAnsi="TH SarabunPSK" w:cs="TH SarabunPSK" w:hint="cs"/>
          <w:color w:val="000000" w:themeColor="text1"/>
          <w:sz w:val="28"/>
          <w:szCs w:val="28"/>
        </w:rPr>
        <w:t xml:space="preserve"> SD = standard deviation</w:t>
      </w:r>
    </w:p>
    <w:p w14:paraId="136EE775" w14:textId="1A332CE7" w:rsidR="00063C90" w:rsidRPr="003669AD" w:rsidRDefault="003669AD" w:rsidP="00695862">
      <w:pPr>
        <w:spacing w:line="276" w:lineRule="auto"/>
        <w:jc w:val="both"/>
        <w:rPr>
          <w:rFonts w:ascii="TH SarabunPSK" w:hAnsi="TH SarabunPSK" w:cs="TH SarabunPSK"/>
          <w:sz w:val="28"/>
          <w:szCs w:val="28"/>
        </w:rPr>
      </w:pPr>
      <w:r w:rsidRPr="003669AD">
        <w:rPr>
          <w:rFonts w:ascii="TH SarabunPSK" w:hAnsi="TH SarabunPSK" w:cs="TH SarabunPSK"/>
          <w:sz w:val="28"/>
          <w:szCs w:val="28"/>
          <w:cs/>
        </w:rPr>
        <w:t xml:space="preserve">จากตารางที่ </w:t>
      </w:r>
      <w:r>
        <w:rPr>
          <w:rFonts w:ascii="TH SarabunPSK" w:hAnsi="TH SarabunPSK" w:cs="TH SarabunPSK"/>
          <w:sz w:val="28"/>
          <w:szCs w:val="28"/>
        </w:rPr>
        <w:t>1</w:t>
      </w:r>
      <w:r w:rsidRPr="003669AD">
        <w:rPr>
          <w:rFonts w:ascii="TH SarabunPSK" w:hAnsi="TH SarabunPSK" w:cs="TH SarabunPSK"/>
          <w:sz w:val="28"/>
          <w:szCs w:val="28"/>
          <w:cs/>
        </w:rPr>
        <w:t xml:space="preserve"> แสดงลักษณะทั่วไปของผู้เข้าร่วมวิจัยทั้ง 15 คน เพศชายจำนวน 8 คน </w:t>
      </w:r>
      <w:r>
        <w:rPr>
          <w:rFonts w:ascii="TH SarabunPSK" w:hAnsi="TH SarabunPSK" w:cs="TH SarabunPSK"/>
          <w:sz w:val="28"/>
          <w:szCs w:val="28"/>
        </w:rPr>
        <w:t>(</w:t>
      </w:r>
      <w:r>
        <w:rPr>
          <w:rFonts w:ascii="TH SarabunPSK" w:hAnsi="TH SarabunPSK" w:cs="TH SarabunPSK" w:hint="cs"/>
          <w:sz w:val="28"/>
          <w:szCs w:val="28"/>
          <w:cs/>
        </w:rPr>
        <w:t xml:space="preserve">ร้อยละ </w:t>
      </w:r>
      <w:r w:rsidRPr="003669AD">
        <w:rPr>
          <w:rFonts w:ascii="TH SarabunPSK" w:hAnsi="TH SarabunPSK" w:cs="TH SarabunPSK"/>
          <w:sz w:val="28"/>
          <w:szCs w:val="28"/>
          <w:cs/>
        </w:rPr>
        <w:t>53.3</w:t>
      </w:r>
      <w:r>
        <w:rPr>
          <w:rFonts w:ascii="TH SarabunPSK" w:hAnsi="TH SarabunPSK" w:cs="TH SarabunPSK"/>
          <w:sz w:val="28"/>
          <w:szCs w:val="28"/>
        </w:rPr>
        <w:t>)</w:t>
      </w:r>
      <w:r w:rsidRPr="003669AD">
        <w:rPr>
          <w:rFonts w:ascii="TH SarabunPSK" w:hAnsi="TH SarabunPSK" w:cs="TH SarabunPSK"/>
          <w:sz w:val="28"/>
          <w:szCs w:val="28"/>
          <w:cs/>
        </w:rPr>
        <w:t xml:space="preserve"> และเพศหญิงจำนวน 7 คน </w:t>
      </w:r>
      <w:r>
        <w:rPr>
          <w:rFonts w:ascii="TH SarabunPSK" w:hAnsi="TH SarabunPSK" w:cs="TH SarabunPSK"/>
          <w:sz w:val="28"/>
          <w:szCs w:val="28"/>
        </w:rPr>
        <w:t>(</w:t>
      </w:r>
      <w:r>
        <w:rPr>
          <w:rFonts w:ascii="TH SarabunPSK" w:hAnsi="TH SarabunPSK" w:cs="TH SarabunPSK" w:hint="cs"/>
          <w:sz w:val="28"/>
          <w:szCs w:val="28"/>
          <w:cs/>
        </w:rPr>
        <w:t xml:space="preserve">ร้อยละ </w:t>
      </w:r>
      <w:r w:rsidRPr="003669AD">
        <w:rPr>
          <w:rFonts w:ascii="TH SarabunPSK" w:hAnsi="TH SarabunPSK" w:cs="TH SarabunPSK"/>
          <w:sz w:val="28"/>
          <w:szCs w:val="28"/>
          <w:cs/>
        </w:rPr>
        <w:t>46.7</w:t>
      </w:r>
      <w:r>
        <w:rPr>
          <w:rFonts w:ascii="TH SarabunPSK" w:hAnsi="TH SarabunPSK" w:cs="TH SarabunPSK"/>
          <w:sz w:val="28"/>
          <w:szCs w:val="28"/>
        </w:rPr>
        <w:t>)</w:t>
      </w:r>
      <w:r w:rsidRPr="003669AD">
        <w:rPr>
          <w:rFonts w:ascii="TH SarabunPSK" w:hAnsi="TH SarabunPSK" w:cs="TH SarabunPSK"/>
          <w:sz w:val="28"/>
          <w:szCs w:val="28"/>
          <w:cs/>
        </w:rPr>
        <w:t xml:space="preserve"> มีค่าเฉลี่ยอายุเท่ากับ 42.1 </w:t>
      </w:r>
      <w:r w:rsidRPr="003669AD">
        <w:rPr>
          <w:rFonts w:ascii="TH SarabunPSK" w:hAnsi="TH SarabunPSK" w:cs="TH SarabunPSK"/>
          <w:sz w:val="28"/>
          <w:szCs w:val="28"/>
        </w:rPr>
        <w:t xml:space="preserve">± </w:t>
      </w:r>
      <w:r w:rsidRPr="003669AD">
        <w:rPr>
          <w:rFonts w:ascii="TH SarabunPSK" w:hAnsi="TH SarabunPSK" w:cs="TH SarabunPSK"/>
          <w:sz w:val="28"/>
          <w:szCs w:val="28"/>
          <w:cs/>
        </w:rPr>
        <w:t xml:space="preserve">7.0 ปี อายุที่เริ่มเป็นโรคครั้งแรกน้อยกว่า 40 ปี คิดเป็นร้อยละ 86.7 และมากกว่า 40 ปี คิดเป็นร้อยละ 13.3 ส่วนใหญ่มีสีผิวตาม </w:t>
      </w:r>
      <w:r w:rsidRPr="003669AD">
        <w:rPr>
          <w:rFonts w:ascii="TH SarabunPSK" w:hAnsi="TH SarabunPSK" w:cs="TH SarabunPSK"/>
          <w:sz w:val="28"/>
          <w:szCs w:val="28"/>
        </w:rPr>
        <w:t xml:space="preserve">Fitzpatrick’s skin type </w:t>
      </w:r>
      <w:r w:rsidRPr="003669AD">
        <w:rPr>
          <w:rFonts w:ascii="TH SarabunPSK" w:hAnsi="TH SarabunPSK" w:cs="TH SarabunPSK"/>
          <w:sz w:val="28"/>
          <w:szCs w:val="28"/>
          <w:cs/>
        </w:rPr>
        <w:t>อยู่ในระดับ 4 ร้อยละ 86.7 และระดับ 3 ร้อยละ 13.3 โดยผู้เข้าร่วมวิจัยทุกรายเคยได้รับการรักษาด้วยยาทากลุ่มสเตียรอยด์ และเคยรับการฉายแสงอาทิตย์เทียม</w:t>
      </w:r>
      <w:r>
        <w:rPr>
          <w:rFonts w:ascii="TH SarabunPSK" w:hAnsi="TH SarabunPSK" w:cs="TH SarabunPSK" w:hint="cs"/>
          <w:sz w:val="28"/>
          <w:szCs w:val="28"/>
          <w:cs/>
        </w:rPr>
        <w:t xml:space="preserve"> </w:t>
      </w:r>
      <w:r w:rsidRPr="003669AD">
        <w:rPr>
          <w:rFonts w:ascii="TH SarabunPSK" w:hAnsi="TH SarabunPSK" w:cs="TH SarabunPSK"/>
          <w:sz w:val="28"/>
          <w:szCs w:val="28"/>
          <w:cs/>
        </w:rPr>
        <w:t>ร้อยละ 33.3 มีผู้เข้าร่วมวิจัยดื่มแอลกอฮอล์ จำนวน 2 คน และสูบบุหรี่ 2 คน พบว่ามีค่าดัชนีมวลกาย (</w:t>
      </w:r>
      <w:r w:rsidRPr="003669AD">
        <w:rPr>
          <w:rFonts w:ascii="TH SarabunPSK" w:hAnsi="TH SarabunPSK" w:cs="TH SarabunPSK"/>
          <w:sz w:val="28"/>
          <w:szCs w:val="28"/>
        </w:rPr>
        <w:t xml:space="preserve">BMI) </w:t>
      </w:r>
      <w:r w:rsidRPr="003669AD">
        <w:rPr>
          <w:rFonts w:ascii="TH SarabunPSK" w:hAnsi="TH SarabunPSK" w:cs="TH SarabunPSK"/>
          <w:sz w:val="28"/>
          <w:szCs w:val="28"/>
          <w:cs/>
        </w:rPr>
        <w:t xml:space="preserve">ของผู้เข้าร่วมวิจัยเฉลี่ย 25.7 </w:t>
      </w:r>
      <w:r w:rsidRPr="003669AD">
        <w:rPr>
          <w:rFonts w:ascii="TH SarabunPSK" w:hAnsi="TH SarabunPSK" w:cs="TH SarabunPSK"/>
          <w:sz w:val="28"/>
          <w:szCs w:val="28"/>
        </w:rPr>
        <w:t xml:space="preserve">± </w:t>
      </w:r>
      <w:r w:rsidRPr="003669AD">
        <w:rPr>
          <w:rFonts w:ascii="TH SarabunPSK" w:hAnsi="TH SarabunPSK" w:cs="TH SarabunPSK"/>
          <w:sz w:val="28"/>
          <w:szCs w:val="28"/>
          <w:cs/>
        </w:rPr>
        <w:t xml:space="preserve">3.2 </w:t>
      </w:r>
      <w:r w:rsidRPr="003669AD">
        <w:rPr>
          <w:rFonts w:ascii="TH SarabunPSK" w:hAnsi="TH SarabunPSK" w:cs="TH SarabunPSK"/>
          <w:sz w:val="28"/>
          <w:szCs w:val="28"/>
        </w:rPr>
        <w:t>kg/m</w:t>
      </w:r>
      <w:r w:rsidRPr="00B54298">
        <w:rPr>
          <w:rFonts w:ascii="TH SarabunPSK" w:hAnsi="TH SarabunPSK" w:cs="TH SarabunPSK"/>
          <w:sz w:val="28"/>
          <w:szCs w:val="28"/>
          <w:vertAlign w:val="superscript"/>
          <w:cs/>
        </w:rPr>
        <w:t>2</w:t>
      </w:r>
      <w:r w:rsidRPr="003669AD">
        <w:rPr>
          <w:rFonts w:ascii="TH SarabunPSK" w:hAnsi="TH SarabunPSK" w:cs="TH SarabunPSK"/>
          <w:sz w:val="28"/>
          <w:szCs w:val="28"/>
          <w:cs/>
        </w:rPr>
        <w:t xml:space="preserve"> มีประวัติญาติลำดับที่หนึ่งเป็นโรคสะเก็ดเงิน คิดเป็นร้อยละ 26.7 และประวัติแพ้ยา คิดเป็นร้อยละ 13.3</w:t>
      </w:r>
    </w:p>
    <w:p w14:paraId="17856056" w14:textId="61B0D142" w:rsidR="00B54298" w:rsidRPr="003E104A" w:rsidRDefault="00B54298" w:rsidP="00695862">
      <w:pPr>
        <w:jc w:val="both"/>
        <w:rPr>
          <w:rFonts w:ascii="TH SarabunPSK" w:hAnsi="TH SarabunPSK" w:cs="TH SarabunPSK"/>
          <w:b/>
          <w:bCs/>
          <w:sz w:val="28"/>
          <w:szCs w:val="28"/>
          <w:highlight w:val="yellow"/>
        </w:rPr>
      </w:pPr>
      <w:r w:rsidRPr="00B54298">
        <w:rPr>
          <w:rFonts w:ascii="TH SarabunPSK" w:hAnsi="TH SarabunPSK" w:cs="TH SarabunPSK"/>
          <w:b/>
          <w:bCs/>
          <w:sz w:val="28"/>
          <w:szCs w:val="28"/>
        </w:rPr>
        <w:t>-</w:t>
      </w:r>
      <w:r w:rsidR="003E104A" w:rsidRPr="003E104A">
        <w:rPr>
          <w:rFonts w:ascii="TH SarabunPSK" w:hAnsi="TH SarabunPSK" w:cs="TH SarabunPSK" w:hint="cs"/>
          <w:sz w:val="28"/>
          <w:szCs w:val="28"/>
          <w:highlight w:val="yellow"/>
          <w:cs/>
        </w:rPr>
        <w:t xml:space="preserve">ประสิทธิผล </w:t>
      </w:r>
      <w:r w:rsidR="003E104A" w:rsidRPr="003E104A">
        <w:rPr>
          <w:rFonts w:ascii="TH SarabunPSK" w:hAnsi="TH SarabunPSK" w:cs="TH SarabunPSK"/>
          <w:sz w:val="28"/>
          <w:szCs w:val="28"/>
          <w:highlight w:val="yellow"/>
        </w:rPr>
        <w:t>(efficacy)</w:t>
      </w:r>
    </w:p>
    <w:p w14:paraId="32658956" w14:textId="4C44F1CF" w:rsidR="00561C57" w:rsidRPr="003913E5" w:rsidRDefault="00561C57" w:rsidP="00695862">
      <w:pPr>
        <w:jc w:val="both"/>
        <w:rPr>
          <w:rFonts w:ascii="TH SarabunPSK" w:hAnsi="TH SarabunPSK" w:cs="TH SarabunPSK"/>
          <w:sz w:val="28"/>
          <w:szCs w:val="28"/>
        </w:rPr>
      </w:pPr>
      <w:r w:rsidRPr="003E104A">
        <w:rPr>
          <w:rFonts w:ascii="TH SarabunPSK" w:hAnsi="TH SarabunPSK" w:cs="TH SarabunPSK"/>
          <w:sz w:val="28"/>
          <w:szCs w:val="28"/>
          <w:highlight w:val="yellow"/>
        </w:rPr>
        <w:t>-</w:t>
      </w:r>
      <w:r w:rsidR="003E104A" w:rsidRPr="003E104A">
        <w:rPr>
          <w:rFonts w:ascii="TH SarabunPSK" w:hAnsi="TH SarabunPSK" w:cs="TH SarabunPSK"/>
          <w:sz w:val="28"/>
          <w:szCs w:val="28"/>
          <w:highlight w:val="yellow"/>
          <w:cs/>
        </w:rPr>
        <w:t>ประสิทธิผลของการรักษา</w:t>
      </w:r>
      <w:r w:rsidR="003E104A" w:rsidRPr="003E104A">
        <w:rPr>
          <w:rFonts w:ascii="TH SarabunPSK" w:hAnsi="TH SarabunPSK" w:cs="TH SarabunPSK" w:hint="cs"/>
          <w:sz w:val="28"/>
          <w:szCs w:val="28"/>
          <w:highlight w:val="yellow"/>
          <w:cs/>
        </w:rPr>
        <w:t>โรคสะเก็ดเงินชนิดผื่นหนาระดับความรุนแรงน้อย</w:t>
      </w:r>
      <w:r w:rsidR="003E104A" w:rsidRPr="003E104A">
        <w:rPr>
          <w:rFonts w:ascii="TH SarabunPSK" w:hAnsi="TH SarabunPSK" w:cs="TH SarabunPSK"/>
          <w:sz w:val="28"/>
          <w:szCs w:val="28"/>
          <w:highlight w:val="yellow"/>
          <w:cs/>
        </w:rPr>
        <w:t>โดย</w:t>
      </w:r>
      <w:r w:rsidR="003E104A" w:rsidRPr="003E104A">
        <w:rPr>
          <w:rFonts w:ascii="TH SarabunPSK" w:hAnsi="TH SarabunPSK" w:cs="TH SarabunPSK" w:hint="cs"/>
          <w:sz w:val="28"/>
          <w:szCs w:val="28"/>
          <w:highlight w:val="yellow"/>
          <w:cs/>
        </w:rPr>
        <w:t>การ</w:t>
      </w:r>
      <w:r w:rsidRPr="003913E5">
        <w:rPr>
          <w:rFonts w:ascii="TH SarabunPSK" w:hAnsi="TH SarabunPSK" w:cs="TH SarabunPSK"/>
          <w:sz w:val="28"/>
          <w:szCs w:val="28"/>
          <w:cs/>
        </w:rPr>
        <w:t xml:space="preserve">เปรียบเทียบค่าเฉลี่ยของคะแนน </w:t>
      </w:r>
      <w:proofErr w:type="spellStart"/>
      <w:r w:rsidRPr="003913E5">
        <w:rPr>
          <w:rFonts w:ascii="TH SarabunPSK" w:hAnsi="TH SarabunPSK" w:cs="TH SarabunPSK"/>
          <w:sz w:val="28"/>
          <w:szCs w:val="28"/>
        </w:rPr>
        <w:t>mPASI</w:t>
      </w:r>
      <w:proofErr w:type="spellEnd"/>
      <w:r w:rsidRPr="003913E5">
        <w:rPr>
          <w:rFonts w:ascii="TH SarabunPSK" w:hAnsi="TH SarabunPSK" w:cs="TH SarabunPSK"/>
          <w:sz w:val="28"/>
          <w:szCs w:val="28"/>
        </w:rPr>
        <w:t xml:space="preserve"> </w:t>
      </w:r>
      <w:r w:rsidRPr="003913E5">
        <w:rPr>
          <w:rFonts w:ascii="TH SarabunPSK" w:hAnsi="TH SarabunPSK" w:cs="TH SarabunPSK" w:hint="cs"/>
          <w:sz w:val="28"/>
          <w:szCs w:val="28"/>
          <w:cs/>
        </w:rPr>
        <w:t xml:space="preserve">ในสัปดาห์ที่ </w:t>
      </w:r>
      <w:r w:rsidRPr="003913E5">
        <w:rPr>
          <w:rFonts w:ascii="TH SarabunPSK" w:hAnsi="TH SarabunPSK" w:cs="TH SarabunPSK" w:hint="cs"/>
          <w:sz w:val="28"/>
          <w:szCs w:val="28"/>
        </w:rPr>
        <w:t xml:space="preserve">1, 2, 4, 6 </w:t>
      </w:r>
      <w:r w:rsidRPr="003913E5">
        <w:rPr>
          <w:rFonts w:ascii="TH SarabunPSK" w:hAnsi="TH SarabunPSK" w:cs="TH SarabunPSK" w:hint="cs"/>
          <w:sz w:val="28"/>
          <w:szCs w:val="28"/>
          <w:cs/>
        </w:rPr>
        <w:t xml:space="preserve">และ </w:t>
      </w:r>
      <w:r w:rsidRPr="003913E5">
        <w:rPr>
          <w:rFonts w:ascii="TH SarabunPSK" w:hAnsi="TH SarabunPSK" w:cs="TH SarabunPSK" w:hint="cs"/>
          <w:sz w:val="28"/>
          <w:szCs w:val="28"/>
        </w:rPr>
        <w:t xml:space="preserve">8 </w:t>
      </w:r>
      <w:r w:rsidRPr="003913E5">
        <w:rPr>
          <w:rFonts w:ascii="TH SarabunPSK" w:hAnsi="TH SarabunPSK" w:cs="TH SarabunPSK" w:hint="cs"/>
          <w:sz w:val="28"/>
          <w:szCs w:val="28"/>
          <w:cs/>
        </w:rPr>
        <w:t>เทียบกับก่อนการรักษา</w:t>
      </w:r>
    </w:p>
    <w:p w14:paraId="7DD0F8F1" w14:textId="46950C3D" w:rsidR="003669AD" w:rsidRDefault="003669AD" w:rsidP="00695862">
      <w:pPr>
        <w:jc w:val="both"/>
        <w:rPr>
          <w:rFonts w:ascii="TH SarabunPSK" w:hAnsi="TH SarabunPSK" w:cs="TH SarabunPSK"/>
          <w:sz w:val="28"/>
          <w:szCs w:val="28"/>
        </w:rPr>
      </w:pPr>
      <w:r w:rsidRPr="003913E5">
        <w:rPr>
          <w:rFonts w:ascii="TH SarabunPSK" w:hAnsi="TH SarabunPSK" w:cs="TH SarabunPSK"/>
          <w:sz w:val="28"/>
          <w:szCs w:val="28"/>
          <w:cs/>
        </w:rPr>
        <w:t xml:space="preserve">ตารางที่ </w:t>
      </w:r>
      <w:r w:rsidRPr="003913E5">
        <w:rPr>
          <w:rFonts w:ascii="TH SarabunPSK" w:hAnsi="TH SarabunPSK" w:cs="TH SarabunPSK"/>
          <w:sz w:val="28"/>
          <w:szCs w:val="28"/>
        </w:rPr>
        <w:t>2</w:t>
      </w:r>
      <w:r w:rsidRPr="003913E5">
        <w:rPr>
          <w:rFonts w:ascii="TH SarabunPSK" w:hAnsi="TH SarabunPSK" w:cs="TH SarabunPSK"/>
          <w:sz w:val="28"/>
          <w:szCs w:val="28"/>
          <w:cs/>
        </w:rPr>
        <w:t xml:space="preserve"> </w:t>
      </w:r>
      <w:r w:rsidRPr="003669AD">
        <w:rPr>
          <w:rFonts w:ascii="TH SarabunPSK" w:hAnsi="TH SarabunPSK" w:cs="TH SarabunPSK"/>
          <w:sz w:val="28"/>
          <w:szCs w:val="28"/>
          <w:cs/>
        </w:rPr>
        <w:t xml:space="preserve">เปรียบเทียบค่าเฉลี่ยของคะแนน </w:t>
      </w:r>
      <w:r w:rsidRPr="003669AD">
        <w:rPr>
          <w:rFonts w:ascii="TH SarabunPSK" w:hAnsi="TH SarabunPSK" w:cs="TH SarabunPSK"/>
          <w:sz w:val="28"/>
          <w:szCs w:val="28"/>
        </w:rPr>
        <w:t xml:space="preserve">mPASI </w:t>
      </w:r>
      <w:r w:rsidRPr="003669AD">
        <w:rPr>
          <w:rFonts w:ascii="TH SarabunPSK" w:hAnsi="TH SarabunPSK" w:cs="TH SarabunPSK"/>
          <w:sz w:val="28"/>
          <w:szCs w:val="28"/>
          <w:cs/>
        </w:rPr>
        <w:t>ระหว่างกลุ่มที่ได้รับการฉายแสงเอ็กไซเมอร์ไลท์ 308 นาโนเมตร (</w:t>
      </w:r>
      <w:r w:rsidRPr="003669AD">
        <w:rPr>
          <w:rFonts w:ascii="TH SarabunPSK" w:hAnsi="TH SarabunPSK" w:cs="TH SarabunPSK"/>
          <w:sz w:val="28"/>
          <w:szCs w:val="28"/>
        </w:rPr>
        <w:t xml:space="preserve">Excimer Light </w:t>
      </w:r>
      <w:r w:rsidRPr="003669AD">
        <w:rPr>
          <w:rFonts w:ascii="TH SarabunPSK" w:hAnsi="TH SarabunPSK" w:cs="TH SarabunPSK"/>
          <w:sz w:val="28"/>
          <w:szCs w:val="28"/>
          <w:cs/>
        </w:rPr>
        <w:t xml:space="preserve">308 </w:t>
      </w:r>
      <w:r w:rsidRPr="003669AD">
        <w:rPr>
          <w:rFonts w:ascii="TH SarabunPSK" w:hAnsi="TH SarabunPSK" w:cs="TH SarabunPSK"/>
          <w:sz w:val="28"/>
          <w:szCs w:val="28"/>
        </w:rPr>
        <w:t xml:space="preserve">nm) </w:t>
      </w:r>
      <w:r w:rsidRPr="003669AD">
        <w:rPr>
          <w:rFonts w:ascii="TH SarabunPSK" w:hAnsi="TH SarabunPSK" w:cs="TH SarabunPSK"/>
          <w:sz w:val="28"/>
          <w:szCs w:val="28"/>
          <w:cs/>
        </w:rPr>
        <w:t>ร่วมกับการทายาครีม 5% ลิคเคอร์ คาร์โบนิส ดีเทอร์เจน (5%</w:t>
      </w:r>
      <w:r w:rsidRPr="003669AD">
        <w:rPr>
          <w:rFonts w:ascii="TH SarabunPSK" w:hAnsi="TH SarabunPSK" w:cs="TH SarabunPSK"/>
          <w:sz w:val="28"/>
          <w:szCs w:val="28"/>
        </w:rPr>
        <w:t xml:space="preserve">LCD cream) </w:t>
      </w:r>
      <w:r w:rsidRPr="003669AD">
        <w:rPr>
          <w:rFonts w:ascii="TH SarabunPSK" w:hAnsi="TH SarabunPSK" w:cs="TH SarabunPSK"/>
          <w:sz w:val="28"/>
          <w:szCs w:val="28"/>
          <w:cs/>
        </w:rPr>
        <w:t>และ การทายาครีม 5% ลิคเคอร์ คาร์โบนิส ดีเทอร์เจน อย่างเดียว ที่ก่อนการรักษา และหลังการรักษาที่ สัปดาห์ที่ 1</w:t>
      </w:r>
      <w:r w:rsidRPr="003669AD">
        <w:rPr>
          <w:rFonts w:ascii="TH SarabunPSK" w:hAnsi="TH SarabunPSK" w:cs="TH SarabunPSK"/>
          <w:sz w:val="28"/>
          <w:szCs w:val="28"/>
        </w:rPr>
        <w:t xml:space="preserve">, </w:t>
      </w:r>
      <w:r w:rsidRPr="003669AD">
        <w:rPr>
          <w:rFonts w:ascii="TH SarabunPSK" w:hAnsi="TH SarabunPSK" w:cs="TH SarabunPSK"/>
          <w:sz w:val="28"/>
          <w:szCs w:val="28"/>
          <w:cs/>
        </w:rPr>
        <w:t>2</w:t>
      </w:r>
      <w:r w:rsidRPr="003669AD">
        <w:rPr>
          <w:rFonts w:ascii="TH SarabunPSK" w:hAnsi="TH SarabunPSK" w:cs="TH SarabunPSK"/>
          <w:sz w:val="28"/>
          <w:szCs w:val="28"/>
        </w:rPr>
        <w:t xml:space="preserve">, </w:t>
      </w:r>
      <w:r w:rsidRPr="003669AD">
        <w:rPr>
          <w:rFonts w:ascii="TH SarabunPSK" w:hAnsi="TH SarabunPSK" w:cs="TH SarabunPSK"/>
          <w:sz w:val="28"/>
          <w:szCs w:val="28"/>
          <w:cs/>
        </w:rPr>
        <w:t>4</w:t>
      </w:r>
      <w:r w:rsidRPr="003669AD">
        <w:rPr>
          <w:rFonts w:ascii="TH SarabunPSK" w:hAnsi="TH SarabunPSK" w:cs="TH SarabunPSK"/>
          <w:sz w:val="28"/>
          <w:szCs w:val="28"/>
        </w:rPr>
        <w:t xml:space="preserve">, </w:t>
      </w:r>
      <w:r w:rsidRPr="003669AD">
        <w:rPr>
          <w:rFonts w:ascii="TH SarabunPSK" w:hAnsi="TH SarabunPSK" w:cs="TH SarabunPSK"/>
          <w:sz w:val="28"/>
          <w:szCs w:val="28"/>
          <w:cs/>
        </w:rPr>
        <w:t>6 และ 8</w:t>
      </w:r>
    </w:p>
    <w:tbl>
      <w:tblPr>
        <w:tblStyle w:val="TableGrid"/>
        <w:tblpPr w:leftFromText="180" w:rightFromText="180" w:vertAnchor="text" w:horzAnchor="margin" w:tblpY="174"/>
        <w:tblW w:w="0" w:type="auto"/>
        <w:tblLook w:val="04A0" w:firstRow="1" w:lastRow="0" w:firstColumn="1" w:lastColumn="0" w:noHBand="0" w:noVBand="1"/>
      </w:tblPr>
      <w:tblGrid>
        <w:gridCol w:w="2245"/>
        <w:gridCol w:w="1625"/>
        <w:gridCol w:w="1350"/>
        <w:gridCol w:w="1530"/>
        <w:gridCol w:w="1352"/>
        <w:gridCol w:w="1258"/>
      </w:tblGrid>
      <w:tr w:rsidR="003669AD" w:rsidRPr="00E7598A" w14:paraId="53DAB8A1" w14:textId="77777777" w:rsidTr="003669AD">
        <w:tc>
          <w:tcPr>
            <w:tcW w:w="2245" w:type="dxa"/>
            <w:vMerge w:val="restart"/>
            <w:tcBorders>
              <w:top w:val="double" w:sz="4" w:space="0" w:color="auto"/>
              <w:left w:val="nil"/>
              <w:right w:val="nil"/>
            </w:tcBorders>
            <w:vAlign w:val="center"/>
          </w:tcPr>
          <w:p w14:paraId="25F720B6" w14:textId="77777777" w:rsidR="003669AD" w:rsidRPr="00E7598A" w:rsidRDefault="003669AD" w:rsidP="003669AD">
            <w:pPr>
              <w:jc w:val="center"/>
              <w:rPr>
                <w:rFonts w:ascii="TH SarabunPSK" w:hAnsi="TH SarabunPSK" w:cs="TH SarabunPSK"/>
                <w:b/>
                <w:bCs/>
                <w:szCs w:val="24"/>
              </w:rPr>
            </w:pPr>
            <w:r w:rsidRPr="00E7598A">
              <w:rPr>
                <w:rFonts w:ascii="TH SarabunPSK" w:hAnsi="TH SarabunPSK" w:cs="TH SarabunPSK" w:hint="cs"/>
                <w:b/>
                <w:bCs/>
                <w:szCs w:val="24"/>
                <w:cs/>
              </w:rPr>
              <w:t xml:space="preserve">ค่าเฉลี่ยของคะแนน </w:t>
            </w:r>
            <w:r w:rsidRPr="00E7598A">
              <w:rPr>
                <w:rFonts w:ascii="TH SarabunPSK" w:hAnsi="TH SarabunPSK" w:cs="TH SarabunPSK" w:hint="cs"/>
                <w:b/>
                <w:bCs/>
                <w:szCs w:val="24"/>
              </w:rPr>
              <w:t>mPASI</w:t>
            </w:r>
            <w:r w:rsidRPr="00E7598A">
              <w:rPr>
                <w:rFonts w:ascii="TH SarabunPSK" w:hAnsi="TH SarabunPSK" w:cs="TH SarabunPSK" w:hint="cs"/>
                <w:b/>
                <w:bCs/>
                <w:szCs w:val="24"/>
                <w:cs/>
              </w:rPr>
              <w:t>/ช่วงเวลา</w:t>
            </w:r>
          </w:p>
        </w:tc>
        <w:tc>
          <w:tcPr>
            <w:tcW w:w="2975" w:type="dxa"/>
            <w:gridSpan w:val="2"/>
            <w:tcBorders>
              <w:top w:val="double" w:sz="4" w:space="0" w:color="auto"/>
              <w:left w:val="nil"/>
              <w:bottom w:val="single" w:sz="4" w:space="0" w:color="auto"/>
              <w:right w:val="nil"/>
            </w:tcBorders>
            <w:vAlign w:val="center"/>
          </w:tcPr>
          <w:p w14:paraId="14AEB492" w14:textId="77777777" w:rsidR="003669AD" w:rsidRPr="00E7598A" w:rsidRDefault="003669AD" w:rsidP="003669AD">
            <w:pPr>
              <w:jc w:val="center"/>
              <w:rPr>
                <w:rFonts w:ascii="TH SarabunPSK" w:hAnsi="TH SarabunPSK" w:cs="TH SarabunPSK"/>
                <w:b/>
                <w:bCs/>
                <w:szCs w:val="24"/>
              </w:rPr>
            </w:pPr>
            <w:r w:rsidRPr="00E7598A">
              <w:rPr>
                <w:rFonts w:ascii="TH SarabunPSK" w:hAnsi="TH SarabunPSK" w:cs="TH SarabunPSK" w:hint="cs"/>
                <w:b/>
                <w:bCs/>
                <w:szCs w:val="24"/>
              </w:rPr>
              <w:t xml:space="preserve">Excimer Light 308 nm + </w:t>
            </w:r>
          </w:p>
          <w:p w14:paraId="0D51FF56" w14:textId="77777777" w:rsidR="003669AD" w:rsidRPr="00E7598A" w:rsidRDefault="003669AD" w:rsidP="003669AD">
            <w:pPr>
              <w:jc w:val="center"/>
              <w:rPr>
                <w:rFonts w:ascii="TH SarabunPSK" w:hAnsi="TH SarabunPSK" w:cs="TH SarabunPSK"/>
                <w:b/>
                <w:bCs/>
                <w:szCs w:val="24"/>
              </w:rPr>
            </w:pPr>
            <w:r w:rsidRPr="00E7598A">
              <w:rPr>
                <w:rFonts w:ascii="TH SarabunPSK" w:hAnsi="TH SarabunPSK" w:cs="TH SarabunPSK" w:hint="cs"/>
                <w:b/>
                <w:bCs/>
                <w:szCs w:val="24"/>
              </w:rPr>
              <w:t>5% LCD cream</w:t>
            </w:r>
          </w:p>
        </w:tc>
        <w:tc>
          <w:tcPr>
            <w:tcW w:w="2882" w:type="dxa"/>
            <w:gridSpan w:val="2"/>
            <w:tcBorders>
              <w:top w:val="double" w:sz="4" w:space="0" w:color="auto"/>
              <w:left w:val="nil"/>
              <w:bottom w:val="single" w:sz="4" w:space="0" w:color="auto"/>
              <w:right w:val="nil"/>
            </w:tcBorders>
            <w:vAlign w:val="center"/>
          </w:tcPr>
          <w:p w14:paraId="1DBD45DC" w14:textId="77777777" w:rsidR="003669AD" w:rsidRPr="00E7598A" w:rsidRDefault="003669AD" w:rsidP="003669AD">
            <w:pPr>
              <w:jc w:val="center"/>
              <w:rPr>
                <w:rFonts w:ascii="TH SarabunPSK" w:hAnsi="TH SarabunPSK" w:cs="TH SarabunPSK"/>
                <w:b/>
                <w:bCs/>
                <w:szCs w:val="24"/>
              </w:rPr>
            </w:pPr>
            <w:r w:rsidRPr="00E7598A">
              <w:rPr>
                <w:rFonts w:ascii="TH SarabunPSK" w:hAnsi="TH SarabunPSK" w:cs="TH SarabunPSK" w:hint="cs"/>
                <w:b/>
                <w:bCs/>
                <w:szCs w:val="24"/>
              </w:rPr>
              <w:t>5% LCD cream alone</w:t>
            </w:r>
          </w:p>
        </w:tc>
        <w:tc>
          <w:tcPr>
            <w:tcW w:w="1258" w:type="dxa"/>
            <w:vMerge w:val="restart"/>
            <w:tcBorders>
              <w:top w:val="double" w:sz="4" w:space="0" w:color="auto"/>
              <w:left w:val="nil"/>
              <w:bottom w:val="nil"/>
              <w:right w:val="nil"/>
            </w:tcBorders>
            <w:vAlign w:val="center"/>
          </w:tcPr>
          <w:p w14:paraId="012DC492" w14:textId="77777777" w:rsidR="003669AD" w:rsidRPr="00E7598A" w:rsidRDefault="003669AD" w:rsidP="003669AD">
            <w:pPr>
              <w:jc w:val="center"/>
              <w:rPr>
                <w:rFonts w:ascii="TH SarabunPSK" w:hAnsi="TH SarabunPSK" w:cs="TH SarabunPSK"/>
                <w:b/>
                <w:bCs/>
                <w:szCs w:val="24"/>
              </w:rPr>
            </w:pPr>
            <w:r w:rsidRPr="00E7598A">
              <w:rPr>
                <w:rFonts w:ascii="TH SarabunPSK" w:hAnsi="TH SarabunPSK" w:cs="TH SarabunPSK" w:hint="cs"/>
                <w:b/>
                <w:bCs/>
                <w:szCs w:val="24"/>
              </w:rPr>
              <w:t>p value*</w:t>
            </w:r>
          </w:p>
        </w:tc>
      </w:tr>
      <w:tr w:rsidR="003669AD" w:rsidRPr="00E7598A" w14:paraId="40E6255F" w14:textId="77777777" w:rsidTr="003669AD">
        <w:tc>
          <w:tcPr>
            <w:tcW w:w="2245" w:type="dxa"/>
            <w:vMerge/>
            <w:tcBorders>
              <w:left w:val="nil"/>
              <w:bottom w:val="single" w:sz="4" w:space="0" w:color="auto"/>
              <w:right w:val="nil"/>
            </w:tcBorders>
            <w:vAlign w:val="center"/>
          </w:tcPr>
          <w:p w14:paraId="08E9DD0C" w14:textId="77777777" w:rsidR="003669AD" w:rsidRPr="00E7598A" w:rsidRDefault="003669AD" w:rsidP="003669AD">
            <w:pPr>
              <w:jc w:val="center"/>
              <w:rPr>
                <w:rFonts w:ascii="TH SarabunPSK" w:hAnsi="TH SarabunPSK" w:cs="TH SarabunPSK"/>
                <w:szCs w:val="24"/>
              </w:rPr>
            </w:pPr>
          </w:p>
        </w:tc>
        <w:tc>
          <w:tcPr>
            <w:tcW w:w="1625" w:type="dxa"/>
            <w:tcBorders>
              <w:top w:val="single" w:sz="4" w:space="0" w:color="auto"/>
              <w:left w:val="nil"/>
              <w:bottom w:val="single" w:sz="4" w:space="0" w:color="auto"/>
              <w:right w:val="nil"/>
            </w:tcBorders>
            <w:vAlign w:val="center"/>
          </w:tcPr>
          <w:p w14:paraId="0ED1CB29" w14:textId="677B8998" w:rsidR="003669AD" w:rsidRPr="00E7598A" w:rsidRDefault="00703711" w:rsidP="003669AD">
            <w:pPr>
              <w:jc w:val="center"/>
              <w:rPr>
                <w:rFonts w:ascii="TH SarabunPSK" w:hAnsi="TH SarabunPSK" w:cs="TH SarabunPSK"/>
                <w:szCs w:val="24"/>
              </w:rPr>
            </w:pPr>
            <w:r>
              <w:rPr>
                <w:rFonts w:ascii="TH SarabunPSK" w:hAnsi="TH SarabunPSK" w:cs="TH SarabunPSK" w:hint="cs"/>
                <w:szCs w:val="24"/>
                <w:cs/>
              </w:rPr>
              <w:t xml:space="preserve">ค่าเฉลี่ย </w:t>
            </w:r>
            <w:r w:rsidR="003669AD" w:rsidRPr="00E7598A">
              <w:rPr>
                <w:rFonts w:ascii="TH SarabunPSK" w:hAnsi="TH SarabunPSK" w:cs="TH SarabunPSK" w:hint="cs"/>
                <w:szCs w:val="24"/>
              </w:rPr>
              <w:t>Mean</w:t>
            </w:r>
          </w:p>
        </w:tc>
        <w:tc>
          <w:tcPr>
            <w:tcW w:w="1350" w:type="dxa"/>
            <w:tcBorders>
              <w:top w:val="single" w:sz="4" w:space="0" w:color="auto"/>
              <w:left w:val="nil"/>
              <w:bottom w:val="single" w:sz="4" w:space="0" w:color="auto"/>
              <w:right w:val="nil"/>
            </w:tcBorders>
            <w:vAlign w:val="center"/>
          </w:tcPr>
          <w:p w14:paraId="216BA768"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S.D.</w:t>
            </w:r>
          </w:p>
        </w:tc>
        <w:tc>
          <w:tcPr>
            <w:tcW w:w="1530" w:type="dxa"/>
            <w:tcBorders>
              <w:top w:val="single" w:sz="4" w:space="0" w:color="auto"/>
              <w:left w:val="nil"/>
              <w:bottom w:val="single" w:sz="4" w:space="0" w:color="auto"/>
              <w:right w:val="nil"/>
            </w:tcBorders>
            <w:vAlign w:val="center"/>
          </w:tcPr>
          <w:p w14:paraId="3A020D82" w14:textId="2C18BBB8" w:rsidR="003669AD" w:rsidRPr="00E7598A" w:rsidRDefault="00703711" w:rsidP="003669AD">
            <w:pPr>
              <w:jc w:val="center"/>
              <w:rPr>
                <w:rFonts w:ascii="TH SarabunPSK" w:hAnsi="TH SarabunPSK" w:cs="TH SarabunPSK"/>
                <w:szCs w:val="24"/>
              </w:rPr>
            </w:pPr>
            <w:r>
              <w:rPr>
                <w:rFonts w:ascii="TH SarabunPSK" w:hAnsi="TH SarabunPSK" w:cs="TH SarabunPSK" w:hint="cs"/>
                <w:szCs w:val="24"/>
                <w:cs/>
              </w:rPr>
              <w:t xml:space="preserve">ค่าเฉลี่ย </w:t>
            </w:r>
            <w:r w:rsidR="003669AD" w:rsidRPr="00E7598A">
              <w:rPr>
                <w:rFonts w:ascii="TH SarabunPSK" w:hAnsi="TH SarabunPSK" w:cs="TH SarabunPSK" w:hint="cs"/>
                <w:szCs w:val="24"/>
              </w:rPr>
              <w:t>Mean</w:t>
            </w:r>
          </w:p>
        </w:tc>
        <w:tc>
          <w:tcPr>
            <w:tcW w:w="1352" w:type="dxa"/>
            <w:tcBorders>
              <w:top w:val="single" w:sz="4" w:space="0" w:color="auto"/>
              <w:left w:val="nil"/>
              <w:bottom w:val="single" w:sz="4" w:space="0" w:color="auto"/>
              <w:right w:val="nil"/>
            </w:tcBorders>
            <w:vAlign w:val="center"/>
          </w:tcPr>
          <w:p w14:paraId="7BCD0E10"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S.D.</w:t>
            </w:r>
          </w:p>
        </w:tc>
        <w:tc>
          <w:tcPr>
            <w:tcW w:w="1258" w:type="dxa"/>
            <w:vMerge/>
            <w:tcBorders>
              <w:top w:val="nil"/>
              <w:left w:val="nil"/>
              <w:bottom w:val="single" w:sz="4" w:space="0" w:color="auto"/>
              <w:right w:val="nil"/>
            </w:tcBorders>
            <w:vAlign w:val="center"/>
          </w:tcPr>
          <w:p w14:paraId="04A173DA" w14:textId="77777777" w:rsidR="003669AD" w:rsidRPr="00E7598A" w:rsidRDefault="003669AD" w:rsidP="003669AD">
            <w:pPr>
              <w:jc w:val="both"/>
              <w:rPr>
                <w:rFonts w:ascii="TH SarabunPSK" w:hAnsi="TH SarabunPSK" w:cs="TH SarabunPSK"/>
                <w:szCs w:val="24"/>
              </w:rPr>
            </w:pPr>
          </w:p>
        </w:tc>
      </w:tr>
      <w:tr w:rsidR="003669AD" w:rsidRPr="00E7598A" w14:paraId="56790EB6" w14:textId="77777777" w:rsidTr="003669AD">
        <w:tc>
          <w:tcPr>
            <w:tcW w:w="2245" w:type="dxa"/>
            <w:tcBorders>
              <w:top w:val="single" w:sz="4" w:space="0" w:color="auto"/>
              <w:left w:val="nil"/>
              <w:bottom w:val="nil"/>
              <w:right w:val="nil"/>
            </w:tcBorders>
            <w:vAlign w:val="center"/>
          </w:tcPr>
          <w:p w14:paraId="583489AC"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cs/>
              </w:rPr>
              <w:t>ก่อนการรักษา</w:t>
            </w:r>
          </w:p>
        </w:tc>
        <w:tc>
          <w:tcPr>
            <w:tcW w:w="1625" w:type="dxa"/>
            <w:tcBorders>
              <w:top w:val="single" w:sz="4" w:space="0" w:color="auto"/>
              <w:left w:val="nil"/>
              <w:bottom w:val="nil"/>
              <w:right w:val="nil"/>
            </w:tcBorders>
            <w:vAlign w:val="center"/>
          </w:tcPr>
          <w:p w14:paraId="7292755B"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7.8</w:t>
            </w:r>
          </w:p>
        </w:tc>
        <w:tc>
          <w:tcPr>
            <w:tcW w:w="1350" w:type="dxa"/>
            <w:tcBorders>
              <w:top w:val="single" w:sz="4" w:space="0" w:color="auto"/>
              <w:left w:val="nil"/>
              <w:bottom w:val="nil"/>
              <w:right w:val="nil"/>
            </w:tcBorders>
            <w:vAlign w:val="center"/>
          </w:tcPr>
          <w:p w14:paraId="77AD1725"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2.2</w:t>
            </w:r>
          </w:p>
        </w:tc>
        <w:tc>
          <w:tcPr>
            <w:tcW w:w="1530" w:type="dxa"/>
            <w:tcBorders>
              <w:top w:val="single" w:sz="4" w:space="0" w:color="auto"/>
              <w:left w:val="nil"/>
              <w:bottom w:val="nil"/>
              <w:right w:val="nil"/>
            </w:tcBorders>
            <w:vAlign w:val="center"/>
          </w:tcPr>
          <w:p w14:paraId="465DE6A5"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7.8</w:t>
            </w:r>
          </w:p>
        </w:tc>
        <w:tc>
          <w:tcPr>
            <w:tcW w:w="1352" w:type="dxa"/>
            <w:tcBorders>
              <w:top w:val="single" w:sz="4" w:space="0" w:color="auto"/>
              <w:left w:val="nil"/>
              <w:bottom w:val="nil"/>
              <w:right w:val="nil"/>
            </w:tcBorders>
            <w:vAlign w:val="center"/>
          </w:tcPr>
          <w:p w14:paraId="1B6619B1"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2.2</w:t>
            </w:r>
          </w:p>
        </w:tc>
        <w:tc>
          <w:tcPr>
            <w:tcW w:w="1258" w:type="dxa"/>
            <w:tcBorders>
              <w:top w:val="single" w:sz="4" w:space="0" w:color="auto"/>
              <w:left w:val="nil"/>
              <w:bottom w:val="nil"/>
              <w:right w:val="nil"/>
            </w:tcBorders>
            <w:vAlign w:val="center"/>
          </w:tcPr>
          <w:p w14:paraId="36F4554C"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0.534</w:t>
            </w:r>
          </w:p>
        </w:tc>
      </w:tr>
      <w:tr w:rsidR="003669AD" w:rsidRPr="00E7598A" w14:paraId="4716FB23" w14:textId="77777777" w:rsidTr="003669AD">
        <w:tc>
          <w:tcPr>
            <w:tcW w:w="2245" w:type="dxa"/>
            <w:tcBorders>
              <w:top w:val="nil"/>
              <w:left w:val="nil"/>
              <w:bottom w:val="nil"/>
              <w:right w:val="nil"/>
            </w:tcBorders>
            <w:vAlign w:val="center"/>
          </w:tcPr>
          <w:p w14:paraId="7D364E9B" w14:textId="77777777" w:rsidR="003669AD" w:rsidRPr="00E7598A" w:rsidRDefault="003669AD" w:rsidP="003669AD">
            <w:pPr>
              <w:jc w:val="center"/>
              <w:rPr>
                <w:rFonts w:ascii="TH SarabunPSK" w:hAnsi="TH SarabunPSK" w:cs="TH SarabunPSK"/>
                <w:szCs w:val="24"/>
                <w:cs/>
              </w:rPr>
            </w:pPr>
            <w:r w:rsidRPr="00E7598A">
              <w:rPr>
                <w:rFonts w:ascii="TH SarabunPSK" w:hAnsi="TH SarabunPSK" w:cs="TH SarabunPSK" w:hint="cs"/>
                <w:szCs w:val="24"/>
                <w:cs/>
              </w:rPr>
              <w:t xml:space="preserve">สัปดาห์ที่ </w:t>
            </w:r>
            <w:r w:rsidRPr="00E7598A">
              <w:rPr>
                <w:rFonts w:ascii="TH SarabunPSK" w:hAnsi="TH SarabunPSK" w:cs="TH SarabunPSK" w:hint="cs"/>
                <w:szCs w:val="24"/>
              </w:rPr>
              <w:t>1</w:t>
            </w:r>
          </w:p>
        </w:tc>
        <w:tc>
          <w:tcPr>
            <w:tcW w:w="1625" w:type="dxa"/>
            <w:tcBorders>
              <w:top w:val="nil"/>
              <w:left w:val="nil"/>
              <w:bottom w:val="nil"/>
              <w:right w:val="nil"/>
            </w:tcBorders>
            <w:vAlign w:val="center"/>
          </w:tcPr>
          <w:p w14:paraId="27727F21"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6.8</w:t>
            </w:r>
          </w:p>
        </w:tc>
        <w:tc>
          <w:tcPr>
            <w:tcW w:w="1350" w:type="dxa"/>
            <w:tcBorders>
              <w:top w:val="nil"/>
              <w:left w:val="nil"/>
              <w:bottom w:val="nil"/>
              <w:right w:val="nil"/>
            </w:tcBorders>
            <w:vAlign w:val="center"/>
          </w:tcPr>
          <w:p w14:paraId="6E83E156"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2.0</w:t>
            </w:r>
          </w:p>
        </w:tc>
        <w:tc>
          <w:tcPr>
            <w:tcW w:w="1530" w:type="dxa"/>
            <w:tcBorders>
              <w:top w:val="nil"/>
              <w:left w:val="nil"/>
              <w:bottom w:val="nil"/>
              <w:right w:val="nil"/>
            </w:tcBorders>
            <w:vAlign w:val="center"/>
          </w:tcPr>
          <w:p w14:paraId="5468A3F7"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6.9</w:t>
            </w:r>
          </w:p>
        </w:tc>
        <w:tc>
          <w:tcPr>
            <w:tcW w:w="1352" w:type="dxa"/>
            <w:tcBorders>
              <w:top w:val="nil"/>
              <w:left w:val="nil"/>
              <w:bottom w:val="nil"/>
              <w:right w:val="nil"/>
            </w:tcBorders>
            <w:vAlign w:val="center"/>
          </w:tcPr>
          <w:p w14:paraId="4D672128"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2.1</w:t>
            </w:r>
          </w:p>
        </w:tc>
        <w:tc>
          <w:tcPr>
            <w:tcW w:w="1258" w:type="dxa"/>
            <w:tcBorders>
              <w:top w:val="nil"/>
              <w:left w:val="nil"/>
              <w:bottom w:val="nil"/>
              <w:right w:val="nil"/>
            </w:tcBorders>
            <w:shd w:val="clear" w:color="auto" w:fill="auto"/>
            <w:vAlign w:val="center"/>
          </w:tcPr>
          <w:p w14:paraId="086FE0FD" w14:textId="77777777" w:rsidR="003669AD" w:rsidRPr="00E7598A" w:rsidRDefault="003669AD" w:rsidP="003669AD">
            <w:pPr>
              <w:jc w:val="center"/>
              <w:rPr>
                <w:rFonts w:ascii="TH SarabunPSK" w:hAnsi="TH SarabunPSK" w:cs="TH SarabunPSK"/>
                <w:color w:val="000000" w:themeColor="text1"/>
                <w:szCs w:val="24"/>
              </w:rPr>
            </w:pPr>
          </w:p>
        </w:tc>
      </w:tr>
      <w:tr w:rsidR="003669AD" w:rsidRPr="00E7598A" w14:paraId="07AE3FEA" w14:textId="77777777" w:rsidTr="003669AD">
        <w:tc>
          <w:tcPr>
            <w:tcW w:w="2245" w:type="dxa"/>
            <w:tcBorders>
              <w:top w:val="nil"/>
              <w:left w:val="nil"/>
              <w:bottom w:val="nil"/>
              <w:right w:val="nil"/>
            </w:tcBorders>
            <w:vAlign w:val="center"/>
          </w:tcPr>
          <w:p w14:paraId="57AD5484"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cs/>
              </w:rPr>
              <w:t>สัปดาห์ที่</w:t>
            </w:r>
            <w:r w:rsidRPr="00E7598A">
              <w:rPr>
                <w:rFonts w:ascii="TH SarabunPSK" w:hAnsi="TH SarabunPSK" w:cs="TH SarabunPSK" w:hint="cs"/>
                <w:szCs w:val="24"/>
              </w:rPr>
              <w:t xml:space="preserve"> 2</w:t>
            </w:r>
          </w:p>
        </w:tc>
        <w:tc>
          <w:tcPr>
            <w:tcW w:w="1625" w:type="dxa"/>
            <w:tcBorders>
              <w:top w:val="nil"/>
              <w:left w:val="nil"/>
              <w:bottom w:val="nil"/>
              <w:right w:val="nil"/>
            </w:tcBorders>
            <w:vAlign w:val="center"/>
          </w:tcPr>
          <w:p w14:paraId="2F902DE3"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5.7</w:t>
            </w:r>
          </w:p>
        </w:tc>
        <w:tc>
          <w:tcPr>
            <w:tcW w:w="1350" w:type="dxa"/>
            <w:tcBorders>
              <w:top w:val="nil"/>
              <w:left w:val="nil"/>
              <w:bottom w:val="nil"/>
              <w:right w:val="nil"/>
            </w:tcBorders>
            <w:vAlign w:val="center"/>
          </w:tcPr>
          <w:p w14:paraId="493D2073"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2.2</w:t>
            </w:r>
          </w:p>
        </w:tc>
        <w:tc>
          <w:tcPr>
            <w:tcW w:w="1530" w:type="dxa"/>
            <w:tcBorders>
              <w:top w:val="nil"/>
              <w:left w:val="nil"/>
              <w:bottom w:val="nil"/>
              <w:right w:val="nil"/>
            </w:tcBorders>
            <w:vAlign w:val="center"/>
          </w:tcPr>
          <w:p w14:paraId="4912C474"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6.0</w:t>
            </w:r>
          </w:p>
        </w:tc>
        <w:tc>
          <w:tcPr>
            <w:tcW w:w="1352" w:type="dxa"/>
            <w:tcBorders>
              <w:top w:val="nil"/>
              <w:left w:val="nil"/>
              <w:bottom w:val="nil"/>
              <w:right w:val="nil"/>
            </w:tcBorders>
            <w:vAlign w:val="center"/>
          </w:tcPr>
          <w:p w14:paraId="70076676"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2.1</w:t>
            </w:r>
          </w:p>
        </w:tc>
        <w:tc>
          <w:tcPr>
            <w:tcW w:w="1258" w:type="dxa"/>
            <w:tcBorders>
              <w:top w:val="nil"/>
              <w:left w:val="nil"/>
              <w:bottom w:val="nil"/>
              <w:right w:val="nil"/>
            </w:tcBorders>
            <w:shd w:val="clear" w:color="auto" w:fill="auto"/>
            <w:vAlign w:val="center"/>
          </w:tcPr>
          <w:p w14:paraId="66F2B247" w14:textId="77777777" w:rsidR="003669AD" w:rsidRPr="00E7598A" w:rsidRDefault="003669AD" w:rsidP="003669AD">
            <w:pPr>
              <w:jc w:val="center"/>
              <w:rPr>
                <w:rFonts w:ascii="TH SarabunPSK" w:hAnsi="TH SarabunPSK" w:cs="TH SarabunPSK"/>
                <w:color w:val="000000" w:themeColor="text1"/>
                <w:szCs w:val="24"/>
              </w:rPr>
            </w:pPr>
          </w:p>
        </w:tc>
      </w:tr>
      <w:tr w:rsidR="003669AD" w:rsidRPr="00E7598A" w14:paraId="6A91B0AB" w14:textId="77777777" w:rsidTr="003669AD">
        <w:tc>
          <w:tcPr>
            <w:tcW w:w="2245" w:type="dxa"/>
            <w:tcBorders>
              <w:top w:val="nil"/>
              <w:left w:val="nil"/>
              <w:bottom w:val="nil"/>
              <w:right w:val="nil"/>
            </w:tcBorders>
            <w:vAlign w:val="center"/>
          </w:tcPr>
          <w:p w14:paraId="42D6999F"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cs/>
              </w:rPr>
              <w:t>สัปดาห์ที่</w:t>
            </w:r>
            <w:r w:rsidRPr="00E7598A">
              <w:rPr>
                <w:rFonts w:ascii="TH SarabunPSK" w:hAnsi="TH SarabunPSK" w:cs="TH SarabunPSK" w:hint="cs"/>
                <w:szCs w:val="24"/>
              </w:rPr>
              <w:t xml:space="preserve"> 4</w:t>
            </w:r>
          </w:p>
        </w:tc>
        <w:tc>
          <w:tcPr>
            <w:tcW w:w="1625" w:type="dxa"/>
            <w:tcBorders>
              <w:top w:val="nil"/>
              <w:left w:val="nil"/>
              <w:bottom w:val="nil"/>
              <w:right w:val="nil"/>
            </w:tcBorders>
            <w:vAlign w:val="center"/>
          </w:tcPr>
          <w:p w14:paraId="3DD049A5"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4.5</w:t>
            </w:r>
          </w:p>
        </w:tc>
        <w:tc>
          <w:tcPr>
            <w:tcW w:w="1350" w:type="dxa"/>
            <w:tcBorders>
              <w:top w:val="nil"/>
              <w:left w:val="nil"/>
              <w:bottom w:val="nil"/>
              <w:right w:val="nil"/>
            </w:tcBorders>
            <w:vAlign w:val="center"/>
          </w:tcPr>
          <w:p w14:paraId="7AA61375"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2.6</w:t>
            </w:r>
          </w:p>
        </w:tc>
        <w:tc>
          <w:tcPr>
            <w:tcW w:w="1530" w:type="dxa"/>
            <w:tcBorders>
              <w:top w:val="nil"/>
              <w:left w:val="nil"/>
              <w:bottom w:val="nil"/>
              <w:right w:val="nil"/>
            </w:tcBorders>
            <w:vAlign w:val="center"/>
          </w:tcPr>
          <w:p w14:paraId="50456B82"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4.9</w:t>
            </w:r>
          </w:p>
        </w:tc>
        <w:tc>
          <w:tcPr>
            <w:tcW w:w="1352" w:type="dxa"/>
            <w:tcBorders>
              <w:top w:val="nil"/>
              <w:left w:val="nil"/>
              <w:bottom w:val="nil"/>
              <w:right w:val="nil"/>
            </w:tcBorders>
            <w:vAlign w:val="center"/>
          </w:tcPr>
          <w:p w14:paraId="123A4BBF"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2.3</w:t>
            </w:r>
          </w:p>
        </w:tc>
        <w:tc>
          <w:tcPr>
            <w:tcW w:w="1258" w:type="dxa"/>
            <w:tcBorders>
              <w:top w:val="nil"/>
              <w:left w:val="nil"/>
              <w:bottom w:val="nil"/>
              <w:right w:val="nil"/>
            </w:tcBorders>
            <w:shd w:val="clear" w:color="auto" w:fill="auto"/>
            <w:vAlign w:val="center"/>
          </w:tcPr>
          <w:p w14:paraId="617898FB" w14:textId="77777777" w:rsidR="003669AD" w:rsidRPr="00E7598A" w:rsidRDefault="003669AD" w:rsidP="003669AD">
            <w:pPr>
              <w:jc w:val="center"/>
              <w:rPr>
                <w:rFonts w:ascii="TH SarabunPSK" w:hAnsi="TH SarabunPSK" w:cs="TH SarabunPSK"/>
                <w:color w:val="000000" w:themeColor="text1"/>
                <w:szCs w:val="24"/>
              </w:rPr>
            </w:pPr>
          </w:p>
        </w:tc>
      </w:tr>
      <w:tr w:rsidR="003669AD" w:rsidRPr="00E7598A" w14:paraId="7FE01692" w14:textId="77777777" w:rsidTr="003669AD">
        <w:tc>
          <w:tcPr>
            <w:tcW w:w="2245" w:type="dxa"/>
            <w:tcBorders>
              <w:top w:val="nil"/>
              <w:left w:val="nil"/>
              <w:bottom w:val="nil"/>
              <w:right w:val="nil"/>
            </w:tcBorders>
            <w:vAlign w:val="center"/>
          </w:tcPr>
          <w:p w14:paraId="72338801"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cs/>
              </w:rPr>
              <w:t>สัปดาห์ที่</w:t>
            </w:r>
            <w:r w:rsidRPr="00E7598A">
              <w:rPr>
                <w:rFonts w:ascii="TH SarabunPSK" w:hAnsi="TH SarabunPSK" w:cs="TH SarabunPSK" w:hint="cs"/>
                <w:szCs w:val="24"/>
              </w:rPr>
              <w:t xml:space="preserve"> 6</w:t>
            </w:r>
          </w:p>
        </w:tc>
        <w:tc>
          <w:tcPr>
            <w:tcW w:w="1625" w:type="dxa"/>
            <w:tcBorders>
              <w:top w:val="nil"/>
              <w:left w:val="nil"/>
              <w:bottom w:val="nil"/>
              <w:right w:val="nil"/>
            </w:tcBorders>
            <w:vAlign w:val="center"/>
          </w:tcPr>
          <w:p w14:paraId="3DF5802E"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3.0</w:t>
            </w:r>
          </w:p>
        </w:tc>
        <w:tc>
          <w:tcPr>
            <w:tcW w:w="1350" w:type="dxa"/>
            <w:tcBorders>
              <w:top w:val="nil"/>
              <w:left w:val="nil"/>
              <w:bottom w:val="nil"/>
              <w:right w:val="nil"/>
            </w:tcBorders>
            <w:vAlign w:val="center"/>
          </w:tcPr>
          <w:p w14:paraId="0E433B42"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2.3</w:t>
            </w:r>
          </w:p>
        </w:tc>
        <w:tc>
          <w:tcPr>
            <w:tcW w:w="1530" w:type="dxa"/>
            <w:tcBorders>
              <w:top w:val="nil"/>
              <w:left w:val="nil"/>
              <w:bottom w:val="nil"/>
              <w:right w:val="nil"/>
            </w:tcBorders>
            <w:vAlign w:val="center"/>
          </w:tcPr>
          <w:p w14:paraId="4444FE96"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4.1</w:t>
            </w:r>
          </w:p>
        </w:tc>
        <w:tc>
          <w:tcPr>
            <w:tcW w:w="1352" w:type="dxa"/>
            <w:tcBorders>
              <w:top w:val="nil"/>
              <w:left w:val="nil"/>
              <w:bottom w:val="nil"/>
              <w:right w:val="nil"/>
            </w:tcBorders>
            <w:vAlign w:val="center"/>
          </w:tcPr>
          <w:p w14:paraId="25E78F65"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2.6</w:t>
            </w:r>
          </w:p>
        </w:tc>
        <w:tc>
          <w:tcPr>
            <w:tcW w:w="1258" w:type="dxa"/>
            <w:tcBorders>
              <w:top w:val="nil"/>
              <w:left w:val="nil"/>
              <w:bottom w:val="nil"/>
              <w:right w:val="nil"/>
            </w:tcBorders>
            <w:shd w:val="clear" w:color="auto" w:fill="auto"/>
            <w:vAlign w:val="center"/>
          </w:tcPr>
          <w:p w14:paraId="3F74D36F" w14:textId="77777777" w:rsidR="003669AD" w:rsidRPr="00E7598A" w:rsidRDefault="003669AD" w:rsidP="003669AD">
            <w:pPr>
              <w:jc w:val="center"/>
              <w:rPr>
                <w:rFonts w:ascii="TH SarabunPSK" w:hAnsi="TH SarabunPSK" w:cs="TH SarabunPSK"/>
                <w:color w:val="000000" w:themeColor="text1"/>
                <w:szCs w:val="24"/>
              </w:rPr>
            </w:pPr>
          </w:p>
        </w:tc>
      </w:tr>
      <w:tr w:rsidR="003669AD" w:rsidRPr="00E7598A" w14:paraId="1FB010A9" w14:textId="77777777" w:rsidTr="003669AD">
        <w:tc>
          <w:tcPr>
            <w:tcW w:w="2245" w:type="dxa"/>
            <w:tcBorders>
              <w:top w:val="nil"/>
              <w:left w:val="nil"/>
              <w:bottom w:val="nil"/>
              <w:right w:val="nil"/>
            </w:tcBorders>
            <w:vAlign w:val="center"/>
          </w:tcPr>
          <w:p w14:paraId="52CEE9A8"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cs/>
              </w:rPr>
              <w:t>สัปดาห์ที่</w:t>
            </w:r>
            <w:r w:rsidRPr="00E7598A">
              <w:rPr>
                <w:rFonts w:ascii="TH SarabunPSK" w:hAnsi="TH SarabunPSK" w:cs="TH SarabunPSK" w:hint="cs"/>
                <w:szCs w:val="24"/>
              </w:rPr>
              <w:t xml:space="preserve"> 8</w:t>
            </w:r>
          </w:p>
        </w:tc>
        <w:tc>
          <w:tcPr>
            <w:tcW w:w="1625" w:type="dxa"/>
            <w:tcBorders>
              <w:top w:val="nil"/>
              <w:left w:val="nil"/>
              <w:bottom w:val="nil"/>
              <w:right w:val="nil"/>
            </w:tcBorders>
            <w:vAlign w:val="center"/>
          </w:tcPr>
          <w:p w14:paraId="66E6AD5E"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3.4</w:t>
            </w:r>
          </w:p>
        </w:tc>
        <w:tc>
          <w:tcPr>
            <w:tcW w:w="1350" w:type="dxa"/>
            <w:tcBorders>
              <w:top w:val="nil"/>
              <w:left w:val="nil"/>
              <w:bottom w:val="nil"/>
              <w:right w:val="nil"/>
            </w:tcBorders>
            <w:vAlign w:val="center"/>
          </w:tcPr>
          <w:p w14:paraId="3A95D919"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2.6</w:t>
            </w:r>
          </w:p>
        </w:tc>
        <w:tc>
          <w:tcPr>
            <w:tcW w:w="1530" w:type="dxa"/>
            <w:tcBorders>
              <w:top w:val="nil"/>
              <w:left w:val="nil"/>
              <w:bottom w:val="nil"/>
              <w:right w:val="nil"/>
            </w:tcBorders>
            <w:vAlign w:val="center"/>
          </w:tcPr>
          <w:p w14:paraId="21B667C7"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4.3</w:t>
            </w:r>
          </w:p>
        </w:tc>
        <w:tc>
          <w:tcPr>
            <w:tcW w:w="1352" w:type="dxa"/>
            <w:tcBorders>
              <w:top w:val="nil"/>
              <w:left w:val="nil"/>
              <w:bottom w:val="nil"/>
              <w:right w:val="nil"/>
            </w:tcBorders>
            <w:vAlign w:val="center"/>
          </w:tcPr>
          <w:p w14:paraId="6DB81302" w14:textId="77777777" w:rsidR="003669AD" w:rsidRPr="00E7598A" w:rsidRDefault="003669AD" w:rsidP="003669AD">
            <w:pPr>
              <w:jc w:val="center"/>
              <w:rPr>
                <w:rFonts w:ascii="TH SarabunPSK" w:hAnsi="TH SarabunPSK" w:cs="TH SarabunPSK"/>
                <w:szCs w:val="24"/>
              </w:rPr>
            </w:pPr>
            <w:r w:rsidRPr="00E7598A">
              <w:rPr>
                <w:rFonts w:ascii="TH SarabunPSK" w:hAnsi="TH SarabunPSK" w:cs="TH SarabunPSK" w:hint="cs"/>
                <w:szCs w:val="24"/>
              </w:rPr>
              <w:t>2.3</w:t>
            </w:r>
          </w:p>
        </w:tc>
        <w:tc>
          <w:tcPr>
            <w:tcW w:w="1258" w:type="dxa"/>
            <w:tcBorders>
              <w:top w:val="nil"/>
              <w:left w:val="nil"/>
              <w:bottom w:val="nil"/>
              <w:right w:val="nil"/>
            </w:tcBorders>
            <w:shd w:val="clear" w:color="auto" w:fill="auto"/>
            <w:vAlign w:val="center"/>
          </w:tcPr>
          <w:p w14:paraId="49BE2C23" w14:textId="77777777" w:rsidR="003669AD" w:rsidRPr="00E7598A" w:rsidRDefault="003669AD" w:rsidP="003669AD">
            <w:pPr>
              <w:jc w:val="center"/>
              <w:rPr>
                <w:rFonts w:ascii="TH SarabunPSK" w:hAnsi="TH SarabunPSK" w:cs="TH SarabunPSK"/>
                <w:color w:val="000000" w:themeColor="text1"/>
                <w:szCs w:val="24"/>
              </w:rPr>
            </w:pPr>
          </w:p>
        </w:tc>
      </w:tr>
      <w:tr w:rsidR="003669AD" w:rsidRPr="00E7598A" w14:paraId="5435AD68" w14:textId="77777777" w:rsidTr="003669AD">
        <w:tc>
          <w:tcPr>
            <w:tcW w:w="2245" w:type="dxa"/>
            <w:tcBorders>
              <w:top w:val="nil"/>
              <w:left w:val="nil"/>
              <w:bottom w:val="double" w:sz="4" w:space="0" w:color="auto"/>
              <w:right w:val="nil"/>
            </w:tcBorders>
            <w:vAlign w:val="center"/>
          </w:tcPr>
          <w:p w14:paraId="407BE3FC" w14:textId="77777777" w:rsidR="003669AD" w:rsidRPr="00E7598A" w:rsidRDefault="003669AD" w:rsidP="003669AD">
            <w:pPr>
              <w:jc w:val="center"/>
              <w:rPr>
                <w:rFonts w:ascii="TH SarabunPSK" w:hAnsi="TH SarabunPSK" w:cs="TH SarabunPSK"/>
                <w:b/>
                <w:bCs/>
                <w:color w:val="000000" w:themeColor="text1"/>
                <w:szCs w:val="24"/>
                <w:cs/>
              </w:rPr>
            </w:pPr>
            <w:r w:rsidRPr="00E7598A">
              <w:rPr>
                <w:rFonts w:ascii="TH SarabunPSK" w:hAnsi="TH SarabunPSK" w:cs="TH SarabunPSK" w:hint="cs"/>
                <w:b/>
                <w:bCs/>
                <w:color w:val="000000" w:themeColor="text1"/>
                <w:szCs w:val="24"/>
              </w:rPr>
              <w:t xml:space="preserve">p value </w:t>
            </w:r>
          </w:p>
        </w:tc>
        <w:tc>
          <w:tcPr>
            <w:tcW w:w="2975" w:type="dxa"/>
            <w:gridSpan w:val="2"/>
            <w:tcBorders>
              <w:top w:val="nil"/>
              <w:left w:val="nil"/>
              <w:bottom w:val="double" w:sz="4" w:space="0" w:color="auto"/>
              <w:right w:val="nil"/>
            </w:tcBorders>
            <w:vAlign w:val="center"/>
          </w:tcPr>
          <w:p w14:paraId="6BE6040D" w14:textId="77777777" w:rsidR="003669AD" w:rsidRPr="00E7598A" w:rsidRDefault="003669AD" w:rsidP="003669AD">
            <w:pPr>
              <w:jc w:val="center"/>
              <w:rPr>
                <w:rFonts w:ascii="TH SarabunPSK" w:hAnsi="TH SarabunPSK" w:cs="TH SarabunPSK"/>
                <w:b/>
                <w:bCs/>
                <w:color w:val="000000" w:themeColor="text1"/>
                <w:szCs w:val="24"/>
              </w:rPr>
            </w:pPr>
            <w:r w:rsidRPr="00E7598A">
              <w:rPr>
                <w:rFonts w:ascii="TH SarabunPSK" w:hAnsi="TH SarabunPSK" w:cs="TH SarabunPSK" w:hint="cs"/>
                <w:b/>
                <w:bCs/>
                <w:color w:val="000000" w:themeColor="text1"/>
                <w:szCs w:val="24"/>
              </w:rPr>
              <w:t>&lt;0.001</w:t>
            </w:r>
          </w:p>
        </w:tc>
        <w:tc>
          <w:tcPr>
            <w:tcW w:w="2882" w:type="dxa"/>
            <w:gridSpan w:val="2"/>
            <w:tcBorders>
              <w:top w:val="nil"/>
              <w:left w:val="nil"/>
              <w:bottom w:val="double" w:sz="4" w:space="0" w:color="auto"/>
              <w:right w:val="nil"/>
            </w:tcBorders>
            <w:vAlign w:val="center"/>
          </w:tcPr>
          <w:p w14:paraId="723647D4" w14:textId="77777777" w:rsidR="003669AD" w:rsidRPr="00E7598A" w:rsidRDefault="003669AD" w:rsidP="003669AD">
            <w:pPr>
              <w:jc w:val="center"/>
              <w:rPr>
                <w:rFonts w:ascii="TH SarabunPSK" w:hAnsi="TH SarabunPSK" w:cs="TH SarabunPSK"/>
                <w:b/>
                <w:bCs/>
                <w:color w:val="000000" w:themeColor="text1"/>
                <w:szCs w:val="24"/>
              </w:rPr>
            </w:pPr>
            <w:r w:rsidRPr="00E7598A">
              <w:rPr>
                <w:rFonts w:ascii="TH SarabunPSK" w:hAnsi="TH SarabunPSK" w:cs="TH SarabunPSK" w:hint="cs"/>
                <w:b/>
                <w:bCs/>
                <w:color w:val="000000" w:themeColor="text1"/>
                <w:szCs w:val="24"/>
              </w:rPr>
              <w:t>&lt;0.001</w:t>
            </w:r>
          </w:p>
        </w:tc>
        <w:tc>
          <w:tcPr>
            <w:tcW w:w="1258" w:type="dxa"/>
            <w:tcBorders>
              <w:top w:val="nil"/>
              <w:left w:val="nil"/>
              <w:bottom w:val="double" w:sz="4" w:space="0" w:color="auto"/>
              <w:right w:val="nil"/>
            </w:tcBorders>
            <w:shd w:val="clear" w:color="auto" w:fill="auto"/>
            <w:vAlign w:val="center"/>
          </w:tcPr>
          <w:p w14:paraId="276E7971" w14:textId="77777777" w:rsidR="003669AD" w:rsidRPr="00E7598A" w:rsidRDefault="003669AD" w:rsidP="003669AD">
            <w:pPr>
              <w:jc w:val="center"/>
              <w:rPr>
                <w:rFonts w:ascii="TH SarabunPSK" w:hAnsi="TH SarabunPSK" w:cs="TH SarabunPSK"/>
                <w:b/>
                <w:bCs/>
                <w:color w:val="000000" w:themeColor="text1"/>
                <w:szCs w:val="24"/>
              </w:rPr>
            </w:pPr>
          </w:p>
        </w:tc>
      </w:tr>
    </w:tbl>
    <w:p w14:paraId="1507A2E7" w14:textId="0B02BF12" w:rsidR="003669AD" w:rsidRDefault="007E0764" w:rsidP="00695862">
      <w:pPr>
        <w:jc w:val="both"/>
        <w:rPr>
          <w:rFonts w:ascii="TH SarabunPSK" w:hAnsi="TH SarabunPSK" w:cs="TH SarabunPSK"/>
          <w:sz w:val="28"/>
          <w:szCs w:val="28"/>
        </w:rPr>
      </w:pPr>
      <w:r>
        <w:rPr>
          <w:rFonts w:ascii="TH SarabunPSK" w:hAnsi="TH SarabunPSK" w:cs="TH SarabunPSK"/>
          <w:sz w:val="28"/>
          <w:szCs w:val="28"/>
        </w:rPr>
        <w:t>*</w:t>
      </w:r>
      <w:r w:rsidRPr="007E0764">
        <w:rPr>
          <w:rFonts w:ascii="TH SarabunPSK" w:hAnsi="TH SarabunPSK" w:cs="TH SarabunPSK"/>
          <w:sz w:val="28"/>
          <w:szCs w:val="28"/>
        </w:rPr>
        <w:t xml:space="preserve"> </w:t>
      </w:r>
      <w:r w:rsidR="002F65D1">
        <w:rPr>
          <w:rFonts w:ascii="TH SarabunPSK" w:hAnsi="TH SarabunPSK" w:cs="TH SarabunPSK"/>
          <w:sz w:val="28"/>
          <w:szCs w:val="28"/>
        </w:rPr>
        <w:t>Two-way, r</w:t>
      </w:r>
      <w:r w:rsidRPr="003669AD">
        <w:rPr>
          <w:rFonts w:ascii="TH SarabunPSK" w:hAnsi="TH SarabunPSK" w:cs="TH SarabunPSK"/>
          <w:sz w:val="28"/>
          <w:szCs w:val="28"/>
        </w:rPr>
        <w:t>epeated measure A</w:t>
      </w:r>
      <w:r>
        <w:rPr>
          <w:rFonts w:ascii="TH SarabunPSK" w:hAnsi="TH SarabunPSK" w:cs="TH SarabunPSK"/>
          <w:sz w:val="28"/>
          <w:szCs w:val="28"/>
        </w:rPr>
        <w:t>nalysis of variance, A</w:t>
      </w:r>
      <w:r w:rsidRPr="003669AD">
        <w:rPr>
          <w:rFonts w:ascii="TH SarabunPSK" w:hAnsi="TH SarabunPSK" w:cs="TH SarabunPSK"/>
          <w:sz w:val="28"/>
          <w:szCs w:val="28"/>
        </w:rPr>
        <w:t>NOVA</w:t>
      </w:r>
    </w:p>
    <w:p w14:paraId="6057DE47" w14:textId="14AC81A5" w:rsidR="003669AD" w:rsidRPr="00695862" w:rsidRDefault="003669AD" w:rsidP="00695862">
      <w:pPr>
        <w:jc w:val="both"/>
        <w:rPr>
          <w:rFonts w:ascii="TH SarabunPSK" w:hAnsi="TH SarabunPSK" w:cs="TH SarabunPSK"/>
          <w:sz w:val="28"/>
          <w:szCs w:val="28"/>
        </w:rPr>
      </w:pPr>
      <w:r>
        <w:rPr>
          <w:rFonts w:ascii="TH SarabunPSK" w:hAnsi="TH SarabunPSK" w:cs="TH SarabunPSK"/>
          <w:sz w:val="28"/>
          <w:szCs w:val="28"/>
        </w:rPr>
        <w:tab/>
      </w:r>
      <w:r w:rsidRPr="003669AD">
        <w:rPr>
          <w:rFonts w:ascii="TH SarabunPSK" w:hAnsi="TH SarabunPSK" w:cs="TH SarabunPSK"/>
          <w:sz w:val="28"/>
          <w:szCs w:val="28"/>
          <w:cs/>
        </w:rPr>
        <w:t xml:space="preserve">จากตารางที่ </w:t>
      </w:r>
      <w:r>
        <w:rPr>
          <w:rFonts w:ascii="TH SarabunPSK" w:hAnsi="TH SarabunPSK" w:cs="TH SarabunPSK"/>
          <w:sz w:val="28"/>
          <w:szCs w:val="28"/>
        </w:rPr>
        <w:t>2</w:t>
      </w:r>
      <w:r w:rsidRPr="003669AD">
        <w:rPr>
          <w:rFonts w:ascii="TH SarabunPSK" w:hAnsi="TH SarabunPSK" w:cs="TH SarabunPSK"/>
          <w:sz w:val="28"/>
          <w:szCs w:val="28"/>
          <w:cs/>
        </w:rPr>
        <w:t xml:space="preserve"> เปรียบทียบก่อนการรักษา และหลังการรักษาสัปดาห์ที่ </w:t>
      </w:r>
      <w:r w:rsidRPr="003669AD">
        <w:rPr>
          <w:rFonts w:ascii="TH SarabunPSK" w:hAnsi="TH SarabunPSK" w:cs="TH SarabunPSK"/>
          <w:sz w:val="28"/>
          <w:szCs w:val="28"/>
        </w:rPr>
        <w:t>0, 1, 2, 4, 6</w:t>
      </w:r>
      <w:r w:rsidRPr="003669AD">
        <w:rPr>
          <w:rFonts w:ascii="TH SarabunPSK" w:hAnsi="TH SarabunPSK" w:cs="TH SarabunPSK"/>
          <w:sz w:val="28"/>
          <w:szCs w:val="28"/>
          <w:cs/>
        </w:rPr>
        <w:t xml:space="preserve"> และ </w:t>
      </w:r>
      <w:r w:rsidRPr="003669AD">
        <w:rPr>
          <w:rFonts w:ascii="TH SarabunPSK" w:hAnsi="TH SarabunPSK" w:cs="TH SarabunPSK"/>
          <w:sz w:val="28"/>
          <w:szCs w:val="28"/>
        </w:rPr>
        <w:t>8</w:t>
      </w:r>
      <w:r w:rsidRPr="003669AD">
        <w:rPr>
          <w:rFonts w:ascii="TH SarabunPSK" w:hAnsi="TH SarabunPSK" w:cs="TH SarabunPSK"/>
          <w:sz w:val="28"/>
          <w:szCs w:val="28"/>
          <w:cs/>
        </w:rPr>
        <w:t xml:space="preserve"> ระหว่างสองกลุ่มตัวอย่าง มีค่าเฉลี่ยของระดับ </w:t>
      </w:r>
      <w:r w:rsidRPr="003669AD">
        <w:rPr>
          <w:rFonts w:ascii="TH SarabunPSK" w:hAnsi="TH SarabunPSK" w:cs="TH SarabunPSK"/>
          <w:sz w:val="28"/>
          <w:szCs w:val="28"/>
        </w:rPr>
        <w:t xml:space="preserve">mPASI </w:t>
      </w:r>
      <w:r w:rsidRPr="003669AD">
        <w:rPr>
          <w:rFonts w:ascii="TH SarabunPSK" w:hAnsi="TH SarabunPSK" w:cs="TH SarabunPSK"/>
          <w:sz w:val="28"/>
          <w:szCs w:val="28"/>
          <w:cs/>
        </w:rPr>
        <w:t>ไม่แตกต่างกันทางสถิติ (</w:t>
      </w:r>
      <w:r w:rsidRPr="003669AD">
        <w:rPr>
          <w:rFonts w:ascii="TH SarabunPSK" w:hAnsi="TH SarabunPSK" w:cs="TH SarabunPSK"/>
          <w:sz w:val="28"/>
          <w:szCs w:val="28"/>
        </w:rPr>
        <w:t>p=0.534, repeated measure A</w:t>
      </w:r>
      <w:r w:rsidR="00DF40B6">
        <w:rPr>
          <w:rFonts w:ascii="TH SarabunPSK" w:hAnsi="TH SarabunPSK" w:cs="TH SarabunPSK"/>
          <w:sz w:val="28"/>
          <w:szCs w:val="28"/>
        </w:rPr>
        <w:t>nalysis of variance, A</w:t>
      </w:r>
      <w:r w:rsidRPr="003669AD">
        <w:rPr>
          <w:rFonts w:ascii="TH SarabunPSK" w:hAnsi="TH SarabunPSK" w:cs="TH SarabunPSK"/>
          <w:sz w:val="28"/>
          <w:szCs w:val="28"/>
        </w:rPr>
        <w:t xml:space="preserve">NOVA) </w:t>
      </w:r>
      <w:r w:rsidRPr="003669AD">
        <w:rPr>
          <w:rFonts w:ascii="TH SarabunPSK" w:hAnsi="TH SarabunPSK" w:cs="TH SarabunPSK"/>
          <w:sz w:val="28"/>
          <w:szCs w:val="28"/>
          <w:cs/>
        </w:rPr>
        <w:t xml:space="preserve">แต่เมื่อทดสอบในกลุ่มเดียวกันพบว่า การเปรียบเทียบค่า </w:t>
      </w:r>
      <w:r w:rsidRPr="003669AD">
        <w:rPr>
          <w:rFonts w:ascii="TH SarabunPSK" w:hAnsi="TH SarabunPSK" w:cs="TH SarabunPSK"/>
          <w:sz w:val="28"/>
          <w:szCs w:val="28"/>
        </w:rPr>
        <w:t xml:space="preserve">mPASI </w:t>
      </w:r>
      <w:r w:rsidRPr="003669AD">
        <w:rPr>
          <w:rFonts w:ascii="TH SarabunPSK" w:hAnsi="TH SarabunPSK" w:cs="TH SarabunPSK"/>
          <w:sz w:val="28"/>
          <w:szCs w:val="28"/>
          <w:cs/>
        </w:rPr>
        <w:t xml:space="preserve">ที่เวลาต่างๆกัน ที่ก่อนการรักษา และหลังการรักษาสัปดาห์ที่ </w:t>
      </w:r>
      <w:r w:rsidRPr="003669AD">
        <w:rPr>
          <w:rFonts w:ascii="TH SarabunPSK" w:hAnsi="TH SarabunPSK" w:cs="TH SarabunPSK"/>
          <w:sz w:val="28"/>
          <w:szCs w:val="28"/>
        </w:rPr>
        <w:t>0, 1, 2, 4, 6</w:t>
      </w:r>
      <w:r w:rsidRPr="003669AD">
        <w:rPr>
          <w:rFonts w:ascii="TH SarabunPSK" w:hAnsi="TH SarabunPSK" w:cs="TH SarabunPSK"/>
          <w:sz w:val="28"/>
          <w:szCs w:val="28"/>
          <w:cs/>
        </w:rPr>
        <w:t xml:space="preserve"> และ </w:t>
      </w:r>
      <w:r w:rsidRPr="003669AD">
        <w:rPr>
          <w:rFonts w:ascii="TH SarabunPSK" w:hAnsi="TH SarabunPSK" w:cs="TH SarabunPSK"/>
          <w:sz w:val="28"/>
          <w:szCs w:val="28"/>
        </w:rPr>
        <w:t>8</w:t>
      </w:r>
      <w:r w:rsidRPr="003669AD">
        <w:rPr>
          <w:rFonts w:ascii="TH SarabunPSK" w:hAnsi="TH SarabunPSK" w:cs="TH SarabunPSK"/>
          <w:sz w:val="28"/>
          <w:szCs w:val="28"/>
          <w:cs/>
        </w:rPr>
        <w:t xml:space="preserve"> ของกลุ่มที่ได้รับการฉายแสงเอ็กไซเมอร์ไลท์ </w:t>
      </w:r>
      <w:r w:rsidRPr="003669AD">
        <w:rPr>
          <w:rFonts w:ascii="TH SarabunPSK" w:hAnsi="TH SarabunPSK" w:cs="TH SarabunPSK"/>
          <w:sz w:val="28"/>
          <w:szCs w:val="28"/>
        </w:rPr>
        <w:t>308</w:t>
      </w:r>
      <w:r w:rsidRPr="003669AD">
        <w:rPr>
          <w:rFonts w:ascii="TH SarabunPSK" w:hAnsi="TH SarabunPSK" w:cs="TH SarabunPSK"/>
          <w:sz w:val="28"/>
          <w:szCs w:val="28"/>
          <w:cs/>
        </w:rPr>
        <w:t xml:space="preserve"> นาโนเมตร ร่วมกับการทายาครีม </w:t>
      </w:r>
      <w:r w:rsidRPr="003669AD">
        <w:rPr>
          <w:rFonts w:ascii="TH SarabunPSK" w:hAnsi="TH SarabunPSK" w:cs="TH SarabunPSK"/>
          <w:sz w:val="28"/>
          <w:szCs w:val="28"/>
        </w:rPr>
        <w:t>5%</w:t>
      </w:r>
      <w:r w:rsidRPr="003669AD">
        <w:rPr>
          <w:rFonts w:ascii="TH SarabunPSK" w:hAnsi="TH SarabunPSK" w:cs="TH SarabunPSK"/>
          <w:sz w:val="28"/>
          <w:szCs w:val="28"/>
          <w:cs/>
        </w:rPr>
        <w:t xml:space="preserve"> ลิคเคอร์ คาร์โบนิส ดีเทอร์เจน และ กลุ่มที่ทายาครีม </w:t>
      </w:r>
      <w:r w:rsidRPr="003669AD">
        <w:rPr>
          <w:rFonts w:ascii="TH SarabunPSK" w:hAnsi="TH SarabunPSK" w:cs="TH SarabunPSK"/>
          <w:sz w:val="28"/>
          <w:szCs w:val="28"/>
        </w:rPr>
        <w:t>5%</w:t>
      </w:r>
      <w:r w:rsidRPr="003669AD">
        <w:rPr>
          <w:rFonts w:ascii="TH SarabunPSK" w:hAnsi="TH SarabunPSK" w:cs="TH SarabunPSK"/>
          <w:sz w:val="28"/>
          <w:szCs w:val="28"/>
          <w:cs/>
        </w:rPr>
        <w:t xml:space="preserve"> ลิคเคอร์ คาร์โบนิส ดีเทอร์เจน อย่างเดียว นั้นมีความแตกต่างกันที่เวลาต่างๆ (</w:t>
      </w:r>
      <w:r w:rsidRPr="003669AD">
        <w:rPr>
          <w:rFonts w:ascii="TH SarabunPSK" w:hAnsi="TH SarabunPSK" w:cs="TH SarabunPSK"/>
          <w:sz w:val="28"/>
          <w:szCs w:val="28"/>
        </w:rPr>
        <w:t>p &lt;0.001) (</w:t>
      </w:r>
      <w:r w:rsidRPr="003669AD">
        <w:rPr>
          <w:rFonts w:ascii="TH SarabunPSK" w:hAnsi="TH SarabunPSK" w:cs="TH SarabunPSK"/>
          <w:sz w:val="28"/>
          <w:szCs w:val="28"/>
          <w:cs/>
        </w:rPr>
        <w:t xml:space="preserve">ตารางที่ </w:t>
      </w:r>
      <w:r w:rsidRPr="003669AD">
        <w:rPr>
          <w:rFonts w:ascii="TH SarabunPSK" w:hAnsi="TH SarabunPSK" w:cs="TH SarabunPSK"/>
          <w:sz w:val="28"/>
          <w:szCs w:val="28"/>
        </w:rPr>
        <w:t>4.2)</w:t>
      </w:r>
    </w:p>
    <w:p w14:paraId="3714C8D0" w14:textId="77777777" w:rsidR="00561C57" w:rsidRDefault="00561C57" w:rsidP="00695862">
      <w:pPr>
        <w:jc w:val="both"/>
        <w:rPr>
          <w:rFonts w:ascii="TH SarabunPSK" w:hAnsi="TH SarabunPSK" w:cs="TH SarabunPSK"/>
          <w:sz w:val="28"/>
          <w:szCs w:val="28"/>
        </w:rPr>
      </w:pPr>
    </w:p>
    <w:p w14:paraId="79B70A8C" w14:textId="0B174A55" w:rsidR="003669AD" w:rsidRPr="003913E5" w:rsidRDefault="00561C57" w:rsidP="00695862">
      <w:pPr>
        <w:jc w:val="both"/>
        <w:rPr>
          <w:rFonts w:ascii="TH SarabunPSK" w:hAnsi="TH SarabunPSK" w:cs="TH SarabunPSK"/>
          <w:sz w:val="28"/>
          <w:szCs w:val="28"/>
        </w:rPr>
      </w:pPr>
      <w:r w:rsidRPr="003913E5">
        <w:rPr>
          <w:rFonts w:ascii="TH SarabunPSK" w:hAnsi="TH SarabunPSK" w:cs="TH SarabunPSK"/>
          <w:sz w:val="28"/>
          <w:szCs w:val="28"/>
        </w:rPr>
        <w:t>-</w:t>
      </w:r>
      <w:r w:rsidR="003E104A" w:rsidRPr="003E104A">
        <w:rPr>
          <w:rFonts w:ascii="TH SarabunPSK" w:hAnsi="TH SarabunPSK" w:cs="TH SarabunPSK"/>
          <w:sz w:val="28"/>
          <w:szCs w:val="28"/>
          <w:highlight w:val="yellow"/>
          <w:cs/>
        </w:rPr>
        <w:t>ประสิทธิผลของการรักษา</w:t>
      </w:r>
      <w:r w:rsidR="003E104A" w:rsidRPr="003E104A">
        <w:rPr>
          <w:rFonts w:ascii="TH SarabunPSK" w:hAnsi="TH SarabunPSK" w:cs="TH SarabunPSK" w:hint="cs"/>
          <w:sz w:val="28"/>
          <w:szCs w:val="28"/>
          <w:highlight w:val="yellow"/>
          <w:cs/>
        </w:rPr>
        <w:t>โรคสะเก็ดเงินชนิดผื่นหนาระดับความรุนแรงน้อย</w:t>
      </w:r>
      <w:r w:rsidR="003E104A" w:rsidRPr="003E104A">
        <w:rPr>
          <w:rFonts w:ascii="TH SarabunPSK" w:hAnsi="TH SarabunPSK" w:cs="TH SarabunPSK"/>
          <w:sz w:val="28"/>
          <w:szCs w:val="28"/>
          <w:highlight w:val="yellow"/>
          <w:cs/>
        </w:rPr>
        <w:t>โดย</w:t>
      </w:r>
      <w:r w:rsidR="003E104A" w:rsidRPr="003E104A">
        <w:rPr>
          <w:rFonts w:ascii="TH SarabunPSK" w:hAnsi="TH SarabunPSK" w:cs="TH SarabunPSK" w:hint="cs"/>
          <w:sz w:val="28"/>
          <w:szCs w:val="28"/>
          <w:highlight w:val="yellow"/>
          <w:cs/>
        </w:rPr>
        <w:t>การ</w:t>
      </w:r>
      <w:r w:rsidRPr="003913E5">
        <w:rPr>
          <w:rFonts w:ascii="TH SarabunPSK" w:hAnsi="TH SarabunPSK" w:cs="TH SarabunPSK" w:hint="cs"/>
          <w:sz w:val="28"/>
          <w:szCs w:val="28"/>
          <w:cs/>
        </w:rPr>
        <w:t xml:space="preserve">เปรียบเทียบร้อยละการลดลงของคะแนน </w:t>
      </w:r>
      <w:proofErr w:type="spellStart"/>
      <w:r w:rsidRPr="003913E5">
        <w:rPr>
          <w:rFonts w:ascii="TH SarabunPSK" w:hAnsi="TH SarabunPSK" w:cs="TH SarabunPSK" w:hint="cs"/>
          <w:sz w:val="28"/>
          <w:szCs w:val="28"/>
        </w:rPr>
        <w:t>mPASI</w:t>
      </w:r>
      <w:proofErr w:type="spellEnd"/>
      <w:r w:rsidRPr="003913E5">
        <w:rPr>
          <w:rFonts w:ascii="TH SarabunPSK" w:hAnsi="TH SarabunPSK" w:cs="TH SarabunPSK" w:hint="cs"/>
          <w:sz w:val="28"/>
          <w:szCs w:val="28"/>
        </w:rPr>
        <w:t xml:space="preserve"> (percent change from the baseline to specific visit) </w:t>
      </w:r>
      <w:r w:rsidRPr="003913E5">
        <w:rPr>
          <w:rFonts w:ascii="TH SarabunPSK" w:hAnsi="TH SarabunPSK" w:cs="TH SarabunPSK" w:hint="cs"/>
          <w:sz w:val="28"/>
          <w:szCs w:val="28"/>
          <w:cs/>
        </w:rPr>
        <w:t xml:space="preserve">ในสัปดาห์ที่ </w:t>
      </w:r>
      <w:r w:rsidRPr="003913E5">
        <w:rPr>
          <w:rFonts w:ascii="TH SarabunPSK" w:hAnsi="TH SarabunPSK" w:cs="TH SarabunPSK" w:hint="cs"/>
          <w:sz w:val="28"/>
          <w:szCs w:val="28"/>
        </w:rPr>
        <w:t xml:space="preserve">1, 2, 4, 6 </w:t>
      </w:r>
      <w:r w:rsidRPr="003913E5">
        <w:rPr>
          <w:rFonts w:ascii="TH SarabunPSK" w:hAnsi="TH SarabunPSK" w:cs="TH SarabunPSK" w:hint="cs"/>
          <w:sz w:val="28"/>
          <w:szCs w:val="28"/>
          <w:cs/>
        </w:rPr>
        <w:t xml:space="preserve">และ </w:t>
      </w:r>
      <w:r w:rsidRPr="003913E5">
        <w:rPr>
          <w:rFonts w:ascii="TH SarabunPSK" w:hAnsi="TH SarabunPSK" w:cs="TH SarabunPSK" w:hint="cs"/>
          <w:sz w:val="28"/>
          <w:szCs w:val="28"/>
        </w:rPr>
        <w:t xml:space="preserve">8 </w:t>
      </w:r>
      <w:r w:rsidRPr="003913E5">
        <w:rPr>
          <w:rFonts w:ascii="TH SarabunPSK" w:hAnsi="TH SarabunPSK" w:cs="TH SarabunPSK" w:hint="cs"/>
          <w:sz w:val="28"/>
          <w:szCs w:val="28"/>
          <w:cs/>
        </w:rPr>
        <w:t>เทียบกับก่อนการรักษา</w:t>
      </w:r>
    </w:p>
    <w:p w14:paraId="7A2884E3" w14:textId="186AAB32" w:rsidR="009339A6" w:rsidRPr="00695862" w:rsidRDefault="009339A6" w:rsidP="00695862">
      <w:pPr>
        <w:jc w:val="both"/>
        <w:rPr>
          <w:rFonts w:ascii="TH SarabunPSK" w:hAnsi="TH SarabunPSK" w:cs="TH SarabunPSK"/>
          <w:sz w:val="28"/>
          <w:szCs w:val="28"/>
        </w:rPr>
      </w:pPr>
      <w:r w:rsidRPr="003913E5">
        <w:rPr>
          <w:rFonts w:ascii="TH SarabunPSK" w:hAnsi="TH SarabunPSK" w:cs="TH SarabunPSK" w:hint="cs"/>
          <w:sz w:val="28"/>
          <w:szCs w:val="28"/>
          <w:cs/>
        </w:rPr>
        <w:t xml:space="preserve">ตารางที่ </w:t>
      </w:r>
      <w:r w:rsidR="003669AD" w:rsidRPr="003913E5">
        <w:rPr>
          <w:rFonts w:ascii="TH SarabunPSK" w:hAnsi="TH SarabunPSK" w:cs="TH SarabunPSK"/>
          <w:sz w:val="28"/>
          <w:szCs w:val="28"/>
        </w:rPr>
        <w:t>3</w:t>
      </w:r>
      <w:r w:rsidRPr="00695862">
        <w:rPr>
          <w:rFonts w:ascii="TH SarabunPSK" w:hAnsi="TH SarabunPSK" w:cs="TH SarabunPSK" w:hint="cs"/>
          <w:sz w:val="28"/>
          <w:szCs w:val="28"/>
        </w:rPr>
        <w:t xml:space="preserve"> </w:t>
      </w:r>
      <w:r w:rsidRPr="00695862">
        <w:rPr>
          <w:rFonts w:ascii="TH SarabunPSK" w:hAnsi="TH SarabunPSK" w:cs="TH SarabunPSK" w:hint="cs"/>
          <w:sz w:val="28"/>
          <w:szCs w:val="28"/>
          <w:cs/>
        </w:rPr>
        <w:t xml:space="preserve">เปรียบเทียบร้อยละการลดลงของคะแนน </w:t>
      </w:r>
      <w:r w:rsidRPr="00695862">
        <w:rPr>
          <w:rFonts w:ascii="TH SarabunPSK" w:hAnsi="TH SarabunPSK" w:cs="TH SarabunPSK" w:hint="cs"/>
          <w:sz w:val="28"/>
          <w:szCs w:val="28"/>
        </w:rPr>
        <w:t xml:space="preserve">mPASI (percent change from the baseline to specific visit) </w:t>
      </w:r>
      <w:r w:rsidRPr="00695862">
        <w:rPr>
          <w:rFonts w:ascii="TH SarabunPSK" w:hAnsi="TH SarabunPSK" w:cs="TH SarabunPSK" w:hint="cs"/>
          <w:sz w:val="28"/>
          <w:szCs w:val="28"/>
          <w:cs/>
        </w:rPr>
        <w:t xml:space="preserve">ในสัปดาห์ที่ </w:t>
      </w:r>
      <w:r w:rsidRPr="00695862">
        <w:rPr>
          <w:rFonts w:ascii="TH SarabunPSK" w:hAnsi="TH SarabunPSK" w:cs="TH SarabunPSK" w:hint="cs"/>
          <w:sz w:val="28"/>
          <w:szCs w:val="28"/>
        </w:rPr>
        <w:t xml:space="preserve">1, 2, 4, 6 </w:t>
      </w:r>
      <w:r w:rsidRPr="00695862">
        <w:rPr>
          <w:rFonts w:ascii="TH SarabunPSK" w:hAnsi="TH SarabunPSK" w:cs="TH SarabunPSK" w:hint="cs"/>
          <w:sz w:val="28"/>
          <w:szCs w:val="28"/>
          <w:cs/>
        </w:rPr>
        <w:t xml:space="preserve">และ </w:t>
      </w:r>
      <w:r w:rsidRPr="00695862">
        <w:rPr>
          <w:rFonts w:ascii="TH SarabunPSK" w:hAnsi="TH SarabunPSK" w:cs="TH SarabunPSK" w:hint="cs"/>
          <w:sz w:val="28"/>
          <w:szCs w:val="28"/>
        </w:rPr>
        <w:t xml:space="preserve">8 </w:t>
      </w:r>
      <w:r w:rsidRPr="00695862">
        <w:rPr>
          <w:rFonts w:ascii="TH SarabunPSK" w:hAnsi="TH SarabunPSK" w:cs="TH SarabunPSK" w:hint="cs"/>
          <w:sz w:val="28"/>
          <w:szCs w:val="28"/>
          <w:cs/>
        </w:rPr>
        <w:t>เทียบกับก่อนการรักษา</w:t>
      </w:r>
      <w:r w:rsidRPr="00695862">
        <w:rPr>
          <w:rFonts w:ascii="TH SarabunPSK" w:hAnsi="TH SarabunPSK" w:cs="TH SarabunPSK" w:hint="cs"/>
          <w:sz w:val="28"/>
          <w:szCs w:val="28"/>
        </w:rPr>
        <w:t xml:space="preserve"> </w:t>
      </w:r>
      <w:r w:rsidRPr="00695862">
        <w:rPr>
          <w:rFonts w:ascii="TH SarabunPSK" w:hAnsi="TH SarabunPSK" w:cs="TH SarabunPSK" w:hint="cs"/>
          <w:sz w:val="28"/>
          <w:szCs w:val="28"/>
          <w:cs/>
        </w:rPr>
        <w:t xml:space="preserve">ระหว่างกลุ่มได้รับการฉายแสงเอ็กไซเมอร์ไลท์ </w:t>
      </w:r>
      <w:r w:rsidRPr="00695862">
        <w:rPr>
          <w:rFonts w:ascii="TH SarabunPSK" w:hAnsi="TH SarabunPSK" w:cs="TH SarabunPSK" w:hint="cs"/>
          <w:sz w:val="28"/>
          <w:szCs w:val="28"/>
        </w:rPr>
        <w:t xml:space="preserve">308 </w:t>
      </w:r>
      <w:r w:rsidRPr="00695862">
        <w:rPr>
          <w:rFonts w:ascii="TH SarabunPSK" w:hAnsi="TH SarabunPSK" w:cs="TH SarabunPSK" w:hint="cs"/>
          <w:sz w:val="28"/>
          <w:szCs w:val="28"/>
          <w:cs/>
        </w:rPr>
        <w:t xml:space="preserve">นาโนเมตร ร่วมกับการทายาครีม </w:t>
      </w:r>
      <w:r w:rsidRPr="00695862">
        <w:rPr>
          <w:rFonts w:ascii="TH SarabunPSK" w:hAnsi="TH SarabunPSK" w:cs="TH SarabunPSK" w:hint="cs"/>
          <w:sz w:val="28"/>
          <w:szCs w:val="28"/>
        </w:rPr>
        <w:t xml:space="preserve">5% </w:t>
      </w:r>
      <w:r w:rsidRPr="00695862">
        <w:rPr>
          <w:rFonts w:ascii="TH SarabunPSK" w:hAnsi="TH SarabunPSK" w:cs="TH SarabunPSK" w:hint="cs"/>
          <w:sz w:val="28"/>
          <w:szCs w:val="28"/>
          <w:cs/>
        </w:rPr>
        <w:t xml:space="preserve">ลิคเคอร์ คาร์โบนิส ดีเทอร์เจน และ การทายาครีม </w:t>
      </w:r>
      <w:r w:rsidRPr="00695862">
        <w:rPr>
          <w:rFonts w:ascii="TH SarabunPSK" w:hAnsi="TH SarabunPSK" w:cs="TH SarabunPSK" w:hint="cs"/>
          <w:sz w:val="28"/>
          <w:szCs w:val="28"/>
        </w:rPr>
        <w:t xml:space="preserve">5% </w:t>
      </w:r>
      <w:r w:rsidRPr="00695862">
        <w:rPr>
          <w:rFonts w:ascii="TH SarabunPSK" w:hAnsi="TH SarabunPSK" w:cs="TH SarabunPSK" w:hint="cs"/>
          <w:sz w:val="28"/>
          <w:szCs w:val="28"/>
          <w:cs/>
        </w:rPr>
        <w:t>ลิคเคอร์ คาร์โบนิส ดีเทอร์เจน อย่างเดียว</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1324"/>
        <w:gridCol w:w="1155"/>
        <w:gridCol w:w="1200"/>
        <w:gridCol w:w="1073"/>
        <w:gridCol w:w="1072"/>
        <w:gridCol w:w="1072"/>
        <w:gridCol w:w="875"/>
      </w:tblGrid>
      <w:tr w:rsidR="009339A6" w:rsidRPr="00E41E3C" w14:paraId="0D0EA7B1" w14:textId="77777777" w:rsidTr="001D0CE6">
        <w:trPr>
          <w:trHeight w:val="850"/>
        </w:trPr>
        <w:tc>
          <w:tcPr>
            <w:tcW w:w="1859" w:type="dxa"/>
            <w:vMerge w:val="restart"/>
            <w:tcBorders>
              <w:top w:val="double" w:sz="4" w:space="0" w:color="auto"/>
            </w:tcBorders>
            <w:vAlign w:val="center"/>
          </w:tcPr>
          <w:p w14:paraId="244DD960" w14:textId="77777777" w:rsidR="009339A6" w:rsidRPr="00E41E3C" w:rsidRDefault="009339A6" w:rsidP="00695862">
            <w:pPr>
              <w:jc w:val="both"/>
              <w:rPr>
                <w:rFonts w:ascii="TH SarabunPSK" w:hAnsi="TH SarabunPSK" w:cs="TH SarabunPSK"/>
                <w:b/>
                <w:bCs/>
                <w:szCs w:val="24"/>
                <w:cs/>
              </w:rPr>
            </w:pPr>
            <w:r w:rsidRPr="00E41E3C">
              <w:rPr>
                <w:rFonts w:ascii="TH SarabunPSK" w:hAnsi="TH SarabunPSK" w:cs="TH SarabunPSK" w:hint="cs"/>
                <w:b/>
                <w:bCs/>
                <w:szCs w:val="24"/>
                <w:cs/>
              </w:rPr>
              <w:t xml:space="preserve">ร้อยละการลดลงของคะแนน </w:t>
            </w:r>
            <w:r w:rsidRPr="00E41E3C">
              <w:rPr>
                <w:rFonts w:ascii="TH SarabunPSK" w:hAnsi="TH SarabunPSK" w:cs="TH SarabunPSK" w:hint="cs"/>
                <w:b/>
                <w:bCs/>
                <w:szCs w:val="24"/>
              </w:rPr>
              <w:t xml:space="preserve">mPASI </w:t>
            </w:r>
            <w:r w:rsidRPr="00E41E3C">
              <w:rPr>
                <w:rFonts w:ascii="TH SarabunPSK" w:hAnsi="TH SarabunPSK" w:cs="TH SarabunPSK" w:hint="cs"/>
                <w:b/>
                <w:bCs/>
                <w:szCs w:val="24"/>
                <w:cs/>
              </w:rPr>
              <w:t>เทียบกับก่อนการรักษา</w:t>
            </w:r>
            <w:r w:rsidRPr="00E41E3C">
              <w:rPr>
                <w:rFonts w:ascii="TH SarabunPSK" w:hAnsi="TH SarabunPSK" w:cs="TH SarabunPSK" w:hint="cs"/>
                <w:b/>
                <w:bCs/>
                <w:szCs w:val="24"/>
              </w:rPr>
              <w:t>/</w:t>
            </w:r>
            <w:r w:rsidRPr="00E41E3C">
              <w:rPr>
                <w:rFonts w:ascii="TH SarabunPSK" w:hAnsi="TH SarabunPSK" w:cs="TH SarabunPSK" w:hint="cs"/>
                <w:b/>
                <w:bCs/>
                <w:szCs w:val="24"/>
                <w:cs/>
              </w:rPr>
              <w:t>ช่วงเวลา</w:t>
            </w:r>
          </w:p>
        </w:tc>
        <w:tc>
          <w:tcPr>
            <w:tcW w:w="2479" w:type="dxa"/>
            <w:gridSpan w:val="2"/>
            <w:tcBorders>
              <w:top w:val="double" w:sz="4" w:space="0" w:color="auto"/>
              <w:bottom w:val="single" w:sz="4" w:space="0" w:color="auto"/>
            </w:tcBorders>
            <w:vAlign w:val="center"/>
          </w:tcPr>
          <w:p w14:paraId="5C21DB00" w14:textId="43EF3474" w:rsidR="009339A6" w:rsidRPr="00E41E3C" w:rsidRDefault="009339A6" w:rsidP="00E41E3C">
            <w:pPr>
              <w:jc w:val="center"/>
              <w:rPr>
                <w:rFonts w:ascii="TH SarabunPSK" w:hAnsi="TH SarabunPSK" w:cs="TH SarabunPSK"/>
                <w:b/>
                <w:bCs/>
                <w:szCs w:val="24"/>
                <w:cs/>
              </w:rPr>
            </w:pPr>
            <w:r w:rsidRPr="00E41E3C">
              <w:rPr>
                <w:rFonts w:ascii="TH SarabunPSK" w:hAnsi="TH SarabunPSK" w:cs="TH SarabunPSK" w:hint="cs"/>
                <w:b/>
                <w:bCs/>
                <w:szCs w:val="24"/>
              </w:rPr>
              <w:t>Excimer Light 308 nm + 5%LCD cream</w:t>
            </w:r>
          </w:p>
        </w:tc>
        <w:tc>
          <w:tcPr>
            <w:tcW w:w="2273" w:type="dxa"/>
            <w:gridSpan w:val="2"/>
            <w:tcBorders>
              <w:top w:val="double" w:sz="4" w:space="0" w:color="auto"/>
              <w:bottom w:val="single" w:sz="4" w:space="0" w:color="auto"/>
            </w:tcBorders>
            <w:vAlign w:val="center"/>
          </w:tcPr>
          <w:p w14:paraId="158AA127" w14:textId="6C388B84" w:rsidR="009339A6" w:rsidRPr="00E41E3C" w:rsidRDefault="009339A6" w:rsidP="00E41E3C">
            <w:pPr>
              <w:jc w:val="center"/>
              <w:rPr>
                <w:rFonts w:ascii="TH SarabunPSK" w:hAnsi="TH SarabunPSK" w:cs="TH SarabunPSK"/>
                <w:b/>
                <w:bCs/>
                <w:szCs w:val="24"/>
              </w:rPr>
            </w:pPr>
            <w:r w:rsidRPr="00E41E3C">
              <w:rPr>
                <w:rFonts w:ascii="TH SarabunPSK" w:hAnsi="TH SarabunPSK" w:cs="TH SarabunPSK" w:hint="cs"/>
                <w:b/>
                <w:bCs/>
                <w:szCs w:val="24"/>
              </w:rPr>
              <w:t>5% LCD cream alone</w:t>
            </w:r>
          </w:p>
        </w:tc>
        <w:tc>
          <w:tcPr>
            <w:tcW w:w="1072" w:type="dxa"/>
            <w:vMerge w:val="restart"/>
            <w:tcBorders>
              <w:top w:val="double" w:sz="4" w:space="0" w:color="auto"/>
            </w:tcBorders>
            <w:vAlign w:val="center"/>
          </w:tcPr>
          <w:p w14:paraId="02551F93" w14:textId="77777777" w:rsidR="009339A6" w:rsidRPr="00E41E3C" w:rsidRDefault="009339A6" w:rsidP="001A3169">
            <w:pPr>
              <w:jc w:val="center"/>
              <w:rPr>
                <w:rFonts w:ascii="TH SarabunPSK" w:hAnsi="TH SarabunPSK" w:cs="TH SarabunPSK"/>
                <w:b/>
                <w:bCs/>
                <w:szCs w:val="24"/>
              </w:rPr>
            </w:pPr>
            <w:r w:rsidRPr="00E41E3C">
              <w:rPr>
                <w:rFonts w:ascii="TH SarabunPSK" w:hAnsi="TH SarabunPSK" w:cs="TH SarabunPSK" w:hint="cs"/>
                <w:b/>
                <w:bCs/>
                <w:szCs w:val="24"/>
              </w:rPr>
              <w:t>Mean different</w:t>
            </w:r>
          </w:p>
        </w:tc>
        <w:tc>
          <w:tcPr>
            <w:tcW w:w="1072" w:type="dxa"/>
            <w:vMerge w:val="restart"/>
            <w:tcBorders>
              <w:top w:val="double" w:sz="4" w:space="0" w:color="auto"/>
            </w:tcBorders>
            <w:vAlign w:val="center"/>
          </w:tcPr>
          <w:p w14:paraId="16A90C0B" w14:textId="77777777" w:rsidR="009339A6" w:rsidRPr="00E41E3C" w:rsidRDefault="009339A6" w:rsidP="001A3169">
            <w:pPr>
              <w:jc w:val="center"/>
              <w:rPr>
                <w:rFonts w:ascii="TH SarabunPSK" w:hAnsi="TH SarabunPSK" w:cs="TH SarabunPSK"/>
                <w:b/>
                <w:bCs/>
                <w:szCs w:val="24"/>
              </w:rPr>
            </w:pPr>
            <w:r w:rsidRPr="00E41E3C">
              <w:rPr>
                <w:rFonts w:ascii="TH SarabunPSK" w:hAnsi="TH SarabunPSK" w:cs="TH SarabunPSK" w:hint="cs"/>
                <w:b/>
                <w:bCs/>
                <w:szCs w:val="24"/>
              </w:rPr>
              <w:t>S.D.</w:t>
            </w:r>
            <w:r w:rsidRPr="00E41E3C">
              <w:rPr>
                <w:rFonts w:ascii="TH SarabunPSK" w:hAnsi="TH SarabunPSK" w:cs="TH SarabunPSK" w:hint="cs"/>
                <w:b/>
                <w:bCs/>
                <w:szCs w:val="24"/>
                <w:cs/>
              </w:rPr>
              <w:t xml:space="preserve"> ของ</w:t>
            </w:r>
          </w:p>
          <w:p w14:paraId="6E3FB9F8" w14:textId="77777777" w:rsidR="009339A6" w:rsidRPr="00E41E3C" w:rsidRDefault="009339A6" w:rsidP="001A3169">
            <w:pPr>
              <w:jc w:val="center"/>
              <w:rPr>
                <w:rFonts w:ascii="TH SarabunPSK" w:hAnsi="TH SarabunPSK" w:cs="TH SarabunPSK"/>
                <w:b/>
                <w:bCs/>
                <w:szCs w:val="24"/>
              </w:rPr>
            </w:pPr>
            <w:r w:rsidRPr="00E41E3C">
              <w:rPr>
                <w:rFonts w:ascii="TH SarabunPSK" w:hAnsi="TH SarabunPSK" w:cs="TH SarabunPSK" w:hint="cs"/>
                <w:b/>
                <w:bCs/>
                <w:szCs w:val="24"/>
              </w:rPr>
              <w:t>Mean different</w:t>
            </w:r>
          </w:p>
        </w:tc>
        <w:tc>
          <w:tcPr>
            <w:tcW w:w="875" w:type="dxa"/>
            <w:vMerge w:val="restart"/>
            <w:tcBorders>
              <w:top w:val="double" w:sz="4" w:space="0" w:color="auto"/>
            </w:tcBorders>
            <w:vAlign w:val="center"/>
          </w:tcPr>
          <w:p w14:paraId="1DCE43E0" w14:textId="77777777" w:rsidR="009339A6" w:rsidRPr="00E41E3C" w:rsidRDefault="009339A6" w:rsidP="001A3169">
            <w:pPr>
              <w:jc w:val="center"/>
              <w:rPr>
                <w:rFonts w:ascii="TH SarabunPSK" w:hAnsi="TH SarabunPSK" w:cs="TH SarabunPSK"/>
                <w:b/>
                <w:bCs/>
                <w:szCs w:val="24"/>
              </w:rPr>
            </w:pPr>
            <w:r w:rsidRPr="00E41E3C">
              <w:rPr>
                <w:rFonts w:ascii="TH SarabunPSK" w:hAnsi="TH SarabunPSK" w:cs="TH SarabunPSK" w:hint="cs"/>
                <w:b/>
                <w:bCs/>
                <w:szCs w:val="24"/>
              </w:rPr>
              <w:t>p value</w:t>
            </w:r>
          </w:p>
        </w:tc>
      </w:tr>
      <w:tr w:rsidR="009339A6" w:rsidRPr="00E41E3C" w14:paraId="0D1C970D" w14:textId="77777777" w:rsidTr="001D0CE6">
        <w:trPr>
          <w:trHeight w:val="376"/>
        </w:trPr>
        <w:tc>
          <w:tcPr>
            <w:tcW w:w="1859" w:type="dxa"/>
            <w:vMerge/>
            <w:tcBorders>
              <w:bottom w:val="single" w:sz="4" w:space="0" w:color="auto"/>
            </w:tcBorders>
          </w:tcPr>
          <w:p w14:paraId="0643F770" w14:textId="77777777" w:rsidR="009339A6" w:rsidRPr="00E41E3C" w:rsidRDefault="009339A6" w:rsidP="00695862">
            <w:pPr>
              <w:jc w:val="both"/>
              <w:rPr>
                <w:rFonts w:ascii="TH SarabunPSK" w:hAnsi="TH SarabunPSK" w:cs="TH SarabunPSK"/>
                <w:b/>
                <w:bCs/>
                <w:szCs w:val="24"/>
              </w:rPr>
            </w:pPr>
          </w:p>
        </w:tc>
        <w:tc>
          <w:tcPr>
            <w:tcW w:w="1324" w:type="dxa"/>
            <w:tcBorders>
              <w:top w:val="single" w:sz="4" w:space="0" w:color="auto"/>
              <w:bottom w:val="single" w:sz="4" w:space="0" w:color="auto"/>
            </w:tcBorders>
            <w:vAlign w:val="center"/>
          </w:tcPr>
          <w:p w14:paraId="787837C2" w14:textId="77777777" w:rsidR="009339A6" w:rsidRPr="00E41E3C" w:rsidRDefault="009339A6" w:rsidP="001A3169">
            <w:pPr>
              <w:jc w:val="center"/>
              <w:rPr>
                <w:rFonts w:ascii="TH SarabunPSK" w:hAnsi="TH SarabunPSK" w:cs="TH SarabunPSK"/>
                <w:b/>
                <w:bCs/>
                <w:szCs w:val="24"/>
              </w:rPr>
            </w:pPr>
            <w:r w:rsidRPr="00E41E3C">
              <w:rPr>
                <w:rFonts w:ascii="TH SarabunPSK" w:hAnsi="TH SarabunPSK" w:cs="TH SarabunPSK" w:hint="cs"/>
                <w:b/>
                <w:bCs/>
                <w:szCs w:val="24"/>
              </w:rPr>
              <w:t>Mean</w:t>
            </w:r>
          </w:p>
        </w:tc>
        <w:tc>
          <w:tcPr>
            <w:tcW w:w="1155" w:type="dxa"/>
            <w:tcBorders>
              <w:top w:val="single" w:sz="4" w:space="0" w:color="auto"/>
              <w:bottom w:val="single" w:sz="4" w:space="0" w:color="auto"/>
            </w:tcBorders>
            <w:vAlign w:val="center"/>
          </w:tcPr>
          <w:p w14:paraId="370016E5" w14:textId="77777777" w:rsidR="009339A6" w:rsidRPr="00E41E3C" w:rsidRDefault="009339A6" w:rsidP="001A3169">
            <w:pPr>
              <w:jc w:val="center"/>
              <w:rPr>
                <w:rFonts w:ascii="TH SarabunPSK" w:hAnsi="TH SarabunPSK" w:cs="TH SarabunPSK"/>
                <w:b/>
                <w:bCs/>
                <w:szCs w:val="24"/>
              </w:rPr>
            </w:pPr>
            <w:r w:rsidRPr="00E41E3C">
              <w:rPr>
                <w:rFonts w:ascii="TH SarabunPSK" w:hAnsi="TH SarabunPSK" w:cs="TH SarabunPSK" w:hint="cs"/>
                <w:b/>
                <w:bCs/>
                <w:szCs w:val="24"/>
              </w:rPr>
              <w:t>S.D.</w:t>
            </w:r>
          </w:p>
        </w:tc>
        <w:tc>
          <w:tcPr>
            <w:tcW w:w="1200" w:type="dxa"/>
            <w:tcBorders>
              <w:top w:val="single" w:sz="4" w:space="0" w:color="auto"/>
              <w:bottom w:val="single" w:sz="4" w:space="0" w:color="auto"/>
            </w:tcBorders>
            <w:vAlign w:val="center"/>
          </w:tcPr>
          <w:p w14:paraId="197B2E21" w14:textId="77777777" w:rsidR="009339A6" w:rsidRPr="00E41E3C" w:rsidRDefault="009339A6" w:rsidP="001A3169">
            <w:pPr>
              <w:jc w:val="center"/>
              <w:rPr>
                <w:rFonts w:ascii="TH SarabunPSK" w:hAnsi="TH SarabunPSK" w:cs="TH SarabunPSK"/>
                <w:b/>
                <w:bCs/>
                <w:szCs w:val="24"/>
              </w:rPr>
            </w:pPr>
            <w:r w:rsidRPr="00E41E3C">
              <w:rPr>
                <w:rFonts w:ascii="TH SarabunPSK" w:hAnsi="TH SarabunPSK" w:cs="TH SarabunPSK" w:hint="cs"/>
                <w:b/>
                <w:bCs/>
                <w:szCs w:val="24"/>
              </w:rPr>
              <w:t>Mean</w:t>
            </w:r>
          </w:p>
        </w:tc>
        <w:tc>
          <w:tcPr>
            <w:tcW w:w="1073" w:type="dxa"/>
            <w:tcBorders>
              <w:top w:val="single" w:sz="4" w:space="0" w:color="auto"/>
              <w:bottom w:val="single" w:sz="4" w:space="0" w:color="auto"/>
            </w:tcBorders>
            <w:vAlign w:val="center"/>
          </w:tcPr>
          <w:p w14:paraId="25A560C9" w14:textId="77777777" w:rsidR="009339A6" w:rsidRPr="00E41E3C" w:rsidRDefault="009339A6" w:rsidP="001A3169">
            <w:pPr>
              <w:jc w:val="center"/>
              <w:rPr>
                <w:rFonts w:ascii="TH SarabunPSK" w:hAnsi="TH SarabunPSK" w:cs="TH SarabunPSK"/>
                <w:b/>
                <w:bCs/>
                <w:szCs w:val="24"/>
              </w:rPr>
            </w:pPr>
            <w:r w:rsidRPr="00E41E3C">
              <w:rPr>
                <w:rFonts w:ascii="TH SarabunPSK" w:hAnsi="TH SarabunPSK" w:cs="TH SarabunPSK" w:hint="cs"/>
                <w:b/>
                <w:bCs/>
                <w:szCs w:val="24"/>
              </w:rPr>
              <w:t>S.D.</w:t>
            </w:r>
          </w:p>
        </w:tc>
        <w:tc>
          <w:tcPr>
            <w:tcW w:w="1072" w:type="dxa"/>
            <w:vMerge/>
            <w:tcBorders>
              <w:bottom w:val="single" w:sz="4" w:space="0" w:color="auto"/>
            </w:tcBorders>
          </w:tcPr>
          <w:p w14:paraId="547ECCB8" w14:textId="77777777" w:rsidR="009339A6" w:rsidRPr="00E41E3C" w:rsidRDefault="009339A6" w:rsidP="00695862">
            <w:pPr>
              <w:jc w:val="both"/>
              <w:rPr>
                <w:rFonts w:ascii="TH SarabunPSK" w:hAnsi="TH SarabunPSK" w:cs="TH SarabunPSK"/>
                <w:b/>
                <w:bCs/>
                <w:szCs w:val="24"/>
              </w:rPr>
            </w:pPr>
          </w:p>
        </w:tc>
        <w:tc>
          <w:tcPr>
            <w:tcW w:w="1072" w:type="dxa"/>
            <w:vMerge/>
            <w:tcBorders>
              <w:bottom w:val="single" w:sz="4" w:space="0" w:color="auto"/>
            </w:tcBorders>
          </w:tcPr>
          <w:p w14:paraId="1F80968C" w14:textId="77777777" w:rsidR="009339A6" w:rsidRPr="00E41E3C" w:rsidRDefault="009339A6" w:rsidP="00695862">
            <w:pPr>
              <w:jc w:val="both"/>
              <w:rPr>
                <w:rFonts w:ascii="TH SarabunPSK" w:hAnsi="TH SarabunPSK" w:cs="TH SarabunPSK"/>
                <w:b/>
                <w:bCs/>
                <w:szCs w:val="24"/>
              </w:rPr>
            </w:pPr>
          </w:p>
        </w:tc>
        <w:tc>
          <w:tcPr>
            <w:tcW w:w="875" w:type="dxa"/>
            <w:vMerge/>
            <w:tcBorders>
              <w:bottom w:val="single" w:sz="4" w:space="0" w:color="auto"/>
            </w:tcBorders>
          </w:tcPr>
          <w:p w14:paraId="231C3B53" w14:textId="77777777" w:rsidR="009339A6" w:rsidRPr="00E41E3C" w:rsidRDefault="009339A6" w:rsidP="00695862">
            <w:pPr>
              <w:jc w:val="both"/>
              <w:rPr>
                <w:rFonts w:ascii="TH SarabunPSK" w:hAnsi="TH SarabunPSK" w:cs="TH SarabunPSK"/>
                <w:b/>
                <w:bCs/>
                <w:szCs w:val="24"/>
              </w:rPr>
            </w:pPr>
          </w:p>
        </w:tc>
      </w:tr>
      <w:tr w:rsidR="009339A6" w:rsidRPr="00E41E3C" w14:paraId="6E74BC57" w14:textId="77777777" w:rsidTr="001D0CE6">
        <w:trPr>
          <w:trHeight w:val="376"/>
        </w:trPr>
        <w:tc>
          <w:tcPr>
            <w:tcW w:w="1859" w:type="dxa"/>
            <w:tcBorders>
              <w:top w:val="single" w:sz="4" w:space="0" w:color="auto"/>
            </w:tcBorders>
            <w:vAlign w:val="bottom"/>
          </w:tcPr>
          <w:p w14:paraId="1CDB9488" w14:textId="77777777" w:rsidR="009339A6" w:rsidRPr="00E41E3C" w:rsidRDefault="009339A6" w:rsidP="001D0CE6">
            <w:pPr>
              <w:jc w:val="center"/>
              <w:rPr>
                <w:rFonts w:ascii="TH SarabunPSK" w:hAnsi="TH SarabunPSK" w:cs="TH SarabunPSK"/>
                <w:b/>
                <w:bCs/>
                <w:szCs w:val="24"/>
              </w:rPr>
            </w:pPr>
            <w:r w:rsidRPr="00E41E3C">
              <w:rPr>
                <w:rFonts w:ascii="TH SarabunPSK" w:hAnsi="TH SarabunPSK" w:cs="TH SarabunPSK" w:hint="cs"/>
                <w:szCs w:val="24"/>
                <w:cs/>
              </w:rPr>
              <w:t xml:space="preserve">สัปดาห์ที่ </w:t>
            </w:r>
            <w:r w:rsidRPr="00E41E3C">
              <w:rPr>
                <w:rFonts w:ascii="TH SarabunPSK" w:hAnsi="TH SarabunPSK" w:cs="TH SarabunPSK" w:hint="cs"/>
                <w:szCs w:val="24"/>
              </w:rPr>
              <w:t>1</w:t>
            </w:r>
          </w:p>
        </w:tc>
        <w:tc>
          <w:tcPr>
            <w:tcW w:w="1324" w:type="dxa"/>
            <w:tcBorders>
              <w:top w:val="single" w:sz="4" w:space="0" w:color="auto"/>
            </w:tcBorders>
          </w:tcPr>
          <w:p w14:paraId="2EDDF1D6"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-12.6</w:t>
            </w:r>
          </w:p>
        </w:tc>
        <w:tc>
          <w:tcPr>
            <w:tcW w:w="1155" w:type="dxa"/>
            <w:tcBorders>
              <w:top w:val="single" w:sz="4" w:space="0" w:color="auto"/>
            </w:tcBorders>
          </w:tcPr>
          <w:p w14:paraId="13935CB6"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14.4</w:t>
            </w:r>
          </w:p>
        </w:tc>
        <w:tc>
          <w:tcPr>
            <w:tcW w:w="1200" w:type="dxa"/>
            <w:tcBorders>
              <w:top w:val="single" w:sz="4" w:space="0" w:color="auto"/>
            </w:tcBorders>
          </w:tcPr>
          <w:p w14:paraId="17586DEA"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-11.0</w:t>
            </w:r>
          </w:p>
        </w:tc>
        <w:tc>
          <w:tcPr>
            <w:tcW w:w="1073" w:type="dxa"/>
            <w:tcBorders>
              <w:top w:val="single" w:sz="4" w:space="0" w:color="auto"/>
            </w:tcBorders>
          </w:tcPr>
          <w:p w14:paraId="367D5B89"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13.3</w:t>
            </w:r>
          </w:p>
        </w:tc>
        <w:tc>
          <w:tcPr>
            <w:tcW w:w="1072" w:type="dxa"/>
            <w:tcBorders>
              <w:top w:val="single" w:sz="4" w:space="0" w:color="auto"/>
            </w:tcBorders>
          </w:tcPr>
          <w:p w14:paraId="022D7316"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-1.6</w:t>
            </w:r>
          </w:p>
        </w:tc>
        <w:tc>
          <w:tcPr>
            <w:tcW w:w="1072" w:type="dxa"/>
            <w:tcBorders>
              <w:top w:val="single" w:sz="4" w:space="0" w:color="auto"/>
            </w:tcBorders>
          </w:tcPr>
          <w:p w14:paraId="24A4BE14"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11.7</w:t>
            </w:r>
          </w:p>
        </w:tc>
        <w:tc>
          <w:tcPr>
            <w:tcW w:w="875" w:type="dxa"/>
            <w:tcBorders>
              <w:top w:val="single" w:sz="4" w:space="0" w:color="auto"/>
            </w:tcBorders>
            <w:vAlign w:val="bottom"/>
          </w:tcPr>
          <w:p w14:paraId="5F1CC9C0"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0.601</w:t>
            </w:r>
          </w:p>
        </w:tc>
      </w:tr>
      <w:tr w:rsidR="009339A6" w:rsidRPr="00E41E3C" w14:paraId="4B329737" w14:textId="77777777" w:rsidTr="001D0CE6">
        <w:trPr>
          <w:trHeight w:val="366"/>
        </w:trPr>
        <w:tc>
          <w:tcPr>
            <w:tcW w:w="1859" w:type="dxa"/>
            <w:vAlign w:val="bottom"/>
          </w:tcPr>
          <w:p w14:paraId="0F6A3D89" w14:textId="77777777" w:rsidR="009339A6" w:rsidRPr="00E41E3C" w:rsidRDefault="009339A6" w:rsidP="001D0CE6">
            <w:pPr>
              <w:jc w:val="center"/>
              <w:rPr>
                <w:rFonts w:ascii="TH SarabunPSK" w:hAnsi="TH SarabunPSK" w:cs="TH SarabunPSK"/>
                <w:b/>
                <w:bCs/>
                <w:szCs w:val="24"/>
              </w:rPr>
            </w:pPr>
            <w:r w:rsidRPr="00E41E3C">
              <w:rPr>
                <w:rFonts w:ascii="TH SarabunPSK" w:hAnsi="TH SarabunPSK" w:cs="TH SarabunPSK" w:hint="cs"/>
                <w:szCs w:val="24"/>
                <w:cs/>
              </w:rPr>
              <w:t>สัปดาห์ที่</w:t>
            </w:r>
            <w:r w:rsidRPr="00E41E3C">
              <w:rPr>
                <w:rFonts w:ascii="TH SarabunPSK" w:hAnsi="TH SarabunPSK" w:cs="TH SarabunPSK" w:hint="cs"/>
                <w:szCs w:val="24"/>
              </w:rPr>
              <w:t xml:space="preserve"> 2</w:t>
            </w:r>
          </w:p>
        </w:tc>
        <w:tc>
          <w:tcPr>
            <w:tcW w:w="1324" w:type="dxa"/>
          </w:tcPr>
          <w:p w14:paraId="79C761D8"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-26.7</w:t>
            </w:r>
          </w:p>
        </w:tc>
        <w:tc>
          <w:tcPr>
            <w:tcW w:w="1155" w:type="dxa"/>
          </w:tcPr>
          <w:p w14:paraId="71019AB2"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19.9</w:t>
            </w:r>
          </w:p>
        </w:tc>
        <w:tc>
          <w:tcPr>
            <w:tcW w:w="1200" w:type="dxa"/>
          </w:tcPr>
          <w:p w14:paraId="659888FC"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-22.1</w:t>
            </w:r>
          </w:p>
        </w:tc>
        <w:tc>
          <w:tcPr>
            <w:tcW w:w="1073" w:type="dxa"/>
          </w:tcPr>
          <w:p w14:paraId="27CC2229"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16.7</w:t>
            </w:r>
          </w:p>
        </w:tc>
        <w:tc>
          <w:tcPr>
            <w:tcW w:w="1072" w:type="dxa"/>
          </w:tcPr>
          <w:p w14:paraId="5D4746F9"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-4.6</w:t>
            </w:r>
          </w:p>
        </w:tc>
        <w:tc>
          <w:tcPr>
            <w:tcW w:w="1072" w:type="dxa"/>
          </w:tcPr>
          <w:p w14:paraId="127AB49F"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3.9</w:t>
            </w:r>
          </w:p>
        </w:tc>
        <w:tc>
          <w:tcPr>
            <w:tcW w:w="875" w:type="dxa"/>
            <w:vAlign w:val="bottom"/>
          </w:tcPr>
          <w:p w14:paraId="086FFC66"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0.223</w:t>
            </w:r>
          </w:p>
        </w:tc>
      </w:tr>
      <w:tr w:rsidR="009339A6" w:rsidRPr="00E41E3C" w14:paraId="208208DA" w14:textId="77777777" w:rsidTr="001D0CE6">
        <w:trPr>
          <w:trHeight w:val="366"/>
        </w:trPr>
        <w:tc>
          <w:tcPr>
            <w:tcW w:w="1859" w:type="dxa"/>
            <w:vAlign w:val="bottom"/>
          </w:tcPr>
          <w:p w14:paraId="6EE001BA" w14:textId="77777777" w:rsidR="009339A6" w:rsidRPr="00E41E3C" w:rsidRDefault="009339A6" w:rsidP="001D0CE6">
            <w:pPr>
              <w:jc w:val="center"/>
              <w:rPr>
                <w:rFonts w:ascii="TH SarabunPSK" w:hAnsi="TH SarabunPSK" w:cs="TH SarabunPSK"/>
                <w:b/>
                <w:bCs/>
                <w:szCs w:val="24"/>
              </w:rPr>
            </w:pPr>
            <w:r w:rsidRPr="00E41E3C">
              <w:rPr>
                <w:rFonts w:ascii="TH SarabunPSK" w:hAnsi="TH SarabunPSK" w:cs="TH SarabunPSK" w:hint="cs"/>
                <w:szCs w:val="24"/>
                <w:cs/>
              </w:rPr>
              <w:t>สัปดาห์ที่</w:t>
            </w:r>
            <w:r w:rsidRPr="00E41E3C">
              <w:rPr>
                <w:rFonts w:ascii="TH SarabunPSK" w:hAnsi="TH SarabunPSK" w:cs="TH SarabunPSK" w:hint="cs"/>
                <w:szCs w:val="24"/>
              </w:rPr>
              <w:t xml:space="preserve"> 4</w:t>
            </w:r>
          </w:p>
        </w:tc>
        <w:tc>
          <w:tcPr>
            <w:tcW w:w="1324" w:type="dxa"/>
          </w:tcPr>
          <w:p w14:paraId="22AF3A3A"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-43.7</w:t>
            </w:r>
          </w:p>
        </w:tc>
        <w:tc>
          <w:tcPr>
            <w:tcW w:w="1155" w:type="dxa"/>
          </w:tcPr>
          <w:p w14:paraId="37598E13"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24.7</w:t>
            </w:r>
          </w:p>
        </w:tc>
        <w:tc>
          <w:tcPr>
            <w:tcW w:w="1200" w:type="dxa"/>
          </w:tcPr>
          <w:p w14:paraId="01AC41ED"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-34.9</w:t>
            </w:r>
          </w:p>
        </w:tc>
        <w:tc>
          <w:tcPr>
            <w:tcW w:w="1073" w:type="dxa"/>
          </w:tcPr>
          <w:p w14:paraId="4869DE77"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26.3</w:t>
            </w:r>
          </w:p>
        </w:tc>
        <w:tc>
          <w:tcPr>
            <w:tcW w:w="1072" w:type="dxa"/>
          </w:tcPr>
          <w:p w14:paraId="20884C02"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-8.8</w:t>
            </w:r>
          </w:p>
        </w:tc>
        <w:tc>
          <w:tcPr>
            <w:tcW w:w="1072" w:type="dxa"/>
          </w:tcPr>
          <w:p w14:paraId="27D8ABDD"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20.1</w:t>
            </w:r>
          </w:p>
        </w:tc>
        <w:tc>
          <w:tcPr>
            <w:tcW w:w="875" w:type="dxa"/>
            <w:vAlign w:val="bottom"/>
          </w:tcPr>
          <w:p w14:paraId="3E460D89"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0.112</w:t>
            </w:r>
          </w:p>
        </w:tc>
      </w:tr>
      <w:tr w:rsidR="009339A6" w:rsidRPr="00E41E3C" w14:paraId="70A9A653" w14:textId="77777777" w:rsidTr="001D0CE6">
        <w:trPr>
          <w:trHeight w:val="366"/>
        </w:trPr>
        <w:tc>
          <w:tcPr>
            <w:tcW w:w="1859" w:type="dxa"/>
            <w:vAlign w:val="bottom"/>
          </w:tcPr>
          <w:p w14:paraId="379A62FF" w14:textId="77777777" w:rsidR="009339A6" w:rsidRPr="00E41E3C" w:rsidRDefault="009339A6" w:rsidP="001D0CE6">
            <w:pPr>
              <w:jc w:val="center"/>
              <w:rPr>
                <w:rFonts w:ascii="TH SarabunPSK" w:hAnsi="TH SarabunPSK" w:cs="TH SarabunPSK"/>
                <w:b/>
                <w:bCs/>
                <w:szCs w:val="24"/>
              </w:rPr>
            </w:pPr>
            <w:r w:rsidRPr="00E41E3C">
              <w:rPr>
                <w:rFonts w:ascii="TH SarabunPSK" w:hAnsi="TH SarabunPSK" w:cs="TH SarabunPSK" w:hint="cs"/>
                <w:szCs w:val="24"/>
                <w:cs/>
              </w:rPr>
              <w:t>สัปดาห์ที่</w:t>
            </w:r>
            <w:r w:rsidRPr="00E41E3C">
              <w:rPr>
                <w:rFonts w:ascii="TH SarabunPSK" w:hAnsi="TH SarabunPSK" w:cs="TH SarabunPSK" w:hint="cs"/>
                <w:szCs w:val="24"/>
              </w:rPr>
              <w:t xml:space="preserve"> 6</w:t>
            </w:r>
          </w:p>
        </w:tc>
        <w:tc>
          <w:tcPr>
            <w:tcW w:w="1324" w:type="dxa"/>
          </w:tcPr>
          <w:p w14:paraId="38D49546"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-62.8</w:t>
            </w:r>
          </w:p>
        </w:tc>
        <w:tc>
          <w:tcPr>
            <w:tcW w:w="1155" w:type="dxa"/>
          </w:tcPr>
          <w:p w14:paraId="4E6F6097"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28.1</w:t>
            </w:r>
          </w:p>
        </w:tc>
        <w:tc>
          <w:tcPr>
            <w:tcW w:w="1200" w:type="dxa"/>
          </w:tcPr>
          <w:p w14:paraId="21D9699B"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-45.7</w:t>
            </w:r>
          </w:p>
        </w:tc>
        <w:tc>
          <w:tcPr>
            <w:tcW w:w="1073" w:type="dxa"/>
          </w:tcPr>
          <w:p w14:paraId="2CB5369A"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30.7</w:t>
            </w:r>
          </w:p>
        </w:tc>
        <w:tc>
          <w:tcPr>
            <w:tcW w:w="1072" w:type="dxa"/>
          </w:tcPr>
          <w:p w14:paraId="3EFC7CE0"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-17.1</w:t>
            </w:r>
          </w:p>
        </w:tc>
        <w:tc>
          <w:tcPr>
            <w:tcW w:w="1072" w:type="dxa"/>
          </w:tcPr>
          <w:p w14:paraId="774F696D"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28.4</w:t>
            </w:r>
          </w:p>
        </w:tc>
        <w:tc>
          <w:tcPr>
            <w:tcW w:w="875" w:type="dxa"/>
            <w:vAlign w:val="bottom"/>
          </w:tcPr>
          <w:p w14:paraId="3C8C6273"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0.035*</w:t>
            </w:r>
          </w:p>
        </w:tc>
      </w:tr>
      <w:tr w:rsidR="009339A6" w:rsidRPr="00E41E3C" w14:paraId="193133B9" w14:textId="77777777" w:rsidTr="001D0CE6">
        <w:trPr>
          <w:trHeight w:val="376"/>
        </w:trPr>
        <w:tc>
          <w:tcPr>
            <w:tcW w:w="1859" w:type="dxa"/>
            <w:tcBorders>
              <w:bottom w:val="double" w:sz="4" w:space="0" w:color="auto"/>
            </w:tcBorders>
            <w:vAlign w:val="bottom"/>
          </w:tcPr>
          <w:p w14:paraId="375EA21C" w14:textId="77777777" w:rsidR="009339A6" w:rsidRPr="00E41E3C" w:rsidRDefault="009339A6" w:rsidP="001D0CE6">
            <w:pPr>
              <w:jc w:val="center"/>
              <w:rPr>
                <w:rFonts w:ascii="TH SarabunPSK" w:hAnsi="TH SarabunPSK" w:cs="TH SarabunPSK"/>
                <w:b/>
                <w:bCs/>
                <w:szCs w:val="24"/>
              </w:rPr>
            </w:pPr>
            <w:r w:rsidRPr="00E41E3C">
              <w:rPr>
                <w:rFonts w:ascii="TH SarabunPSK" w:hAnsi="TH SarabunPSK" w:cs="TH SarabunPSK" w:hint="cs"/>
                <w:szCs w:val="24"/>
                <w:cs/>
              </w:rPr>
              <w:t>สัปดาห์ที่</w:t>
            </w:r>
            <w:r w:rsidRPr="00E41E3C">
              <w:rPr>
                <w:rFonts w:ascii="TH SarabunPSK" w:hAnsi="TH SarabunPSK" w:cs="TH SarabunPSK" w:hint="cs"/>
                <w:szCs w:val="24"/>
              </w:rPr>
              <w:t xml:space="preserve"> 8</w:t>
            </w:r>
          </w:p>
        </w:tc>
        <w:tc>
          <w:tcPr>
            <w:tcW w:w="1324" w:type="dxa"/>
            <w:tcBorders>
              <w:bottom w:val="double" w:sz="4" w:space="0" w:color="auto"/>
            </w:tcBorders>
          </w:tcPr>
          <w:p w14:paraId="447DCBA3"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-57.8</w:t>
            </w:r>
          </w:p>
        </w:tc>
        <w:tc>
          <w:tcPr>
            <w:tcW w:w="1155" w:type="dxa"/>
            <w:tcBorders>
              <w:bottom w:val="double" w:sz="4" w:space="0" w:color="auto"/>
            </w:tcBorders>
          </w:tcPr>
          <w:p w14:paraId="28FA0049"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32.0</w:t>
            </w:r>
          </w:p>
        </w:tc>
        <w:tc>
          <w:tcPr>
            <w:tcW w:w="1200" w:type="dxa"/>
            <w:tcBorders>
              <w:bottom w:val="double" w:sz="4" w:space="0" w:color="auto"/>
            </w:tcBorders>
          </w:tcPr>
          <w:p w14:paraId="19E9C2B8"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-41.4</w:t>
            </w:r>
          </w:p>
        </w:tc>
        <w:tc>
          <w:tcPr>
            <w:tcW w:w="1073" w:type="dxa"/>
            <w:tcBorders>
              <w:bottom w:val="double" w:sz="4" w:space="0" w:color="auto"/>
            </w:tcBorders>
          </w:tcPr>
          <w:p w14:paraId="37DFCA49"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30.7</w:t>
            </w:r>
          </w:p>
        </w:tc>
        <w:tc>
          <w:tcPr>
            <w:tcW w:w="1072" w:type="dxa"/>
            <w:tcBorders>
              <w:bottom w:val="double" w:sz="4" w:space="0" w:color="auto"/>
            </w:tcBorders>
          </w:tcPr>
          <w:p w14:paraId="1F602A43"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-16.4</w:t>
            </w:r>
          </w:p>
        </w:tc>
        <w:tc>
          <w:tcPr>
            <w:tcW w:w="1072" w:type="dxa"/>
            <w:tcBorders>
              <w:bottom w:val="double" w:sz="4" w:space="0" w:color="auto"/>
            </w:tcBorders>
          </w:tcPr>
          <w:p w14:paraId="47421AB7"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25.8</w:t>
            </w:r>
          </w:p>
        </w:tc>
        <w:tc>
          <w:tcPr>
            <w:tcW w:w="875" w:type="dxa"/>
            <w:tcBorders>
              <w:bottom w:val="double" w:sz="4" w:space="0" w:color="auto"/>
            </w:tcBorders>
            <w:vAlign w:val="bottom"/>
          </w:tcPr>
          <w:p w14:paraId="4E07B82B" w14:textId="77777777" w:rsidR="009339A6" w:rsidRPr="00E41E3C" w:rsidRDefault="009339A6" w:rsidP="001D0CE6">
            <w:pPr>
              <w:jc w:val="center"/>
              <w:rPr>
                <w:rFonts w:ascii="TH SarabunPSK" w:hAnsi="TH SarabunPSK" w:cs="TH SarabunPSK"/>
                <w:b/>
                <w:bCs/>
                <w:szCs w:val="24"/>
              </w:rPr>
            </w:pPr>
            <w:r w:rsidRPr="00E41E3C">
              <w:rPr>
                <w:rFonts w:ascii="TH SarabunPSK" w:eastAsia="Times New Roman" w:hAnsi="TH SarabunPSK" w:cs="TH SarabunPSK" w:hint="cs"/>
                <w:color w:val="000000"/>
                <w:szCs w:val="24"/>
              </w:rPr>
              <w:t>0.027*</w:t>
            </w:r>
          </w:p>
        </w:tc>
      </w:tr>
    </w:tbl>
    <w:p w14:paraId="42278659" w14:textId="295F992E" w:rsidR="009339A6" w:rsidRPr="00695862" w:rsidRDefault="009339A6" w:rsidP="00695862">
      <w:pPr>
        <w:jc w:val="both"/>
        <w:rPr>
          <w:rFonts w:ascii="TH SarabunPSK" w:hAnsi="TH SarabunPSK" w:cs="TH SarabunPSK"/>
          <w:sz w:val="28"/>
          <w:szCs w:val="28"/>
        </w:rPr>
      </w:pPr>
      <w:r w:rsidRPr="00695862">
        <w:rPr>
          <w:rFonts w:ascii="TH SarabunPSK" w:hAnsi="TH SarabunPSK" w:cs="TH SarabunPSK" w:hint="cs"/>
          <w:sz w:val="28"/>
          <w:szCs w:val="28"/>
          <w:cs/>
        </w:rPr>
        <w:t xml:space="preserve">หมายเหตุ : </w:t>
      </w:r>
      <w:r w:rsidR="007E0764" w:rsidRPr="003669AD">
        <w:rPr>
          <w:rFonts w:ascii="TH SarabunPSK" w:hAnsi="TH SarabunPSK" w:cs="TH SarabunPSK"/>
          <w:sz w:val="28"/>
          <w:szCs w:val="28"/>
        </w:rPr>
        <w:t>repeated measure</w:t>
      </w:r>
      <w:r w:rsidR="00830931">
        <w:rPr>
          <w:rFonts w:ascii="TH SarabunPSK" w:hAnsi="TH SarabunPSK" w:cs="TH SarabunPSK"/>
          <w:sz w:val="28"/>
          <w:szCs w:val="28"/>
        </w:rPr>
        <w:t xml:space="preserve">, </w:t>
      </w:r>
      <w:r w:rsidR="007E0764">
        <w:rPr>
          <w:rFonts w:ascii="TH SarabunPSK" w:hAnsi="TH SarabunPSK" w:cs="TH SarabunPSK"/>
          <w:sz w:val="28"/>
          <w:szCs w:val="28"/>
        </w:rPr>
        <w:t>A</w:t>
      </w:r>
      <w:r w:rsidR="007E0764" w:rsidRPr="003669AD">
        <w:rPr>
          <w:rFonts w:ascii="TH SarabunPSK" w:hAnsi="TH SarabunPSK" w:cs="TH SarabunPSK"/>
          <w:sz w:val="28"/>
          <w:szCs w:val="28"/>
        </w:rPr>
        <w:t>NOVA</w:t>
      </w:r>
      <w:r w:rsidR="007E0764" w:rsidRPr="00695862">
        <w:rPr>
          <w:rFonts w:ascii="TH SarabunPSK" w:hAnsi="TH SarabunPSK" w:cs="TH SarabunPSK" w:hint="cs"/>
          <w:sz w:val="28"/>
          <w:szCs w:val="28"/>
        </w:rPr>
        <w:t xml:space="preserve"> </w:t>
      </w:r>
      <w:r w:rsidR="007E0764">
        <w:rPr>
          <w:rFonts w:ascii="TH SarabunPSK" w:hAnsi="TH SarabunPSK" w:cs="TH SarabunPSK" w:hint="cs"/>
          <w:sz w:val="28"/>
          <w:szCs w:val="28"/>
          <w:cs/>
        </w:rPr>
        <w:t xml:space="preserve">และ </w:t>
      </w:r>
      <w:r w:rsidRPr="00695862">
        <w:rPr>
          <w:rFonts w:ascii="TH SarabunPSK" w:hAnsi="TH SarabunPSK" w:cs="TH SarabunPSK" w:hint="cs"/>
          <w:sz w:val="28"/>
          <w:szCs w:val="28"/>
        </w:rPr>
        <w:t xml:space="preserve">Paired student t test </w:t>
      </w:r>
    </w:p>
    <w:p w14:paraId="13636764" w14:textId="745229F1" w:rsidR="00695862" w:rsidRDefault="006A174A" w:rsidP="00695862">
      <w:pPr>
        <w:jc w:val="both"/>
        <w:rPr>
          <w:rFonts w:ascii="TH SarabunPSK" w:hAnsi="TH SarabunPSK" w:cs="TH SarabunPSK"/>
          <w:sz w:val="28"/>
          <w:szCs w:val="28"/>
        </w:rPr>
      </w:pPr>
      <w:r w:rsidRPr="00695862">
        <w:rPr>
          <w:rFonts w:ascii="TH SarabunPSK" w:hAnsi="TH SarabunPSK" w:cs="TH SarabunPSK" w:hint="cs"/>
          <w:noProof/>
          <w:sz w:val="28"/>
          <w:szCs w:val="28"/>
        </w:rPr>
        <w:drawing>
          <wp:anchor distT="0" distB="0" distL="114300" distR="114300" simplePos="0" relativeHeight="251658240" behindDoc="0" locked="0" layoutInCell="1" allowOverlap="1" wp14:anchorId="32FDD091" wp14:editId="3D1B1B33">
            <wp:simplePos x="0" y="0"/>
            <wp:positionH relativeFrom="column">
              <wp:posOffset>665018</wp:posOffset>
            </wp:positionH>
            <wp:positionV relativeFrom="paragraph">
              <wp:posOffset>215842</wp:posOffset>
            </wp:positionV>
            <wp:extent cx="4587298" cy="2616662"/>
            <wp:effectExtent l="0" t="0" r="3810" b="1270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14:paraId="06CC512F" w14:textId="1BDC7F4D" w:rsidR="00695862" w:rsidRDefault="00695862" w:rsidP="00695862">
      <w:pPr>
        <w:jc w:val="both"/>
        <w:rPr>
          <w:rFonts w:ascii="TH SarabunPSK" w:hAnsi="TH SarabunPSK" w:cs="TH SarabunPSK"/>
          <w:sz w:val="28"/>
          <w:szCs w:val="28"/>
        </w:rPr>
      </w:pPr>
    </w:p>
    <w:p w14:paraId="7A64ACCB" w14:textId="252E17C2" w:rsidR="00695862" w:rsidRDefault="00695862" w:rsidP="00695862">
      <w:pPr>
        <w:jc w:val="both"/>
        <w:rPr>
          <w:rFonts w:ascii="TH SarabunPSK" w:hAnsi="TH SarabunPSK" w:cs="TH SarabunPSK"/>
          <w:sz w:val="28"/>
          <w:szCs w:val="28"/>
        </w:rPr>
      </w:pPr>
    </w:p>
    <w:p w14:paraId="28091341" w14:textId="7F347AEE" w:rsidR="00695862" w:rsidRDefault="00695862" w:rsidP="00695862">
      <w:pPr>
        <w:jc w:val="both"/>
        <w:rPr>
          <w:rFonts w:ascii="TH SarabunPSK" w:hAnsi="TH SarabunPSK" w:cs="TH SarabunPSK"/>
          <w:sz w:val="28"/>
          <w:szCs w:val="28"/>
        </w:rPr>
      </w:pPr>
    </w:p>
    <w:p w14:paraId="1B5CF6E5" w14:textId="24B90983" w:rsidR="00695862" w:rsidRDefault="00695862" w:rsidP="00695862">
      <w:pPr>
        <w:jc w:val="both"/>
        <w:rPr>
          <w:rFonts w:ascii="TH SarabunPSK" w:hAnsi="TH SarabunPSK" w:cs="TH SarabunPSK"/>
          <w:sz w:val="28"/>
          <w:szCs w:val="28"/>
        </w:rPr>
      </w:pPr>
    </w:p>
    <w:p w14:paraId="69AEBCF1" w14:textId="6F9363A5" w:rsidR="006A174A" w:rsidRDefault="006A174A" w:rsidP="00695862">
      <w:pPr>
        <w:jc w:val="both"/>
        <w:rPr>
          <w:rFonts w:ascii="TH SarabunPSK" w:hAnsi="TH SarabunPSK" w:cs="TH SarabunPSK"/>
          <w:sz w:val="28"/>
          <w:szCs w:val="28"/>
        </w:rPr>
      </w:pPr>
    </w:p>
    <w:p w14:paraId="04629D4B" w14:textId="5638EC89" w:rsidR="006A174A" w:rsidRDefault="006A174A" w:rsidP="00695862">
      <w:pPr>
        <w:jc w:val="both"/>
        <w:rPr>
          <w:rFonts w:ascii="TH SarabunPSK" w:hAnsi="TH SarabunPSK" w:cs="TH SarabunPSK"/>
          <w:sz w:val="28"/>
          <w:szCs w:val="28"/>
        </w:rPr>
      </w:pPr>
    </w:p>
    <w:p w14:paraId="60D716A3" w14:textId="368C675F" w:rsidR="006A174A" w:rsidRDefault="006A174A" w:rsidP="00695862">
      <w:pPr>
        <w:jc w:val="both"/>
        <w:rPr>
          <w:rFonts w:ascii="TH SarabunPSK" w:hAnsi="TH SarabunPSK" w:cs="TH SarabunPSK"/>
          <w:sz w:val="28"/>
          <w:szCs w:val="28"/>
        </w:rPr>
      </w:pPr>
    </w:p>
    <w:p w14:paraId="43668087" w14:textId="4E5D8CCA" w:rsidR="006A174A" w:rsidRDefault="006A174A" w:rsidP="00695862">
      <w:pPr>
        <w:jc w:val="both"/>
        <w:rPr>
          <w:rFonts w:ascii="TH SarabunPSK" w:hAnsi="TH SarabunPSK" w:cs="TH SarabunPSK"/>
          <w:sz w:val="28"/>
          <w:szCs w:val="28"/>
        </w:rPr>
      </w:pPr>
    </w:p>
    <w:p w14:paraId="75EF01BD" w14:textId="6D22A020" w:rsidR="006A174A" w:rsidRDefault="006A174A" w:rsidP="00695862">
      <w:pPr>
        <w:jc w:val="both"/>
        <w:rPr>
          <w:rFonts w:ascii="TH SarabunPSK" w:hAnsi="TH SarabunPSK" w:cs="TH SarabunPSK"/>
          <w:sz w:val="28"/>
          <w:szCs w:val="28"/>
        </w:rPr>
      </w:pPr>
    </w:p>
    <w:p w14:paraId="6465DE30" w14:textId="3309CD4D" w:rsidR="006A174A" w:rsidRDefault="006A174A" w:rsidP="00695862">
      <w:pPr>
        <w:jc w:val="both"/>
        <w:rPr>
          <w:rFonts w:ascii="TH SarabunPSK" w:hAnsi="TH SarabunPSK" w:cs="TH SarabunPSK"/>
          <w:sz w:val="28"/>
          <w:szCs w:val="28"/>
        </w:rPr>
      </w:pPr>
    </w:p>
    <w:p w14:paraId="1A15D219" w14:textId="5229DBBA" w:rsidR="006A174A" w:rsidRDefault="006A174A" w:rsidP="00695862">
      <w:pPr>
        <w:jc w:val="both"/>
        <w:rPr>
          <w:rFonts w:ascii="TH SarabunPSK" w:hAnsi="TH SarabunPSK" w:cs="TH SarabunPSK"/>
          <w:sz w:val="28"/>
          <w:szCs w:val="28"/>
        </w:rPr>
      </w:pPr>
    </w:p>
    <w:p w14:paraId="2085C626" w14:textId="77777777" w:rsidR="006A174A" w:rsidRDefault="006A174A" w:rsidP="00695862">
      <w:pPr>
        <w:jc w:val="both"/>
        <w:rPr>
          <w:rFonts w:ascii="TH SarabunPSK" w:hAnsi="TH SarabunPSK" w:cs="TH SarabunPSK"/>
          <w:sz w:val="28"/>
          <w:szCs w:val="28"/>
        </w:rPr>
      </w:pPr>
    </w:p>
    <w:p w14:paraId="73AAF8EB" w14:textId="0D49A3D1" w:rsidR="00B54F26" w:rsidRPr="003913E5" w:rsidRDefault="00882F36" w:rsidP="00882F36">
      <w:pPr>
        <w:jc w:val="center"/>
        <w:rPr>
          <w:rFonts w:ascii="TH SarabunPSK" w:hAnsi="TH SarabunPSK" w:cs="TH SarabunPSK"/>
          <w:sz w:val="28"/>
          <w:szCs w:val="28"/>
        </w:rPr>
      </w:pPr>
      <w:r w:rsidRPr="003913E5">
        <w:rPr>
          <w:rFonts w:ascii="TH SarabunPSK" w:hAnsi="TH SarabunPSK" w:cs="TH SarabunPSK" w:hint="cs"/>
          <w:sz w:val="28"/>
          <w:szCs w:val="28"/>
          <w:cs/>
        </w:rPr>
        <w:t xml:space="preserve">ภาพที่ </w:t>
      </w:r>
      <w:r w:rsidRPr="003913E5">
        <w:rPr>
          <w:rFonts w:ascii="TH SarabunPSK" w:hAnsi="TH SarabunPSK" w:cs="TH SarabunPSK" w:hint="cs"/>
          <w:sz w:val="28"/>
          <w:szCs w:val="28"/>
        </w:rPr>
        <w:t xml:space="preserve">1 </w:t>
      </w:r>
      <w:r w:rsidRPr="003913E5">
        <w:rPr>
          <w:rFonts w:ascii="TH SarabunPSK" w:hAnsi="TH SarabunPSK" w:cs="TH SarabunPSK" w:hint="cs"/>
          <w:sz w:val="28"/>
          <w:szCs w:val="28"/>
          <w:cs/>
        </w:rPr>
        <w:t xml:space="preserve">ร้อยละการลดลงของคะแนน </w:t>
      </w:r>
      <w:proofErr w:type="spellStart"/>
      <w:r w:rsidRPr="003913E5">
        <w:rPr>
          <w:rFonts w:ascii="TH SarabunPSK" w:hAnsi="TH SarabunPSK" w:cs="TH SarabunPSK" w:hint="cs"/>
          <w:sz w:val="28"/>
          <w:szCs w:val="28"/>
        </w:rPr>
        <w:t>mPASI</w:t>
      </w:r>
      <w:proofErr w:type="spellEnd"/>
      <w:r w:rsidRPr="003913E5">
        <w:rPr>
          <w:rFonts w:ascii="TH SarabunPSK" w:hAnsi="TH SarabunPSK" w:cs="TH SarabunPSK" w:hint="cs"/>
          <w:sz w:val="28"/>
          <w:szCs w:val="28"/>
        </w:rPr>
        <w:t xml:space="preserve"> </w:t>
      </w:r>
      <w:r w:rsidRPr="003913E5">
        <w:rPr>
          <w:rFonts w:ascii="TH SarabunPSK" w:hAnsi="TH SarabunPSK" w:cs="TH SarabunPSK" w:hint="cs"/>
          <w:sz w:val="28"/>
          <w:szCs w:val="28"/>
          <w:cs/>
        </w:rPr>
        <w:t>ณ ช่วงเวลา</w:t>
      </w:r>
      <w:proofErr w:type="spellStart"/>
      <w:r w:rsidRPr="003913E5">
        <w:rPr>
          <w:rFonts w:ascii="TH SarabunPSK" w:hAnsi="TH SarabunPSK" w:cs="TH SarabunPSK" w:hint="cs"/>
          <w:sz w:val="28"/>
          <w:szCs w:val="28"/>
          <w:cs/>
        </w:rPr>
        <w:t>ต่างๆ</w:t>
      </w:r>
      <w:proofErr w:type="spellEnd"/>
      <w:r w:rsidRPr="003913E5">
        <w:rPr>
          <w:rFonts w:ascii="TH SarabunPSK" w:hAnsi="TH SarabunPSK" w:cs="TH SarabunPSK" w:hint="cs"/>
          <w:sz w:val="28"/>
          <w:szCs w:val="28"/>
          <w:cs/>
        </w:rPr>
        <w:t xml:space="preserve"> เทียบกับก่อนการรักษา</w:t>
      </w:r>
    </w:p>
    <w:p w14:paraId="05A51B76" w14:textId="03D3DB47" w:rsidR="00B54F26" w:rsidRDefault="00125293" w:rsidP="00695862">
      <w:pPr>
        <w:jc w:val="both"/>
        <w:rPr>
          <w:rFonts w:ascii="TH SarabunPSK" w:hAnsi="TH SarabunPSK" w:cs="TH SarabunPSK"/>
          <w:sz w:val="28"/>
          <w:szCs w:val="28"/>
        </w:rPr>
      </w:pPr>
      <w:r>
        <w:rPr>
          <w:rFonts w:ascii="TH SarabunPSK" w:hAnsi="TH SarabunPSK" w:cs="TH SarabunPSK"/>
          <w:sz w:val="28"/>
          <w:szCs w:val="28"/>
        </w:rPr>
        <w:tab/>
      </w:r>
      <w:r w:rsidR="000B0289" w:rsidRPr="00695862">
        <w:rPr>
          <w:rFonts w:ascii="TH SarabunPSK" w:hAnsi="TH SarabunPSK" w:cs="TH SarabunPSK" w:hint="cs"/>
          <w:sz w:val="28"/>
          <w:szCs w:val="28"/>
          <w:cs/>
        </w:rPr>
        <w:t xml:space="preserve">จากตารางที่ </w:t>
      </w:r>
      <w:r w:rsidR="000B0289" w:rsidRPr="00695862">
        <w:rPr>
          <w:rFonts w:ascii="TH SarabunPSK" w:hAnsi="TH SarabunPSK" w:cs="TH SarabunPSK" w:hint="cs"/>
          <w:sz w:val="28"/>
          <w:szCs w:val="28"/>
        </w:rPr>
        <w:t xml:space="preserve">2 </w:t>
      </w:r>
      <w:r w:rsidR="000B0289" w:rsidRPr="00695862">
        <w:rPr>
          <w:rFonts w:ascii="TH SarabunPSK" w:hAnsi="TH SarabunPSK" w:cs="TH SarabunPSK" w:hint="cs"/>
          <w:sz w:val="28"/>
          <w:szCs w:val="28"/>
          <w:cs/>
        </w:rPr>
        <w:t xml:space="preserve">และ </w:t>
      </w:r>
      <w:r>
        <w:rPr>
          <w:rFonts w:ascii="TH SarabunPSK" w:hAnsi="TH SarabunPSK" w:cs="TH SarabunPSK" w:hint="cs"/>
          <w:sz w:val="28"/>
          <w:szCs w:val="28"/>
          <w:cs/>
        </w:rPr>
        <w:t>ภาพ</w:t>
      </w:r>
      <w:r w:rsidR="000B0289" w:rsidRPr="00695862">
        <w:rPr>
          <w:rFonts w:ascii="TH SarabunPSK" w:hAnsi="TH SarabunPSK" w:cs="TH SarabunPSK" w:hint="cs"/>
          <w:sz w:val="28"/>
          <w:szCs w:val="28"/>
          <w:cs/>
        </w:rPr>
        <w:t xml:space="preserve">ที่ </w:t>
      </w:r>
      <w:r w:rsidR="000B0289" w:rsidRPr="00695862">
        <w:rPr>
          <w:rFonts w:ascii="TH SarabunPSK" w:hAnsi="TH SarabunPSK" w:cs="TH SarabunPSK" w:hint="cs"/>
          <w:sz w:val="28"/>
          <w:szCs w:val="28"/>
        </w:rPr>
        <w:t xml:space="preserve">1 </w:t>
      </w:r>
      <w:r w:rsidR="00B54F26" w:rsidRPr="00695862">
        <w:rPr>
          <w:rFonts w:ascii="TH SarabunPSK" w:hAnsi="TH SarabunPSK" w:cs="TH SarabunPSK" w:hint="cs"/>
          <w:sz w:val="28"/>
          <w:szCs w:val="28"/>
          <w:cs/>
        </w:rPr>
        <w:t xml:space="preserve">เมื่อพิจารณาผลการวิเคราะห์เปรียบเทียบร้อยละการลดลงของคะแนน </w:t>
      </w:r>
      <w:r w:rsidR="00B54F26" w:rsidRPr="00695862">
        <w:rPr>
          <w:rFonts w:ascii="TH SarabunPSK" w:hAnsi="TH SarabunPSK" w:cs="TH SarabunPSK" w:hint="cs"/>
          <w:sz w:val="28"/>
          <w:szCs w:val="28"/>
        </w:rPr>
        <w:t xml:space="preserve">mPASI </w:t>
      </w:r>
      <w:r w:rsidR="00B54F26" w:rsidRPr="00695862">
        <w:rPr>
          <w:rFonts w:ascii="TH SarabunPSK" w:hAnsi="TH SarabunPSK" w:cs="TH SarabunPSK" w:hint="cs"/>
          <w:sz w:val="28"/>
          <w:szCs w:val="28"/>
          <w:cs/>
        </w:rPr>
        <w:t xml:space="preserve">เทียบกับก่อนการรักษา ระหว่างกลุ่มได้รับการฉายแสงเอ็กไซเมอร์ไลท์ </w:t>
      </w:r>
      <w:r w:rsidR="00B54F26" w:rsidRPr="00695862">
        <w:rPr>
          <w:rFonts w:ascii="TH SarabunPSK" w:hAnsi="TH SarabunPSK" w:cs="TH SarabunPSK" w:hint="cs"/>
          <w:sz w:val="28"/>
          <w:szCs w:val="28"/>
        </w:rPr>
        <w:t xml:space="preserve">308 </w:t>
      </w:r>
      <w:r w:rsidR="00B54F26" w:rsidRPr="00695862">
        <w:rPr>
          <w:rFonts w:ascii="TH SarabunPSK" w:hAnsi="TH SarabunPSK" w:cs="TH SarabunPSK" w:hint="cs"/>
          <w:sz w:val="28"/>
          <w:szCs w:val="28"/>
          <w:cs/>
        </w:rPr>
        <w:t xml:space="preserve">นาโนเมตร ร่วมกับการทายาครีม </w:t>
      </w:r>
      <w:r w:rsidR="00B54F26" w:rsidRPr="00695862">
        <w:rPr>
          <w:rFonts w:ascii="TH SarabunPSK" w:hAnsi="TH SarabunPSK" w:cs="TH SarabunPSK" w:hint="cs"/>
          <w:sz w:val="28"/>
          <w:szCs w:val="28"/>
        </w:rPr>
        <w:t xml:space="preserve">5% </w:t>
      </w:r>
      <w:r w:rsidR="00B54F26" w:rsidRPr="00695862">
        <w:rPr>
          <w:rFonts w:ascii="TH SarabunPSK" w:hAnsi="TH SarabunPSK" w:cs="TH SarabunPSK" w:hint="cs"/>
          <w:sz w:val="28"/>
          <w:szCs w:val="28"/>
          <w:cs/>
        </w:rPr>
        <w:t xml:space="preserve">ลิคเคอร์ คาร์โบนิส ดีเทอร์เจน และ การทายาครีม </w:t>
      </w:r>
      <w:r w:rsidR="00B54F26" w:rsidRPr="00695862">
        <w:rPr>
          <w:rFonts w:ascii="TH SarabunPSK" w:hAnsi="TH SarabunPSK" w:cs="TH SarabunPSK" w:hint="cs"/>
          <w:sz w:val="28"/>
          <w:szCs w:val="28"/>
        </w:rPr>
        <w:t xml:space="preserve">5% </w:t>
      </w:r>
      <w:r w:rsidR="00B54F26" w:rsidRPr="00695862">
        <w:rPr>
          <w:rFonts w:ascii="TH SarabunPSK" w:hAnsi="TH SarabunPSK" w:cs="TH SarabunPSK" w:hint="cs"/>
          <w:sz w:val="28"/>
          <w:szCs w:val="28"/>
          <w:cs/>
        </w:rPr>
        <w:t xml:space="preserve">ลิคเคอร์ คาร์โบนิส ดีเทอร์เจน อย่างเดียว พบว่า ไม่แตกต่างกันอย่างมีนัยสำคัญทางสถิติในสัปดาห์ที่ </w:t>
      </w:r>
      <w:r w:rsidR="00B54F26" w:rsidRPr="00695862">
        <w:rPr>
          <w:rFonts w:ascii="TH SarabunPSK" w:hAnsi="TH SarabunPSK" w:cs="TH SarabunPSK" w:hint="cs"/>
          <w:sz w:val="28"/>
          <w:szCs w:val="28"/>
        </w:rPr>
        <w:t xml:space="preserve">1 (p=0.601), 2 (p=0.223) </w:t>
      </w:r>
      <w:r w:rsidR="00B54F26" w:rsidRPr="00695862">
        <w:rPr>
          <w:rFonts w:ascii="TH SarabunPSK" w:hAnsi="TH SarabunPSK" w:cs="TH SarabunPSK" w:hint="cs"/>
          <w:sz w:val="28"/>
          <w:szCs w:val="28"/>
          <w:cs/>
        </w:rPr>
        <w:t xml:space="preserve">และ </w:t>
      </w:r>
      <w:r w:rsidR="00B54F26" w:rsidRPr="00695862">
        <w:rPr>
          <w:rFonts w:ascii="TH SarabunPSK" w:hAnsi="TH SarabunPSK" w:cs="TH SarabunPSK" w:hint="cs"/>
          <w:sz w:val="28"/>
          <w:szCs w:val="28"/>
        </w:rPr>
        <w:t xml:space="preserve">4 (p=0.112) </w:t>
      </w:r>
      <w:r w:rsidR="00B54F26" w:rsidRPr="00695862">
        <w:rPr>
          <w:rFonts w:ascii="TH SarabunPSK" w:hAnsi="TH SarabunPSK" w:cs="TH SarabunPSK" w:hint="cs"/>
          <w:sz w:val="28"/>
          <w:szCs w:val="28"/>
          <w:cs/>
        </w:rPr>
        <w:t>ในขณะ</w:t>
      </w:r>
      <w:r w:rsidR="008B5334">
        <w:rPr>
          <w:rFonts w:ascii="TH SarabunPSK" w:hAnsi="TH SarabunPSK" w:cs="TH SarabunPSK" w:hint="cs"/>
          <w:sz w:val="28"/>
          <w:szCs w:val="28"/>
          <w:cs/>
        </w:rPr>
        <w:t>ที่</w:t>
      </w:r>
      <w:r w:rsidR="00B54F26" w:rsidRPr="00695862">
        <w:rPr>
          <w:rFonts w:ascii="TH SarabunPSK" w:hAnsi="TH SarabunPSK" w:cs="TH SarabunPSK" w:hint="cs"/>
          <w:sz w:val="28"/>
          <w:szCs w:val="28"/>
          <w:cs/>
        </w:rPr>
        <w:t xml:space="preserve">สัปดาห์ที่ </w:t>
      </w:r>
      <w:r w:rsidR="00B54F26" w:rsidRPr="00695862">
        <w:rPr>
          <w:rFonts w:ascii="TH SarabunPSK" w:hAnsi="TH SarabunPSK" w:cs="TH SarabunPSK" w:hint="cs"/>
          <w:sz w:val="28"/>
          <w:szCs w:val="28"/>
        </w:rPr>
        <w:t xml:space="preserve">6 </w:t>
      </w:r>
      <w:r w:rsidR="00B54F26" w:rsidRPr="00695862">
        <w:rPr>
          <w:rFonts w:ascii="TH SarabunPSK" w:hAnsi="TH SarabunPSK" w:cs="TH SarabunPSK" w:hint="cs"/>
          <w:sz w:val="28"/>
          <w:szCs w:val="28"/>
          <w:cs/>
        </w:rPr>
        <w:t xml:space="preserve">และ </w:t>
      </w:r>
      <w:r w:rsidR="00B54F26" w:rsidRPr="00695862">
        <w:rPr>
          <w:rFonts w:ascii="TH SarabunPSK" w:hAnsi="TH SarabunPSK" w:cs="TH SarabunPSK" w:hint="cs"/>
          <w:sz w:val="28"/>
          <w:szCs w:val="28"/>
        </w:rPr>
        <w:t xml:space="preserve">8 </w:t>
      </w:r>
      <w:r w:rsidR="00B54F26" w:rsidRPr="00695862">
        <w:rPr>
          <w:rFonts w:ascii="TH SarabunPSK" w:hAnsi="TH SarabunPSK" w:cs="TH SarabunPSK" w:hint="cs"/>
          <w:sz w:val="28"/>
          <w:szCs w:val="28"/>
          <w:cs/>
        </w:rPr>
        <w:t xml:space="preserve">กลุ่มที่ได้รับการฉายแสงเอ็กไซเมอร์ไลท์ </w:t>
      </w:r>
      <w:r w:rsidR="00B54F26" w:rsidRPr="00695862">
        <w:rPr>
          <w:rFonts w:ascii="TH SarabunPSK" w:hAnsi="TH SarabunPSK" w:cs="TH SarabunPSK" w:hint="cs"/>
          <w:sz w:val="28"/>
          <w:szCs w:val="28"/>
        </w:rPr>
        <w:t xml:space="preserve">308 </w:t>
      </w:r>
      <w:r w:rsidR="00B54F26" w:rsidRPr="00695862">
        <w:rPr>
          <w:rFonts w:ascii="TH SarabunPSK" w:hAnsi="TH SarabunPSK" w:cs="TH SarabunPSK" w:hint="cs"/>
          <w:sz w:val="28"/>
          <w:szCs w:val="28"/>
          <w:cs/>
        </w:rPr>
        <w:t>นาโน</w:t>
      </w:r>
      <w:r w:rsidR="00B54F26" w:rsidRPr="00695862">
        <w:rPr>
          <w:rFonts w:ascii="TH SarabunPSK" w:hAnsi="TH SarabunPSK" w:cs="TH SarabunPSK" w:hint="cs"/>
          <w:sz w:val="28"/>
          <w:szCs w:val="28"/>
          <w:cs/>
        </w:rPr>
        <w:lastRenderedPageBreak/>
        <w:t xml:space="preserve">เมตร ร่วมกับการทายาครีม </w:t>
      </w:r>
      <w:r w:rsidR="00B54F26" w:rsidRPr="00695862">
        <w:rPr>
          <w:rFonts w:ascii="TH SarabunPSK" w:hAnsi="TH SarabunPSK" w:cs="TH SarabunPSK" w:hint="cs"/>
          <w:sz w:val="28"/>
          <w:szCs w:val="28"/>
        </w:rPr>
        <w:t xml:space="preserve">5% </w:t>
      </w:r>
      <w:r w:rsidR="00B54F26" w:rsidRPr="00695862">
        <w:rPr>
          <w:rFonts w:ascii="TH SarabunPSK" w:hAnsi="TH SarabunPSK" w:cs="TH SarabunPSK" w:hint="cs"/>
          <w:sz w:val="28"/>
          <w:szCs w:val="28"/>
          <w:cs/>
        </w:rPr>
        <w:t xml:space="preserve">ลิคเคอร์ คาร์โบนิส ดีเทอร์เจนมีร้อยละการลดลงของคะแนน </w:t>
      </w:r>
      <w:r w:rsidR="00B54F26" w:rsidRPr="00695862">
        <w:rPr>
          <w:rFonts w:ascii="TH SarabunPSK" w:hAnsi="TH SarabunPSK" w:cs="TH SarabunPSK" w:hint="cs"/>
          <w:sz w:val="28"/>
          <w:szCs w:val="28"/>
        </w:rPr>
        <w:t xml:space="preserve">mPASI </w:t>
      </w:r>
      <w:r w:rsidR="00B54F26" w:rsidRPr="00695862">
        <w:rPr>
          <w:rFonts w:ascii="TH SarabunPSK" w:hAnsi="TH SarabunPSK" w:cs="TH SarabunPSK" w:hint="cs"/>
          <w:sz w:val="28"/>
          <w:szCs w:val="28"/>
          <w:cs/>
        </w:rPr>
        <w:t xml:space="preserve">มากกว่ากลุ่มการทายาครีม </w:t>
      </w:r>
      <w:r w:rsidR="00B54F26" w:rsidRPr="00695862">
        <w:rPr>
          <w:rFonts w:ascii="TH SarabunPSK" w:hAnsi="TH SarabunPSK" w:cs="TH SarabunPSK" w:hint="cs"/>
          <w:sz w:val="28"/>
          <w:szCs w:val="28"/>
        </w:rPr>
        <w:t xml:space="preserve">5% </w:t>
      </w:r>
      <w:r w:rsidR="00B54F26" w:rsidRPr="00695862">
        <w:rPr>
          <w:rFonts w:ascii="TH SarabunPSK" w:hAnsi="TH SarabunPSK" w:cs="TH SarabunPSK" w:hint="cs"/>
          <w:sz w:val="28"/>
          <w:szCs w:val="28"/>
          <w:cs/>
        </w:rPr>
        <w:t>ลิคเคอร์ คาร์โบนิส ดีเทอร์เจน อย่างเดียวอย่างมีนัยสำคัญ (</w:t>
      </w:r>
      <w:r w:rsidR="00B54F26" w:rsidRPr="00695862">
        <w:rPr>
          <w:rFonts w:ascii="TH SarabunPSK" w:hAnsi="TH SarabunPSK" w:cs="TH SarabunPSK" w:hint="cs"/>
          <w:sz w:val="28"/>
          <w:szCs w:val="28"/>
        </w:rPr>
        <w:t xml:space="preserve">p=0.035, 0.027 </w:t>
      </w:r>
      <w:r w:rsidR="00B54F26" w:rsidRPr="00695862">
        <w:rPr>
          <w:rFonts w:ascii="TH SarabunPSK" w:hAnsi="TH SarabunPSK" w:cs="TH SarabunPSK" w:hint="cs"/>
          <w:sz w:val="28"/>
          <w:szCs w:val="28"/>
          <w:cs/>
        </w:rPr>
        <w:t>ตามลำดับ)</w:t>
      </w:r>
    </w:p>
    <w:p w14:paraId="27C06934" w14:textId="02155B39" w:rsidR="003A30A2" w:rsidRDefault="003A30A2" w:rsidP="00695862">
      <w:pPr>
        <w:jc w:val="both"/>
        <w:rPr>
          <w:rFonts w:ascii="TH SarabunPSK" w:hAnsi="TH SarabunPSK" w:cs="TH SarabunPSK"/>
          <w:sz w:val="28"/>
          <w:szCs w:val="28"/>
        </w:rPr>
      </w:pPr>
    </w:p>
    <w:p w14:paraId="18BB0919" w14:textId="6EF2B066" w:rsidR="003A30A2" w:rsidRDefault="00125293" w:rsidP="00695862">
      <w:pPr>
        <w:jc w:val="both"/>
        <w:rPr>
          <w:rFonts w:ascii="TH SarabunPSK" w:hAnsi="TH SarabunPSK" w:cs="TH SarabunPSK"/>
          <w:sz w:val="28"/>
          <w:szCs w:val="28"/>
        </w:rPr>
      </w:pPr>
      <w:r>
        <w:rPr>
          <w:noProof/>
        </w:rPr>
        <w:drawing>
          <wp:anchor distT="0" distB="0" distL="114300" distR="114300" simplePos="0" relativeHeight="251666432" behindDoc="0" locked="0" layoutInCell="1" allowOverlap="1" wp14:anchorId="4E57D5D1" wp14:editId="59054388">
            <wp:simplePos x="0" y="0"/>
            <wp:positionH relativeFrom="column">
              <wp:posOffset>3497262</wp:posOffset>
            </wp:positionH>
            <wp:positionV relativeFrom="paragraph">
              <wp:posOffset>167323</wp:posOffset>
            </wp:positionV>
            <wp:extent cx="1727835" cy="951230"/>
            <wp:effectExtent l="0" t="5397"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G_6342.JPG"/>
                    <pic:cNvPicPr/>
                  </pic:nvPicPr>
                  <pic:blipFill rotWithShape="1">
                    <a:blip r:embed="rId6" cstate="print">
                      <a:extLst>
                        <a:ext uri="{28A0092B-C50C-407E-A947-70E740481C1C}">
                          <a14:useLocalDpi xmlns:a14="http://schemas.microsoft.com/office/drawing/2010/main" val="0"/>
                        </a:ext>
                      </a:extLst>
                    </a:blip>
                    <a:srcRect l="10826" t="8903" r="2831" b="6650"/>
                    <a:stretch/>
                  </pic:blipFill>
                  <pic:spPr bwMode="auto">
                    <a:xfrm rot="5400000">
                      <a:off x="0" y="0"/>
                      <a:ext cx="1727835" cy="951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FC4F97F" wp14:editId="3A743E8A">
            <wp:simplePos x="0" y="0"/>
            <wp:positionH relativeFrom="column">
              <wp:posOffset>2107565</wp:posOffset>
            </wp:positionH>
            <wp:positionV relativeFrom="paragraph">
              <wp:posOffset>152400</wp:posOffset>
            </wp:positionV>
            <wp:extent cx="1728470" cy="971550"/>
            <wp:effectExtent l="0" t="254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G_6027.JPG"/>
                    <pic:cNvPicPr/>
                  </pic:nvPicPr>
                  <pic:blipFill rotWithShape="1">
                    <a:blip r:embed="rId7" cstate="print">
                      <a:extLst>
                        <a:ext uri="{28A0092B-C50C-407E-A947-70E740481C1C}">
                          <a14:useLocalDpi xmlns:a14="http://schemas.microsoft.com/office/drawing/2010/main" val="0"/>
                        </a:ext>
                      </a:extLst>
                    </a:blip>
                    <a:srcRect l="21655" t="11910" b="8310"/>
                    <a:stretch/>
                  </pic:blipFill>
                  <pic:spPr bwMode="auto">
                    <a:xfrm rot="5400000">
                      <a:off x="0" y="0"/>
                      <a:ext cx="1728470"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30A2">
        <w:rPr>
          <w:rFonts w:ascii="TH SarabunPSK" w:hAnsi="TH SarabunPSK" w:cs="TH SarabunPSK"/>
          <w:noProof/>
          <w:sz w:val="28"/>
          <w:szCs w:val="28"/>
        </w:rPr>
        <w:drawing>
          <wp:anchor distT="0" distB="0" distL="114300" distR="114300" simplePos="0" relativeHeight="251660288" behindDoc="1" locked="0" layoutInCell="1" allowOverlap="1" wp14:anchorId="60371217" wp14:editId="3B1BEB12">
            <wp:simplePos x="0" y="0"/>
            <wp:positionH relativeFrom="column">
              <wp:posOffset>699168</wp:posOffset>
            </wp:positionH>
            <wp:positionV relativeFrom="paragraph">
              <wp:posOffset>150496</wp:posOffset>
            </wp:positionV>
            <wp:extent cx="1727435" cy="972000"/>
            <wp:effectExtent l="0" t="3175"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G_5748.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727435" cy="972000"/>
                    </a:xfrm>
                    <a:prstGeom prst="rect">
                      <a:avLst/>
                    </a:prstGeom>
                  </pic:spPr>
                </pic:pic>
              </a:graphicData>
            </a:graphic>
            <wp14:sizeRelH relativeFrom="page">
              <wp14:pctWidth>0</wp14:pctWidth>
            </wp14:sizeRelH>
            <wp14:sizeRelV relativeFrom="page">
              <wp14:pctHeight>0</wp14:pctHeight>
            </wp14:sizeRelV>
          </wp:anchor>
        </w:drawing>
      </w:r>
    </w:p>
    <w:p w14:paraId="18307E81" w14:textId="72398DCE" w:rsidR="003A30A2" w:rsidRDefault="003A30A2" w:rsidP="00695862">
      <w:pPr>
        <w:jc w:val="both"/>
        <w:rPr>
          <w:rFonts w:ascii="TH SarabunPSK" w:hAnsi="TH SarabunPSK" w:cs="TH SarabunPSK"/>
          <w:sz w:val="28"/>
          <w:szCs w:val="28"/>
        </w:rPr>
      </w:pPr>
    </w:p>
    <w:p w14:paraId="053C2350" w14:textId="56AABA59" w:rsidR="003A30A2" w:rsidRDefault="003A30A2" w:rsidP="00695862">
      <w:pPr>
        <w:jc w:val="both"/>
        <w:rPr>
          <w:rFonts w:ascii="TH SarabunPSK" w:hAnsi="TH SarabunPSK" w:cs="TH SarabunPSK"/>
          <w:sz w:val="28"/>
          <w:szCs w:val="28"/>
        </w:rPr>
      </w:pPr>
    </w:p>
    <w:p w14:paraId="3E811133" w14:textId="108A7D44" w:rsidR="003A30A2" w:rsidRDefault="003A30A2" w:rsidP="00695862">
      <w:pPr>
        <w:jc w:val="both"/>
        <w:rPr>
          <w:rFonts w:ascii="TH SarabunPSK" w:hAnsi="TH SarabunPSK" w:cs="TH SarabunPSK"/>
          <w:sz w:val="28"/>
          <w:szCs w:val="28"/>
        </w:rPr>
      </w:pPr>
    </w:p>
    <w:p w14:paraId="205D3243" w14:textId="30BC9030" w:rsidR="003A30A2" w:rsidRDefault="003A30A2" w:rsidP="00695862">
      <w:pPr>
        <w:jc w:val="both"/>
        <w:rPr>
          <w:rFonts w:ascii="TH SarabunPSK" w:hAnsi="TH SarabunPSK" w:cs="TH SarabunPSK"/>
          <w:sz w:val="28"/>
          <w:szCs w:val="28"/>
        </w:rPr>
      </w:pPr>
    </w:p>
    <w:p w14:paraId="58CC6080" w14:textId="01BBB5FB" w:rsidR="003A30A2" w:rsidRDefault="003A30A2" w:rsidP="00695862">
      <w:pPr>
        <w:jc w:val="both"/>
        <w:rPr>
          <w:rFonts w:ascii="TH SarabunPSK" w:hAnsi="TH SarabunPSK" w:cs="TH SarabunPSK"/>
          <w:sz w:val="28"/>
          <w:szCs w:val="28"/>
        </w:rPr>
      </w:pPr>
    </w:p>
    <w:p w14:paraId="73DF30C8" w14:textId="11659A83" w:rsidR="003A30A2" w:rsidRDefault="00125293" w:rsidP="00695862">
      <w:pPr>
        <w:jc w:val="both"/>
        <w:rPr>
          <w:rFonts w:ascii="TH SarabunPSK" w:hAnsi="TH SarabunPSK" w:cs="TH SarabunPSK"/>
          <w:sz w:val="28"/>
          <w:szCs w:val="28"/>
        </w:rPr>
      </w:pPr>
      <w:r>
        <w:rPr>
          <w:rFonts w:ascii="TH SarabunPSK" w:hAnsi="TH SarabunPSK" w:cs="TH SarabunPSK"/>
          <w:noProof/>
          <w:sz w:val="28"/>
          <w:szCs w:val="28"/>
        </w:rPr>
        <mc:AlternateContent>
          <mc:Choice Requires="wps">
            <w:drawing>
              <wp:anchor distT="0" distB="0" distL="114300" distR="114300" simplePos="0" relativeHeight="251673600" behindDoc="0" locked="0" layoutInCell="1" allowOverlap="1" wp14:anchorId="282CC6F1" wp14:editId="79FCE76D">
                <wp:simplePos x="0" y="0"/>
                <wp:positionH relativeFrom="column">
                  <wp:posOffset>2619375</wp:posOffset>
                </wp:positionH>
                <wp:positionV relativeFrom="paragraph">
                  <wp:posOffset>83185</wp:posOffset>
                </wp:positionV>
                <wp:extent cx="740410" cy="302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40410" cy="302400"/>
                        </a:xfrm>
                        <a:prstGeom prst="rect">
                          <a:avLst/>
                        </a:prstGeom>
                        <a:noFill/>
                        <a:ln w="6350">
                          <a:noFill/>
                        </a:ln>
                      </wps:spPr>
                      <wps:txbx>
                        <w:txbxContent>
                          <w:p w14:paraId="1D63D234" w14:textId="24716289"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2CC6F1" id="_x0000_t202" coordsize="21600,21600" o:spt="202" path="m,l,21600r21600,l21600,xe">
                <v:stroke joinstyle="miter"/>
                <v:path gradientshapeok="t" o:connecttype="rect"/>
              </v:shapetype>
              <v:shape id="Text Box 4" o:spid="_x0000_s1026" type="#_x0000_t202" style="position:absolute;left:0;text-align:left;margin-left:206.25pt;margin-top:6.55pt;width:58.3pt;height:23.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" filled="f" stroked="f" strokeweight=".5pt">
                <v:textbox>
                  <w:txbxContent>
                    <w:p w14:paraId="1D63D234" w14:textId="24716289"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1</w:t>
                      </w:r>
                    </w:p>
                  </w:txbxContent>
                </v:textbox>
              </v:shape>
            </w:pict>
          </mc:Fallback>
        </mc:AlternateContent>
      </w:r>
      <w:r>
        <w:rPr>
          <w:rFonts w:ascii="TH SarabunPSK" w:hAnsi="TH SarabunPSK" w:cs="TH SarabunPSK"/>
          <w:noProof/>
          <w:sz w:val="28"/>
          <w:szCs w:val="28"/>
        </w:rPr>
        <mc:AlternateContent>
          <mc:Choice Requires="wps">
            <w:drawing>
              <wp:anchor distT="0" distB="0" distL="114300" distR="114300" simplePos="0" relativeHeight="251669504" behindDoc="0" locked="0" layoutInCell="1" allowOverlap="1" wp14:anchorId="6D19C767" wp14:editId="3E6E7842">
                <wp:simplePos x="0" y="0"/>
                <wp:positionH relativeFrom="column">
                  <wp:posOffset>1164980</wp:posOffset>
                </wp:positionH>
                <wp:positionV relativeFrom="paragraph">
                  <wp:posOffset>81915</wp:posOffset>
                </wp:positionV>
                <wp:extent cx="844582" cy="300355"/>
                <wp:effectExtent l="0" t="0" r="0" b="0"/>
                <wp:wrapNone/>
                <wp:docPr id="1" name="Text Box 1"/>
                <wp:cNvGraphicFramePr/>
                <a:graphic xmlns:a="http://schemas.openxmlformats.org/drawingml/2006/main">
                  <a:graphicData uri="http://schemas.microsoft.com/office/word/2010/wordprocessingShape">
                    <wps:wsp>
                      <wps:cNvSpPr txBox="1"/>
                      <wps:spPr>
                        <a:xfrm>
                          <a:off x="0" y="0"/>
                          <a:ext cx="844582" cy="300355"/>
                        </a:xfrm>
                        <a:prstGeom prst="rect">
                          <a:avLst/>
                        </a:prstGeom>
                        <a:noFill/>
                        <a:ln w="6350">
                          <a:noFill/>
                        </a:ln>
                      </wps:spPr>
                      <wps:txbx>
                        <w:txbxContent>
                          <w:p w14:paraId="704E2113" w14:textId="093192E2" w:rsidR="003C13C8" w:rsidRPr="00125293" w:rsidRDefault="003C13C8">
                            <w:pPr>
                              <w:rPr>
                                <w:rFonts w:ascii="TH SarabunPSK" w:hAnsi="TH SarabunPSK" w:cs="TH SarabunPSK"/>
                                <w:sz w:val="28"/>
                                <w:szCs w:val="28"/>
                                <w:cs/>
                              </w:rPr>
                            </w:pPr>
                            <w:r>
                              <w:rPr>
                                <w:rFonts w:ascii="TH SarabunPSK" w:hAnsi="TH SarabunPSK" w:cs="TH SarabunPSK" w:hint="cs"/>
                                <w:sz w:val="28"/>
                                <w:szCs w:val="28"/>
                                <w:cs/>
                              </w:rPr>
                              <w:t>ก่อนการรักษา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19C767" id="Text Box 1" o:spid="_x0000_s1027" type="#_x0000_t202" style="position:absolute;left:0;text-align:left;margin-left:91.75pt;margin-top:6.45pt;width:66.5pt;height:23.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" filled="f" stroked="f" strokeweight=".5pt">
                <v:textbox>
                  <w:txbxContent>
                    <w:p w14:paraId="704E2113" w14:textId="093192E2" w:rsidR="003C13C8" w:rsidRPr="00125293" w:rsidRDefault="003C13C8">
                      <w:pPr>
                        <w:rPr>
                          <w:rFonts w:ascii="TH SarabunPSK" w:hAnsi="TH SarabunPSK" w:cs="TH SarabunPSK"/>
                          <w:sz w:val="28"/>
                          <w:szCs w:val="28"/>
                          <w:cs/>
                        </w:rPr>
                      </w:pPr>
                      <w:r>
                        <w:rPr>
                          <w:rFonts w:ascii="TH SarabunPSK" w:hAnsi="TH SarabunPSK" w:cs="TH SarabunPSK" w:hint="cs"/>
                          <w:sz w:val="28"/>
                          <w:szCs w:val="28"/>
                          <w:cs/>
                        </w:rPr>
                        <w:t>ก่อนการรักษา</w:t>
                      </w:r>
                    </w:p>
                  </w:txbxContent>
                </v:textbox>
              </v:shape>
            </w:pict>
          </mc:Fallback>
        </mc:AlternateContent>
      </w:r>
      <w:r>
        <w:rPr>
          <w:rFonts w:ascii="TH SarabunPSK" w:hAnsi="TH SarabunPSK" w:cs="TH SarabunPSK"/>
          <w:noProof/>
          <w:sz w:val="28"/>
          <w:szCs w:val="28"/>
        </w:rPr>
        <mc:AlternateContent>
          <mc:Choice Requires="wps">
            <w:drawing>
              <wp:anchor distT="0" distB="0" distL="114300" distR="114300" simplePos="0" relativeHeight="251671552" behindDoc="0" locked="0" layoutInCell="1" allowOverlap="1" wp14:anchorId="52BFD355" wp14:editId="01E53D08">
                <wp:simplePos x="0" y="0"/>
                <wp:positionH relativeFrom="column">
                  <wp:posOffset>4016415</wp:posOffset>
                </wp:positionH>
                <wp:positionV relativeFrom="paragraph">
                  <wp:posOffset>80388</wp:posOffset>
                </wp:positionV>
                <wp:extent cx="740780" cy="300355"/>
                <wp:effectExtent l="0" t="0" r="0" b="0"/>
                <wp:wrapNone/>
                <wp:docPr id="2" name="Text Box 2"/>
                <wp:cNvGraphicFramePr/>
                <a:graphic xmlns:a="http://schemas.openxmlformats.org/drawingml/2006/main">
                  <a:graphicData uri="http://schemas.microsoft.com/office/word/2010/wordprocessingShape">
                    <wps:wsp>
                      <wps:cNvSpPr txBox="1"/>
                      <wps:spPr>
                        <a:xfrm>
                          <a:off x="0" y="0"/>
                          <a:ext cx="740780" cy="300355"/>
                        </a:xfrm>
                        <a:prstGeom prst="rect">
                          <a:avLst/>
                        </a:prstGeom>
                        <a:noFill/>
                        <a:ln w="6350">
                          <a:noFill/>
                        </a:ln>
                      </wps:spPr>
                      <wps:txbx>
                        <w:txbxContent>
                          <w:p w14:paraId="5619A3F9" w14:textId="547DB84A"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BFD355" id="Text Box 2" o:spid="_x0000_s1028" type="#_x0000_t202" style="position:absolute;left:0;text-align:left;margin-left:316.25pt;margin-top:6.35pt;width:58.35pt;height:23.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" filled="f" stroked="f" strokeweight=".5pt">
                <v:textbox>
                  <w:txbxContent>
                    <w:p w14:paraId="5619A3F9" w14:textId="547DB84A"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2</w:t>
                      </w:r>
                    </w:p>
                  </w:txbxContent>
                </v:textbox>
              </v:shape>
            </w:pict>
          </mc:Fallback>
        </mc:AlternateContent>
      </w:r>
      <w:r>
        <w:rPr>
          <w:rFonts w:ascii="TH SarabunPSK" w:hAnsi="TH SarabunPSK" w:cs="TH SarabunPSK"/>
          <w:sz w:val="28"/>
          <w:szCs w:val="28"/>
        </w:rPr>
        <w:tab/>
      </w:r>
      <w:r>
        <w:rPr>
          <w:rFonts w:ascii="TH SarabunPSK" w:hAnsi="TH SarabunPSK" w:cs="TH SarabunPSK"/>
          <w:sz w:val="28"/>
          <w:szCs w:val="28"/>
        </w:rPr>
        <w:tab/>
      </w:r>
    </w:p>
    <w:p w14:paraId="24AFE695" w14:textId="6ECF08AB" w:rsidR="003A30A2" w:rsidRDefault="003A30A2" w:rsidP="00695862">
      <w:pPr>
        <w:jc w:val="both"/>
        <w:rPr>
          <w:rFonts w:ascii="TH SarabunPSK" w:hAnsi="TH SarabunPSK" w:cs="TH SarabunPSK"/>
          <w:sz w:val="28"/>
          <w:szCs w:val="28"/>
        </w:rPr>
      </w:pPr>
    </w:p>
    <w:p w14:paraId="5D24B9B8" w14:textId="35962F29" w:rsidR="003A30A2" w:rsidRDefault="003A30A2" w:rsidP="00695862">
      <w:pPr>
        <w:jc w:val="both"/>
        <w:rPr>
          <w:rFonts w:ascii="TH SarabunPSK" w:hAnsi="TH SarabunPSK" w:cs="TH SarabunPSK"/>
          <w:sz w:val="28"/>
          <w:szCs w:val="28"/>
        </w:rPr>
      </w:pPr>
    </w:p>
    <w:p w14:paraId="41D4DF61" w14:textId="5D9BF57C" w:rsidR="003A30A2" w:rsidRDefault="00125293" w:rsidP="00695862">
      <w:pPr>
        <w:jc w:val="both"/>
        <w:rPr>
          <w:rFonts w:ascii="TH SarabunPSK" w:hAnsi="TH SarabunPSK" w:cs="TH SarabunPSK"/>
          <w:sz w:val="28"/>
          <w:szCs w:val="28"/>
        </w:rPr>
      </w:pPr>
      <w:r w:rsidRPr="003A30A2">
        <w:rPr>
          <w:rFonts w:ascii="TH SarabunPSK" w:hAnsi="TH SarabunPSK" w:cs="TH SarabunPSK"/>
          <w:noProof/>
          <w:sz w:val="28"/>
          <w:szCs w:val="28"/>
        </w:rPr>
        <w:drawing>
          <wp:anchor distT="0" distB="0" distL="114300" distR="114300" simplePos="0" relativeHeight="251661312" behindDoc="1" locked="0" layoutInCell="1" allowOverlap="1" wp14:anchorId="7D3C48EB" wp14:editId="6BFF9306">
            <wp:simplePos x="0" y="0"/>
            <wp:positionH relativeFrom="column">
              <wp:posOffset>3508375</wp:posOffset>
            </wp:positionH>
            <wp:positionV relativeFrom="paragraph">
              <wp:posOffset>116985</wp:posOffset>
            </wp:positionV>
            <wp:extent cx="1728000" cy="959601"/>
            <wp:effectExtent l="3175" t="0" r="2540" b="254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G_7285.JPG"/>
                    <pic:cNvPicPr/>
                  </pic:nvPicPr>
                  <pic:blipFill rotWithShape="1">
                    <a:blip r:embed="rId9" cstate="print">
                      <a:extLst>
                        <a:ext uri="{28A0092B-C50C-407E-A947-70E740481C1C}">
                          <a14:useLocalDpi xmlns:a14="http://schemas.microsoft.com/office/drawing/2010/main" val="0"/>
                        </a:ext>
                      </a:extLst>
                    </a:blip>
                    <a:srcRect l="19881" t="19545" r="12449" b="13688"/>
                    <a:stretch/>
                  </pic:blipFill>
                  <pic:spPr bwMode="auto">
                    <a:xfrm rot="5400000">
                      <a:off x="0" y="0"/>
                      <a:ext cx="1728000" cy="9596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577363AF" wp14:editId="2B494E7B">
            <wp:simplePos x="0" y="0"/>
            <wp:positionH relativeFrom="column">
              <wp:posOffset>2114695</wp:posOffset>
            </wp:positionH>
            <wp:positionV relativeFrom="paragraph">
              <wp:posOffset>108585</wp:posOffset>
            </wp:positionV>
            <wp:extent cx="1727553" cy="972060"/>
            <wp:effectExtent l="0" t="3175"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G_7262.JPG"/>
                    <pic:cNvPicPr/>
                  </pic:nvPicPr>
                  <pic:blipFill rotWithShape="1">
                    <a:blip r:embed="rId10" cstate="print">
                      <a:extLst>
                        <a:ext uri="{28A0092B-C50C-407E-A947-70E740481C1C}">
                          <a14:useLocalDpi xmlns:a14="http://schemas.microsoft.com/office/drawing/2010/main" val="0"/>
                        </a:ext>
                      </a:extLst>
                    </a:blip>
                    <a:srcRect l="12766" t="6189" r="8547" b="15154"/>
                    <a:stretch/>
                  </pic:blipFill>
                  <pic:spPr bwMode="auto">
                    <a:xfrm rot="5400000">
                      <a:off x="0" y="0"/>
                      <a:ext cx="1727553" cy="972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30A2">
        <w:rPr>
          <w:rFonts w:ascii="TH SarabunPSK" w:hAnsi="TH SarabunPSK" w:cs="TH SarabunPSK"/>
          <w:noProof/>
          <w:sz w:val="28"/>
          <w:szCs w:val="28"/>
        </w:rPr>
        <w:drawing>
          <wp:anchor distT="0" distB="0" distL="114300" distR="114300" simplePos="0" relativeHeight="251662336" behindDoc="1" locked="0" layoutInCell="1" allowOverlap="1" wp14:anchorId="30C3625C" wp14:editId="2C32F2C7">
            <wp:simplePos x="0" y="0"/>
            <wp:positionH relativeFrom="column">
              <wp:posOffset>698817</wp:posOffset>
            </wp:positionH>
            <wp:positionV relativeFrom="paragraph">
              <wp:posOffset>97618</wp:posOffset>
            </wp:positionV>
            <wp:extent cx="1727835" cy="963930"/>
            <wp:effectExtent l="953" t="0" r="317" b="318"/>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G_6925.JPG"/>
                    <pic:cNvPicPr/>
                  </pic:nvPicPr>
                  <pic:blipFill rotWithShape="1">
                    <a:blip r:embed="rId11" cstate="print">
                      <a:extLst>
                        <a:ext uri="{28A0092B-C50C-407E-A947-70E740481C1C}">
                          <a14:useLocalDpi xmlns:a14="http://schemas.microsoft.com/office/drawing/2010/main" val="0"/>
                        </a:ext>
                      </a:extLst>
                    </a:blip>
                    <a:srcRect l="24921" t="19511" r="7783" b="13769"/>
                    <a:stretch/>
                  </pic:blipFill>
                  <pic:spPr bwMode="auto">
                    <a:xfrm rot="5400000">
                      <a:off x="0" y="0"/>
                      <a:ext cx="1727835" cy="963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BA1C18" w14:textId="5CAF09A2" w:rsidR="003A30A2" w:rsidRDefault="003A30A2" w:rsidP="00695862">
      <w:pPr>
        <w:jc w:val="both"/>
        <w:rPr>
          <w:rFonts w:ascii="TH SarabunPSK" w:hAnsi="TH SarabunPSK" w:cs="TH SarabunPSK"/>
          <w:sz w:val="28"/>
          <w:szCs w:val="28"/>
        </w:rPr>
      </w:pPr>
    </w:p>
    <w:p w14:paraId="69ABBE73" w14:textId="7CB63324" w:rsidR="003A30A2" w:rsidRDefault="003A30A2" w:rsidP="00695862">
      <w:pPr>
        <w:jc w:val="both"/>
        <w:rPr>
          <w:rFonts w:ascii="TH SarabunPSK" w:hAnsi="TH SarabunPSK" w:cs="TH SarabunPSK"/>
          <w:sz w:val="28"/>
          <w:szCs w:val="28"/>
        </w:rPr>
      </w:pPr>
    </w:p>
    <w:p w14:paraId="74D4E576" w14:textId="2673C399" w:rsidR="003A30A2" w:rsidRDefault="003A30A2" w:rsidP="00695862">
      <w:pPr>
        <w:jc w:val="both"/>
        <w:rPr>
          <w:rFonts w:ascii="TH SarabunPSK" w:hAnsi="TH SarabunPSK" w:cs="TH SarabunPSK"/>
          <w:sz w:val="28"/>
          <w:szCs w:val="28"/>
        </w:rPr>
      </w:pPr>
    </w:p>
    <w:p w14:paraId="4223956E" w14:textId="6A28766C" w:rsidR="003A30A2" w:rsidRDefault="003A30A2" w:rsidP="00695862">
      <w:pPr>
        <w:jc w:val="both"/>
        <w:rPr>
          <w:rFonts w:ascii="TH SarabunPSK" w:hAnsi="TH SarabunPSK" w:cs="TH SarabunPSK"/>
          <w:sz w:val="28"/>
          <w:szCs w:val="28"/>
        </w:rPr>
      </w:pPr>
    </w:p>
    <w:p w14:paraId="2D5408CB" w14:textId="0BE21B62" w:rsidR="003A30A2" w:rsidRDefault="003A30A2" w:rsidP="00695862">
      <w:pPr>
        <w:jc w:val="both"/>
        <w:rPr>
          <w:rFonts w:ascii="TH SarabunPSK" w:hAnsi="TH SarabunPSK" w:cs="TH SarabunPSK"/>
          <w:sz w:val="28"/>
          <w:szCs w:val="28"/>
        </w:rPr>
      </w:pPr>
    </w:p>
    <w:p w14:paraId="7C412496" w14:textId="1730C0E2" w:rsidR="003A30A2" w:rsidRDefault="00125293" w:rsidP="00695862">
      <w:pPr>
        <w:jc w:val="both"/>
        <w:rPr>
          <w:rFonts w:ascii="TH SarabunPSK" w:hAnsi="TH SarabunPSK" w:cs="TH SarabunPSK"/>
          <w:sz w:val="28"/>
          <w:szCs w:val="28"/>
        </w:rPr>
      </w:pPr>
      <w:r w:rsidRPr="00125293">
        <w:rPr>
          <w:rFonts w:ascii="TH SarabunPSK" w:hAnsi="TH SarabunPSK" w:cs="TH SarabunPSK"/>
          <w:noProof/>
          <w:sz w:val="28"/>
          <w:szCs w:val="28"/>
          <w:cs/>
        </w:rPr>
        <mc:AlternateContent>
          <mc:Choice Requires="wps">
            <w:drawing>
              <wp:anchor distT="0" distB="0" distL="114300" distR="114300" simplePos="0" relativeHeight="251677696" behindDoc="0" locked="0" layoutInCell="1" allowOverlap="1" wp14:anchorId="3AC697FD" wp14:editId="69D355E8">
                <wp:simplePos x="0" y="0"/>
                <wp:positionH relativeFrom="column">
                  <wp:posOffset>2611755</wp:posOffset>
                </wp:positionH>
                <wp:positionV relativeFrom="paragraph">
                  <wp:posOffset>63500</wp:posOffset>
                </wp:positionV>
                <wp:extent cx="740410" cy="300355"/>
                <wp:effectExtent l="0" t="0" r="0" b="0"/>
                <wp:wrapNone/>
                <wp:docPr id="7" name="Text Box 7"/>
                <wp:cNvGraphicFramePr/>
                <a:graphic xmlns:a="http://schemas.openxmlformats.org/drawingml/2006/main">
                  <a:graphicData uri="http://schemas.microsoft.com/office/word/2010/wordprocessingShape">
                    <wps:wsp>
                      <wps:cNvSpPr txBox="1"/>
                      <wps:spPr>
                        <a:xfrm>
                          <a:off x="0" y="0"/>
                          <a:ext cx="740410" cy="300355"/>
                        </a:xfrm>
                        <a:prstGeom prst="rect">
                          <a:avLst/>
                        </a:prstGeom>
                        <a:noFill/>
                        <a:ln w="6350">
                          <a:noFill/>
                        </a:ln>
                      </wps:spPr>
                      <wps:txbx>
                        <w:txbxContent>
                          <w:p w14:paraId="39FD61F5" w14:textId="17FBB1D8"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C697FD" id="Text Box 7" o:spid="_x0000_s1029" type="#_x0000_t202" style="position:absolute;left:0;text-align:left;margin-left:205.65pt;margin-top:5pt;width:58.3pt;height:23.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" filled="f" stroked="f" strokeweight=".5pt">
                <v:textbox>
                  <w:txbxContent>
                    <w:p w14:paraId="39FD61F5" w14:textId="17FBB1D8"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6</w:t>
                      </w:r>
                    </w:p>
                  </w:txbxContent>
                </v:textbox>
              </v:shape>
            </w:pict>
          </mc:Fallback>
        </mc:AlternateContent>
      </w:r>
      <w:r w:rsidRPr="00125293">
        <w:rPr>
          <w:rFonts w:ascii="TH SarabunPSK" w:hAnsi="TH SarabunPSK" w:cs="TH SarabunPSK"/>
          <w:noProof/>
          <w:sz w:val="28"/>
          <w:szCs w:val="28"/>
          <w:cs/>
        </w:rPr>
        <mc:AlternateContent>
          <mc:Choice Requires="wps">
            <w:drawing>
              <wp:anchor distT="0" distB="0" distL="114300" distR="114300" simplePos="0" relativeHeight="251675648" behindDoc="0" locked="0" layoutInCell="1" allowOverlap="1" wp14:anchorId="4EDD82E7" wp14:editId="4464588C">
                <wp:simplePos x="0" y="0"/>
                <wp:positionH relativeFrom="column">
                  <wp:posOffset>1228090</wp:posOffset>
                </wp:positionH>
                <wp:positionV relativeFrom="paragraph">
                  <wp:posOffset>68580</wp:posOffset>
                </wp:positionV>
                <wp:extent cx="844550" cy="300355"/>
                <wp:effectExtent l="0" t="0" r="0" b="0"/>
                <wp:wrapNone/>
                <wp:docPr id="5" name="Text Box 5"/>
                <wp:cNvGraphicFramePr/>
                <a:graphic xmlns:a="http://schemas.openxmlformats.org/drawingml/2006/main">
                  <a:graphicData uri="http://schemas.microsoft.com/office/word/2010/wordprocessingShape">
                    <wps:wsp>
                      <wps:cNvSpPr txBox="1"/>
                      <wps:spPr>
                        <a:xfrm>
                          <a:off x="0" y="0"/>
                          <a:ext cx="844550" cy="300355"/>
                        </a:xfrm>
                        <a:prstGeom prst="rect">
                          <a:avLst/>
                        </a:prstGeom>
                        <a:noFill/>
                        <a:ln w="6350">
                          <a:noFill/>
                        </a:ln>
                      </wps:spPr>
                      <wps:txbx>
                        <w:txbxContent>
                          <w:p w14:paraId="21F4D05F" w14:textId="6205969A" w:rsidR="003C13C8" w:rsidRPr="00125293" w:rsidRDefault="003C13C8" w:rsidP="00125293">
                            <w:pPr>
                              <w:rPr>
                                <w:rFonts w:ascii="TH SarabunPSK" w:hAnsi="TH SarabunPSK" w:cs="TH SarabunPSK"/>
                                <w:sz w:val="28"/>
                                <w:szCs w:val="28"/>
                              </w:rPr>
                            </w:pPr>
                            <w:r>
                              <w:rPr>
                                <w:rFonts w:ascii="TH SarabunPSK" w:hAnsi="TH SarabunPSK" w:cs="TH SarabunPSK" w:hint="cs"/>
                                <w:sz w:val="28"/>
                                <w:szCs w:val="28"/>
                                <w:cs/>
                              </w:rPr>
                              <w:t xml:space="preserve">สัปดาห์ที่ </w:t>
                            </w:r>
                            <w:r>
                              <w:rPr>
                                <w:rFonts w:ascii="TH SarabunPSK" w:hAnsi="TH SarabunPSK" w:cs="TH SarabunPSK"/>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DD82E7" id="Text Box 5" o:spid="_x0000_s1030" type="#_x0000_t202" style="position:absolute;left:0;text-align:left;margin-left:96.7pt;margin-top:5.4pt;width:66.5pt;height:23.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" filled="f" stroked="f" strokeweight=".5pt">
                <v:textbox>
                  <w:txbxContent>
                    <w:p w14:paraId="21F4D05F" w14:textId="6205969A" w:rsidR="003C13C8" w:rsidRPr="00125293" w:rsidRDefault="003C13C8" w:rsidP="00125293">
                      <w:pPr>
                        <w:rPr>
                          <w:rFonts w:ascii="TH SarabunPSK" w:hAnsi="TH SarabunPSK" w:cs="TH SarabunPSK"/>
                          <w:sz w:val="28"/>
                          <w:szCs w:val="28"/>
                        </w:rPr>
                      </w:pPr>
                      <w:r>
                        <w:rPr>
                          <w:rFonts w:ascii="TH SarabunPSK" w:hAnsi="TH SarabunPSK" w:cs="TH SarabunPSK" w:hint="cs"/>
                          <w:sz w:val="28"/>
                          <w:szCs w:val="28"/>
                          <w:cs/>
                        </w:rPr>
                        <w:t xml:space="preserve">สัปดาห์ที่ </w:t>
                      </w:r>
                      <w:r>
                        <w:rPr>
                          <w:rFonts w:ascii="TH SarabunPSK" w:hAnsi="TH SarabunPSK" w:cs="TH SarabunPSK"/>
                          <w:sz w:val="28"/>
                          <w:szCs w:val="28"/>
                        </w:rPr>
                        <w:t>4</w:t>
                      </w:r>
                    </w:p>
                  </w:txbxContent>
                </v:textbox>
              </v:shape>
            </w:pict>
          </mc:Fallback>
        </mc:AlternateContent>
      </w:r>
      <w:r w:rsidRPr="00125293">
        <w:rPr>
          <w:rFonts w:ascii="TH SarabunPSK" w:hAnsi="TH SarabunPSK" w:cs="TH SarabunPSK"/>
          <w:noProof/>
          <w:sz w:val="28"/>
          <w:szCs w:val="28"/>
          <w:cs/>
        </w:rPr>
        <mc:AlternateContent>
          <mc:Choice Requires="wps">
            <w:drawing>
              <wp:anchor distT="0" distB="0" distL="114300" distR="114300" simplePos="0" relativeHeight="251676672" behindDoc="0" locked="0" layoutInCell="1" allowOverlap="1" wp14:anchorId="7A280EF2" wp14:editId="64550E10">
                <wp:simplePos x="0" y="0"/>
                <wp:positionH relativeFrom="column">
                  <wp:posOffset>4008755</wp:posOffset>
                </wp:positionH>
                <wp:positionV relativeFrom="paragraph">
                  <wp:posOffset>66675</wp:posOffset>
                </wp:positionV>
                <wp:extent cx="740410" cy="302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40410" cy="302400"/>
                        </a:xfrm>
                        <a:prstGeom prst="rect">
                          <a:avLst/>
                        </a:prstGeom>
                        <a:noFill/>
                        <a:ln w="6350">
                          <a:noFill/>
                        </a:ln>
                      </wps:spPr>
                      <wps:txbx>
                        <w:txbxContent>
                          <w:p w14:paraId="0BEC0B30" w14:textId="382A6DB4"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280EF2" id="Text Box 6" o:spid="_x0000_s1031" type="#_x0000_t202" style="position:absolute;left:0;text-align:left;margin-left:315.65pt;margin-top:5.25pt;width:58.3pt;height:23.8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" filled="f" stroked="f" strokeweight=".5pt">
                <v:textbox>
                  <w:txbxContent>
                    <w:p w14:paraId="0BEC0B30" w14:textId="382A6DB4" w:rsidR="003C13C8" w:rsidRPr="00125293" w:rsidRDefault="003C13C8" w:rsidP="00125293">
                      <w:pPr>
                        <w:rPr>
                          <w:rFonts w:ascii="TH SarabunPSK" w:hAnsi="TH SarabunPSK" w:cs="TH SarabunPSK"/>
                          <w:sz w:val="28"/>
                          <w:szCs w:val="28"/>
                        </w:rPr>
                      </w:pPr>
                      <w:r w:rsidRPr="00125293">
                        <w:rPr>
                          <w:rFonts w:ascii="TH SarabunPSK" w:hAnsi="TH SarabunPSK" w:cs="TH SarabunPSK" w:hint="cs"/>
                          <w:sz w:val="28"/>
                          <w:szCs w:val="28"/>
                          <w:cs/>
                        </w:rPr>
                        <w:t xml:space="preserve">สัปดาห์ที่ </w:t>
                      </w:r>
                      <w:r>
                        <w:rPr>
                          <w:rFonts w:ascii="TH SarabunPSK" w:hAnsi="TH SarabunPSK" w:cs="TH SarabunPSK"/>
                          <w:sz w:val="28"/>
                          <w:szCs w:val="28"/>
                        </w:rPr>
                        <w:t>8</w:t>
                      </w:r>
                    </w:p>
                  </w:txbxContent>
                </v:textbox>
              </v:shape>
            </w:pict>
          </mc:Fallback>
        </mc:AlternateContent>
      </w:r>
    </w:p>
    <w:p w14:paraId="5CD63D26" w14:textId="1A58D91B" w:rsidR="00125293" w:rsidRPr="003913E5" w:rsidRDefault="00125293" w:rsidP="00125293">
      <w:pPr>
        <w:jc w:val="center"/>
        <w:rPr>
          <w:rFonts w:ascii="TH SarabunPSK" w:hAnsi="TH SarabunPSK" w:cs="TH SarabunPSK"/>
          <w:sz w:val="28"/>
          <w:szCs w:val="28"/>
        </w:rPr>
      </w:pPr>
    </w:p>
    <w:p w14:paraId="5D8DAE0F" w14:textId="385FDB46" w:rsidR="00125293" w:rsidRPr="003913E5" w:rsidRDefault="00125293" w:rsidP="00125293">
      <w:pPr>
        <w:jc w:val="center"/>
        <w:rPr>
          <w:rFonts w:ascii="TH SarabunPSK" w:hAnsi="TH SarabunPSK" w:cs="TH SarabunPSK"/>
          <w:sz w:val="28"/>
          <w:szCs w:val="28"/>
          <w:cs/>
        </w:rPr>
      </w:pPr>
      <w:r w:rsidRPr="003913E5">
        <w:rPr>
          <w:rFonts w:ascii="TH SarabunPSK" w:hAnsi="TH SarabunPSK" w:cs="TH SarabunPSK" w:hint="cs"/>
          <w:sz w:val="28"/>
          <w:szCs w:val="28"/>
          <w:cs/>
        </w:rPr>
        <w:t xml:space="preserve">ภาพที่ </w:t>
      </w:r>
      <w:r w:rsidRPr="003913E5">
        <w:rPr>
          <w:rFonts w:ascii="TH SarabunPSK" w:hAnsi="TH SarabunPSK" w:cs="TH SarabunPSK"/>
          <w:sz w:val="28"/>
          <w:szCs w:val="28"/>
        </w:rPr>
        <w:t>2</w:t>
      </w:r>
      <w:r w:rsidRPr="003913E5">
        <w:rPr>
          <w:rFonts w:ascii="TH SarabunPSK" w:hAnsi="TH SarabunPSK" w:cs="TH SarabunPSK" w:hint="cs"/>
          <w:sz w:val="28"/>
          <w:szCs w:val="28"/>
          <w:cs/>
        </w:rPr>
        <w:t xml:space="preserve"> รอยโรคสะเก็ดเงินในกลุ่มที่ได้รับการรักษาด้วยการฉายแสงเอ็กไซเมอร์ไลท์ 308 นาโนเมตรร่วมกับการทายาครีม 5% ลิคเคอร์ คาร์โบนิส ดีเทอร์เจนที่</w:t>
      </w:r>
      <w:r w:rsidRPr="003913E5">
        <w:rPr>
          <w:rFonts w:ascii="TH SarabunPSK" w:hAnsi="TH SarabunPSK" w:cs="TH SarabunPSK"/>
          <w:sz w:val="28"/>
          <w:szCs w:val="28"/>
          <w:cs/>
        </w:rPr>
        <w:t>ก่อนการรักษา และหลังการรักษาสัปดาห์ที่ 0</w:t>
      </w:r>
      <w:r w:rsidRPr="003913E5">
        <w:rPr>
          <w:rFonts w:ascii="TH SarabunPSK" w:hAnsi="TH SarabunPSK" w:cs="TH SarabunPSK"/>
          <w:sz w:val="28"/>
          <w:szCs w:val="28"/>
        </w:rPr>
        <w:t xml:space="preserve">, </w:t>
      </w:r>
      <w:r w:rsidRPr="003913E5">
        <w:rPr>
          <w:rFonts w:ascii="TH SarabunPSK" w:hAnsi="TH SarabunPSK" w:cs="TH SarabunPSK"/>
          <w:sz w:val="28"/>
          <w:szCs w:val="28"/>
          <w:cs/>
        </w:rPr>
        <w:t>1</w:t>
      </w:r>
      <w:r w:rsidRPr="003913E5">
        <w:rPr>
          <w:rFonts w:ascii="TH SarabunPSK" w:hAnsi="TH SarabunPSK" w:cs="TH SarabunPSK"/>
          <w:sz w:val="28"/>
          <w:szCs w:val="28"/>
        </w:rPr>
        <w:t xml:space="preserve">, </w:t>
      </w:r>
      <w:r w:rsidRPr="003913E5">
        <w:rPr>
          <w:rFonts w:ascii="TH SarabunPSK" w:hAnsi="TH SarabunPSK" w:cs="TH SarabunPSK"/>
          <w:sz w:val="28"/>
          <w:szCs w:val="28"/>
          <w:cs/>
        </w:rPr>
        <w:t>2</w:t>
      </w:r>
      <w:r w:rsidRPr="003913E5">
        <w:rPr>
          <w:rFonts w:ascii="TH SarabunPSK" w:hAnsi="TH SarabunPSK" w:cs="TH SarabunPSK"/>
          <w:sz w:val="28"/>
          <w:szCs w:val="28"/>
        </w:rPr>
        <w:t xml:space="preserve">, </w:t>
      </w:r>
      <w:r w:rsidRPr="003913E5">
        <w:rPr>
          <w:rFonts w:ascii="TH SarabunPSK" w:hAnsi="TH SarabunPSK" w:cs="TH SarabunPSK"/>
          <w:sz w:val="28"/>
          <w:szCs w:val="28"/>
          <w:cs/>
        </w:rPr>
        <w:t>4</w:t>
      </w:r>
      <w:r w:rsidRPr="003913E5">
        <w:rPr>
          <w:rFonts w:ascii="TH SarabunPSK" w:hAnsi="TH SarabunPSK" w:cs="TH SarabunPSK"/>
          <w:sz w:val="28"/>
          <w:szCs w:val="28"/>
        </w:rPr>
        <w:t xml:space="preserve">, </w:t>
      </w:r>
      <w:r w:rsidRPr="003913E5">
        <w:rPr>
          <w:rFonts w:ascii="TH SarabunPSK" w:hAnsi="TH SarabunPSK" w:cs="TH SarabunPSK"/>
          <w:sz w:val="28"/>
          <w:szCs w:val="28"/>
          <w:cs/>
        </w:rPr>
        <w:t>6 และ 8</w:t>
      </w:r>
    </w:p>
    <w:p w14:paraId="636E2D43" w14:textId="1725E175" w:rsidR="003B6CC0" w:rsidRPr="003913E5" w:rsidRDefault="00093388" w:rsidP="00093388">
      <w:pPr>
        <w:rPr>
          <w:rFonts w:ascii="TH SarabunPSK" w:hAnsi="TH SarabunPSK" w:cs="TH SarabunPSK"/>
          <w:sz w:val="28"/>
          <w:szCs w:val="28"/>
        </w:rPr>
      </w:pPr>
      <w:r w:rsidRPr="003913E5">
        <w:rPr>
          <w:rFonts w:ascii="TH SarabunPSK" w:hAnsi="TH SarabunPSK" w:cs="TH SarabunPSK"/>
          <w:sz w:val="28"/>
          <w:szCs w:val="28"/>
        </w:rPr>
        <w:t>-</w:t>
      </w:r>
      <w:r w:rsidR="003E104A" w:rsidRPr="003E104A">
        <w:rPr>
          <w:rFonts w:ascii="TH SarabunPSK" w:hAnsi="TH SarabunPSK" w:cs="TH SarabunPSK" w:hint="cs"/>
          <w:sz w:val="28"/>
          <w:szCs w:val="28"/>
          <w:highlight w:val="yellow"/>
          <w:cs/>
        </w:rPr>
        <w:t>ระดับ</w:t>
      </w:r>
      <w:r w:rsidR="003B6CC0" w:rsidRPr="003E104A">
        <w:rPr>
          <w:rFonts w:ascii="TH SarabunPSK" w:hAnsi="TH SarabunPSK" w:cs="TH SarabunPSK" w:hint="cs"/>
          <w:sz w:val="28"/>
          <w:szCs w:val="28"/>
          <w:highlight w:val="yellow"/>
          <w:cs/>
        </w:rPr>
        <w:t>คุณภาพชีวิต</w:t>
      </w:r>
      <w:r w:rsidR="003E104A" w:rsidRPr="003E104A">
        <w:rPr>
          <w:rFonts w:ascii="TH SarabunPSK" w:hAnsi="TH SarabunPSK" w:cs="TH SarabunPSK" w:hint="cs"/>
          <w:sz w:val="28"/>
          <w:szCs w:val="28"/>
          <w:highlight w:val="yellow"/>
          <w:cs/>
        </w:rPr>
        <w:t>ประเมิน</w:t>
      </w:r>
      <w:r w:rsidR="006E3FA9" w:rsidRPr="003E104A">
        <w:rPr>
          <w:rFonts w:ascii="TH SarabunPSK" w:hAnsi="TH SarabunPSK" w:cs="TH SarabunPSK" w:hint="cs"/>
          <w:color w:val="000000" w:themeColor="text1"/>
          <w:sz w:val="28"/>
          <w:szCs w:val="28"/>
          <w:highlight w:val="yellow"/>
          <w:cs/>
        </w:rPr>
        <w:t>ด้วยแบบสอบถาม</w:t>
      </w:r>
      <w:r w:rsidR="003B6CC0" w:rsidRPr="003E104A">
        <w:rPr>
          <w:rFonts w:ascii="TH SarabunPSK" w:hAnsi="TH SarabunPSK" w:cs="TH SarabunPSK" w:hint="cs"/>
          <w:color w:val="000000" w:themeColor="text1"/>
          <w:sz w:val="28"/>
          <w:szCs w:val="28"/>
          <w:highlight w:val="yellow"/>
          <w:cs/>
        </w:rPr>
        <w:t xml:space="preserve"> </w:t>
      </w:r>
      <w:r w:rsidR="003B6CC0" w:rsidRPr="003E104A">
        <w:rPr>
          <w:rFonts w:ascii="TH SarabunPSK" w:hAnsi="TH SarabunPSK" w:cs="TH SarabunPSK" w:hint="cs"/>
          <w:color w:val="000000" w:themeColor="text1"/>
          <w:sz w:val="28"/>
          <w:szCs w:val="28"/>
          <w:highlight w:val="yellow"/>
        </w:rPr>
        <w:t>Dermatology life quality index</w:t>
      </w:r>
      <w:r w:rsidR="005C1752" w:rsidRPr="003E104A">
        <w:rPr>
          <w:rFonts w:ascii="TH SarabunPSK" w:hAnsi="TH SarabunPSK" w:cs="TH SarabunPSK"/>
          <w:color w:val="000000" w:themeColor="text1"/>
          <w:sz w:val="28"/>
          <w:szCs w:val="28"/>
          <w:highlight w:val="yellow"/>
        </w:rPr>
        <w:t xml:space="preserve"> (DLQI)</w:t>
      </w:r>
      <w:r w:rsidR="003B6CC0" w:rsidRPr="003913E5">
        <w:rPr>
          <w:rFonts w:ascii="TH SarabunPSK" w:hAnsi="TH SarabunPSK" w:cs="TH SarabunPSK" w:hint="cs"/>
          <w:color w:val="000000" w:themeColor="text1"/>
          <w:sz w:val="28"/>
          <w:szCs w:val="28"/>
        </w:rPr>
        <w:t xml:space="preserve"> </w:t>
      </w:r>
    </w:p>
    <w:p w14:paraId="0A186001" w14:textId="5FF9B019" w:rsidR="003B6CC0" w:rsidRPr="00695862" w:rsidRDefault="003B6CC0" w:rsidP="00695862">
      <w:pPr>
        <w:jc w:val="both"/>
        <w:rPr>
          <w:rFonts w:ascii="TH SarabunPSK" w:hAnsi="TH SarabunPSK" w:cs="TH SarabunPSK"/>
          <w:sz w:val="28"/>
          <w:szCs w:val="28"/>
        </w:rPr>
      </w:pPr>
      <w:r w:rsidRPr="00695862">
        <w:rPr>
          <w:rFonts w:ascii="TH SarabunPSK" w:hAnsi="TH SarabunPSK" w:cs="TH SarabunPSK" w:hint="cs"/>
          <w:sz w:val="28"/>
          <w:szCs w:val="28"/>
        </w:rPr>
        <w:tab/>
      </w:r>
      <w:r w:rsidRPr="00695862">
        <w:rPr>
          <w:rFonts w:ascii="TH SarabunPSK" w:hAnsi="TH SarabunPSK" w:cs="TH SarabunPSK" w:hint="cs"/>
          <w:sz w:val="28"/>
          <w:szCs w:val="28"/>
          <w:cs/>
        </w:rPr>
        <w:t>เมื่อเปรียบเทียบคุณภาพชีวิต</w:t>
      </w:r>
      <w:r w:rsidR="006E3FA9" w:rsidRPr="006E3FA9">
        <w:rPr>
          <w:rFonts w:ascii="TH SarabunPSK" w:hAnsi="TH SarabunPSK" w:cs="TH SarabunPSK" w:hint="cs"/>
          <w:color w:val="000000" w:themeColor="text1"/>
          <w:sz w:val="28"/>
          <w:szCs w:val="28"/>
          <w:cs/>
        </w:rPr>
        <w:t>ด้วยแบบสอบถาม</w:t>
      </w:r>
      <w:r w:rsidRPr="00695862">
        <w:rPr>
          <w:rFonts w:ascii="TH SarabunPSK" w:hAnsi="TH SarabunPSK" w:cs="TH SarabunPSK" w:hint="cs"/>
          <w:sz w:val="28"/>
          <w:szCs w:val="28"/>
          <w:cs/>
        </w:rPr>
        <w:t xml:space="preserve"> </w:t>
      </w:r>
      <w:r w:rsidRPr="00695862">
        <w:rPr>
          <w:rFonts w:ascii="TH SarabunPSK" w:hAnsi="TH SarabunPSK" w:cs="TH SarabunPSK" w:hint="cs"/>
          <w:sz w:val="28"/>
          <w:szCs w:val="28"/>
        </w:rPr>
        <w:t xml:space="preserve">Dermatology life quality index </w:t>
      </w:r>
      <w:r w:rsidRPr="00695862">
        <w:rPr>
          <w:rFonts w:ascii="TH SarabunPSK" w:hAnsi="TH SarabunPSK" w:cs="TH SarabunPSK" w:hint="cs"/>
          <w:sz w:val="28"/>
          <w:szCs w:val="28"/>
          <w:cs/>
        </w:rPr>
        <w:t xml:space="preserve">ของผู้เข้าร่วมวิจัยก่อนการรักษา และหลังการรักษาครบ </w:t>
      </w:r>
      <w:r w:rsidRPr="00695862">
        <w:rPr>
          <w:rFonts w:ascii="TH SarabunPSK" w:hAnsi="TH SarabunPSK" w:cs="TH SarabunPSK" w:hint="cs"/>
          <w:sz w:val="28"/>
          <w:szCs w:val="28"/>
        </w:rPr>
        <w:t xml:space="preserve">8 </w:t>
      </w:r>
      <w:r w:rsidRPr="00695862">
        <w:rPr>
          <w:rFonts w:ascii="TH SarabunPSK" w:hAnsi="TH SarabunPSK" w:cs="TH SarabunPSK" w:hint="cs"/>
          <w:sz w:val="28"/>
          <w:szCs w:val="28"/>
          <w:cs/>
        </w:rPr>
        <w:t>สัปดาห์</w:t>
      </w:r>
      <w:r w:rsidRPr="00695862">
        <w:rPr>
          <w:rFonts w:ascii="TH SarabunPSK" w:hAnsi="TH SarabunPSK" w:cs="TH SarabunPSK" w:hint="cs"/>
          <w:sz w:val="28"/>
          <w:szCs w:val="28"/>
        </w:rPr>
        <w:t xml:space="preserve"> </w:t>
      </w:r>
      <w:r w:rsidRPr="00695862">
        <w:rPr>
          <w:rFonts w:ascii="TH SarabunPSK" w:hAnsi="TH SarabunPSK" w:cs="TH SarabunPSK" w:hint="cs"/>
          <w:sz w:val="28"/>
          <w:szCs w:val="28"/>
          <w:cs/>
        </w:rPr>
        <w:t>พบว่าไม่แตกต่างกันทางสถิติทั้งในกลุ่มที่รับการรักษาด้วยการฉายแสงเอ็กไซเมอร์ไลท์ 308 นาโนเมตรร่วมกับการทายาครีม 5% ลิคเคอร์ คาร์โบนิส ดีเทอร์เจน และในกลุ่มการทายาครีม 5% ลิคเคอร์ คาร์โบนิส ดีเทอร์เจน อย่างเดียว</w:t>
      </w:r>
      <w:r w:rsidRPr="00695862">
        <w:rPr>
          <w:rFonts w:ascii="TH SarabunPSK" w:hAnsi="TH SarabunPSK" w:cs="TH SarabunPSK" w:hint="cs"/>
          <w:sz w:val="28"/>
          <w:szCs w:val="28"/>
        </w:rPr>
        <w:t xml:space="preserve"> (</w:t>
      </w:r>
      <w:r w:rsidR="006E3FA9">
        <w:rPr>
          <w:rFonts w:ascii="TH SarabunPSK" w:hAnsi="TH SarabunPSK" w:cs="TH SarabunPSK" w:hint="cs"/>
          <w:sz w:val="28"/>
          <w:szCs w:val="28"/>
          <w:cs/>
        </w:rPr>
        <w:t xml:space="preserve">ค่าเฉลี่ยคะแนน </w:t>
      </w:r>
      <w:r w:rsidR="006E3FA9">
        <w:rPr>
          <w:rFonts w:ascii="TH SarabunPSK" w:hAnsi="TH SarabunPSK" w:cs="TH SarabunPSK"/>
          <w:sz w:val="28"/>
          <w:szCs w:val="28"/>
        </w:rPr>
        <w:t>DLQI</w:t>
      </w:r>
      <w:r w:rsidR="00877063">
        <w:rPr>
          <w:rFonts w:ascii="TH SarabunPSK" w:hAnsi="TH SarabunPSK" w:cs="TH SarabunPSK"/>
          <w:sz w:val="28"/>
          <w:szCs w:val="28"/>
        </w:rPr>
        <w:t xml:space="preserve"> </w:t>
      </w:r>
      <w:r w:rsidR="00877063">
        <w:rPr>
          <w:rFonts w:ascii="TH SarabunPSK" w:hAnsi="TH SarabunPSK" w:cs="TH SarabunPSK" w:hint="cs"/>
          <w:sz w:val="28"/>
          <w:szCs w:val="28"/>
          <w:cs/>
        </w:rPr>
        <w:t xml:space="preserve">เท่ากับ </w:t>
      </w:r>
      <w:r w:rsidR="00877063" w:rsidRPr="00877063">
        <w:rPr>
          <w:rFonts w:ascii="TH SarabunPSK" w:hAnsi="TH SarabunPSK" w:cs="TH SarabunPSK"/>
          <w:sz w:val="28"/>
          <w:szCs w:val="28"/>
        </w:rPr>
        <w:t>4.8</w:t>
      </w:r>
      <w:r w:rsidR="00E90AAC" w:rsidRPr="00E90AAC">
        <w:rPr>
          <w:rFonts w:ascii="TH SarabunPSK" w:hAnsi="TH SarabunPSK" w:cs="TH SarabunPSK"/>
          <w:sz w:val="28"/>
          <w:szCs w:val="28"/>
          <w:u w:val="single"/>
        </w:rPr>
        <w:t>+</w:t>
      </w:r>
      <w:r w:rsidR="00877063" w:rsidRPr="00877063">
        <w:rPr>
          <w:rFonts w:ascii="TH SarabunPSK" w:hAnsi="TH SarabunPSK" w:cs="TH SarabunPSK"/>
          <w:sz w:val="28"/>
          <w:szCs w:val="28"/>
        </w:rPr>
        <w:t>3.5</w:t>
      </w:r>
      <w:r w:rsidR="00E90AAC">
        <w:rPr>
          <w:rFonts w:ascii="TH SarabunPSK" w:hAnsi="TH SarabunPSK" w:cs="TH SarabunPSK"/>
          <w:sz w:val="28"/>
          <w:szCs w:val="28"/>
        </w:rPr>
        <w:t xml:space="preserve"> </w:t>
      </w:r>
      <w:r w:rsidR="00877063">
        <w:rPr>
          <w:rFonts w:ascii="TH SarabunPSK" w:hAnsi="TH SarabunPSK" w:cs="TH SarabunPSK" w:hint="cs"/>
          <w:sz w:val="28"/>
          <w:szCs w:val="28"/>
          <w:cs/>
        </w:rPr>
        <w:t xml:space="preserve">และ </w:t>
      </w:r>
      <w:r w:rsidR="00877063" w:rsidRPr="00877063">
        <w:rPr>
          <w:rFonts w:ascii="TH SarabunPSK" w:hAnsi="TH SarabunPSK" w:cs="TH SarabunPSK"/>
          <w:sz w:val="28"/>
          <w:szCs w:val="28"/>
        </w:rPr>
        <w:t>5.4</w:t>
      </w:r>
      <w:r w:rsidR="00E90AAC" w:rsidRPr="00E90AAC">
        <w:rPr>
          <w:rFonts w:ascii="TH SarabunPSK" w:hAnsi="TH SarabunPSK" w:cs="TH SarabunPSK"/>
          <w:sz w:val="28"/>
          <w:szCs w:val="28"/>
          <w:u w:val="single"/>
        </w:rPr>
        <w:t>+</w:t>
      </w:r>
      <w:r w:rsidR="00877063" w:rsidRPr="00877063">
        <w:rPr>
          <w:rFonts w:ascii="TH SarabunPSK" w:hAnsi="TH SarabunPSK" w:cs="TH SarabunPSK"/>
          <w:sz w:val="28"/>
          <w:szCs w:val="28"/>
        </w:rPr>
        <w:t>3.7</w:t>
      </w:r>
      <w:r w:rsidR="00E90AAC">
        <w:rPr>
          <w:rFonts w:ascii="TH SarabunPSK" w:hAnsi="TH SarabunPSK" w:cs="TH SarabunPSK"/>
          <w:sz w:val="28"/>
          <w:szCs w:val="28"/>
        </w:rPr>
        <w:t xml:space="preserve"> </w:t>
      </w:r>
      <w:r w:rsidR="00877063">
        <w:rPr>
          <w:rFonts w:ascii="TH SarabunPSK" w:hAnsi="TH SarabunPSK" w:cs="TH SarabunPSK" w:hint="cs"/>
          <w:sz w:val="28"/>
          <w:szCs w:val="28"/>
          <w:cs/>
        </w:rPr>
        <w:t>ตามลำดับ</w:t>
      </w:r>
      <w:r w:rsidR="00877063">
        <w:rPr>
          <w:rFonts w:ascii="TH SarabunPSK" w:hAnsi="TH SarabunPSK" w:cs="TH SarabunPSK"/>
          <w:sz w:val="28"/>
          <w:szCs w:val="28"/>
        </w:rPr>
        <w:t>, p=</w:t>
      </w:r>
      <w:r w:rsidR="00877063" w:rsidRPr="00877063">
        <w:rPr>
          <w:rFonts w:ascii="TH SarabunPSK" w:hAnsi="TH SarabunPSK" w:cs="TH SarabunPSK"/>
          <w:sz w:val="28"/>
          <w:szCs w:val="28"/>
        </w:rPr>
        <w:t>0.8320</w:t>
      </w:r>
      <w:r w:rsidRPr="00695862">
        <w:rPr>
          <w:rFonts w:ascii="TH SarabunPSK" w:hAnsi="TH SarabunPSK" w:cs="TH SarabunPSK" w:hint="cs"/>
          <w:sz w:val="28"/>
          <w:szCs w:val="28"/>
        </w:rPr>
        <w:t>)</w:t>
      </w:r>
    </w:p>
    <w:p w14:paraId="5CC024F8" w14:textId="60E6CD59" w:rsidR="003B6CC0" w:rsidRPr="003913E5" w:rsidRDefault="006E3FA9" w:rsidP="006E3FA9">
      <w:pPr>
        <w:jc w:val="both"/>
        <w:rPr>
          <w:rFonts w:ascii="TH SarabunPSK" w:hAnsi="TH SarabunPSK" w:cs="TH SarabunPSK"/>
          <w:color w:val="000000" w:themeColor="text1"/>
          <w:sz w:val="28"/>
          <w:szCs w:val="28"/>
        </w:rPr>
      </w:pPr>
      <w:r w:rsidRPr="003913E5">
        <w:rPr>
          <w:rFonts w:ascii="TH SarabunPSK" w:hAnsi="TH SarabunPSK" w:cs="TH SarabunPSK"/>
          <w:sz w:val="28"/>
          <w:szCs w:val="28"/>
        </w:rPr>
        <w:t>-</w:t>
      </w:r>
      <w:r w:rsidR="002A6DA3" w:rsidRPr="003E104A">
        <w:rPr>
          <w:rFonts w:ascii="TH SarabunPSK" w:hAnsi="TH SarabunPSK" w:cs="TH SarabunPSK" w:hint="cs"/>
          <w:sz w:val="28"/>
          <w:szCs w:val="28"/>
          <w:highlight w:val="yellow"/>
          <w:cs/>
        </w:rPr>
        <w:t>ระดับ</w:t>
      </w:r>
      <w:r w:rsidR="003B6CC0" w:rsidRPr="003E104A">
        <w:rPr>
          <w:rFonts w:ascii="TH SarabunPSK" w:hAnsi="TH SarabunPSK" w:cs="TH SarabunPSK" w:hint="cs"/>
          <w:sz w:val="28"/>
          <w:szCs w:val="28"/>
          <w:highlight w:val="yellow"/>
          <w:cs/>
        </w:rPr>
        <w:t>ความพึงพอใจหลังการรักษาของผู้เข้าร่วมวิจัย</w:t>
      </w:r>
    </w:p>
    <w:p w14:paraId="60D8BD12" w14:textId="7B8A68E1" w:rsidR="000124D6" w:rsidRPr="00695862" w:rsidRDefault="003B6CC0" w:rsidP="00695862">
      <w:pPr>
        <w:jc w:val="both"/>
        <w:rPr>
          <w:rFonts w:ascii="TH SarabunPSK" w:hAnsi="TH SarabunPSK" w:cs="TH SarabunPSK"/>
          <w:b/>
          <w:bCs/>
          <w:sz w:val="28"/>
          <w:szCs w:val="28"/>
        </w:rPr>
      </w:pPr>
      <w:r w:rsidRPr="00695862">
        <w:rPr>
          <w:rFonts w:ascii="TH SarabunPSK" w:hAnsi="TH SarabunPSK" w:cs="TH SarabunPSK" w:hint="cs"/>
          <w:sz w:val="28"/>
          <w:szCs w:val="28"/>
        </w:rPr>
        <w:tab/>
      </w:r>
      <w:r w:rsidRPr="00695862">
        <w:rPr>
          <w:rFonts w:ascii="TH SarabunPSK" w:hAnsi="TH SarabunPSK" w:cs="TH SarabunPSK" w:hint="cs"/>
          <w:sz w:val="28"/>
          <w:szCs w:val="28"/>
          <w:cs/>
        </w:rPr>
        <w:t xml:space="preserve">กลุ่มการรักษาด้วยการฉายแสงเอ็กไซเมอร์ไลท์ 308 นาโนเมตรร่วมกับการทายาครีม 5% ลิคเคอร์ คาร์โบนิส ดีเทอร์เจน มีระดับความพึงพอใจหลังการรักษาของผู้เข้าร่วมวิจัยดีกว่า โดยมีค่าเฉลี่ยเท่ากับ </w:t>
      </w:r>
      <w:r w:rsidRPr="00695862">
        <w:rPr>
          <w:rFonts w:ascii="TH SarabunPSK" w:hAnsi="TH SarabunPSK" w:cs="TH SarabunPSK" w:hint="cs"/>
          <w:sz w:val="28"/>
          <w:szCs w:val="28"/>
        </w:rPr>
        <w:t>4.46 ± 0.64</w:t>
      </w:r>
      <w:r w:rsidRPr="00695862">
        <w:rPr>
          <w:rFonts w:ascii="TH SarabunPSK" w:hAnsi="TH SarabunPSK" w:cs="TH SarabunPSK" w:hint="cs"/>
          <w:sz w:val="28"/>
          <w:szCs w:val="28"/>
          <w:cs/>
        </w:rPr>
        <w:t xml:space="preserve"> ซึ่งสูงกว่าเมื่อเทียบกับ การทายาครีม 5% ลิคเคอร์ คาร์โบนิส ดีเทอร์เจน อย่างเดียว โดยมีค่าเฉลี่ยเท่ากับ </w:t>
      </w:r>
      <w:r w:rsidRPr="00695862">
        <w:rPr>
          <w:rFonts w:ascii="TH SarabunPSK" w:hAnsi="TH SarabunPSK" w:cs="TH SarabunPSK" w:hint="cs"/>
          <w:sz w:val="28"/>
          <w:szCs w:val="28"/>
        </w:rPr>
        <w:t>3.80 ± 1.01</w:t>
      </w:r>
      <w:r w:rsidRPr="00695862">
        <w:rPr>
          <w:rFonts w:ascii="TH SarabunPSK" w:hAnsi="TH SarabunPSK" w:cs="TH SarabunPSK" w:hint="cs"/>
          <w:sz w:val="28"/>
          <w:szCs w:val="28"/>
          <w:cs/>
        </w:rPr>
        <w:t xml:space="preserve"> และแตกต่างกันอย่างมีนัยสำคัญทางสถิติ (</w:t>
      </w:r>
      <w:r w:rsidRPr="00695862">
        <w:rPr>
          <w:rFonts w:ascii="TH SarabunPSK" w:hAnsi="TH SarabunPSK" w:cs="TH SarabunPSK" w:hint="cs"/>
          <w:sz w:val="28"/>
          <w:szCs w:val="28"/>
        </w:rPr>
        <w:t>p=0.020</w:t>
      </w:r>
      <w:r w:rsidRPr="00695862">
        <w:rPr>
          <w:rFonts w:ascii="TH SarabunPSK" w:hAnsi="TH SarabunPSK" w:cs="TH SarabunPSK" w:hint="cs"/>
          <w:sz w:val="28"/>
          <w:szCs w:val="28"/>
          <w:cs/>
        </w:rPr>
        <w:t>)</w:t>
      </w:r>
    </w:p>
    <w:p w14:paraId="23628122" w14:textId="543DBDE6" w:rsidR="009358C9" w:rsidRPr="003913E5" w:rsidRDefault="00BA437B" w:rsidP="00695862">
      <w:pPr>
        <w:jc w:val="both"/>
        <w:rPr>
          <w:rFonts w:ascii="TH SarabunPSK" w:hAnsi="TH SarabunPSK" w:cs="TH SarabunPSK"/>
          <w:sz w:val="28"/>
          <w:szCs w:val="28"/>
        </w:rPr>
      </w:pPr>
      <w:r w:rsidRPr="00BB4291">
        <w:rPr>
          <w:rFonts w:ascii="TH SarabunPSK" w:hAnsi="TH SarabunPSK" w:cs="TH SarabunPSK"/>
          <w:b/>
          <w:bCs/>
          <w:sz w:val="28"/>
          <w:szCs w:val="28"/>
        </w:rPr>
        <w:t>-</w:t>
      </w:r>
      <w:r w:rsidR="009358C9" w:rsidRPr="003913E5">
        <w:rPr>
          <w:rFonts w:ascii="TH SarabunPSK" w:hAnsi="TH SarabunPSK" w:cs="TH SarabunPSK" w:hint="cs"/>
          <w:sz w:val="28"/>
          <w:szCs w:val="28"/>
          <w:cs/>
        </w:rPr>
        <w:t>ประเมินอาการข้างเคียง</w:t>
      </w:r>
    </w:p>
    <w:p w14:paraId="6AEE128A" w14:textId="25D475BD" w:rsidR="000124D6" w:rsidRPr="00695862" w:rsidRDefault="000124D6" w:rsidP="00FD5B6E">
      <w:pPr>
        <w:ind w:firstLine="720"/>
        <w:jc w:val="both"/>
        <w:rPr>
          <w:rFonts w:ascii="TH SarabunPSK" w:hAnsi="TH SarabunPSK" w:cs="TH SarabunPSK"/>
          <w:sz w:val="28"/>
          <w:szCs w:val="28"/>
        </w:rPr>
      </w:pPr>
      <w:r w:rsidRPr="00695862">
        <w:rPr>
          <w:rFonts w:ascii="TH SarabunPSK" w:hAnsi="TH SarabunPSK" w:cs="TH SarabunPSK" w:hint="cs"/>
          <w:sz w:val="28"/>
          <w:szCs w:val="28"/>
          <w:cs/>
        </w:rPr>
        <w:t xml:space="preserve">กลุ่มที่ได้รับการรักษาด้วยการฉายแสงเอ็กไซเมอร์ไลท์ </w:t>
      </w:r>
      <w:r w:rsidRPr="00695862">
        <w:rPr>
          <w:rFonts w:ascii="TH SarabunPSK" w:hAnsi="TH SarabunPSK" w:cs="TH SarabunPSK" w:hint="cs"/>
          <w:sz w:val="28"/>
          <w:szCs w:val="28"/>
        </w:rPr>
        <w:t xml:space="preserve">308 </w:t>
      </w:r>
      <w:r w:rsidRPr="00695862">
        <w:rPr>
          <w:rFonts w:ascii="TH SarabunPSK" w:hAnsi="TH SarabunPSK" w:cs="TH SarabunPSK" w:hint="cs"/>
          <w:sz w:val="28"/>
          <w:szCs w:val="28"/>
          <w:cs/>
        </w:rPr>
        <w:t xml:space="preserve">นาโนเมตรร่วมกับการทายาครีม </w:t>
      </w:r>
      <w:r w:rsidRPr="00695862">
        <w:rPr>
          <w:rFonts w:ascii="TH SarabunPSK" w:hAnsi="TH SarabunPSK" w:cs="TH SarabunPSK" w:hint="cs"/>
          <w:sz w:val="28"/>
          <w:szCs w:val="28"/>
        </w:rPr>
        <w:t xml:space="preserve">5% </w:t>
      </w:r>
      <w:r w:rsidRPr="00695862">
        <w:rPr>
          <w:rFonts w:ascii="TH SarabunPSK" w:hAnsi="TH SarabunPSK" w:cs="TH SarabunPSK" w:hint="cs"/>
          <w:sz w:val="28"/>
          <w:szCs w:val="28"/>
          <w:cs/>
        </w:rPr>
        <w:t>ลิคเคอร์ คาร์โบนิส ดีเทอร์เจน มีภาวะสีผิวเข้มกว่าปกติ (</w:t>
      </w:r>
      <w:r w:rsidRPr="00695862">
        <w:rPr>
          <w:rFonts w:ascii="TH SarabunPSK" w:hAnsi="TH SarabunPSK" w:cs="TH SarabunPSK" w:hint="cs"/>
          <w:sz w:val="28"/>
          <w:szCs w:val="28"/>
        </w:rPr>
        <w:t xml:space="preserve">hyperpigmentation) </w:t>
      </w:r>
      <w:r w:rsidR="00143B87">
        <w:rPr>
          <w:rFonts w:ascii="TH SarabunPSK" w:hAnsi="TH SarabunPSK" w:cs="TH SarabunPSK" w:hint="cs"/>
          <w:sz w:val="28"/>
          <w:szCs w:val="28"/>
          <w:cs/>
        </w:rPr>
        <w:t xml:space="preserve">จำนวน </w:t>
      </w:r>
      <w:r w:rsidR="00143B87">
        <w:rPr>
          <w:rFonts w:ascii="TH SarabunPSK" w:hAnsi="TH SarabunPSK" w:cs="TH SarabunPSK"/>
          <w:sz w:val="28"/>
          <w:szCs w:val="28"/>
        </w:rPr>
        <w:t xml:space="preserve">15 </w:t>
      </w:r>
      <w:r w:rsidR="00143B87">
        <w:rPr>
          <w:rFonts w:ascii="TH SarabunPSK" w:hAnsi="TH SarabunPSK" w:cs="TH SarabunPSK" w:hint="cs"/>
          <w:sz w:val="28"/>
          <w:szCs w:val="28"/>
          <w:cs/>
        </w:rPr>
        <w:t xml:space="preserve">คน </w:t>
      </w:r>
      <w:r w:rsidR="00143B87">
        <w:rPr>
          <w:rFonts w:ascii="TH SarabunPSK" w:hAnsi="TH SarabunPSK" w:cs="TH SarabunPSK"/>
          <w:sz w:val="28"/>
          <w:szCs w:val="28"/>
        </w:rPr>
        <w:t>(</w:t>
      </w:r>
      <w:r w:rsidR="00143B87">
        <w:rPr>
          <w:rFonts w:ascii="TH SarabunPSK" w:hAnsi="TH SarabunPSK" w:cs="TH SarabunPSK" w:hint="cs"/>
          <w:sz w:val="28"/>
          <w:szCs w:val="28"/>
          <w:cs/>
        </w:rPr>
        <w:t xml:space="preserve">ร้อยละ </w:t>
      </w:r>
      <w:r w:rsidR="00143B87">
        <w:rPr>
          <w:rFonts w:ascii="TH SarabunPSK" w:hAnsi="TH SarabunPSK" w:cs="TH SarabunPSK"/>
          <w:sz w:val="28"/>
          <w:szCs w:val="28"/>
        </w:rPr>
        <w:t xml:space="preserve">100) </w:t>
      </w:r>
      <w:r w:rsidRPr="00695862">
        <w:rPr>
          <w:rFonts w:ascii="TH SarabunPSK" w:hAnsi="TH SarabunPSK" w:cs="TH SarabunPSK" w:hint="cs"/>
          <w:sz w:val="28"/>
          <w:szCs w:val="28"/>
          <w:cs/>
        </w:rPr>
        <w:t>ผิว</w:t>
      </w:r>
      <w:r w:rsidR="00FD5B6E">
        <w:rPr>
          <w:rFonts w:ascii="TH SarabunPSK" w:hAnsi="TH SarabunPSK" w:cs="TH SarabunPSK" w:hint="cs"/>
          <w:sz w:val="28"/>
          <w:szCs w:val="28"/>
          <w:cs/>
        </w:rPr>
        <w:t>อักเสบ</w:t>
      </w:r>
      <w:r w:rsidRPr="00695862">
        <w:rPr>
          <w:rFonts w:ascii="TH SarabunPSK" w:hAnsi="TH SarabunPSK" w:cs="TH SarabunPSK" w:hint="cs"/>
          <w:sz w:val="28"/>
          <w:szCs w:val="28"/>
          <w:cs/>
        </w:rPr>
        <w:t>แดง</w:t>
      </w:r>
      <w:r w:rsidR="00FD5B6E">
        <w:rPr>
          <w:rFonts w:ascii="TH SarabunPSK" w:hAnsi="TH SarabunPSK" w:cs="TH SarabunPSK" w:hint="cs"/>
          <w:sz w:val="28"/>
          <w:szCs w:val="28"/>
          <w:cs/>
        </w:rPr>
        <w:t>ขึ้นกว่าเดิม</w:t>
      </w:r>
      <w:r w:rsidRPr="00695862">
        <w:rPr>
          <w:rFonts w:ascii="TH SarabunPSK" w:hAnsi="TH SarabunPSK" w:cs="TH SarabunPSK" w:hint="cs"/>
          <w:sz w:val="28"/>
          <w:szCs w:val="28"/>
          <w:cs/>
        </w:rPr>
        <w:t xml:space="preserve">จำนวน </w:t>
      </w:r>
      <w:r w:rsidRPr="00695862">
        <w:rPr>
          <w:rFonts w:ascii="TH SarabunPSK" w:hAnsi="TH SarabunPSK" w:cs="TH SarabunPSK" w:hint="cs"/>
          <w:sz w:val="28"/>
          <w:szCs w:val="28"/>
        </w:rPr>
        <w:t xml:space="preserve">5 </w:t>
      </w:r>
      <w:r w:rsidRPr="00695862">
        <w:rPr>
          <w:rFonts w:ascii="TH SarabunPSK" w:hAnsi="TH SarabunPSK" w:cs="TH SarabunPSK" w:hint="cs"/>
          <w:sz w:val="28"/>
          <w:szCs w:val="28"/>
          <w:cs/>
        </w:rPr>
        <w:t>คน</w:t>
      </w:r>
      <w:r w:rsidR="00BB4291">
        <w:rPr>
          <w:rFonts w:ascii="TH SarabunPSK" w:hAnsi="TH SarabunPSK" w:cs="TH SarabunPSK"/>
          <w:sz w:val="28"/>
          <w:szCs w:val="28"/>
        </w:rPr>
        <w:t xml:space="preserve"> </w:t>
      </w:r>
      <w:r w:rsidRPr="00695862">
        <w:rPr>
          <w:rFonts w:ascii="TH SarabunPSK" w:hAnsi="TH SarabunPSK" w:cs="TH SarabunPSK" w:hint="cs"/>
          <w:sz w:val="28"/>
          <w:szCs w:val="28"/>
          <w:cs/>
        </w:rPr>
        <w:lastRenderedPageBreak/>
        <w:t xml:space="preserve">(ร้อยละ </w:t>
      </w:r>
      <w:r w:rsidRPr="00695862">
        <w:rPr>
          <w:rFonts w:ascii="TH SarabunPSK" w:hAnsi="TH SarabunPSK" w:cs="TH SarabunPSK" w:hint="cs"/>
          <w:sz w:val="28"/>
          <w:szCs w:val="28"/>
        </w:rPr>
        <w:t>33.3</w:t>
      </w:r>
      <w:r w:rsidRPr="00695862">
        <w:rPr>
          <w:rFonts w:ascii="TH SarabunPSK" w:hAnsi="TH SarabunPSK" w:cs="TH SarabunPSK" w:hint="cs"/>
          <w:sz w:val="28"/>
          <w:szCs w:val="28"/>
          <w:cs/>
        </w:rPr>
        <w:t>)</w:t>
      </w:r>
      <w:r w:rsidRPr="00695862">
        <w:rPr>
          <w:rFonts w:ascii="TH SarabunPSK" w:hAnsi="TH SarabunPSK" w:cs="TH SarabunPSK" w:hint="cs"/>
          <w:sz w:val="28"/>
          <w:szCs w:val="28"/>
        </w:rPr>
        <w:t xml:space="preserve"> </w:t>
      </w:r>
      <w:r w:rsidRPr="00695862">
        <w:rPr>
          <w:rFonts w:ascii="TH SarabunPSK" w:hAnsi="TH SarabunPSK" w:cs="TH SarabunPSK" w:hint="cs"/>
          <w:sz w:val="28"/>
          <w:szCs w:val="28"/>
          <w:cs/>
        </w:rPr>
        <w:t>มีอาการแสบร้อน</w:t>
      </w:r>
      <w:r w:rsidRPr="00695862">
        <w:rPr>
          <w:rFonts w:ascii="TH SarabunPSK" w:hAnsi="TH SarabunPSK" w:cs="TH SarabunPSK" w:hint="cs"/>
          <w:sz w:val="28"/>
          <w:szCs w:val="28"/>
        </w:rPr>
        <w:t xml:space="preserve"> </w:t>
      </w:r>
      <w:r w:rsidRPr="00695862">
        <w:rPr>
          <w:rFonts w:ascii="TH SarabunPSK" w:hAnsi="TH SarabunPSK" w:cs="TH SarabunPSK" w:hint="cs"/>
          <w:sz w:val="28"/>
          <w:szCs w:val="28"/>
          <w:cs/>
        </w:rPr>
        <w:t xml:space="preserve">จำนวน </w:t>
      </w:r>
      <w:r w:rsidRPr="00695862">
        <w:rPr>
          <w:rFonts w:ascii="TH SarabunPSK" w:hAnsi="TH SarabunPSK" w:cs="TH SarabunPSK" w:hint="cs"/>
          <w:sz w:val="28"/>
          <w:szCs w:val="28"/>
        </w:rPr>
        <w:t xml:space="preserve">1 </w:t>
      </w:r>
      <w:r w:rsidRPr="00695862">
        <w:rPr>
          <w:rFonts w:ascii="TH SarabunPSK" w:hAnsi="TH SarabunPSK" w:cs="TH SarabunPSK" w:hint="cs"/>
          <w:sz w:val="28"/>
          <w:szCs w:val="28"/>
          <w:cs/>
        </w:rPr>
        <w:t xml:space="preserve">คน (ร้อยละ </w:t>
      </w:r>
      <w:r w:rsidRPr="00695862">
        <w:rPr>
          <w:rFonts w:ascii="TH SarabunPSK" w:hAnsi="TH SarabunPSK" w:cs="TH SarabunPSK" w:hint="cs"/>
          <w:sz w:val="28"/>
          <w:szCs w:val="28"/>
        </w:rPr>
        <w:t>6.7</w:t>
      </w:r>
      <w:r w:rsidRPr="00695862">
        <w:rPr>
          <w:rFonts w:ascii="TH SarabunPSK" w:hAnsi="TH SarabunPSK" w:cs="TH SarabunPSK" w:hint="cs"/>
          <w:sz w:val="28"/>
          <w:szCs w:val="28"/>
          <w:cs/>
        </w:rPr>
        <w:t>)</w:t>
      </w:r>
      <w:r w:rsidRPr="00695862">
        <w:rPr>
          <w:rFonts w:ascii="TH SarabunPSK" w:hAnsi="TH SarabunPSK" w:cs="TH SarabunPSK" w:hint="cs"/>
          <w:sz w:val="28"/>
          <w:szCs w:val="28"/>
        </w:rPr>
        <w:t xml:space="preserve"> </w:t>
      </w:r>
      <w:r w:rsidR="00FD5B6E">
        <w:rPr>
          <w:rFonts w:ascii="TH SarabunPSK" w:hAnsi="TH SarabunPSK" w:cs="TH SarabunPSK" w:hint="cs"/>
          <w:sz w:val="28"/>
          <w:szCs w:val="28"/>
          <w:cs/>
        </w:rPr>
        <w:t xml:space="preserve">อาการคัน </w:t>
      </w:r>
      <w:r w:rsidRPr="00695862">
        <w:rPr>
          <w:rFonts w:ascii="TH SarabunPSK" w:hAnsi="TH SarabunPSK" w:cs="TH SarabunPSK" w:hint="cs"/>
          <w:sz w:val="28"/>
          <w:szCs w:val="28"/>
        </w:rPr>
        <w:t xml:space="preserve">8 </w:t>
      </w:r>
      <w:r w:rsidRPr="00695862">
        <w:rPr>
          <w:rFonts w:ascii="TH SarabunPSK" w:hAnsi="TH SarabunPSK" w:cs="TH SarabunPSK" w:hint="cs"/>
          <w:sz w:val="28"/>
          <w:szCs w:val="28"/>
          <w:cs/>
        </w:rPr>
        <w:t>คน</w:t>
      </w:r>
      <w:r w:rsidR="00FD5B6E">
        <w:rPr>
          <w:rFonts w:ascii="TH SarabunPSK" w:hAnsi="TH SarabunPSK" w:cs="TH SarabunPSK" w:hint="cs"/>
          <w:sz w:val="28"/>
          <w:szCs w:val="28"/>
          <w:cs/>
        </w:rPr>
        <w:t xml:space="preserve"> </w:t>
      </w:r>
      <w:r w:rsidRPr="00695862">
        <w:rPr>
          <w:rFonts w:ascii="TH SarabunPSK" w:hAnsi="TH SarabunPSK" w:cs="TH SarabunPSK" w:hint="cs"/>
          <w:sz w:val="28"/>
          <w:szCs w:val="28"/>
          <w:cs/>
        </w:rPr>
        <w:t xml:space="preserve">(ร้อยละ </w:t>
      </w:r>
      <w:r w:rsidRPr="00695862">
        <w:rPr>
          <w:rFonts w:ascii="TH SarabunPSK" w:hAnsi="TH SarabunPSK" w:cs="TH SarabunPSK" w:hint="cs"/>
          <w:sz w:val="28"/>
          <w:szCs w:val="28"/>
        </w:rPr>
        <w:t>53.3</w:t>
      </w:r>
      <w:r w:rsidRPr="00695862">
        <w:rPr>
          <w:rFonts w:ascii="TH SarabunPSK" w:hAnsi="TH SarabunPSK" w:cs="TH SarabunPSK" w:hint="cs"/>
          <w:sz w:val="28"/>
          <w:szCs w:val="28"/>
          <w:cs/>
        </w:rPr>
        <w:t>)</w:t>
      </w:r>
      <w:r w:rsidRPr="00695862">
        <w:rPr>
          <w:rFonts w:ascii="TH SarabunPSK" w:hAnsi="TH SarabunPSK" w:cs="TH SarabunPSK" w:hint="cs"/>
          <w:sz w:val="28"/>
          <w:szCs w:val="28"/>
        </w:rPr>
        <w:t xml:space="preserve"> </w:t>
      </w:r>
      <w:r w:rsidR="00143B87">
        <w:rPr>
          <w:rFonts w:ascii="TH SarabunPSK" w:hAnsi="TH SarabunPSK" w:cs="TH SarabunPSK" w:hint="cs"/>
          <w:sz w:val="28"/>
          <w:szCs w:val="28"/>
          <w:cs/>
        </w:rPr>
        <w:t>และ</w:t>
      </w:r>
      <w:r w:rsidRPr="00695862">
        <w:rPr>
          <w:rFonts w:ascii="TH SarabunPSK" w:hAnsi="TH SarabunPSK" w:cs="TH SarabunPSK" w:hint="cs"/>
          <w:sz w:val="28"/>
          <w:szCs w:val="28"/>
          <w:cs/>
        </w:rPr>
        <w:t xml:space="preserve">กลุ่มที่ได้รับการรักษาด้วยการทายาครีม </w:t>
      </w:r>
      <w:r w:rsidRPr="00695862">
        <w:rPr>
          <w:rFonts w:ascii="TH SarabunPSK" w:hAnsi="TH SarabunPSK" w:cs="TH SarabunPSK" w:hint="cs"/>
          <w:sz w:val="28"/>
          <w:szCs w:val="28"/>
        </w:rPr>
        <w:t xml:space="preserve">5% </w:t>
      </w:r>
      <w:r w:rsidRPr="00695862">
        <w:rPr>
          <w:rFonts w:ascii="TH SarabunPSK" w:hAnsi="TH SarabunPSK" w:cs="TH SarabunPSK" w:hint="cs"/>
          <w:sz w:val="28"/>
          <w:szCs w:val="28"/>
          <w:cs/>
        </w:rPr>
        <w:t>ลิคเคอร์ คาร์โบนิส ดีเทอร์เจนอย่างเดียว ไม่พบผลข้างเคียง</w:t>
      </w:r>
    </w:p>
    <w:p w14:paraId="2357FB05" w14:textId="77777777" w:rsidR="003B6CC0" w:rsidRPr="00695862" w:rsidRDefault="003B6CC0" w:rsidP="00695862">
      <w:pPr>
        <w:jc w:val="both"/>
        <w:rPr>
          <w:rFonts w:ascii="TH SarabunPSK" w:hAnsi="TH SarabunPSK" w:cs="TH SarabunPSK"/>
          <w:sz w:val="28"/>
          <w:szCs w:val="28"/>
        </w:rPr>
      </w:pPr>
    </w:p>
    <w:p w14:paraId="197661E1" w14:textId="0ACD1EC0" w:rsidR="009358C9" w:rsidRPr="003913E5" w:rsidRDefault="000B0289" w:rsidP="003913E5">
      <w:pPr>
        <w:jc w:val="center"/>
        <w:rPr>
          <w:rFonts w:ascii="TH SarabunPSK" w:hAnsi="TH SarabunPSK" w:cs="TH SarabunPSK"/>
          <w:b/>
          <w:bCs/>
          <w:sz w:val="28"/>
          <w:szCs w:val="28"/>
          <w:cs/>
        </w:rPr>
      </w:pPr>
      <w:r w:rsidRPr="003913E5">
        <w:rPr>
          <w:rFonts w:ascii="TH SarabunPSK" w:hAnsi="TH SarabunPSK" w:cs="TH SarabunPSK" w:hint="cs"/>
          <w:b/>
          <w:bCs/>
          <w:sz w:val="28"/>
          <w:szCs w:val="28"/>
          <w:cs/>
        </w:rPr>
        <w:t>สรุปและ</w:t>
      </w:r>
      <w:r w:rsidR="009358C9" w:rsidRPr="003913E5">
        <w:rPr>
          <w:rFonts w:ascii="TH SarabunPSK" w:hAnsi="TH SarabunPSK" w:cs="TH SarabunPSK" w:hint="cs"/>
          <w:b/>
          <w:bCs/>
          <w:sz w:val="28"/>
          <w:szCs w:val="28"/>
          <w:cs/>
        </w:rPr>
        <w:t>อภิปรายผล</w:t>
      </w:r>
    </w:p>
    <w:p w14:paraId="08DF3AB9" w14:textId="77777777" w:rsidR="004E17AA" w:rsidRDefault="000B0289" w:rsidP="00695862">
      <w:pPr>
        <w:jc w:val="both"/>
        <w:rPr>
          <w:rFonts w:ascii="TH SarabunPSK" w:hAnsi="TH SarabunPSK" w:cs="TH SarabunPSK"/>
          <w:sz w:val="28"/>
          <w:szCs w:val="28"/>
        </w:rPr>
      </w:pPr>
      <w:r w:rsidRPr="00695862">
        <w:rPr>
          <w:rFonts w:ascii="TH SarabunPSK" w:hAnsi="TH SarabunPSK" w:cs="TH SarabunPSK" w:hint="cs"/>
          <w:b/>
          <w:bCs/>
          <w:sz w:val="28"/>
          <w:szCs w:val="28"/>
          <w:cs/>
        </w:rPr>
        <w:tab/>
      </w:r>
      <w:r w:rsidR="00BE395D" w:rsidRPr="00682D61">
        <w:rPr>
          <w:rFonts w:ascii="TH SarabunPSK" w:hAnsi="TH SarabunPSK" w:cs="TH SarabunPSK"/>
          <w:sz w:val="28"/>
          <w:szCs w:val="28"/>
          <w:cs/>
        </w:rPr>
        <w:t>งานวิจัยนี้เป็นงานวิจัยที่ได้ศึกษาถึงประสิทธิผลของการรักษาแบบสูตรผสมโดยการฉายแสงเอ</w:t>
      </w:r>
      <w:proofErr w:type="spellStart"/>
      <w:r w:rsidR="00BE395D" w:rsidRPr="00682D61">
        <w:rPr>
          <w:rFonts w:ascii="TH SarabunPSK" w:hAnsi="TH SarabunPSK" w:cs="TH SarabunPSK"/>
          <w:sz w:val="28"/>
          <w:szCs w:val="28"/>
          <w:cs/>
        </w:rPr>
        <w:t>็ก</w:t>
      </w:r>
      <w:proofErr w:type="spellEnd"/>
      <w:r w:rsidR="00BE395D" w:rsidRPr="00682D61">
        <w:rPr>
          <w:rFonts w:ascii="TH SarabunPSK" w:hAnsi="TH SarabunPSK" w:cs="TH SarabunPSK"/>
          <w:sz w:val="28"/>
          <w:szCs w:val="28"/>
          <w:cs/>
        </w:rPr>
        <w:t>ไซเมอร์</w:t>
      </w:r>
      <w:proofErr w:type="spellStart"/>
      <w:r w:rsidR="00BE395D" w:rsidRPr="00682D61">
        <w:rPr>
          <w:rFonts w:ascii="TH SarabunPSK" w:hAnsi="TH SarabunPSK" w:cs="TH SarabunPSK"/>
          <w:sz w:val="28"/>
          <w:szCs w:val="28"/>
          <w:cs/>
        </w:rPr>
        <w:t>ไลท์</w:t>
      </w:r>
      <w:proofErr w:type="spellEnd"/>
      <w:r w:rsidR="00BE395D" w:rsidRPr="00682D61">
        <w:rPr>
          <w:rFonts w:ascii="TH SarabunPSK" w:hAnsi="TH SarabunPSK" w:cs="TH SarabunPSK"/>
          <w:sz w:val="28"/>
          <w:szCs w:val="28"/>
          <w:cs/>
        </w:rPr>
        <w:t xml:space="preserve"> 308 นาโนเมตรร่วมกับการทายาครีม 5% </w:t>
      </w:r>
      <w:proofErr w:type="spellStart"/>
      <w:r w:rsidR="00BE395D" w:rsidRPr="00682D61">
        <w:rPr>
          <w:rFonts w:ascii="TH SarabunPSK" w:hAnsi="TH SarabunPSK" w:cs="TH SarabunPSK"/>
          <w:sz w:val="28"/>
          <w:szCs w:val="28"/>
          <w:cs/>
        </w:rPr>
        <w:t>ลิคเค</w:t>
      </w:r>
      <w:proofErr w:type="spellEnd"/>
      <w:r w:rsidR="00BE395D" w:rsidRPr="00682D61">
        <w:rPr>
          <w:rFonts w:ascii="TH SarabunPSK" w:hAnsi="TH SarabunPSK" w:cs="TH SarabunPSK"/>
          <w:sz w:val="28"/>
          <w:szCs w:val="28"/>
          <w:cs/>
        </w:rPr>
        <w:t>อร์ คา</w:t>
      </w:r>
      <w:proofErr w:type="spellStart"/>
      <w:r w:rsidR="00BE395D" w:rsidRPr="00682D61">
        <w:rPr>
          <w:rFonts w:ascii="TH SarabunPSK" w:hAnsi="TH SarabunPSK" w:cs="TH SarabunPSK"/>
          <w:sz w:val="28"/>
          <w:szCs w:val="28"/>
          <w:cs/>
        </w:rPr>
        <w:t>ร์</w:t>
      </w:r>
      <w:proofErr w:type="spellEnd"/>
      <w:r w:rsidR="00BE395D" w:rsidRPr="00682D61">
        <w:rPr>
          <w:rFonts w:ascii="TH SarabunPSK" w:hAnsi="TH SarabunPSK" w:cs="TH SarabunPSK"/>
          <w:sz w:val="28"/>
          <w:szCs w:val="28"/>
          <w:cs/>
        </w:rPr>
        <w:t>โบ</w:t>
      </w:r>
      <w:proofErr w:type="spellStart"/>
      <w:r w:rsidR="00BE395D" w:rsidRPr="00682D61">
        <w:rPr>
          <w:rFonts w:ascii="TH SarabunPSK" w:hAnsi="TH SarabunPSK" w:cs="TH SarabunPSK"/>
          <w:sz w:val="28"/>
          <w:szCs w:val="28"/>
          <w:cs/>
        </w:rPr>
        <w:t>นิส</w:t>
      </w:r>
      <w:proofErr w:type="spellEnd"/>
      <w:r w:rsidR="00BE395D" w:rsidRPr="00682D61">
        <w:rPr>
          <w:rFonts w:ascii="TH SarabunPSK" w:hAnsi="TH SarabunPSK" w:cs="TH SarabunPSK"/>
          <w:sz w:val="28"/>
          <w:szCs w:val="28"/>
          <w:cs/>
        </w:rPr>
        <w:t xml:space="preserve"> ดีเทอร์เจนในการรักษาโรคสะเก็ดเงินชนิดผื่นหนาเรื้อรัง</w:t>
      </w:r>
      <w:r w:rsidR="00BE395D" w:rsidRPr="00682D61">
        <w:rPr>
          <w:rFonts w:ascii="TH SarabunPSK" w:hAnsi="TH SarabunPSK" w:cs="TH SarabunPSK" w:hint="cs"/>
          <w:sz w:val="28"/>
          <w:szCs w:val="28"/>
          <w:cs/>
        </w:rPr>
        <w:t>ระดับความรุนแรงน้อย ซึ่งไม่เคยมีการศึกษามาก่อน</w:t>
      </w:r>
      <w:r w:rsidR="00682D61" w:rsidRPr="00682D61">
        <w:rPr>
          <w:rFonts w:ascii="TH SarabunPSK" w:hAnsi="TH SarabunPSK" w:cs="TH SarabunPSK" w:hint="cs"/>
          <w:sz w:val="28"/>
          <w:szCs w:val="28"/>
          <w:cs/>
        </w:rPr>
        <w:t xml:space="preserve">โดยเป็นการศึกษาแบบ </w:t>
      </w:r>
      <w:r w:rsidR="00682D61" w:rsidRPr="00682D61">
        <w:rPr>
          <w:rFonts w:ascii="TH SarabunPSK" w:hAnsi="TH SarabunPSK" w:cs="TH SarabunPSK"/>
          <w:sz w:val="28"/>
          <w:szCs w:val="28"/>
        </w:rPr>
        <w:t>prospective study</w:t>
      </w:r>
      <w:r w:rsidR="00682D61" w:rsidRPr="00682D61">
        <w:rPr>
          <w:rFonts w:ascii="TH SarabunPSK" w:hAnsi="TH SarabunPSK" w:cs="TH SarabunPSK" w:hint="cs"/>
          <w:sz w:val="28"/>
          <w:szCs w:val="28"/>
          <w:cs/>
        </w:rPr>
        <w:t xml:space="preserve"> และ</w:t>
      </w:r>
      <w:r w:rsidR="00682D61" w:rsidRPr="00682D61">
        <w:rPr>
          <w:rFonts w:ascii="TH SarabunPSK" w:hAnsi="TH SarabunPSK" w:cs="TH SarabunPSK"/>
          <w:sz w:val="28"/>
          <w:szCs w:val="28"/>
          <w:cs/>
        </w:rPr>
        <w:t>มีการควบคุมตัวแปรภายนอก (</w:t>
      </w:r>
      <w:r w:rsidR="00682D61" w:rsidRPr="00682D61">
        <w:rPr>
          <w:rFonts w:ascii="TH SarabunPSK" w:hAnsi="TH SarabunPSK" w:cs="TH SarabunPSK"/>
          <w:sz w:val="28"/>
          <w:szCs w:val="28"/>
        </w:rPr>
        <w:t xml:space="preserve">confounding factor) </w:t>
      </w:r>
      <w:r w:rsidR="00682D61" w:rsidRPr="00682D61">
        <w:rPr>
          <w:rFonts w:ascii="TH SarabunPSK" w:hAnsi="TH SarabunPSK" w:cs="TH SarabunPSK"/>
          <w:sz w:val="28"/>
          <w:szCs w:val="28"/>
          <w:cs/>
        </w:rPr>
        <w:t>โดยการทดสอบการรักษาทั้ง 2 วิธีในผู้เข้าร่วมวิจัยคนเดียวกัน และอวัยวะเดียวกัน</w:t>
      </w:r>
      <w:r w:rsidR="00BE395D" w:rsidRPr="00682D61">
        <w:rPr>
          <w:rFonts w:ascii="TH SarabunPSK" w:hAnsi="TH SarabunPSK" w:cs="TH SarabunPSK" w:hint="cs"/>
          <w:sz w:val="28"/>
          <w:szCs w:val="28"/>
          <w:cs/>
        </w:rPr>
        <w:t xml:space="preserve"> </w:t>
      </w:r>
      <w:r w:rsidR="00682D61" w:rsidRPr="00682D61">
        <w:rPr>
          <w:rFonts w:ascii="TH SarabunPSK" w:hAnsi="TH SarabunPSK" w:cs="TH SarabunPSK"/>
          <w:sz w:val="28"/>
          <w:szCs w:val="28"/>
          <w:cs/>
        </w:rPr>
        <w:t>โดยผู้ป่วยจะได้รับการรักษาเป็นเวลา 6 สัปดาห์และตรวจติดตามจนถึงสัปดาห์ที่ 8 โดยนับตั้งแต่เริ่มรับการรักษา</w:t>
      </w:r>
      <w:r w:rsidR="00682D61" w:rsidRPr="00682D61">
        <w:rPr>
          <w:rFonts w:ascii="TH SarabunPSK" w:hAnsi="TH SarabunPSK" w:cs="TH SarabunPSK" w:hint="cs"/>
          <w:sz w:val="28"/>
          <w:szCs w:val="28"/>
          <w:cs/>
        </w:rPr>
        <w:t xml:space="preserve"> </w:t>
      </w:r>
    </w:p>
    <w:p w14:paraId="05CD2C4E" w14:textId="5F2981E5" w:rsidR="004E17AA" w:rsidRDefault="004E17AA" w:rsidP="00695862">
      <w:pPr>
        <w:jc w:val="both"/>
        <w:rPr>
          <w:rFonts w:ascii="TH SarabunPSK" w:eastAsia="Times New Roman" w:hAnsi="TH SarabunPSK" w:cs="TH SarabunPSK"/>
          <w:color w:val="000000" w:themeColor="text1"/>
          <w:sz w:val="28"/>
          <w:szCs w:val="28"/>
        </w:rPr>
      </w:pPr>
      <w:r>
        <w:rPr>
          <w:rFonts w:ascii="TH SarabunPSK" w:hAnsi="TH SarabunPSK" w:cs="TH SarabunPSK"/>
          <w:sz w:val="28"/>
          <w:szCs w:val="28"/>
        </w:rPr>
        <w:tab/>
      </w:r>
      <w:r w:rsidR="00682D61" w:rsidRPr="004E17AA">
        <w:rPr>
          <w:rFonts w:ascii="TH SarabunPSK" w:hAnsi="TH SarabunPSK" w:cs="TH SarabunPSK" w:hint="cs"/>
          <w:sz w:val="28"/>
          <w:szCs w:val="28"/>
          <w:highlight w:val="yellow"/>
          <w:cs/>
        </w:rPr>
        <w:t xml:space="preserve">โดยผลการศึกษาแสดงให้เห็นว่า </w:t>
      </w:r>
      <w:r w:rsidR="00695862" w:rsidRPr="004E17AA">
        <w:rPr>
          <w:rFonts w:ascii="TH SarabunPSK" w:hAnsi="TH SarabunPSK" w:cs="TH SarabunPSK" w:hint="cs"/>
          <w:sz w:val="28"/>
          <w:szCs w:val="28"/>
          <w:highlight w:val="yellow"/>
          <w:cs/>
        </w:rPr>
        <w:t>การฉายแสงเอ</w:t>
      </w:r>
      <w:proofErr w:type="spellStart"/>
      <w:r w:rsidR="00695862" w:rsidRPr="004E17AA">
        <w:rPr>
          <w:rFonts w:ascii="TH SarabunPSK" w:hAnsi="TH SarabunPSK" w:cs="TH SarabunPSK" w:hint="cs"/>
          <w:sz w:val="28"/>
          <w:szCs w:val="28"/>
          <w:highlight w:val="yellow"/>
          <w:cs/>
        </w:rPr>
        <w:t>็ก</w:t>
      </w:r>
      <w:proofErr w:type="spellEnd"/>
      <w:r w:rsidR="00695862" w:rsidRPr="004E17AA">
        <w:rPr>
          <w:rFonts w:ascii="TH SarabunPSK" w:hAnsi="TH SarabunPSK" w:cs="TH SarabunPSK" w:hint="cs"/>
          <w:sz w:val="28"/>
          <w:szCs w:val="28"/>
          <w:highlight w:val="yellow"/>
          <w:cs/>
        </w:rPr>
        <w:t>ไซเมอร์</w:t>
      </w:r>
      <w:proofErr w:type="spellStart"/>
      <w:r w:rsidR="00695862" w:rsidRPr="004E17AA">
        <w:rPr>
          <w:rFonts w:ascii="TH SarabunPSK" w:hAnsi="TH SarabunPSK" w:cs="TH SarabunPSK" w:hint="cs"/>
          <w:sz w:val="28"/>
          <w:szCs w:val="28"/>
          <w:highlight w:val="yellow"/>
          <w:cs/>
        </w:rPr>
        <w:t>ไลท์</w:t>
      </w:r>
      <w:proofErr w:type="spellEnd"/>
      <w:r w:rsidR="00695862" w:rsidRPr="004E17AA">
        <w:rPr>
          <w:rFonts w:ascii="TH SarabunPSK" w:hAnsi="TH SarabunPSK" w:cs="TH SarabunPSK" w:hint="cs"/>
          <w:sz w:val="28"/>
          <w:szCs w:val="28"/>
          <w:highlight w:val="yellow"/>
          <w:cs/>
        </w:rPr>
        <w:t xml:space="preserve"> 308 นาโนเมตร สามารถช่วยเพิ่มประสิทธิภาพในการรักษาโรคสะเก็ดเงินชนิดผื่นหนาได้ เนื่องจากการฉายแสงเอ</w:t>
      </w:r>
      <w:proofErr w:type="spellStart"/>
      <w:r w:rsidR="00695862" w:rsidRPr="004E17AA">
        <w:rPr>
          <w:rFonts w:ascii="TH SarabunPSK" w:hAnsi="TH SarabunPSK" w:cs="TH SarabunPSK" w:hint="cs"/>
          <w:sz w:val="28"/>
          <w:szCs w:val="28"/>
          <w:highlight w:val="yellow"/>
          <w:cs/>
        </w:rPr>
        <w:t>็ก</w:t>
      </w:r>
      <w:proofErr w:type="spellEnd"/>
      <w:r w:rsidR="00695862" w:rsidRPr="004E17AA">
        <w:rPr>
          <w:rFonts w:ascii="TH SarabunPSK" w:hAnsi="TH SarabunPSK" w:cs="TH SarabunPSK" w:hint="cs"/>
          <w:sz w:val="28"/>
          <w:szCs w:val="28"/>
          <w:highlight w:val="yellow"/>
          <w:cs/>
        </w:rPr>
        <w:t>ไซเมอร์</w:t>
      </w:r>
      <w:proofErr w:type="spellStart"/>
      <w:r w:rsidR="00695862" w:rsidRPr="004E17AA">
        <w:rPr>
          <w:rFonts w:ascii="TH SarabunPSK" w:hAnsi="TH SarabunPSK" w:cs="TH SarabunPSK" w:hint="cs"/>
          <w:sz w:val="28"/>
          <w:szCs w:val="28"/>
          <w:highlight w:val="yellow"/>
          <w:cs/>
        </w:rPr>
        <w:t>ไลท์</w:t>
      </w:r>
      <w:proofErr w:type="spellEnd"/>
      <w:r w:rsidR="00695862" w:rsidRPr="004E17AA">
        <w:rPr>
          <w:rFonts w:ascii="TH SarabunPSK" w:hAnsi="TH SarabunPSK" w:cs="TH SarabunPSK" w:hint="cs"/>
          <w:sz w:val="28"/>
          <w:szCs w:val="28"/>
          <w:highlight w:val="yellow"/>
          <w:cs/>
        </w:rPr>
        <w:t xml:space="preserve"> 308 นาโนเมตร ร่วมกับการทายาครีม 5% </w:t>
      </w:r>
      <w:proofErr w:type="spellStart"/>
      <w:r w:rsidR="00695862" w:rsidRPr="004E17AA">
        <w:rPr>
          <w:rFonts w:ascii="TH SarabunPSK" w:hAnsi="TH SarabunPSK" w:cs="TH SarabunPSK" w:hint="cs"/>
          <w:sz w:val="28"/>
          <w:szCs w:val="28"/>
          <w:highlight w:val="yellow"/>
          <w:cs/>
        </w:rPr>
        <w:t>ลิคเค</w:t>
      </w:r>
      <w:proofErr w:type="spellEnd"/>
      <w:r w:rsidR="00695862" w:rsidRPr="004E17AA">
        <w:rPr>
          <w:rFonts w:ascii="TH SarabunPSK" w:hAnsi="TH SarabunPSK" w:cs="TH SarabunPSK" w:hint="cs"/>
          <w:sz w:val="28"/>
          <w:szCs w:val="28"/>
          <w:highlight w:val="yellow"/>
          <w:cs/>
        </w:rPr>
        <w:t>อร์ คา</w:t>
      </w:r>
      <w:proofErr w:type="spellStart"/>
      <w:r w:rsidR="00695862" w:rsidRPr="004E17AA">
        <w:rPr>
          <w:rFonts w:ascii="TH SarabunPSK" w:hAnsi="TH SarabunPSK" w:cs="TH SarabunPSK" w:hint="cs"/>
          <w:sz w:val="28"/>
          <w:szCs w:val="28"/>
          <w:highlight w:val="yellow"/>
          <w:cs/>
        </w:rPr>
        <w:t>ร์</w:t>
      </w:r>
      <w:proofErr w:type="spellEnd"/>
      <w:r w:rsidR="00695862" w:rsidRPr="004E17AA">
        <w:rPr>
          <w:rFonts w:ascii="TH SarabunPSK" w:hAnsi="TH SarabunPSK" w:cs="TH SarabunPSK" w:hint="cs"/>
          <w:sz w:val="28"/>
          <w:szCs w:val="28"/>
          <w:highlight w:val="yellow"/>
          <w:cs/>
        </w:rPr>
        <w:t>โบ</w:t>
      </w:r>
      <w:proofErr w:type="spellStart"/>
      <w:r w:rsidR="00695862" w:rsidRPr="004E17AA">
        <w:rPr>
          <w:rFonts w:ascii="TH SarabunPSK" w:hAnsi="TH SarabunPSK" w:cs="TH SarabunPSK" w:hint="cs"/>
          <w:sz w:val="28"/>
          <w:szCs w:val="28"/>
          <w:highlight w:val="yellow"/>
          <w:cs/>
        </w:rPr>
        <w:t>นิส</w:t>
      </w:r>
      <w:proofErr w:type="spellEnd"/>
      <w:r w:rsidR="00695862" w:rsidRPr="004E17AA">
        <w:rPr>
          <w:rFonts w:ascii="TH SarabunPSK" w:hAnsi="TH SarabunPSK" w:cs="TH SarabunPSK" w:hint="cs"/>
          <w:sz w:val="28"/>
          <w:szCs w:val="28"/>
          <w:highlight w:val="yellow"/>
          <w:cs/>
        </w:rPr>
        <w:t xml:space="preserve"> ดีเทอร์เจน มีการลดลงอย่างมีนัยสำคัญของร้อยละการลดลงของค่าเฉลี่ยคะแนน </w:t>
      </w:r>
      <w:proofErr w:type="spellStart"/>
      <w:r w:rsidR="00695862" w:rsidRPr="004E17AA">
        <w:rPr>
          <w:rFonts w:ascii="TH SarabunPSK" w:hAnsi="TH SarabunPSK" w:cs="TH SarabunPSK" w:hint="cs"/>
          <w:sz w:val="28"/>
          <w:szCs w:val="28"/>
          <w:highlight w:val="yellow"/>
        </w:rPr>
        <w:t>mPASI</w:t>
      </w:r>
      <w:proofErr w:type="spellEnd"/>
      <w:r w:rsidR="00695862" w:rsidRPr="004E17AA">
        <w:rPr>
          <w:rFonts w:ascii="TH SarabunPSK" w:hAnsi="TH SarabunPSK" w:cs="TH SarabunPSK" w:hint="cs"/>
          <w:sz w:val="28"/>
          <w:szCs w:val="28"/>
          <w:highlight w:val="yellow"/>
        </w:rPr>
        <w:t xml:space="preserve"> </w:t>
      </w:r>
      <w:r w:rsidR="00695862" w:rsidRPr="004E17AA">
        <w:rPr>
          <w:rFonts w:ascii="TH SarabunPSK" w:hAnsi="TH SarabunPSK" w:cs="TH SarabunPSK" w:hint="cs"/>
          <w:sz w:val="28"/>
          <w:szCs w:val="28"/>
          <w:highlight w:val="yellow"/>
          <w:cs/>
        </w:rPr>
        <w:t xml:space="preserve">มากกว่าการทายาครีม 5% </w:t>
      </w:r>
      <w:proofErr w:type="spellStart"/>
      <w:r w:rsidR="00695862" w:rsidRPr="004E17AA">
        <w:rPr>
          <w:rFonts w:ascii="TH SarabunPSK" w:hAnsi="TH SarabunPSK" w:cs="TH SarabunPSK" w:hint="cs"/>
          <w:sz w:val="28"/>
          <w:szCs w:val="28"/>
          <w:highlight w:val="yellow"/>
          <w:cs/>
        </w:rPr>
        <w:t>ลิคเค</w:t>
      </w:r>
      <w:proofErr w:type="spellEnd"/>
      <w:r w:rsidR="00695862" w:rsidRPr="004E17AA">
        <w:rPr>
          <w:rFonts w:ascii="TH SarabunPSK" w:hAnsi="TH SarabunPSK" w:cs="TH SarabunPSK" w:hint="cs"/>
          <w:sz w:val="28"/>
          <w:szCs w:val="28"/>
          <w:highlight w:val="yellow"/>
          <w:cs/>
        </w:rPr>
        <w:t>อร์ คา</w:t>
      </w:r>
      <w:proofErr w:type="spellStart"/>
      <w:r w:rsidR="00695862" w:rsidRPr="004E17AA">
        <w:rPr>
          <w:rFonts w:ascii="TH SarabunPSK" w:hAnsi="TH SarabunPSK" w:cs="TH SarabunPSK" w:hint="cs"/>
          <w:sz w:val="28"/>
          <w:szCs w:val="28"/>
          <w:highlight w:val="yellow"/>
          <w:cs/>
        </w:rPr>
        <w:t>ร์</w:t>
      </w:r>
      <w:proofErr w:type="spellEnd"/>
      <w:r w:rsidR="00695862" w:rsidRPr="004E17AA">
        <w:rPr>
          <w:rFonts w:ascii="TH SarabunPSK" w:hAnsi="TH SarabunPSK" w:cs="TH SarabunPSK" w:hint="cs"/>
          <w:sz w:val="28"/>
          <w:szCs w:val="28"/>
          <w:highlight w:val="yellow"/>
          <w:cs/>
        </w:rPr>
        <w:t>โบ</w:t>
      </w:r>
      <w:proofErr w:type="spellStart"/>
      <w:r w:rsidR="00695862" w:rsidRPr="004E17AA">
        <w:rPr>
          <w:rFonts w:ascii="TH SarabunPSK" w:hAnsi="TH SarabunPSK" w:cs="TH SarabunPSK" w:hint="cs"/>
          <w:sz w:val="28"/>
          <w:szCs w:val="28"/>
          <w:highlight w:val="yellow"/>
          <w:cs/>
        </w:rPr>
        <w:t>นิส</w:t>
      </w:r>
      <w:proofErr w:type="spellEnd"/>
      <w:r w:rsidR="00695862" w:rsidRPr="004E17AA">
        <w:rPr>
          <w:rFonts w:ascii="TH SarabunPSK" w:hAnsi="TH SarabunPSK" w:cs="TH SarabunPSK" w:hint="cs"/>
          <w:sz w:val="28"/>
          <w:szCs w:val="28"/>
          <w:highlight w:val="yellow"/>
          <w:cs/>
        </w:rPr>
        <w:t xml:space="preserve"> ดีเทอร์เจน อย่างเดียวในสัปดาห์ที่ 6 และ 8 (</w:t>
      </w:r>
      <w:r w:rsidR="00695862" w:rsidRPr="004E17AA">
        <w:rPr>
          <w:rFonts w:ascii="TH SarabunPSK" w:hAnsi="TH SarabunPSK" w:cs="TH SarabunPSK" w:hint="cs"/>
          <w:sz w:val="28"/>
          <w:szCs w:val="28"/>
          <w:highlight w:val="yellow"/>
        </w:rPr>
        <w:t>p&lt;</w:t>
      </w:r>
      <w:r w:rsidR="00695862" w:rsidRPr="004E17AA">
        <w:rPr>
          <w:rFonts w:ascii="TH SarabunPSK" w:hAnsi="TH SarabunPSK" w:cs="TH SarabunPSK" w:hint="cs"/>
          <w:sz w:val="28"/>
          <w:szCs w:val="28"/>
          <w:highlight w:val="yellow"/>
          <w:cs/>
        </w:rPr>
        <w:t>0.05)</w:t>
      </w:r>
      <w:r w:rsidR="00695862" w:rsidRPr="004E17AA">
        <w:rPr>
          <w:rFonts w:ascii="TH SarabunPSK" w:hAnsi="TH SarabunPSK" w:cs="TH SarabunPSK" w:hint="cs"/>
          <w:sz w:val="28"/>
          <w:szCs w:val="28"/>
          <w:highlight w:val="yellow"/>
        </w:rPr>
        <w:t xml:space="preserve"> </w:t>
      </w:r>
      <w:r w:rsidR="00695862" w:rsidRPr="004E17AA">
        <w:rPr>
          <w:rFonts w:ascii="TH SarabunPSK" w:hAnsi="TH SarabunPSK" w:cs="TH SarabunPSK" w:hint="cs"/>
          <w:sz w:val="28"/>
          <w:szCs w:val="28"/>
          <w:highlight w:val="yellow"/>
          <w:cs/>
        </w:rPr>
        <w:t xml:space="preserve">ซึ่งสอดคล้องกับงานวิจัยของ </w:t>
      </w:r>
      <w:proofErr w:type="spellStart"/>
      <w:r w:rsidR="00695862" w:rsidRPr="004E17AA">
        <w:rPr>
          <w:rFonts w:ascii="TH SarabunPSK" w:eastAsia="Times New Roman" w:hAnsi="TH SarabunPSK" w:cs="TH SarabunPSK" w:hint="cs"/>
          <w:color w:val="000000" w:themeColor="text1"/>
          <w:sz w:val="28"/>
          <w:szCs w:val="28"/>
          <w:highlight w:val="yellow"/>
        </w:rPr>
        <w:t>Niwa</w:t>
      </w:r>
      <w:proofErr w:type="spellEnd"/>
      <w:r w:rsidR="009F1A1B" w:rsidRPr="004E17AA">
        <w:rPr>
          <w:rFonts w:ascii="TH SarabunPSK" w:eastAsia="Times New Roman" w:hAnsi="TH SarabunPSK" w:cs="TH SarabunPSK" w:hint="cs"/>
          <w:color w:val="000000" w:themeColor="text1"/>
          <w:sz w:val="28"/>
          <w:szCs w:val="28"/>
          <w:highlight w:val="yellow"/>
          <w:cs/>
        </w:rPr>
        <w:t xml:space="preserve"> </w:t>
      </w:r>
      <w:r w:rsidR="00695862" w:rsidRPr="004E17AA">
        <w:rPr>
          <w:rFonts w:ascii="TH SarabunPSK" w:eastAsia="Times New Roman" w:hAnsi="TH SarabunPSK" w:cs="TH SarabunPSK" w:hint="cs"/>
          <w:color w:val="000000" w:themeColor="text1"/>
          <w:sz w:val="28"/>
          <w:szCs w:val="28"/>
          <w:highlight w:val="yellow"/>
        </w:rPr>
        <w:fldChar w:fldCharType="begin"/>
      </w:r>
      <w:r w:rsidR="00695862" w:rsidRPr="004E17AA">
        <w:rPr>
          <w:rFonts w:ascii="TH SarabunPSK" w:eastAsia="Times New Roman" w:hAnsi="TH SarabunPSK" w:cs="TH SarabunPSK"/>
          <w:color w:val="000000" w:themeColor="text1"/>
          <w:sz w:val="28"/>
          <w:szCs w:val="28"/>
          <w:highlight w:val="yellow"/>
        </w:rPr>
        <w:instrText xml:space="preserve"> ADDIN EN.CITE &lt;EndNote&gt;&lt;Cite&gt;&lt;Author&gt;Niwa&lt;/Author&gt;&lt;Year&gt;2009&lt;/Year&gt;&lt;RecNum&gt;79&lt;/RecNum&gt;&lt;DisplayText&gt;(Niwa et al., 2009)&lt;/DisplayText&gt;&lt;record&gt;&lt;rec-number&gt;79&lt;/rec-number&gt;&lt;foreign-keys&gt;&lt;key app="EN" db-id="5d0dtv9rhdp2r9e5tx7vtx0wwa0dt22tt0a0" timestamp="1615894696"&gt;79&lt;/key&gt;&lt;/foreign-keys&gt;&lt;ref-type name="Journal Article"&gt;17&lt;/ref-type&gt;&lt;contributors&gt;&lt;authors&gt;&lt;author&gt;Niwa, Yusuke&lt;/author&gt;&lt;author&gt;Hasegawa, Toshio&lt;/author&gt;&lt;author&gt;Ko, Subin&lt;/author&gt;&lt;author&gt;Okuyama, Yasuhiro&lt;/author&gt;&lt;author&gt;Ohtsuki, Akiko&lt;/author&gt;&lt;author&gt;Takagi, Atsushi&lt;/author&gt;&lt;author&gt;Ikeda, Shigaku&lt;/author&gt;&lt;/authors&gt;&lt;/contributors&gt;&lt;titles&gt;&lt;title&gt;Efficacy of 308</w:instrText>
      </w:r>
      <w:r w:rsidR="00695862" w:rsidRPr="004E17AA">
        <w:rPr>
          <w:rFonts w:ascii="Cambria Math" w:eastAsia="Times New Roman" w:hAnsi="Cambria Math" w:cs="Cambria Math"/>
          <w:color w:val="000000" w:themeColor="text1"/>
          <w:sz w:val="28"/>
          <w:szCs w:val="28"/>
          <w:highlight w:val="yellow"/>
        </w:rPr>
        <w:instrText>‐</w:instrText>
      </w:r>
      <w:r w:rsidR="00695862" w:rsidRPr="004E17AA">
        <w:rPr>
          <w:rFonts w:ascii="TH SarabunPSK" w:eastAsia="Times New Roman" w:hAnsi="TH SarabunPSK" w:cs="TH SarabunPSK"/>
          <w:color w:val="000000" w:themeColor="text1"/>
          <w:sz w:val="28"/>
          <w:szCs w:val="28"/>
          <w:highlight w:val="yellow"/>
        </w:rPr>
        <w:instrText>nm excimer light for Japanese patients with psoriasis&lt;/title&gt;&lt;secondary-title&gt;The Journal of dermatology&lt;/secondary-title&gt;&lt;/titles&gt;&lt;periodical&gt;&lt;full-title&gt;The Journal of dermatology&lt;/full-title&gt;&lt;/periodical&gt;&lt;pages&gt;579-582&lt;/pages&gt;&lt;volume&gt;36&lt;/volume&gt;&lt;number&gt;11&lt;/number&gt;&lt;dates&gt;&lt;year&gt;2009&lt;/year&gt;&lt;/dates&gt;&lt;isbn&gt;0385-2407&lt;/isbn&gt;&lt;urls&gt;&lt;/urls&gt;&lt;/record&gt;&lt;/Cite&gt;&lt;/EndNote&gt;</w:instrText>
      </w:r>
      <w:r w:rsidR="00695862" w:rsidRPr="004E17AA">
        <w:rPr>
          <w:rFonts w:ascii="TH SarabunPSK" w:eastAsia="Times New Roman" w:hAnsi="TH SarabunPSK" w:cs="TH SarabunPSK" w:hint="cs"/>
          <w:color w:val="000000" w:themeColor="text1"/>
          <w:sz w:val="28"/>
          <w:szCs w:val="28"/>
          <w:highlight w:val="yellow"/>
        </w:rPr>
        <w:fldChar w:fldCharType="separate"/>
      </w:r>
      <w:r w:rsidR="00695862" w:rsidRPr="004E17AA">
        <w:rPr>
          <w:rFonts w:ascii="TH SarabunPSK" w:eastAsia="Times New Roman" w:hAnsi="TH SarabunPSK" w:cs="TH SarabunPSK"/>
          <w:noProof/>
          <w:color w:val="000000" w:themeColor="text1"/>
          <w:sz w:val="28"/>
          <w:szCs w:val="28"/>
          <w:highlight w:val="yellow"/>
        </w:rPr>
        <w:t>(Niwa et al., 2009)</w:t>
      </w:r>
      <w:r w:rsidR="00695862" w:rsidRPr="004E17AA">
        <w:rPr>
          <w:rFonts w:ascii="TH SarabunPSK" w:eastAsia="Times New Roman" w:hAnsi="TH SarabunPSK" w:cs="TH SarabunPSK" w:hint="cs"/>
          <w:color w:val="000000" w:themeColor="text1"/>
          <w:sz w:val="28"/>
          <w:szCs w:val="28"/>
          <w:highlight w:val="yellow"/>
        </w:rPr>
        <w:fldChar w:fldCharType="end"/>
      </w:r>
      <w:r w:rsidR="00695862" w:rsidRPr="004E17AA">
        <w:rPr>
          <w:rFonts w:ascii="TH SarabunPSK" w:eastAsia="Times New Roman" w:hAnsi="TH SarabunPSK" w:cs="TH SarabunPSK" w:hint="cs"/>
          <w:color w:val="000000" w:themeColor="text1"/>
          <w:sz w:val="28"/>
          <w:szCs w:val="28"/>
          <w:highlight w:val="yellow"/>
        </w:rPr>
        <w:t xml:space="preserve"> </w:t>
      </w:r>
      <w:r w:rsidR="00695862" w:rsidRPr="004E17AA">
        <w:rPr>
          <w:rFonts w:ascii="TH SarabunPSK" w:eastAsia="Times New Roman" w:hAnsi="TH SarabunPSK" w:cs="TH SarabunPSK" w:hint="cs"/>
          <w:color w:val="000000" w:themeColor="text1"/>
          <w:sz w:val="28"/>
          <w:szCs w:val="28"/>
          <w:highlight w:val="yellow"/>
          <w:cs/>
        </w:rPr>
        <w:t xml:space="preserve">ที่พบว่ารอยโรคสะเก็ดเงินดีขึ้นเมื่อผ่านการฉายแสงมากกว่า </w:t>
      </w:r>
      <w:r w:rsidR="00695862" w:rsidRPr="004E17AA">
        <w:rPr>
          <w:rFonts w:ascii="TH SarabunPSK" w:eastAsia="Times New Roman" w:hAnsi="TH SarabunPSK" w:cs="TH SarabunPSK" w:hint="cs"/>
          <w:color w:val="000000" w:themeColor="text1"/>
          <w:sz w:val="28"/>
          <w:szCs w:val="28"/>
          <w:highlight w:val="yellow"/>
        </w:rPr>
        <w:t>10</w:t>
      </w:r>
      <w:r w:rsidR="00695862" w:rsidRPr="004E17AA">
        <w:rPr>
          <w:rFonts w:ascii="TH SarabunPSK" w:eastAsia="Times New Roman" w:hAnsi="TH SarabunPSK" w:cs="TH SarabunPSK" w:hint="cs"/>
          <w:color w:val="000000" w:themeColor="text1"/>
          <w:sz w:val="28"/>
          <w:szCs w:val="28"/>
          <w:highlight w:val="yellow"/>
          <w:cs/>
        </w:rPr>
        <w:t xml:space="preserve"> ครั้ง (สัปดาห์ที่ </w:t>
      </w:r>
      <w:r w:rsidR="00695862" w:rsidRPr="004E17AA">
        <w:rPr>
          <w:rFonts w:ascii="TH SarabunPSK" w:eastAsia="Times New Roman" w:hAnsi="TH SarabunPSK" w:cs="TH SarabunPSK" w:hint="cs"/>
          <w:color w:val="000000" w:themeColor="text1"/>
          <w:sz w:val="28"/>
          <w:szCs w:val="28"/>
          <w:highlight w:val="yellow"/>
        </w:rPr>
        <w:t xml:space="preserve">6 </w:t>
      </w:r>
      <w:r w:rsidR="00695862" w:rsidRPr="004E17AA">
        <w:rPr>
          <w:rFonts w:ascii="TH SarabunPSK" w:eastAsia="Times New Roman" w:hAnsi="TH SarabunPSK" w:cs="TH SarabunPSK" w:hint="cs"/>
          <w:color w:val="000000" w:themeColor="text1"/>
          <w:sz w:val="28"/>
          <w:szCs w:val="28"/>
          <w:highlight w:val="yellow"/>
          <w:cs/>
        </w:rPr>
        <w:t xml:space="preserve">เท่ากับได้รับการฉายแสง </w:t>
      </w:r>
      <w:r w:rsidR="00695862" w:rsidRPr="004E17AA">
        <w:rPr>
          <w:rFonts w:ascii="TH SarabunPSK" w:eastAsia="Times New Roman" w:hAnsi="TH SarabunPSK" w:cs="TH SarabunPSK" w:hint="cs"/>
          <w:color w:val="000000" w:themeColor="text1"/>
          <w:sz w:val="28"/>
          <w:szCs w:val="28"/>
          <w:highlight w:val="yellow"/>
        </w:rPr>
        <w:t xml:space="preserve">12 </w:t>
      </w:r>
      <w:r w:rsidR="00695862" w:rsidRPr="004E17AA">
        <w:rPr>
          <w:rFonts w:ascii="TH SarabunPSK" w:eastAsia="Times New Roman" w:hAnsi="TH SarabunPSK" w:cs="TH SarabunPSK" w:hint="cs"/>
          <w:color w:val="000000" w:themeColor="text1"/>
          <w:sz w:val="28"/>
          <w:szCs w:val="28"/>
          <w:highlight w:val="yellow"/>
          <w:cs/>
        </w:rPr>
        <w:t>ครั้ง)</w:t>
      </w:r>
      <w:r w:rsidR="003669AD" w:rsidRPr="004E17AA">
        <w:rPr>
          <w:rFonts w:ascii="TH SarabunPSK" w:eastAsia="Times New Roman" w:hAnsi="TH SarabunPSK" w:cs="TH SarabunPSK"/>
          <w:color w:val="000000" w:themeColor="text1"/>
          <w:sz w:val="28"/>
          <w:szCs w:val="28"/>
          <w:highlight w:val="yellow"/>
        </w:rPr>
        <w:t xml:space="preserve"> </w:t>
      </w:r>
      <w:r w:rsidR="003669AD" w:rsidRPr="004E17AA">
        <w:rPr>
          <w:rFonts w:ascii="TH SarabunPSK" w:eastAsia="Times New Roman" w:hAnsi="TH SarabunPSK" w:cs="TH SarabunPSK" w:hint="cs"/>
          <w:color w:val="000000" w:themeColor="text1"/>
          <w:sz w:val="28"/>
          <w:szCs w:val="28"/>
          <w:highlight w:val="yellow"/>
          <w:cs/>
        </w:rPr>
        <w:t>โดยในงานวิจัย</w:t>
      </w:r>
      <w:r w:rsidR="00494295" w:rsidRPr="004E17AA">
        <w:rPr>
          <w:rFonts w:ascii="TH SarabunPSK" w:eastAsia="Times New Roman" w:hAnsi="TH SarabunPSK" w:cs="TH SarabunPSK"/>
          <w:color w:val="000000" w:themeColor="text1"/>
          <w:sz w:val="28"/>
          <w:szCs w:val="28"/>
          <w:highlight w:val="yellow"/>
          <w:cs/>
        </w:rPr>
        <w:t xml:space="preserve">พบว่าก่อนการรักษาค่าเฉลี่ยคะแนน </w:t>
      </w:r>
      <w:proofErr w:type="spellStart"/>
      <w:r w:rsidR="00494295" w:rsidRPr="004E17AA">
        <w:rPr>
          <w:rFonts w:ascii="TH SarabunPSK" w:eastAsia="Times New Roman" w:hAnsi="TH SarabunPSK" w:cs="TH SarabunPSK"/>
          <w:color w:val="000000" w:themeColor="text1"/>
          <w:sz w:val="28"/>
          <w:szCs w:val="28"/>
          <w:highlight w:val="yellow"/>
        </w:rPr>
        <w:t>mPASI</w:t>
      </w:r>
      <w:proofErr w:type="spellEnd"/>
      <w:r w:rsidR="00494295" w:rsidRPr="004E17AA">
        <w:rPr>
          <w:rFonts w:ascii="TH SarabunPSK" w:eastAsia="Times New Roman" w:hAnsi="TH SarabunPSK" w:cs="TH SarabunPSK"/>
          <w:color w:val="000000" w:themeColor="text1"/>
          <w:sz w:val="28"/>
          <w:szCs w:val="28"/>
          <w:highlight w:val="yellow"/>
        </w:rPr>
        <w:t xml:space="preserve"> </w:t>
      </w:r>
      <w:r w:rsidR="00494295" w:rsidRPr="004E17AA">
        <w:rPr>
          <w:rFonts w:ascii="TH SarabunPSK" w:eastAsia="Times New Roman" w:hAnsi="TH SarabunPSK" w:cs="TH SarabunPSK"/>
          <w:color w:val="000000" w:themeColor="text1"/>
          <w:sz w:val="28"/>
          <w:szCs w:val="28"/>
          <w:highlight w:val="yellow"/>
          <w:cs/>
        </w:rPr>
        <w:t>ในทั้งสองกลุ่มตัวอย่างไม่มีความแตกต่างกันทางสถิติ</w:t>
      </w:r>
      <w:r w:rsidR="00494295" w:rsidRPr="004E17AA">
        <w:rPr>
          <w:rFonts w:ascii="TH SarabunPSK" w:eastAsia="Times New Roman" w:hAnsi="TH SarabunPSK" w:cs="TH SarabunPSK" w:hint="cs"/>
          <w:color w:val="000000" w:themeColor="text1"/>
          <w:sz w:val="28"/>
          <w:szCs w:val="28"/>
          <w:highlight w:val="yellow"/>
          <w:cs/>
        </w:rPr>
        <w:t xml:space="preserve"> ดังนั้น </w:t>
      </w:r>
      <w:r w:rsidR="00494295" w:rsidRPr="004E17AA">
        <w:rPr>
          <w:rFonts w:ascii="TH SarabunPSK" w:eastAsia="Times New Roman" w:hAnsi="TH SarabunPSK" w:cs="TH SarabunPSK"/>
          <w:color w:val="000000" w:themeColor="text1"/>
          <w:sz w:val="28"/>
          <w:szCs w:val="28"/>
          <w:highlight w:val="yellow"/>
          <w:cs/>
        </w:rPr>
        <w:t>ผลการรักษาที่เกิดขึ้นจากการทำการวิจัยไม่ได้เกิดจากอิทธิพลของความแตกต่างกันก่อนการรักษา</w:t>
      </w:r>
      <w:r w:rsidR="00494295" w:rsidRPr="00682D61">
        <w:rPr>
          <w:rFonts w:ascii="TH SarabunPSK" w:eastAsia="Times New Roman" w:hAnsi="TH SarabunPSK" w:cs="TH SarabunPSK" w:hint="cs"/>
          <w:color w:val="000000" w:themeColor="text1"/>
          <w:sz w:val="28"/>
          <w:szCs w:val="28"/>
          <w:cs/>
        </w:rPr>
        <w:t xml:space="preserve"> </w:t>
      </w:r>
    </w:p>
    <w:p w14:paraId="1DDA0755" w14:textId="77777777" w:rsidR="004E17AA" w:rsidRPr="004E17AA" w:rsidRDefault="004E17AA" w:rsidP="00695862">
      <w:pPr>
        <w:jc w:val="both"/>
        <w:rPr>
          <w:rFonts w:ascii="TH SarabunPSK" w:hAnsi="TH SarabunPSK" w:cs="TH SarabunPSK"/>
          <w:sz w:val="28"/>
          <w:szCs w:val="28"/>
          <w:highlight w:val="yellow"/>
        </w:rPr>
      </w:pPr>
      <w:r>
        <w:rPr>
          <w:rFonts w:ascii="TH SarabunPSK" w:eastAsia="Times New Roman" w:hAnsi="TH SarabunPSK" w:cs="TH SarabunPSK"/>
          <w:color w:val="000000" w:themeColor="text1"/>
          <w:sz w:val="28"/>
          <w:szCs w:val="28"/>
        </w:rPr>
        <w:tab/>
      </w:r>
      <w:r w:rsidR="00494295" w:rsidRPr="004E17AA">
        <w:rPr>
          <w:rFonts w:ascii="TH SarabunPSK" w:eastAsia="Times New Roman" w:hAnsi="TH SarabunPSK" w:cs="TH SarabunPSK" w:hint="cs"/>
          <w:color w:val="000000" w:themeColor="text1"/>
          <w:sz w:val="28"/>
          <w:szCs w:val="28"/>
          <w:highlight w:val="yellow"/>
          <w:cs/>
        </w:rPr>
        <w:t>แม้ว่าเมื่อ</w:t>
      </w:r>
      <w:r w:rsidR="00BE395D" w:rsidRPr="004E17AA">
        <w:rPr>
          <w:rFonts w:ascii="TH SarabunPSK" w:eastAsia="Times New Roman" w:hAnsi="TH SarabunPSK" w:cs="TH SarabunPSK" w:hint="cs"/>
          <w:color w:val="000000" w:themeColor="text1"/>
          <w:sz w:val="28"/>
          <w:szCs w:val="28"/>
          <w:highlight w:val="yellow"/>
          <w:cs/>
        </w:rPr>
        <w:t>เปรียบเทียบ</w:t>
      </w:r>
      <w:r w:rsidR="00494295" w:rsidRPr="004E17AA">
        <w:rPr>
          <w:rFonts w:ascii="TH SarabunPSK" w:hAnsi="TH SarabunPSK" w:cs="TH SarabunPSK"/>
          <w:sz w:val="28"/>
          <w:szCs w:val="28"/>
          <w:highlight w:val="yellow"/>
          <w:cs/>
        </w:rPr>
        <w:t xml:space="preserve">ค่าเฉลี่ยของระดับ </w:t>
      </w:r>
      <w:proofErr w:type="spellStart"/>
      <w:r w:rsidR="00494295" w:rsidRPr="004E17AA">
        <w:rPr>
          <w:rFonts w:ascii="TH SarabunPSK" w:hAnsi="TH SarabunPSK" w:cs="TH SarabunPSK"/>
          <w:sz w:val="28"/>
          <w:szCs w:val="28"/>
          <w:highlight w:val="yellow"/>
        </w:rPr>
        <w:t>mPASI</w:t>
      </w:r>
      <w:proofErr w:type="spellEnd"/>
      <w:r w:rsidR="00BE395D" w:rsidRPr="004E17AA">
        <w:rPr>
          <w:rFonts w:ascii="TH SarabunPSK" w:hAnsi="TH SarabunPSK" w:cs="TH SarabunPSK" w:hint="cs"/>
          <w:sz w:val="28"/>
          <w:szCs w:val="28"/>
          <w:highlight w:val="yellow"/>
          <w:cs/>
        </w:rPr>
        <w:t xml:space="preserve"> </w:t>
      </w:r>
      <w:r w:rsidR="00BE395D" w:rsidRPr="004E17AA">
        <w:rPr>
          <w:rFonts w:ascii="TH SarabunPSK" w:hAnsi="TH SarabunPSK" w:cs="TH SarabunPSK"/>
          <w:sz w:val="28"/>
          <w:szCs w:val="28"/>
          <w:highlight w:val="yellow"/>
          <w:cs/>
        </w:rPr>
        <w:t>ก่อนการรักษา และหลังการรักษาสัปดาห์ที่ 0</w:t>
      </w:r>
      <w:r w:rsidR="00BE395D" w:rsidRPr="004E17AA">
        <w:rPr>
          <w:rFonts w:ascii="TH SarabunPSK" w:hAnsi="TH SarabunPSK" w:cs="TH SarabunPSK"/>
          <w:sz w:val="28"/>
          <w:szCs w:val="28"/>
          <w:highlight w:val="yellow"/>
        </w:rPr>
        <w:t xml:space="preserve">, </w:t>
      </w:r>
      <w:r w:rsidR="00BE395D" w:rsidRPr="004E17AA">
        <w:rPr>
          <w:rFonts w:ascii="TH SarabunPSK" w:hAnsi="TH SarabunPSK" w:cs="TH SarabunPSK"/>
          <w:sz w:val="28"/>
          <w:szCs w:val="28"/>
          <w:highlight w:val="yellow"/>
          <w:cs/>
        </w:rPr>
        <w:t>1</w:t>
      </w:r>
      <w:r w:rsidR="00BE395D" w:rsidRPr="004E17AA">
        <w:rPr>
          <w:rFonts w:ascii="TH SarabunPSK" w:hAnsi="TH SarabunPSK" w:cs="TH SarabunPSK"/>
          <w:sz w:val="28"/>
          <w:szCs w:val="28"/>
          <w:highlight w:val="yellow"/>
        </w:rPr>
        <w:t xml:space="preserve">, </w:t>
      </w:r>
      <w:r w:rsidR="00BE395D" w:rsidRPr="004E17AA">
        <w:rPr>
          <w:rFonts w:ascii="TH SarabunPSK" w:hAnsi="TH SarabunPSK" w:cs="TH SarabunPSK"/>
          <w:sz w:val="28"/>
          <w:szCs w:val="28"/>
          <w:highlight w:val="yellow"/>
          <w:cs/>
        </w:rPr>
        <w:t>2</w:t>
      </w:r>
      <w:r w:rsidR="00BE395D" w:rsidRPr="004E17AA">
        <w:rPr>
          <w:rFonts w:ascii="TH SarabunPSK" w:hAnsi="TH SarabunPSK" w:cs="TH SarabunPSK"/>
          <w:sz w:val="28"/>
          <w:szCs w:val="28"/>
          <w:highlight w:val="yellow"/>
        </w:rPr>
        <w:t xml:space="preserve">, </w:t>
      </w:r>
      <w:r w:rsidR="00BE395D" w:rsidRPr="004E17AA">
        <w:rPr>
          <w:rFonts w:ascii="TH SarabunPSK" w:hAnsi="TH SarabunPSK" w:cs="TH SarabunPSK"/>
          <w:sz w:val="28"/>
          <w:szCs w:val="28"/>
          <w:highlight w:val="yellow"/>
          <w:cs/>
        </w:rPr>
        <w:t>4</w:t>
      </w:r>
      <w:r w:rsidR="00BE395D" w:rsidRPr="004E17AA">
        <w:rPr>
          <w:rFonts w:ascii="TH SarabunPSK" w:hAnsi="TH SarabunPSK" w:cs="TH SarabunPSK"/>
          <w:sz w:val="28"/>
          <w:szCs w:val="28"/>
          <w:highlight w:val="yellow"/>
        </w:rPr>
        <w:t xml:space="preserve">, </w:t>
      </w:r>
      <w:r w:rsidR="00BE395D" w:rsidRPr="004E17AA">
        <w:rPr>
          <w:rFonts w:ascii="TH SarabunPSK" w:hAnsi="TH SarabunPSK" w:cs="TH SarabunPSK"/>
          <w:sz w:val="28"/>
          <w:szCs w:val="28"/>
          <w:highlight w:val="yellow"/>
          <w:cs/>
        </w:rPr>
        <w:t>6 และ 8 ระหว่างสองกลุ่มตัวอย่าง</w:t>
      </w:r>
      <w:r w:rsidR="00BE395D" w:rsidRPr="004E17AA">
        <w:rPr>
          <w:rFonts w:ascii="TH SarabunPSK" w:hAnsi="TH SarabunPSK" w:cs="TH SarabunPSK" w:hint="cs"/>
          <w:sz w:val="28"/>
          <w:szCs w:val="28"/>
          <w:highlight w:val="yellow"/>
          <w:cs/>
        </w:rPr>
        <w:t xml:space="preserve"> ไม่แตกต่างกันทางสถิติแต่พบว่า</w:t>
      </w:r>
      <w:r w:rsidR="00BE395D" w:rsidRPr="004E17AA">
        <w:rPr>
          <w:rFonts w:ascii="TH SarabunPSK" w:hAnsi="TH SarabunPSK" w:cs="TH SarabunPSK"/>
          <w:sz w:val="28"/>
          <w:szCs w:val="28"/>
          <w:highlight w:val="yellow"/>
          <w:cs/>
        </w:rPr>
        <w:t xml:space="preserve">เมื่อเปรียบเทียบค่าเฉลี่ยคะแนน </w:t>
      </w:r>
      <w:proofErr w:type="spellStart"/>
      <w:r w:rsidR="00BE395D" w:rsidRPr="004E17AA">
        <w:rPr>
          <w:rFonts w:ascii="TH SarabunPSK" w:hAnsi="TH SarabunPSK" w:cs="TH SarabunPSK"/>
          <w:sz w:val="28"/>
          <w:szCs w:val="28"/>
          <w:highlight w:val="yellow"/>
        </w:rPr>
        <w:t>mPASI</w:t>
      </w:r>
      <w:proofErr w:type="spellEnd"/>
      <w:r w:rsidR="00BE395D" w:rsidRPr="004E17AA">
        <w:rPr>
          <w:rFonts w:ascii="TH SarabunPSK" w:hAnsi="TH SarabunPSK" w:cs="TH SarabunPSK"/>
          <w:sz w:val="28"/>
          <w:szCs w:val="28"/>
          <w:highlight w:val="yellow"/>
        </w:rPr>
        <w:t xml:space="preserve"> </w:t>
      </w:r>
      <w:r w:rsidR="00BE395D" w:rsidRPr="004E17AA">
        <w:rPr>
          <w:rFonts w:ascii="TH SarabunPSK" w:hAnsi="TH SarabunPSK" w:cs="TH SarabunPSK"/>
          <w:sz w:val="28"/>
          <w:szCs w:val="28"/>
          <w:highlight w:val="yellow"/>
          <w:cs/>
        </w:rPr>
        <w:t>ก่อนการรักษา กับหลังการรักษาสัปดาห์ที่ 1</w:t>
      </w:r>
      <w:r w:rsidR="00BE395D" w:rsidRPr="004E17AA">
        <w:rPr>
          <w:rFonts w:ascii="TH SarabunPSK" w:hAnsi="TH SarabunPSK" w:cs="TH SarabunPSK"/>
          <w:sz w:val="28"/>
          <w:szCs w:val="28"/>
          <w:highlight w:val="yellow"/>
        </w:rPr>
        <w:t xml:space="preserve">, </w:t>
      </w:r>
      <w:r w:rsidR="00BE395D" w:rsidRPr="004E17AA">
        <w:rPr>
          <w:rFonts w:ascii="TH SarabunPSK" w:hAnsi="TH SarabunPSK" w:cs="TH SarabunPSK"/>
          <w:sz w:val="28"/>
          <w:szCs w:val="28"/>
          <w:highlight w:val="yellow"/>
          <w:cs/>
        </w:rPr>
        <w:t>2</w:t>
      </w:r>
      <w:r w:rsidR="00BE395D" w:rsidRPr="004E17AA">
        <w:rPr>
          <w:rFonts w:ascii="TH SarabunPSK" w:hAnsi="TH SarabunPSK" w:cs="TH SarabunPSK"/>
          <w:sz w:val="28"/>
          <w:szCs w:val="28"/>
          <w:highlight w:val="yellow"/>
        </w:rPr>
        <w:t xml:space="preserve">, </w:t>
      </w:r>
      <w:r w:rsidR="00BE395D" w:rsidRPr="004E17AA">
        <w:rPr>
          <w:rFonts w:ascii="TH SarabunPSK" w:hAnsi="TH SarabunPSK" w:cs="TH SarabunPSK"/>
          <w:sz w:val="28"/>
          <w:szCs w:val="28"/>
          <w:highlight w:val="yellow"/>
          <w:cs/>
        </w:rPr>
        <w:t>4</w:t>
      </w:r>
      <w:r w:rsidR="00BE395D" w:rsidRPr="004E17AA">
        <w:rPr>
          <w:rFonts w:ascii="TH SarabunPSK" w:hAnsi="TH SarabunPSK" w:cs="TH SarabunPSK"/>
          <w:sz w:val="28"/>
          <w:szCs w:val="28"/>
          <w:highlight w:val="yellow"/>
        </w:rPr>
        <w:t xml:space="preserve">, </w:t>
      </w:r>
      <w:r w:rsidR="00BE395D" w:rsidRPr="004E17AA">
        <w:rPr>
          <w:rFonts w:ascii="TH SarabunPSK" w:hAnsi="TH SarabunPSK" w:cs="TH SarabunPSK"/>
          <w:sz w:val="28"/>
          <w:szCs w:val="28"/>
          <w:highlight w:val="yellow"/>
          <w:cs/>
        </w:rPr>
        <w:t>6 และ 8 ของกลุ่มที่ได้รับการฉายแสงเอ</w:t>
      </w:r>
      <w:proofErr w:type="spellStart"/>
      <w:r w:rsidR="00BE395D" w:rsidRPr="004E17AA">
        <w:rPr>
          <w:rFonts w:ascii="TH SarabunPSK" w:hAnsi="TH SarabunPSK" w:cs="TH SarabunPSK"/>
          <w:sz w:val="28"/>
          <w:szCs w:val="28"/>
          <w:highlight w:val="yellow"/>
          <w:cs/>
        </w:rPr>
        <w:t>็ก</w:t>
      </w:r>
      <w:proofErr w:type="spellEnd"/>
      <w:r w:rsidR="00BE395D" w:rsidRPr="004E17AA">
        <w:rPr>
          <w:rFonts w:ascii="TH SarabunPSK" w:hAnsi="TH SarabunPSK" w:cs="TH SarabunPSK"/>
          <w:sz w:val="28"/>
          <w:szCs w:val="28"/>
          <w:highlight w:val="yellow"/>
          <w:cs/>
        </w:rPr>
        <w:t>ไซเมอร์</w:t>
      </w:r>
      <w:proofErr w:type="spellStart"/>
      <w:r w:rsidR="00BE395D" w:rsidRPr="004E17AA">
        <w:rPr>
          <w:rFonts w:ascii="TH SarabunPSK" w:hAnsi="TH SarabunPSK" w:cs="TH SarabunPSK"/>
          <w:sz w:val="28"/>
          <w:szCs w:val="28"/>
          <w:highlight w:val="yellow"/>
          <w:cs/>
        </w:rPr>
        <w:t>ไลท์</w:t>
      </w:r>
      <w:proofErr w:type="spellEnd"/>
      <w:r w:rsidR="00BE395D" w:rsidRPr="004E17AA">
        <w:rPr>
          <w:rFonts w:ascii="TH SarabunPSK" w:hAnsi="TH SarabunPSK" w:cs="TH SarabunPSK"/>
          <w:sz w:val="28"/>
          <w:szCs w:val="28"/>
          <w:highlight w:val="yellow"/>
          <w:cs/>
        </w:rPr>
        <w:t xml:space="preserve"> 308 นาโนเมตร ร่วมกับการทายาครีม 5% </w:t>
      </w:r>
      <w:proofErr w:type="spellStart"/>
      <w:r w:rsidR="00BE395D" w:rsidRPr="004E17AA">
        <w:rPr>
          <w:rFonts w:ascii="TH SarabunPSK" w:hAnsi="TH SarabunPSK" w:cs="TH SarabunPSK"/>
          <w:sz w:val="28"/>
          <w:szCs w:val="28"/>
          <w:highlight w:val="yellow"/>
          <w:cs/>
        </w:rPr>
        <w:t>ลิคเค</w:t>
      </w:r>
      <w:proofErr w:type="spellEnd"/>
      <w:r w:rsidR="00BE395D" w:rsidRPr="004E17AA">
        <w:rPr>
          <w:rFonts w:ascii="TH SarabunPSK" w:hAnsi="TH SarabunPSK" w:cs="TH SarabunPSK"/>
          <w:sz w:val="28"/>
          <w:szCs w:val="28"/>
          <w:highlight w:val="yellow"/>
          <w:cs/>
        </w:rPr>
        <w:t>อร์ คา</w:t>
      </w:r>
      <w:proofErr w:type="spellStart"/>
      <w:r w:rsidR="00BE395D" w:rsidRPr="004E17AA">
        <w:rPr>
          <w:rFonts w:ascii="TH SarabunPSK" w:hAnsi="TH SarabunPSK" w:cs="TH SarabunPSK"/>
          <w:sz w:val="28"/>
          <w:szCs w:val="28"/>
          <w:highlight w:val="yellow"/>
          <w:cs/>
        </w:rPr>
        <w:t>ร์</w:t>
      </w:r>
      <w:proofErr w:type="spellEnd"/>
      <w:r w:rsidR="00BE395D" w:rsidRPr="004E17AA">
        <w:rPr>
          <w:rFonts w:ascii="TH SarabunPSK" w:hAnsi="TH SarabunPSK" w:cs="TH SarabunPSK"/>
          <w:sz w:val="28"/>
          <w:szCs w:val="28"/>
          <w:highlight w:val="yellow"/>
          <w:cs/>
        </w:rPr>
        <w:t>โบ</w:t>
      </w:r>
      <w:proofErr w:type="spellStart"/>
      <w:r w:rsidR="00BE395D" w:rsidRPr="004E17AA">
        <w:rPr>
          <w:rFonts w:ascii="TH SarabunPSK" w:hAnsi="TH SarabunPSK" w:cs="TH SarabunPSK"/>
          <w:sz w:val="28"/>
          <w:szCs w:val="28"/>
          <w:highlight w:val="yellow"/>
          <w:cs/>
        </w:rPr>
        <w:t>นิส</w:t>
      </w:r>
      <w:proofErr w:type="spellEnd"/>
      <w:r w:rsidR="00BE395D" w:rsidRPr="004E17AA">
        <w:rPr>
          <w:rFonts w:ascii="TH SarabunPSK" w:hAnsi="TH SarabunPSK" w:cs="TH SarabunPSK"/>
          <w:sz w:val="28"/>
          <w:szCs w:val="28"/>
          <w:highlight w:val="yellow"/>
          <w:cs/>
        </w:rPr>
        <w:t xml:space="preserve"> ดีเทอร์เจน พบว่า มีการลดลง(ผลต่าง)ของค่าเฉลี่ยคะแนน </w:t>
      </w:r>
      <w:proofErr w:type="spellStart"/>
      <w:r w:rsidR="00BE395D" w:rsidRPr="004E17AA">
        <w:rPr>
          <w:rFonts w:ascii="TH SarabunPSK" w:hAnsi="TH SarabunPSK" w:cs="TH SarabunPSK"/>
          <w:sz w:val="28"/>
          <w:szCs w:val="28"/>
          <w:highlight w:val="yellow"/>
        </w:rPr>
        <w:t>mPASI</w:t>
      </w:r>
      <w:proofErr w:type="spellEnd"/>
      <w:r w:rsidR="00BE395D" w:rsidRPr="004E17AA">
        <w:rPr>
          <w:rFonts w:ascii="TH SarabunPSK" w:hAnsi="TH SarabunPSK" w:cs="TH SarabunPSK"/>
          <w:sz w:val="28"/>
          <w:szCs w:val="28"/>
          <w:highlight w:val="yellow"/>
        </w:rPr>
        <w:t xml:space="preserve"> </w:t>
      </w:r>
      <w:r w:rsidR="00BE395D" w:rsidRPr="004E17AA">
        <w:rPr>
          <w:rFonts w:ascii="TH SarabunPSK" w:hAnsi="TH SarabunPSK" w:cs="TH SarabunPSK"/>
          <w:sz w:val="28"/>
          <w:szCs w:val="28"/>
          <w:highlight w:val="yellow"/>
          <w:cs/>
        </w:rPr>
        <w:t>อย่างมีนัยสำคัญ</w:t>
      </w:r>
      <w:r w:rsidR="00BE395D" w:rsidRPr="004E17AA">
        <w:rPr>
          <w:rFonts w:ascii="TH SarabunPSK" w:hAnsi="TH SarabunPSK" w:cs="TH SarabunPSK" w:hint="cs"/>
          <w:sz w:val="28"/>
          <w:szCs w:val="28"/>
          <w:highlight w:val="yellow"/>
          <w:cs/>
        </w:rPr>
        <w:t xml:space="preserve"> </w:t>
      </w:r>
      <w:r w:rsidR="00BE395D" w:rsidRPr="004E17AA">
        <w:rPr>
          <w:rFonts w:ascii="TH SarabunPSK" w:hAnsi="TH SarabunPSK" w:cs="TH SarabunPSK"/>
          <w:sz w:val="28"/>
          <w:szCs w:val="28"/>
          <w:highlight w:val="yellow"/>
          <w:cs/>
        </w:rPr>
        <w:t xml:space="preserve">ซึ่งสอดคล้องกับงานวิจัยของ </w:t>
      </w:r>
      <w:r w:rsidR="00BE395D" w:rsidRPr="004E17AA">
        <w:rPr>
          <w:rFonts w:ascii="TH SarabunPSK" w:hAnsi="TH SarabunPSK" w:cs="TH SarabunPSK"/>
          <w:sz w:val="28"/>
          <w:szCs w:val="28"/>
          <w:highlight w:val="yellow"/>
        </w:rPr>
        <w:t>Bianchi(</w:t>
      </w:r>
      <w:r w:rsidR="00BE395D" w:rsidRPr="004E17AA">
        <w:rPr>
          <w:rFonts w:ascii="TH SarabunPSK" w:hAnsi="TH SarabunPSK" w:cs="TH SarabunPSK"/>
          <w:sz w:val="28"/>
          <w:szCs w:val="28"/>
          <w:highlight w:val="yellow"/>
          <w:cs/>
        </w:rPr>
        <w:t xml:space="preserve">8) และ </w:t>
      </w:r>
      <w:proofErr w:type="spellStart"/>
      <w:r w:rsidR="00BE395D" w:rsidRPr="004E17AA">
        <w:rPr>
          <w:rFonts w:ascii="TH SarabunPSK" w:hAnsi="TH SarabunPSK" w:cs="TH SarabunPSK"/>
          <w:sz w:val="28"/>
          <w:szCs w:val="28"/>
          <w:highlight w:val="yellow"/>
        </w:rPr>
        <w:t>Cappugi</w:t>
      </w:r>
      <w:proofErr w:type="spellEnd"/>
      <w:r w:rsidR="00BE395D" w:rsidRPr="004E17AA">
        <w:rPr>
          <w:rFonts w:ascii="TH SarabunPSK" w:hAnsi="TH SarabunPSK" w:cs="TH SarabunPSK"/>
          <w:sz w:val="28"/>
          <w:szCs w:val="28"/>
          <w:highlight w:val="yellow"/>
        </w:rPr>
        <w:t>(</w:t>
      </w:r>
      <w:r w:rsidR="00BE395D" w:rsidRPr="004E17AA">
        <w:rPr>
          <w:rFonts w:ascii="TH SarabunPSK" w:hAnsi="TH SarabunPSK" w:cs="TH SarabunPSK"/>
          <w:sz w:val="28"/>
          <w:szCs w:val="28"/>
          <w:highlight w:val="yellow"/>
          <w:cs/>
        </w:rPr>
        <w:t>9)</w:t>
      </w:r>
      <w:r w:rsidR="00BE395D" w:rsidRPr="004E17AA">
        <w:rPr>
          <w:rFonts w:ascii="TH SarabunPSK" w:hAnsi="TH SarabunPSK" w:cs="TH SarabunPSK" w:hint="cs"/>
          <w:sz w:val="28"/>
          <w:szCs w:val="28"/>
          <w:highlight w:val="yellow"/>
          <w:cs/>
        </w:rPr>
        <w:t xml:space="preserve"> ที่ว่า</w:t>
      </w:r>
      <w:r w:rsidR="00BE395D" w:rsidRPr="004E17AA">
        <w:rPr>
          <w:rFonts w:ascii="TH SarabunPSK" w:hAnsi="TH SarabunPSK" w:cs="TH SarabunPSK"/>
          <w:sz w:val="28"/>
          <w:szCs w:val="28"/>
          <w:highlight w:val="yellow"/>
          <w:cs/>
        </w:rPr>
        <w:t>การฉายแสงเอ</w:t>
      </w:r>
      <w:proofErr w:type="spellStart"/>
      <w:r w:rsidR="00BE395D" w:rsidRPr="004E17AA">
        <w:rPr>
          <w:rFonts w:ascii="TH SarabunPSK" w:hAnsi="TH SarabunPSK" w:cs="TH SarabunPSK"/>
          <w:sz w:val="28"/>
          <w:szCs w:val="28"/>
          <w:highlight w:val="yellow"/>
          <w:cs/>
        </w:rPr>
        <w:t>็ก</w:t>
      </w:r>
      <w:proofErr w:type="spellEnd"/>
      <w:r w:rsidR="00BE395D" w:rsidRPr="004E17AA">
        <w:rPr>
          <w:rFonts w:ascii="TH SarabunPSK" w:hAnsi="TH SarabunPSK" w:cs="TH SarabunPSK"/>
          <w:sz w:val="28"/>
          <w:szCs w:val="28"/>
          <w:highlight w:val="yellow"/>
          <w:cs/>
        </w:rPr>
        <w:t>ไซเมอร์</w:t>
      </w:r>
      <w:proofErr w:type="spellStart"/>
      <w:r w:rsidR="00BE395D" w:rsidRPr="004E17AA">
        <w:rPr>
          <w:rFonts w:ascii="TH SarabunPSK" w:hAnsi="TH SarabunPSK" w:cs="TH SarabunPSK"/>
          <w:sz w:val="28"/>
          <w:szCs w:val="28"/>
          <w:highlight w:val="yellow"/>
          <w:cs/>
        </w:rPr>
        <w:t>ไลท์</w:t>
      </w:r>
      <w:proofErr w:type="spellEnd"/>
      <w:r w:rsidR="00BE395D" w:rsidRPr="004E17AA">
        <w:rPr>
          <w:rFonts w:ascii="TH SarabunPSK" w:hAnsi="TH SarabunPSK" w:cs="TH SarabunPSK"/>
          <w:sz w:val="28"/>
          <w:szCs w:val="28"/>
          <w:highlight w:val="yellow"/>
          <w:cs/>
        </w:rPr>
        <w:t xml:space="preserve"> 308 นาโนเมตร</w:t>
      </w:r>
      <w:r w:rsidR="009F1A1B" w:rsidRPr="004E17AA">
        <w:rPr>
          <w:rFonts w:ascii="TH SarabunPSK" w:hAnsi="TH SarabunPSK" w:cs="TH SarabunPSK" w:hint="cs"/>
          <w:sz w:val="28"/>
          <w:szCs w:val="28"/>
          <w:highlight w:val="yellow"/>
          <w:cs/>
        </w:rPr>
        <w:t xml:space="preserve"> </w:t>
      </w:r>
      <w:r w:rsidR="00BE395D" w:rsidRPr="004E17AA">
        <w:rPr>
          <w:rFonts w:ascii="TH SarabunPSK" w:hAnsi="TH SarabunPSK" w:cs="TH SarabunPSK"/>
          <w:sz w:val="28"/>
          <w:szCs w:val="28"/>
          <w:highlight w:val="yellow"/>
          <w:cs/>
        </w:rPr>
        <w:t>มีคุณสมบัติในการรักษารอยโรคสะเก็ดเงินได้จริง ด้วยกลไกการออกฤทธิ์ทำลาย</w:t>
      </w:r>
      <w:proofErr w:type="spellStart"/>
      <w:r w:rsidR="00BE395D" w:rsidRPr="004E17AA">
        <w:rPr>
          <w:rFonts w:ascii="TH SarabunPSK" w:hAnsi="TH SarabunPSK" w:cs="TH SarabunPSK"/>
          <w:sz w:val="28"/>
          <w:szCs w:val="28"/>
          <w:highlight w:val="yellow"/>
          <w:cs/>
        </w:rPr>
        <w:t>ลิมโฟ</w:t>
      </w:r>
      <w:proofErr w:type="spellEnd"/>
      <w:r w:rsidR="00BE395D" w:rsidRPr="004E17AA">
        <w:rPr>
          <w:rFonts w:ascii="TH SarabunPSK" w:hAnsi="TH SarabunPSK" w:cs="TH SarabunPSK"/>
          <w:sz w:val="28"/>
          <w:szCs w:val="28"/>
          <w:highlight w:val="yellow"/>
          <w:cs/>
        </w:rPr>
        <w:t>ไซ</w:t>
      </w:r>
      <w:proofErr w:type="spellStart"/>
      <w:r w:rsidR="00BE395D" w:rsidRPr="004E17AA">
        <w:rPr>
          <w:rFonts w:ascii="TH SarabunPSK" w:hAnsi="TH SarabunPSK" w:cs="TH SarabunPSK"/>
          <w:sz w:val="28"/>
          <w:szCs w:val="28"/>
          <w:highlight w:val="yellow"/>
          <w:cs/>
        </w:rPr>
        <w:t>ต์</w:t>
      </w:r>
      <w:proofErr w:type="spellEnd"/>
      <w:r w:rsidR="00BE395D" w:rsidRPr="004E17AA">
        <w:rPr>
          <w:rFonts w:ascii="TH SarabunPSK" w:hAnsi="TH SarabunPSK" w:cs="TH SarabunPSK"/>
          <w:sz w:val="28"/>
          <w:szCs w:val="28"/>
          <w:highlight w:val="yellow"/>
          <w:cs/>
        </w:rPr>
        <w:t xml:space="preserve">ชนิดที </w:t>
      </w:r>
    </w:p>
    <w:p w14:paraId="5D0707B2" w14:textId="77777777" w:rsidR="004E17AA" w:rsidRPr="004E17AA" w:rsidRDefault="004E17AA" w:rsidP="00695862">
      <w:pPr>
        <w:jc w:val="both"/>
        <w:rPr>
          <w:rFonts w:ascii="TH SarabunPSK" w:hAnsi="TH SarabunPSK" w:cs="TH SarabunPSK"/>
          <w:sz w:val="28"/>
          <w:szCs w:val="28"/>
          <w:highlight w:val="yellow"/>
        </w:rPr>
      </w:pPr>
      <w:r w:rsidRPr="004E17AA">
        <w:rPr>
          <w:rFonts w:ascii="TH SarabunPSK" w:hAnsi="TH SarabunPSK" w:cs="TH SarabunPSK"/>
          <w:sz w:val="28"/>
          <w:szCs w:val="28"/>
          <w:highlight w:val="yellow"/>
        </w:rPr>
        <w:tab/>
      </w:r>
      <w:r w:rsidR="00682D61" w:rsidRPr="004E17AA">
        <w:rPr>
          <w:rFonts w:ascii="TH SarabunPSK" w:hAnsi="TH SarabunPSK" w:cs="TH SarabunPSK" w:hint="cs"/>
          <w:sz w:val="28"/>
          <w:szCs w:val="28"/>
          <w:highlight w:val="yellow"/>
          <w:cs/>
        </w:rPr>
        <w:t>ส่วนผลประเมินคุณภาพชีวิต</w:t>
      </w:r>
      <w:r w:rsidR="00682D61" w:rsidRPr="004E17AA">
        <w:rPr>
          <w:rFonts w:ascii="TH SarabunPSK" w:hAnsi="TH SarabunPSK" w:cs="TH SarabunPSK"/>
          <w:sz w:val="28"/>
          <w:szCs w:val="28"/>
          <w:highlight w:val="yellow"/>
          <w:cs/>
        </w:rPr>
        <w:t>พบว่าไม่แตกต่างกันทางสถิติ ซึ่งน่าจะเกิดจากการที่รอยโรคเบื้องต้นเป็นรอยโรคขนาดเล็ก ความรุนแรงน้อย และก่อนการรักษารอยโรคไม่ได้ส่งผลต่อคุณภาพชีวิตมากนัก ทำให้หลังการรักษาคุณภาพชีวิตเปลี่ยนแปลงไม่ได้แตกต่างกัน</w:t>
      </w:r>
      <w:r w:rsidR="00682D61" w:rsidRPr="004E17AA">
        <w:rPr>
          <w:rFonts w:ascii="TH SarabunPSK" w:hAnsi="TH SarabunPSK" w:cs="TH SarabunPSK" w:hint="cs"/>
          <w:sz w:val="28"/>
          <w:szCs w:val="28"/>
          <w:highlight w:val="yellow"/>
          <w:cs/>
        </w:rPr>
        <w:t xml:space="preserve"> </w:t>
      </w:r>
      <w:r w:rsidRPr="004E17AA">
        <w:rPr>
          <w:rFonts w:ascii="TH SarabunPSK" w:hAnsi="TH SarabunPSK" w:cs="TH SarabunPSK" w:hint="cs"/>
          <w:sz w:val="28"/>
          <w:szCs w:val="28"/>
          <w:highlight w:val="yellow"/>
          <w:cs/>
        </w:rPr>
        <w:t>ร่วมกับการประเมินคุณภาพชีวิตในสองกลุ่มที่รับการรักษาแตกต่างกันทำในคนเดียวกันทำให้ประเมินได้ยาก</w:t>
      </w:r>
    </w:p>
    <w:p w14:paraId="04A34FCA" w14:textId="13E7B1C0" w:rsidR="000124D6" w:rsidRDefault="004E17AA" w:rsidP="00695862">
      <w:pPr>
        <w:jc w:val="both"/>
        <w:rPr>
          <w:rFonts w:ascii="TH SarabunPSK" w:hAnsi="TH SarabunPSK" w:cs="TH SarabunPSK"/>
          <w:sz w:val="28"/>
          <w:szCs w:val="28"/>
        </w:rPr>
      </w:pPr>
      <w:r w:rsidRPr="004E17AA">
        <w:rPr>
          <w:rFonts w:ascii="TH SarabunPSK" w:hAnsi="TH SarabunPSK" w:cs="TH SarabunPSK"/>
          <w:sz w:val="28"/>
          <w:szCs w:val="28"/>
          <w:highlight w:val="yellow"/>
          <w:cs/>
        </w:rPr>
        <w:tab/>
      </w:r>
      <w:r w:rsidR="00682D61" w:rsidRPr="004E17AA">
        <w:rPr>
          <w:rFonts w:ascii="TH SarabunPSK" w:hAnsi="TH SarabunPSK" w:cs="TH SarabunPSK" w:hint="cs"/>
          <w:sz w:val="28"/>
          <w:szCs w:val="28"/>
          <w:highlight w:val="yellow"/>
          <w:cs/>
        </w:rPr>
        <w:t>ในขณะที่ผลการประเมินความพึงพอใจพบว่ากลุ่มที่ได้รับการฉายแสงร่วมกับการทายามีความพึงพอใจมากกว่ากลุ่มที่ได้รับยาทาอย่างเดียว</w:t>
      </w:r>
      <w:r w:rsidR="00682D61" w:rsidRPr="004E17AA">
        <w:rPr>
          <w:rFonts w:ascii="TH SarabunPSK" w:hAnsi="TH SarabunPSK" w:cs="TH SarabunPSK"/>
          <w:sz w:val="28"/>
          <w:szCs w:val="28"/>
          <w:highlight w:val="yellow"/>
          <w:cs/>
        </w:rPr>
        <w:t xml:space="preserve">ซึ่งสอดคล้องกับร้อยละการลดลงของคะแนน </w:t>
      </w:r>
      <w:proofErr w:type="spellStart"/>
      <w:r w:rsidR="00682D61" w:rsidRPr="004E17AA">
        <w:rPr>
          <w:rFonts w:ascii="TH SarabunPSK" w:hAnsi="TH SarabunPSK" w:cs="TH SarabunPSK"/>
          <w:sz w:val="28"/>
          <w:szCs w:val="28"/>
          <w:highlight w:val="yellow"/>
        </w:rPr>
        <w:t>mPASI</w:t>
      </w:r>
      <w:proofErr w:type="spellEnd"/>
      <w:r w:rsidR="00682D61" w:rsidRPr="004E17AA">
        <w:rPr>
          <w:rFonts w:ascii="TH SarabunPSK" w:hAnsi="TH SarabunPSK" w:cs="TH SarabunPSK"/>
          <w:sz w:val="28"/>
          <w:szCs w:val="28"/>
          <w:highlight w:val="yellow"/>
        </w:rPr>
        <w:t xml:space="preserve"> </w:t>
      </w:r>
      <w:r w:rsidR="00682D61" w:rsidRPr="004E17AA">
        <w:rPr>
          <w:rFonts w:ascii="TH SarabunPSK" w:hAnsi="TH SarabunPSK" w:cs="TH SarabunPSK"/>
          <w:sz w:val="28"/>
          <w:szCs w:val="28"/>
          <w:highlight w:val="yellow"/>
          <w:cs/>
        </w:rPr>
        <w:t>ที่สัปดาห์ที่ 6 และ 8</w:t>
      </w:r>
      <w:r>
        <w:rPr>
          <w:rFonts w:ascii="TH SarabunPSK" w:hAnsi="TH SarabunPSK" w:cs="TH SarabunPSK" w:hint="cs"/>
          <w:sz w:val="28"/>
          <w:szCs w:val="28"/>
          <w:cs/>
        </w:rPr>
        <w:t xml:space="preserve"> </w:t>
      </w:r>
    </w:p>
    <w:p w14:paraId="3A9ADE6E" w14:textId="1F383E57" w:rsidR="00FC7BC5" w:rsidRDefault="00FC7BC5" w:rsidP="00695862">
      <w:pPr>
        <w:jc w:val="both"/>
        <w:rPr>
          <w:rFonts w:ascii="TH SarabunPSK" w:eastAsia="Times New Roman" w:hAnsi="TH SarabunPSK" w:cs="TH SarabunPSK" w:hint="cs"/>
          <w:color w:val="000000" w:themeColor="text1"/>
          <w:sz w:val="28"/>
          <w:szCs w:val="28"/>
          <w:cs/>
        </w:rPr>
      </w:pPr>
      <w:r>
        <w:rPr>
          <w:rFonts w:ascii="TH SarabunPSK" w:hAnsi="TH SarabunPSK" w:cs="TH SarabunPSK"/>
          <w:sz w:val="28"/>
          <w:szCs w:val="28"/>
        </w:rPr>
        <w:tab/>
      </w:r>
      <w:r w:rsidRPr="00FC7BC5">
        <w:rPr>
          <w:rFonts w:ascii="TH SarabunPSK" w:hAnsi="TH SarabunPSK" w:cs="TH SarabunPSK" w:hint="cs"/>
          <w:sz w:val="28"/>
          <w:szCs w:val="28"/>
          <w:highlight w:val="yellow"/>
          <w:cs/>
        </w:rPr>
        <w:t xml:space="preserve">สรุป คือ </w:t>
      </w:r>
      <w:r w:rsidRPr="00FC7BC5">
        <w:rPr>
          <w:rFonts w:ascii="TH SarabunPSK" w:hAnsi="TH SarabunPSK" w:cs="TH SarabunPSK"/>
          <w:sz w:val="28"/>
          <w:szCs w:val="28"/>
          <w:highlight w:val="yellow"/>
          <w:cs/>
        </w:rPr>
        <w:t>การนำการฉายแสงเอ</w:t>
      </w:r>
      <w:proofErr w:type="spellStart"/>
      <w:r w:rsidRPr="00FC7BC5">
        <w:rPr>
          <w:rFonts w:ascii="TH SarabunPSK" w:hAnsi="TH SarabunPSK" w:cs="TH SarabunPSK"/>
          <w:sz w:val="28"/>
          <w:szCs w:val="28"/>
          <w:highlight w:val="yellow"/>
          <w:cs/>
        </w:rPr>
        <w:t>็ก</w:t>
      </w:r>
      <w:proofErr w:type="spellEnd"/>
      <w:r w:rsidRPr="00FC7BC5">
        <w:rPr>
          <w:rFonts w:ascii="TH SarabunPSK" w:hAnsi="TH SarabunPSK" w:cs="TH SarabunPSK"/>
          <w:sz w:val="28"/>
          <w:szCs w:val="28"/>
          <w:highlight w:val="yellow"/>
          <w:cs/>
        </w:rPr>
        <w:t>ไซเมอร์</w:t>
      </w:r>
      <w:proofErr w:type="spellStart"/>
      <w:r w:rsidRPr="00FC7BC5">
        <w:rPr>
          <w:rFonts w:ascii="TH SarabunPSK" w:hAnsi="TH SarabunPSK" w:cs="TH SarabunPSK"/>
          <w:sz w:val="28"/>
          <w:szCs w:val="28"/>
          <w:highlight w:val="yellow"/>
          <w:cs/>
        </w:rPr>
        <w:t>ไลท์</w:t>
      </w:r>
      <w:proofErr w:type="spellEnd"/>
      <w:r w:rsidRPr="00FC7BC5">
        <w:rPr>
          <w:rFonts w:ascii="TH SarabunPSK" w:hAnsi="TH SarabunPSK" w:cs="TH SarabunPSK"/>
          <w:sz w:val="28"/>
          <w:szCs w:val="28"/>
          <w:highlight w:val="yellow"/>
          <w:cs/>
        </w:rPr>
        <w:t xml:space="preserve"> 308 นาโนเมตรมาเสริมการทายาครีม 5% </w:t>
      </w:r>
      <w:proofErr w:type="spellStart"/>
      <w:r w:rsidRPr="00FC7BC5">
        <w:rPr>
          <w:rFonts w:ascii="TH SarabunPSK" w:hAnsi="TH SarabunPSK" w:cs="TH SarabunPSK"/>
          <w:sz w:val="28"/>
          <w:szCs w:val="28"/>
          <w:highlight w:val="yellow"/>
          <w:cs/>
        </w:rPr>
        <w:t>ลิคเค</w:t>
      </w:r>
      <w:proofErr w:type="spellEnd"/>
      <w:r w:rsidRPr="00FC7BC5">
        <w:rPr>
          <w:rFonts w:ascii="TH SarabunPSK" w:hAnsi="TH SarabunPSK" w:cs="TH SarabunPSK"/>
          <w:sz w:val="28"/>
          <w:szCs w:val="28"/>
          <w:highlight w:val="yellow"/>
          <w:cs/>
        </w:rPr>
        <w:t>อร์ คา</w:t>
      </w:r>
      <w:proofErr w:type="spellStart"/>
      <w:r w:rsidRPr="00FC7BC5">
        <w:rPr>
          <w:rFonts w:ascii="TH SarabunPSK" w:hAnsi="TH SarabunPSK" w:cs="TH SarabunPSK"/>
          <w:sz w:val="28"/>
          <w:szCs w:val="28"/>
          <w:highlight w:val="yellow"/>
          <w:cs/>
        </w:rPr>
        <w:t>ร์</w:t>
      </w:r>
      <w:proofErr w:type="spellEnd"/>
      <w:r w:rsidRPr="00FC7BC5">
        <w:rPr>
          <w:rFonts w:ascii="TH SarabunPSK" w:hAnsi="TH SarabunPSK" w:cs="TH SarabunPSK"/>
          <w:sz w:val="28"/>
          <w:szCs w:val="28"/>
          <w:highlight w:val="yellow"/>
          <w:cs/>
        </w:rPr>
        <w:t>โบ</w:t>
      </w:r>
      <w:proofErr w:type="spellStart"/>
      <w:r w:rsidRPr="00FC7BC5">
        <w:rPr>
          <w:rFonts w:ascii="TH SarabunPSK" w:hAnsi="TH SarabunPSK" w:cs="TH SarabunPSK"/>
          <w:sz w:val="28"/>
          <w:szCs w:val="28"/>
          <w:highlight w:val="yellow"/>
          <w:cs/>
        </w:rPr>
        <w:t>นิส</w:t>
      </w:r>
      <w:proofErr w:type="spellEnd"/>
      <w:r w:rsidRPr="00FC7BC5">
        <w:rPr>
          <w:rFonts w:ascii="TH SarabunPSK" w:hAnsi="TH SarabunPSK" w:cs="TH SarabunPSK"/>
          <w:sz w:val="28"/>
          <w:szCs w:val="28"/>
          <w:highlight w:val="yellow"/>
          <w:cs/>
        </w:rPr>
        <w:t xml:space="preserve"> ดีเทอร์เจน มีประสิทธิภาพสูงในการรักษาโรคสะเก็ดเงินชนิดผื่นหนา และมีความปลอดภัย สามารถใช้เป็นทางเลือกใหม่ในการรักษาร่วมกับยาทาได้</w:t>
      </w:r>
    </w:p>
    <w:p w14:paraId="3BE136B6" w14:textId="77777777" w:rsidR="00695862" w:rsidRPr="00695862" w:rsidRDefault="00695862" w:rsidP="00695862">
      <w:pPr>
        <w:jc w:val="both"/>
        <w:rPr>
          <w:rFonts w:ascii="TH SarabunPSK" w:hAnsi="TH SarabunPSK" w:cs="TH SarabunPSK"/>
          <w:sz w:val="28"/>
          <w:szCs w:val="28"/>
        </w:rPr>
      </w:pPr>
    </w:p>
    <w:p w14:paraId="119EB0C7" w14:textId="7B41CCB3" w:rsidR="009358C9" w:rsidRPr="00695862" w:rsidRDefault="009358C9" w:rsidP="003913E5">
      <w:pPr>
        <w:jc w:val="center"/>
        <w:rPr>
          <w:rFonts w:ascii="TH SarabunPSK" w:hAnsi="TH SarabunPSK" w:cs="TH SarabunPSK"/>
          <w:b/>
          <w:bCs/>
          <w:sz w:val="28"/>
          <w:szCs w:val="28"/>
        </w:rPr>
      </w:pPr>
      <w:r w:rsidRPr="00695862">
        <w:rPr>
          <w:rFonts w:ascii="TH SarabunPSK" w:hAnsi="TH SarabunPSK" w:cs="TH SarabunPSK" w:hint="cs"/>
          <w:b/>
          <w:bCs/>
          <w:sz w:val="28"/>
          <w:szCs w:val="28"/>
          <w:cs/>
        </w:rPr>
        <w:t>ข้อจำกัดของงานวิจัย</w:t>
      </w:r>
    </w:p>
    <w:p w14:paraId="2656E4BE" w14:textId="0B19D465" w:rsidR="00042B29" w:rsidRDefault="00042B29" w:rsidP="00695862">
      <w:pPr>
        <w:jc w:val="both"/>
        <w:rPr>
          <w:rFonts w:ascii="TH SarabunPSK" w:hAnsi="TH SarabunPSK" w:cs="TH SarabunPSK"/>
          <w:sz w:val="28"/>
          <w:szCs w:val="28"/>
        </w:rPr>
      </w:pPr>
      <w:r w:rsidRPr="00695862">
        <w:rPr>
          <w:rFonts w:ascii="TH SarabunPSK" w:hAnsi="TH SarabunPSK" w:cs="TH SarabunPSK" w:hint="cs"/>
          <w:sz w:val="28"/>
          <w:szCs w:val="28"/>
        </w:rPr>
        <w:tab/>
      </w:r>
      <w:r w:rsidRPr="00695862">
        <w:rPr>
          <w:rFonts w:ascii="TH SarabunPSK" w:hAnsi="TH SarabunPSK" w:cs="TH SarabunPSK" w:hint="cs"/>
          <w:sz w:val="28"/>
          <w:szCs w:val="28"/>
          <w:cs/>
        </w:rPr>
        <w:t>งานวิจัยนี้มีข้อจำกัดในเรื่องระยะเวลาในการวิจัยทำให้ระยะเวลาในการฉายแสงอาจไม่เพียงพอทำให้ผื่นสงบ</w:t>
      </w:r>
      <w:r w:rsidRPr="00695862">
        <w:rPr>
          <w:rFonts w:ascii="TH SarabunPSK" w:hAnsi="TH SarabunPSK" w:cs="TH SarabunPSK" w:hint="cs"/>
          <w:sz w:val="28"/>
          <w:szCs w:val="28"/>
        </w:rPr>
        <w:t xml:space="preserve"> </w:t>
      </w:r>
      <w:r w:rsidRPr="00695862">
        <w:rPr>
          <w:rFonts w:ascii="TH SarabunPSK" w:hAnsi="TH SarabunPSK" w:cs="TH SarabunPSK" w:hint="cs"/>
          <w:sz w:val="28"/>
          <w:szCs w:val="28"/>
          <w:cs/>
        </w:rPr>
        <w:t>รอยโรคที่ได้รับการฉายแสงมีภาวะสีผิวเข้มกว่าปกติทำให้ไม่สามารถปกปิดวิธีการรักษาแก่ผู้ประเมินได้ อาจทำให้เกิดอคติในการประเมิน</w:t>
      </w:r>
      <w:r w:rsidRPr="00695862">
        <w:rPr>
          <w:rFonts w:ascii="TH SarabunPSK" w:hAnsi="TH SarabunPSK" w:cs="TH SarabunPSK" w:hint="cs"/>
          <w:sz w:val="28"/>
          <w:szCs w:val="28"/>
        </w:rPr>
        <w:t xml:space="preserve"> </w:t>
      </w:r>
      <w:r w:rsidRPr="00695862">
        <w:rPr>
          <w:rFonts w:ascii="TH SarabunPSK" w:hAnsi="TH SarabunPSK" w:cs="TH SarabunPSK" w:hint="cs"/>
          <w:sz w:val="28"/>
          <w:szCs w:val="28"/>
          <w:cs/>
        </w:rPr>
        <w:t xml:space="preserve">การฉายแสงทำ </w:t>
      </w:r>
      <w:r w:rsidRPr="00695862">
        <w:rPr>
          <w:rFonts w:ascii="TH SarabunPSK" w:hAnsi="TH SarabunPSK" w:cs="TH SarabunPSK" w:hint="cs"/>
          <w:sz w:val="28"/>
          <w:szCs w:val="28"/>
        </w:rPr>
        <w:t>2</w:t>
      </w:r>
      <w:r w:rsidRPr="00695862">
        <w:rPr>
          <w:rFonts w:ascii="TH SarabunPSK" w:hAnsi="TH SarabunPSK" w:cs="TH SarabunPSK" w:hint="cs"/>
          <w:sz w:val="28"/>
          <w:szCs w:val="28"/>
          <w:cs/>
        </w:rPr>
        <w:t xml:space="preserve"> ครั้งต่อสัปดาห์ โดยให้ผู้ป่วยเลือกวันที่สะดวกเข้ามารับการฉายแสง มีวันจันทร์ พุธ ศุกร์ แต่ละครั้งห่างกันมากกว่า </w:t>
      </w:r>
      <w:r w:rsidRPr="00695862">
        <w:rPr>
          <w:rFonts w:ascii="TH SarabunPSK" w:hAnsi="TH SarabunPSK" w:cs="TH SarabunPSK" w:hint="cs"/>
          <w:sz w:val="28"/>
          <w:szCs w:val="28"/>
        </w:rPr>
        <w:t>48</w:t>
      </w:r>
      <w:r w:rsidRPr="00695862">
        <w:rPr>
          <w:rFonts w:ascii="TH SarabunPSK" w:hAnsi="TH SarabunPSK" w:cs="TH SarabunPSK" w:hint="cs"/>
          <w:sz w:val="28"/>
          <w:szCs w:val="28"/>
          <w:cs/>
        </w:rPr>
        <w:t xml:space="preserve"> </w:t>
      </w:r>
      <w:r w:rsidRPr="00695862">
        <w:rPr>
          <w:rFonts w:ascii="TH SarabunPSK" w:hAnsi="TH SarabunPSK" w:cs="TH SarabunPSK" w:hint="cs"/>
          <w:sz w:val="28"/>
          <w:szCs w:val="28"/>
          <w:cs/>
        </w:rPr>
        <w:lastRenderedPageBreak/>
        <w:t>ชั่วโมง ทำให้ระยะห่างในผู้เข้าร่วมวิจัยแต่ละคนมีความแตกต่างกัน อาจส่งผลต่อผลของงานวิจัย</w:t>
      </w:r>
      <w:r w:rsidRPr="00695862">
        <w:rPr>
          <w:rFonts w:ascii="TH SarabunPSK" w:hAnsi="TH SarabunPSK" w:cs="TH SarabunPSK" w:hint="cs"/>
          <w:sz w:val="28"/>
          <w:szCs w:val="28"/>
        </w:rPr>
        <w:t xml:space="preserve"> </w:t>
      </w:r>
      <w:r w:rsidRPr="00695862">
        <w:rPr>
          <w:rFonts w:ascii="TH SarabunPSK" w:hAnsi="TH SarabunPSK" w:cs="TH SarabunPSK" w:hint="cs"/>
          <w:sz w:val="28"/>
          <w:szCs w:val="28"/>
          <w:cs/>
        </w:rPr>
        <w:t xml:space="preserve">ค่าพลังงานที่ใช้สำหรับเครื่องฉายแสงเอ็กไซเมอร์ </w:t>
      </w:r>
      <w:r w:rsidRPr="00695862">
        <w:rPr>
          <w:rFonts w:ascii="TH SarabunPSK" w:hAnsi="TH SarabunPSK" w:cs="TH SarabunPSK" w:hint="cs"/>
          <w:sz w:val="28"/>
          <w:szCs w:val="28"/>
        </w:rPr>
        <w:t>308</w:t>
      </w:r>
      <w:r w:rsidRPr="00695862">
        <w:rPr>
          <w:rFonts w:ascii="TH SarabunPSK" w:hAnsi="TH SarabunPSK" w:cs="TH SarabunPSK" w:hint="cs"/>
          <w:sz w:val="28"/>
          <w:szCs w:val="28"/>
          <w:cs/>
        </w:rPr>
        <w:t xml:space="preserve"> นาโนเมตร ยังไม่มีค่าที่เป็นมาตรฐานเดียวกันเหมือนกับเครื่อง </w:t>
      </w:r>
      <w:r w:rsidRPr="00695862">
        <w:rPr>
          <w:rFonts w:ascii="TH SarabunPSK" w:hAnsi="TH SarabunPSK" w:cs="TH SarabunPSK" w:hint="cs"/>
          <w:sz w:val="28"/>
          <w:szCs w:val="28"/>
        </w:rPr>
        <w:t>narrow</w:t>
      </w:r>
      <w:r w:rsidR="009F1A1B">
        <w:rPr>
          <w:rFonts w:ascii="TH SarabunPSK" w:hAnsi="TH SarabunPSK" w:cs="TH SarabunPSK"/>
          <w:sz w:val="28"/>
          <w:szCs w:val="28"/>
        </w:rPr>
        <w:t>-</w:t>
      </w:r>
      <w:r w:rsidRPr="00695862">
        <w:rPr>
          <w:rFonts w:ascii="TH SarabunPSK" w:hAnsi="TH SarabunPSK" w:cs="TH SarabunPSK" w:hint="cs"/>
          <w:sz w:val="28"/>
          <w:szCs w:val="28"/>
        </w:rPr>
        <w:t xml:space="preserve">band </w:t>
      </w:r>
      <w:r w:rsidR="00116912">
        <w:rPr>
          <w:rFonts w:ascii="TH SarabunPSK" w:hAnsi="TH SarabunPSK" w:cs="TH SarabunPSK" w:hint="cs"/>
          <w:sz w:val="28"/>
          <w:szCs w:val="28"/>
          <w:cs/>
        </w:rPr>
        <w:t>ทำให้</w:t>
      </w:r>
      <w:r w:rsidRPr="00695862">
        <w:rPr>
          <w:rFonts w:ascii="TH SarabunPSK" w:hAnsi="TH SarabunPSK" w:cs="TH SarabunPSK" w:hint="cs"/>
          <w:sz w:val="28"/>
          <w:szCs w:val="28"/>
          <w:cs/>
        </w:rPr>
        <w:t>อาจส่งผล</w:t>
      </w:r>
      <w:r w:rsidR="00116912">
        <w:rPr>
          <w:rFonts w:ascii="TH SarabunPSK" w:hAnsi="TH SarabunPSK" w:cs="TH SarabunPSK" w:hint="cs"/>
          <w:sz w:val="28"/>
          <w:szCs w:val="28"/>
          <w:cs/>
        </w:rPr>
        <w:t>ต่อ</w:t>
      </w:r>
      <w:r w:rsidRPr="00695862">
        <w:rPr>
          <w:rFonts w:ascii="TH SarabunPSK" w:hAnsi="TH SarabunPSK" w:cs="TH SarabunPSK" w:hint="cs"/>
          <w:sz w:val="28"/>
          <w:szCs w:val="28"/>
          <w:cs/>
        </w:rPr>
        <w:t>งานวิจัย</w:t>
      </w:r>
      <w:r w:rsidR="00116912">
        <w:rPr>
          <w:rFonts w:ascii="TH SarabunPSK" w:hAnsi="TH SarabunPSK" w:cs="TH SarabunPSK" w:hint="cs"/>
          <w:sz w:val="28"/>
          <w:szCs w:val="28"/>
          <w:cs/>
        </w:rPr>
        <w:t>ได้</w:t>
      </w:r>
    </w:p>
    <w:p w14:paraId="7FD3D463" w14:textId="77777777" w:rsidR="00695862" w:rsidRPr="00695862" w:rsidRDefault="00695862" w:rsidP="00695862">
      <w:pPr>
        <w:jc w:val="both"/>
        <w:rPr>
          <w:rFonts w:ascii="TH SarabunPSK" w:hAnsi="TH SarabunPSK" w:cs="TH SarabunPSK"/>
          <w:sz w:val="28"/>
          <w:szCs w:val="28"/>
        </w:rPr>
      </w:pPr>
    </w:p>
    <w:p w14:paraId="4B631394" w14:textId="0B27AB1B" w:rsidR="009358C9" w:rsidRPr="00695862" w:rsidRDefault="009358C9" w:rsidP="003913E5">
      <w:pPr>
        <w:jc w:val="center"/>
        <w:rPr>
          <w:rFonts w:ascii="TH SarabunPSK" w:hAnsi="TH SarabunPSK" w:cs="TH SarabunPSK"/>
          <w:b/>
          <w:bCs/>
          <w:sz w:val="28"/>
          <w:szCs w:val="28"/>
        </w:rPr>
      </w:pPr>
      <w:r w:rsidRPr="00695862">
        <w:rPr>
          <w:rFonts w:ascii="TH SarabunPSK" w:hAnsi="TH SarabunPSK" w:cs="TH SarabunPSK" w:hint="cs"/>
          <w:b/>
          <w:bCs/>
          <w:sz w:val="28"/>
          <w:szCs w:val="28"/>
          <w:cs/>
        </w:rPr>
        <w:t>ข้อเสนอแนะ</w:t>
      </w:r>
    </w:p>
    <w:p w14:paraId="71E9C14C" w14:textId="79DD8772" w:rsidR="00FC7BC5" w:rsidRDefault="00042B29" w:rsidP="00695862">
      <w:pPr>
        <w:jc w:val="both"/>
        <w:rPr>
          <w:rFonts w:ascii="TH SarabunPSK" w:hAnsi="TH SarabunPSK" w:cs="TH SarabunPSK" w:hint="cs"/>
          <w:sz w:val="28"/>
          <w:szCs w:val="28"/>
          <w:cs/>
        </w:rPr>
      </w:pPr>
      <w:r w:rsidRPr="00695862">
        <w:rPr>
          <w:rFonts w:ascii="TH SarabunPSK" w:hAnsi="TH SarabunPSK" w:cs="TH SarabunPSK" w:hint="cs"/>
          <w:sz w:val="28"/>
          <w:szCs w:val="28"/>
        </w:rPr>
        <w:tab/>
      </w:r>
      <w:r w:rsidR="00FC7BC5" w:rsidRPr="00FC7BC5">
        <w:rPr>
          <w:rFonts w:ascii="TH SarabunPSK" w:hAnsi="TH SarabunPSK" w:cs="TH SarabunPSK"/>
          <w:sz w:val="28"/>
          <w:szCs w:val="28"/>
          <w:highlight w:val="yellow"/>
          <w:cs/>
        </w:rPr>
        <w:t>การฉายแสงเอ</w:t>
      </w:r>
      <w:proofErr w:type="spellStart"/>
      <w:r w:rsidR="00FC7BC5" w:rsidRPr="00FC7BC5">
        <w:rPr>
          <w:rFonts w:ascii="TH SarabunPSK" w:hAnsi="TH SarabunPSK" w:cs="TH SarabunPSK"/>
          <w:sz w:val="28"/>
          <w:szCs w:val="28"/>
          <w:highlight w:val="yellow"/>
          <w:cs/>
        </w:rPr>
        <w:t>็ก</w:t>
      </w:r>
      <w:proofErr w:type="spellEnd"/>
      <w:r w:rsidR="00FC7BC5" w:rsidRPr="00FC7BC5">
        <w:rPr>
          <w:rFonts w:ascii="TH SarabunPSK" w:hAnsi="TH SarabunPSK" w:cs="TH SarabunPSK"/>
          <w:sz w:val="28"/>
          <w:szCs w:val="28"/>
          <w:highlight w:val="yellow"/>
          <w:cs/>
        </w:rPr>
        <w:t>ไซเมอร์</w:t>
      </w:r>
      <w:proofErr w:type="spellStart"/>
      <w:r w:rsidR="00FC7BC5" w:rsidRPr="00FC7BC5">
        <w:rPr>
          <w:rFonts w:ascii="TH SarabunPSK" w:hAnsi="TH SarabunPSK" w:cs="TH SarabunPSK"/>
          <w:sz w:val="28"/>
          <w:szCs w:val="28"/>
          <w:highlight w:val="yellow"/>
          <w:cs/>
        </w:rPr>
        <w:t>ไลท์</w:t>
      </w:r>
      <w:proofErr w:type="spellEnd"/>
      <w:r w:rsidR="00FC7BC5" w:rsidRPr="00FC7BC5">
        <w:rPr>
          <w:rFonts w:ascii="TH SarabunPSK" w:hAnsi="TH SarabunPSK" w:cs="TH SarabunPSK"/>
          <w:sz w:val="28"/>
          <w:szCs w:val="28"/>
          <w:highlight w:val="yellow"/>
          <w:cs/>
        </w:rPr>
        <w:t xml:space="preserve"> </w:t>
      </w:r>
      <w:r w:rsidR="00FC7BC5" w:rsidRPr="00FC7BC5">
        <w:rPr>
          <w:rFonts w:ascii="TH SarabunPSK" w:hAnsi="TH SarabunPSK" w:cs="TH SarabunPSK"/>
          <w:sz w:val="28"/>
          <w:szCs w:val="28"/>
          <w:highlight w:val="yellow"/>
        </w:rPr>
        <w:t xml:space="preserve">308 </w:t>
      </w:r>
      <w:r w:rsidR="00FC7BC5" w:rsidRPr="00FC7BC5">
        <w:rPr>
          <w:rFonts w:ascii="TH SarabunPSK" w:hAnsi="TH SarabunPSK" w:cs="TH SarabunPSK"/>
          <w:sz w:val="28"/>
          <w:szCs w:val="28"/>
          <w:highlight w:val="yellow"/>
          <w:cs/>
        </w:rPr>
        <w:t xml:space="preserve">นาโนเมตรมาเสริมการทายาครีม </w:t>
      </w:r>
      <w:r w:rsidR="00FC7BC5" w:rsidRPr="00FC7BC5">
        <w:rPr>
          <w:rFonts w:ascii="TH SarabunPSK" w:hAnsi="TH SarabunPSK" w:cs="TH SarabunPSK"/>
          <w:sz w:val="28"/>
          <w:szCs w:val="28"/>
          <w:highlight w:val="yellow"/>
        </w:rPr>
        <w:t xml:space="preserve">5% </w:t>
      </w:r>
      <w:proofErr w:type="spellStart"/>
      <w:r w:rsidR="00FC7BC5" w:rsidRPr="00FC7BC5">
        <w:rPr>
          <w:rFonts w:ascii="TH SarabunPSK" w:hAnsi="TH SarabunPSK" w:cs="TH SarabunPSK"/>
          <w:sz w:val="28"/>
          <w:szCs w:val="28"/>
          <w:highlight w:val="yellow"/>
          <w:cs/>
        </w:rPr>
        <w:t>ลิคเค</w:t>
      </w:r>
      <w:proofErr w:type="spellEnd"/>
      <w:r w:rsidR="00FC7BC5" w:rsidRPr="00FC7BC5">
        <w:rPr>
          <w:rFonts w:ascii="TH SarabunPSK" w:hAnsi="TH SarabunPSK" w:cs="TH SarabunPSK"/>
          <w:sz w:val="28"/>
          <w:szCs w:val="28"/>
          <w:highlight w:val="yellow"/>
          <w:cs/>
        </w:rPr>
        <w:t>อร์ คา</w:t>
      </w:r>
      <w:proofErr w:type="spellStart"/>
      <w:r w:rsidR="00FC7BC5" w:rsidRPr="00FC7BC5">
        <w:rPr>
          <w:rFonts w:ascii="TH SarabunPSK" w:hAnsi="TH SarabunPSK" w:cs="TH SarabunPSK"/>
          <w:sz w:val="28"/>
          <w:szCs w:val="28"/>
          <w:highlight w:val="yellow"/>
          <w:cs/>
        </w:rPr>
        <w:t>ร์</w:t>
      </w:r>
      <w:proofErr w:type="spellEnd"/>
      <w:r w:rsidR="00FC7BC5" w:rsidRPr="00FC7BC5">
        <w:rPr>
          <w:rFonts w:ascii="TH SarabunPSK" w:hAnsi="TH SarabunPSK" w:cs="TH SarabunPSK"/>
          <w:sz w:val="28"/>
          <w:szCs w:val="28"/>
          <w:highlight w:val="yellow"/>
          <w:cs/>
        </w:rPr>
        <w:t>โบ</w:t>
      </w:r>
      <w:proofErr w:type="spellStart"/>
      <w:r w:rsidR="00FC7BC5" w:rsidRPr="00FC7BC5">
        <w:rPr>
          <w:rFonts w:ascii="TH SarabunPSK" w:hAnsi="TH SarabunPSK" w:cs="TH SarabunPSK"/>
          <w:sz w:val="28"/>
          <w:szCs w:val="28"/>
          <w:highlight w:val="yellow"/>
          <w:cs/>
        </w:rPr>
        <w:t>นิส</w:t>
      </w:r>
      <w:proofErr w:type="spellEnd"/>
      <w:r w:rsidR="00FC7BC5" w:rsidRPr="00FC7BC5">
        <w:rPr>
          <w:rFonts w:ascii="TH SarabunPSK" w:hAnsi="TH SarabunPSK" w:cs="TH SarabunPSK"/>
          <w:sz w:val="28"/>
          <w:szCs w:val="28"/>
          <w:highlight w:val="yellow"/>
          <w:cs/>
        </w:rPr>
        <w:t xml:space="preserve"> ดีเทอร์เจน</w:t>
      </w:r>
      <w:r w:rsidR="00FC7BC5" w:rsidRPr="00FC7BC5">
        <w:rPr>
          <w:rFonts w:ascii="TH SarabunPSK" w:hAnsi="TH SarabunPSK" w:cs="TH SarabunPSK" w:hint="cs"/>
          <w:sz w:val="28"/>
          <w:szCs w:val="28"/>
          <w:highlight w:val="yellow"/>
          <w:cs/>
        </w:rPr>
        <w:t xml:space="preserve"> สามารถนำไปใช้ในผู้ป่วยโรคสะเก็ดเงินชนิดผื่นหนาระดับความรุนแรงน้อยได้ เนื่องจากมีประสิทธิภาพสูงและมีความปลอดภัย โดยค่าพลังงานที่ใช้ยังไม่มีมาตรฐานที่ชัดเจน อาจพิจารณาใช้ตามมาตรฐานของเครื่อง </w:t>
      </w:r>
      <w:r w:rsidR="00FC7BC5" w:rsidRPr="00FC7BC5">
        <w:rPr>
          <w:rFonts w:ascii="TH SarabunPSK" w:hAnsi="TH SarabunPSK" w:cs="TH SarabunPSK"/>
          <w:sz w:val="28"/>
          <w:szCs w:val="28"/>
          <w:highlight w:val="yellow"/>
        </w:rPr>
        <w:t xml:space="preserve">narrowband-UVB </w:t>
      </w:r>
      <w:r w:rsidR="00FC7BC5" w:rsidRPr="00FC7BC5">
        <w:rPr>
          <w:rFonts w:ascii="TH SarabunPSK" w:hAnsi="TH SarabunPSK" w:cs="TH SarabunPSK" w:hint="cs"/>
          <w:sz w:val="28"/>
          <w:szCs w:val="28"/>
          <w:highlight w:val="yellow"/>
          <w:cs/>
        </w:rPr>
        <w:t>และศึกษาพลังงานที่เหมาะสมต่อไป</w:t>
      </w:r>
    </w:p>
    <w:p w14:paraId="2D4F5F61" w14:textId="2FA96550" w:rsidR="00042B29" w:rsidRDefault="00FC7BC5" w:rsidP="00695862">
      <w:pPr>
        <w:jc w:val="both"/>
        <w:rPr>
          <w:rFonts w:ascii="TH SarabunPSK" w:hAnsi="TH SarabunPSK" w:cs="TH SarabunPSK"/>
          <w:sz w:val="28"/>
          <w:szCs w:val="28"/>
        </w:rPr>
      </w:pPr>
      <w:r>
        <w:rPr>
          <w:rFonts w:ascii="TH SarabunPSK" w:hAnsi="TH SarabunPSK" w:cs="TH SarabunPSK"/>
          <w:sz w:val="28"/>
          <w:szCs w:val="28"/>
        </w:rPr>
        <w:tab/>
      </w:r>
      <w:r w:rsidR="00042B29" w:rsidRPr="00695862">
        <w:rPr>
          <w:rFonts w:ascii="TH SarabunPSK" w:hAnsi="TH SarabunPSK" w:cs="TH SarabunPSK" w:hint="cs"/>
          <w:sz w:val="28"/>
          <w:szCs w:val="28"/>
          <w:cs/>
        </w:rPr>
        <w:t>ควรมีการศึกษาเพิ่มเติมโดยมีผู้เข้าร่วมวิจัยมากขึ้น</w:t>
      </w:r>
      <w:r w:rsidR="00042B29" w:rsidRPr="00695862">
        <w:rPr>
          <w:rFonts w:ascii="TH SarabunPSK" w:hAnsi="TH SarabunPSK" w:cs="TH SarabunPSK" w:hint="cs"/>
          <w:sz w:val="28"/>
          <w:szCs w:val="28"/>
        </w:rPr>
        <w:t xml:space="preserve"> </w:t>
      </w:r>
      <w:r w:rsidR="00042B29" w:rsidRPr="00695862">
        <w:rPr>
          <w:rFonts w:ascii="TH SarabunPSK" w:hAnsi="TH SarabunPSK" w:cs="TH SarabunPSK" w:hint="cs"/>
          <w:sz w:val="28"/>
          <w:szCs w:val="28"/>
          <w:cs/>
        </w:rPr>
        <w:t>และทำการศึกษาโดยใช้ระยะเวลาที่ยาวนานขึ้น เพื่อให้ทราบถึงประสิทธิผลและผลข้างเคียงในระยะยาว พร้อมทั้งติดตามดูอาการหลังจากมีการหยุดการฉายแสงเอ</w:t>
      </w:r>
      <w:proofErr w:type="spellStart"/>
      <w:r w:rsidR="00042B29" w:rsidRPr="00695862">
        <w:rPr>
          <w:rFonts w:ascii="TH SarabunPSK" w:hAnsi="TH SarabunPSK" w:cs="TH SarabunPSK" w:hint="cs"/>
          <w:sz w:val="28"/>
          <w:szCs w:val="28"/>
          <w:cs/>
        </w:rPr>
        <w:t>็ก</w:t>
      </w:r>
      <w:proofErr w:type="spellEnd"/>
      <w:r w:rsidR="00042B29" w:rsidRPr="00695862">
        <w:rPr>
          <w:rFonts w:ascii="TH SarabunPSK" w:hAnsi="TH SarabunPSK" w:cs="TH SarabunPSK" w:hint="cs"/>
          <w:sz w:val="28"/>
          <w:szCs w:val="28"/>
          <w:cs/>
        </w:rPr>
        <w:t>ไซเมอร์</w:t>
      </w:r>
      <w:proofErr w:type="spellStart"/>
      <w:r w:rsidR="00042B29" w:rsidRPr="00695862">
        <w:rPr>
          <w:rFonts w:ascii="TH SarabunPSK" w:hAnsi="TH SarabunPSK" w:cs="TH SarabunPSK" w:hint="cs"/>
          <w:sz w:val="28"/>
          <w:szCs w:val="28"/>
          <w:cs/>
        </w:rPr>
        <w:t>ไลท์</w:t>
      </w:r>
      <w:proofErr w:type="spellEnd"/>
      <w:r w:rsidR="00042B29" w:rsidRPr="00695862">
        <w:rPr>
          <w:rFonts w:ascii="TH SarabunPSK" w:hAnsi="TH SarabunPSK" w:cs="TH SarabunPSK" w:hint="cs"/>
          <w:sz w:val="28"/>
          <w:szCs w:val="28"/>
          <w:cs/>
        </w:rPr>
        <w:t xml:space="preserve"> </w:t>
      </w:r>
      <w:r w:rsidR="00042B29" w:rsidRPr="00695862">
        <w:rPr>
          <w:rFonts w:ascii="TH SarabunPSK" w:hAnsi="TH SarabunPSK" w:cs="TH SarabunPSK" w:hint="cs"/>
          <w:sz w:val="28"/>
          <w:szCs w:val="28"/>
        </w:rPr>
        <w:t>308</w:t>
      </w:r>
      <w:r w:rsidR="00042B29" w:rsidRPr="00695862">
        <w:rPr>
          <w:rFonts w:ascii="TH SarabunPSK" w:hAnsi="TH SarabunPSK" w:cs="TH SarabunPSK" w:hint="cs"/>
          <w:sz w:val="28"/>
          <w:szCs w:val="28"/>
          <w:cs/>
        </w:rPr>
        <w:t xml:space="preserve"> นาโนเมตรในระยะเวลาที่นานขึ้น ควรมีการศึกษาถึงค่าพลังงานที่แตกต่างไป เพื่อหาค่าพลังงานที่เป็นมาตรฐานในการรักษาที่ได้ประสิทธิภาพสูงสุด และควรมีการศึกษาเพิ่มเติมโดยมีการตัดชิ้นเนื้อและศึกษาการเปลี่ยนแปลงทางพยาธิวิทยาบริเวณผื่นสะเก็ดเงิน</w:t>
      </w:r>
    </w:p>
    <w:p w14:paraId="7A66E6B4" w14:textId="091898BC" w:rsidR="00FC7BC5" w:rsidRPr="00695862" w:rsidRDefault="00FC7BC5" w:rsidP="00695862">
      <w:pPr>
        <w:jc w:val="both"/>
        <w:rPr>
          <w:rFonts w:ascii="TH SarabunPSK" w:hAnsi="TH SarabunPSK" w:cs="TH SarabunPSK" w:hint="cs"/>
          <w:sz w:val="28"/>
          <w:szCs w:val="28"/>
        </w:rPr>
      </w:pPr>
      <w:r>
        <w:rPr>
          <w:rFonts w:ascii="TH SarabunPSK" w:hAnsi="TH SarabunPSK" w:cs="TH SarabunPSK"/>
          <w:sz w:val="28"/>
          <w:szCs w:val="28"/>
          <w:cs/>
        </w:rPr>
        <w:tab/>
      </w:r>
    </w:p>
    <w:p w14:paraId="7E2BB78E" w14:textId="0EEBAAF6" w:rsidR="00042B29" w:rsidRPr="00695862" w:rsidRDefault="00042B29" w:rsidP="00695862">
      <w:pPr>
        <w:jc w:val="both"/>
        <w:rPr>
          <w:rFonts w:ascii="TH SarabunPSK" w:hAnsi="TH SarabunPSK" w:cs="TH SarabunPSK"/>
          <w:b/>
          <w:bCs/>
          <w:sz w:val="28"/>
          <w:szCs w:val="28"/>
        </w:rPr>
      </w:pPr>
      <w:r w:rsidRPr="00695862">
        <w:rPr>
          <w:rFonts w:ascii="TH SarabunPSK" w:hAnsi="TH SarabunPSK" w:cs="TH SarabunPSK" w:hint="cs"/>
          <w:b/>
          <w:bCs/>
          <w:sz w:val="28"/>
          <w:szCs w:val="28"/>
          <w:cs/>
        </w:rPr>
        <w:tab/>
      </w:r>
    </w:p>
    <w:p w14:paraId="4BC35096" w14:textId="6B2F415E" w:rsidR="00CE0E2C" w:rsidRPr="00BC3C75" w:rsidRDefault="009358C9" w:rsidP="003913E5">
      <w:pPr>
        <w:jc w:val="center"/>
        <w:rPr>
          <w:rFonts w:ascii="TH SarabunPSK" w:hAnsi="TH SarabunPSK" w:cs="TH SarabunPSK"/>
          <w:b/>
          <w:bCs/>
          <w:sz w:val="28"/>
          <w:szCs w:val="28"/>
        </w:rPr>
      </w:pPr>
      <w:r w:rsidRPr="00BC3C75">
        <w:rPr>
          <w:rFonts w:ascii="TH SarabunPSK" w:hAnsi="TH SarabunPSK" w:cs="TH SarabunPSK" w:hint="cs"/>
          <w:b/>
          <w:bCs/>
          <w:sz w:val="28"/>
          <w:szCs w:val="28"/>
          <w:cs/>
        </w:rPr>
        <w:t>เอกสารอ้างอิง</w:t>
      </w:r>
    </w:p>
    <w:p w14:paraId="258F00EE" w14:textId="77777777" w:rsidR="00C95C10" w:rsidRPr="00FC7BC5" w:rsidRDefault="00CE0E2C" w:rsidP="00FC7BC5">
      <w:pPr>
        <w:pStyle w:val="EndNoteBibliography"/>
        <w:ind w:left="720" w:hanging="720"/>
        <w:jc w:val="both"/>
        <w:rPr>
          <w:rFonts w:ascii="TH Sarabun New" w:hAnsi="TH Sarabun New" w:cs="TH Sarabun New" w:hint="cs"/>
          <w:noProof/>
          <w:sz w:val="28"/>
          <w:szCs w:val="28"/>
          <w:cs/>
        </w:rPr>
      </w:pPr>
      <w:r w:rsidRPr="00FC7BC5">
        <w:rPr>
          <w:rFonts w:ascii="TH Sarabun New" w:hAnsi="TH Sarabun New" w:cs="TH Sarabun New" w:hint="cs"/>
          <w:sz w:val="28"/>
          <w:szCs w:val="28"/>
          <w:cs/>
        </w:rPr>
        <w:fldChar w:fldCharType="begin"/>
      </w:r>
      <w:r w:rsidRPr="00FC7BC5">
        <w:rPr>
          <w:rFonts w:ascii="TH Sarabun New" w:hAnsi="TH Sarabun New" w:cs="TH Sarabun New" w:hint="cs"/>
          <w:sz w:val="28"/>
          <w:szCs w:val="28"/>
        </w:rPr>
        <w:instrText xml:space="preserve"> ADDIN EN.REFLIST </w:instrText>
      </w:r>
      <w:r w:rsidRPr="00FC7BC5">
        <w:rPr>
          <w:rFonts w:ascii="TH Sarabun New" w:hAnsi="TH Sarabun New" w:cs="TH Sarabun New" w:hint="cs"/>
          <w:sz w:val="28"/>
          <w:szCs w:val="28"/>
          <w:cs/>
        </w:rPr>
        <w:fldChar w:fldCharType="separate"/>
      </w:r>
      <w:r w:rsidR="00C95C10" w:rsidRPr="00FC7BC5">
        <w:rPr>
          <w:rFonts w:ascii="TH Sarabun New" w:hAnsi="TH Sarabun New" w:cs="TH Sarabun New" w:hint="cs"/>
          <w:noProof/>
          <w:sz w:val="28"/>
          <w:szCs w:val="28"/>
        </w:rPr>
        <w:t>Bonis, B., Kemény, L., Dobozy, A., Bor, Z., Szabó, G., &amp; Ignacz, F. (</w:t>
      </w:r>
      <w:r w:rsidR="00C95C10" w:rsidRPr="00FC7BC5">
        <w:rPr>
          <w:rFonts w:ascii="TH Sarabun New" w:hAnsi="TH Sarabun New" w:cs="TH Sarabun New" w:hint="cs"/>
          <w:noProof/>
          <w:sz w:val="28"/>
          <w:szCs w:val="28"/>
          <w:cs/>
        </w:rPr>
        <w:t>1997). 308</w:t>
      </w:r>
      <w:r w:rsidR="00C95C10" w:rsidRPr="00FC7BC5">
        <w:rPr>
          <w:rFonts w:ascii="TH Sarabun New" w:hAnsi="TH Sarabun New" w:cs="TH Sarabun New" w:hint="cs"/>
          <w:noProof/>
          <w:sz w:val="28"/>
          <w:szCs w:val="28"/>
        </w:rPr>
        <w:t xml:space="preserve"> nm UVB excimer laser for psoriasis. </w:t>
      </w:r>
      <w:r w:rsidR="00C95C10" w:rsidRPr="00FC7BC5">
        <w:rPr>
          <w:rFonts w:ascii="TH Sarabun New" w:hAnsi="TH Sarabun New" w:cs="TH Sarabun New" w:hint="cs"/>
          <w:i/>
          <w:noProof/>
          <w:sz w:val="28"/>
          <w:szCs w:val="28"/>
        </w:rPr>
        <w:t xml:space="preserve">The Lancet, </w:t>
      </w:r>
      <w:r w:rsidR="00C95C10" w:rsidRPr="00FC7BC5">
        <w:rPr>
          <w:rFonts w:ascii="TH Sarabun New" w:hAnsi="TH Sarabun New" w:cs="TH Sarabun New" w:hint="cs"/>
          <w:i/>
          <w:noProof/>
          <w:sz w:val="28"/>
          <w:szCs w:val="28"/>
          <w:cs/>
        </w:rPr>
        <w:t>350</w:t>
      </w:r>
      <w:r w:rsidR="00C95C10" w:rsidRPr="00FC7BC5">
        <w:rPr>
          <w:rFonts w:ascii="TH Sarabun New" w:hAnsi="TH Sarabun New" w:cs="TH Sarabun New" w:hint="cs"/>
          <w:noProof/>
          <w:sz w:val="28"/>
          <w:szCs w:val="28"/>
          <w:cs/>
        </w:rPr>
        <w:t>(9090)</w:t>
      </w:r>
      <w:r w:rsidR="00C95C10" w:rsidRPr="00FC7BC5">
        <w:rPr>
          <w:rFonts w:ascii="TH Sarabun New" w:hAnsi="TH Sarabun New" w:cs="TH Sarabun New" w:hint="cs"/>
          <w:noProof/>
          <w:sz w:val="28"/>
          <w:szCs w:val="28"/>
        </w:rPr>
        <w:t xml:space="preserve">, </w:t>
      </w:r>
      <w:r w:rsidR="00C95C10" w:rsidRPr="00FC7BC5">
        <w:rPr>
          <w:rFonts w:ascii="TH Sarabun New" w:hAnsi="TH Sarabun New" w:cs="TH Sarabun New" w:hint="cs"/>
          <w:noProof/>
          <w:sz w:val="28"/>
          <w:szCs w:val="28"/>
          <w:cs/>
        </w:rPr>
        <w:t xml:space="preserve">1522. </w:t>
      </w:r>
    </w:p>
    <w:p w14:paraId="3777C1C9" w14:textId="77777777" w:rsidR="00C95C10" w:rsidRPr="00FC7BC5" w:rsidRDefault="00C95C10" w:rsidP="00FC7BC5">
      <w:pPr>
        <w:pStyle w:val="EndNoteBibliography"/>
        <w:ind w:left="720" w:hanging="720"/>
        <w:jc w:val="both"/>
        <w:rPr>
          <w:rFonts w:ascii="TH Sarabun New" w:hAnsi="TH Sarabun New" w:cs="TH Sarabun New" w:hint="cs"/>
          <w:noProof/>
          <w:sz w:val="28"/>
          <w:szCs w:val="28"/>
          <w:cs/>
        </w:rPr>
      </w:pPr>
      <w:r w:rsidRPr="00FC7BC5">
        <w:rPr>
          <w:rFonts w:ascii="TH Sarabun New" w:hAnsi="TH Sarabun New" w:cs="TH Sarabun New" w:hint="cs"/>
          <w:noProof/>
          <w:sz w:val="28"/>
          <w:szCs w:val="28"/>
        </w:rPr>
        <w:t>Churee, C., Pattamadilok, B., &amp; Yamseang, T. (</w:t>
      </w:r>
      <w:r w:rsidRPr="00FC7BC5">
        <w:rPr>
          <w:rFonts w:ascii="TH Sarabun New" w:hAnsi="TH Sarabun New" w:cs="TH Sarabun New" w:hint="cs"/>
          <w:noProof/>
          <w:sz w:val="28"/>
          <w:szCs w:val="28"/>
          <w:cs/>
        </w:rPr>
        <w:t xml:space="preserve">2018). </w:t>
      </w:r>
      <w:r w:rsidRPr="00FC7BC5">
        <w:rPr>
          <w:rFonts w:ascii="TH Sarabun New" w:hAnsi="TH Sarabun New" w:cs="TH Sarabun New" w:hint="cs"/>
          <w:noProof/>
          <w:sz w:val="28"/>
          <w:szCs w:val="28"/>
        </w:rPr>
        <w:t xml:space="preserve">Efficacy of the </w:t>
      </w:r>
      <w:r w:rsidRPr="00FC7BC5">
        <w:rPr>
          <w:rFonts w:ascii="TH Sarabun New" w:hAnsi="TH Sarabun New" w:cs="TH Sarabun New" w:hint="cs"/>
          <w:noProof/>
          <w:sz w:val="28"/>
          <w:szCs w:val="28"/>
          <w:cs/>
        </w:rPr>
        <w:t>308-</w:t>
      </w:r>
      <w:r w:rsidRPr="00FC7BC5">
        <w:rPr>
          <w:rFonts w:ascii="TH Sarabun New" w:hAnsi="TH Sarabun New" w:cs="TH Sarabun New" w:hint="cs"/>
          <w:noProof/>
          <w:sz w:val="28"/>
          <w:szCs w:val="28"/>
        </w:rPr>
        <w:t xml:space="preserve">nm Excimer Light in the Treatment of Psoriasis patient: A Case Report. </w:t>
      </w:r>
      <w:r w:rsidRPr="00FC7BC5">
        <w:rPr>
          <w:rFonts w:ascii="TH Sarabun New" w:hAnsi="TH Sarabun New" w:cs="TH Sarabun New" w:hint="cs"/>
          <w:i/>
          <w:noProof/>
          <w:sz w:val="28"/>
          <w:szCs w:val="28"/>
        </w:rPr>
        <w:t>Journal of the Department of Medical Services-</w:t>
      </w:r>
      <w:r w:rsidRPr="00FC7BC5">
        <w:rPr>
          <w:rFonts w:ascii="TH Sarabun New" w:hAnsi="TH Sarabun New" w:cs="TH Sarabun New" w:hint="cs"/>
          <w:i/>
          <w:noProof/>
          <w:sz w:val="28"/>
          <w:szCs w:val="28"/>
          <w:cs/>
        </w:rPr>
        <w:t>วารสาร กรมการ แพทย์</w:t>
      </w:r>
      <w:r w:rsidRPr="00FC7BC5">
        <w:rPr>
          <w:rFonts w:ascii="TH Sarabun New" w:hAnsi="TH Sarabun New" w:cs="TH Sarabun New" w:hint="cs"/>
          <w:i/>
          <w:noProof/>
          <w:sz w:val="28"/>
          <w:szCs w:val="28"/>
        </w:rPr>
        <w:t xml:space="preserve">, </w:t>
      </w:r>
      <w:r w:rsidRPr="00FC7BC5">
        <w:rPr>
          <w:rFonts w:ascii="TH Sarabun New" w:hAnsi="TH Sarabun New" w:cs="TH Sarabun New" w:hint="cs"/>
          <w:i/>
          <w:noProof/>
          <w:sz w:val="28"/>
          <w:szCs w:val="28"/>
          <w:cs/>
        </w:rPr>
        <w:t>43</w:t>
      </w:r>
      <w:r w:rsidRPr="00FC7BC5">
        <w:rPr>
          <w:rFonts w:ascii="TH Sarabun New" w:hAnsi="TH Sarabun New" w:cs="TH Sarabun New" w:hint="cs"/>
          <w:noProof/>
          <w:sz w:val="28"/>
          <w:szCs w:val="28"/>
          <w:cs/>
        </w:rPr>
        <w:t>(6)</w:t>
      </w:r>
      <w:r w:rsidRPr="00FC7BC5">
        <w:rPr>
          <w:rFonts w:ascii="TH Sarabun New" w:hAnsi="TH Sarabun New" w:cs="TH Sarabun New" w:hint="cs"/>
          <w:noProof/>
          <w:sz w:val="28"/>
          <w:szCs w:val="28"/>
        </w:rPr>
        <w:t xml:space="preserve">, </w:t>
      </w:r>
      <w:r w:rsidRPr="00FC7BC5">
        <w:rPr>
          <w:rFonts w:ascii="TH Sarabun New" w:hAnsi="TH Sarabun New" w:cs="TH Sarabun New" w:hint="cs"/>
          <w:noProof/>
          <w:sz w:val="28"/>
          <w:szCs w:val="28"/>
          <w:cs/>
        </w:rPr>
        <w:t xml:space="preserve">143-147. </w:t>
      </w:r>
    </w:p>
    <w:p w14:paraId="415E8EE5" w14:textId="77777777" w:rsidR="00C95C10" w:rsidRPr="00FC7BC5" w:rsidRDefault="00C95C10" w:rsidP="00FC7BC5">
      <w:pPr>
        <w:pStyle w:val="EndNoteBibliography"/>
        <w:ind w:left="720" w:hanging="720"/>
        <w:jc w:val="both"/>
        <w:rPr>
          <w:rFonts w:ascii="TH Sarabun New" w:hAnsi="TH Sarabun New" w:cs="TH Sarabun New" w:hint="cs"/>
          <w:noProof/>
          <w:sz w:val="28"/>
          <w:szCs w:val="28"/>
          <w:cs/>
        </w:rPr>
      </w:pPr>
      <w:r w:rsidRPr="00FC7BC5">
        <w:rPr>
          <w:rFonts w:ascii="TH Sarabun New" w:hAnsi="TH Sarabun New" w:cs="TH Sarabun New" w:hint="cs"/>
          <w:noProof/>
          <w:sz w:val="28"/>
          <w:szCs w:val="28"/>
        </w:rPr>
        <w:t>Feldman, S. R., Mellen, B. G., Housman, T. S., Fitzpatrick, R. E., Geronemus, R. G., Friedman, P. M., . . . Morison, W. L. (</w:t>
      </w:r>
      <w:r w:rsidRPr="00FC7BC5">
        <w:rPr>
          <w:rFonts w:ascii="TH Sarabun New" w:hAnsi="TH Sarabun New" w:cs="TH Sarabun New" w:hint="cs"/>
          <w:noProof/>
          <w:sz w:val="28"/>
          <w:szCs w:val="28"/>
          <w:cs/>
        </w:rPr>
        <w:t xml:space="preserve">2002). </w:t>
      </w:r>
      <w:r w:rsidRPr="00FC7BC5">
        <w:rPr>
          <w:rFonts w:ascii="TH Sarabun New" w:hAnsi="TH Sarabun New" w:cs="TH Sarabun New" w:hint="cs"/>
          <w:noProof/>
          <w:sz w:val="28"/>
          <w:szCs w:val="28"/>
        </w:rPr>
        <w:t xml:space="preserve">Efficacy of the </w:t>
      </w:r>
      <w:r w:rsidRPr="00FC7BC5">
        <w:rPr>
          <w:rFonts w:ascii="TH Sarabun New" w:hAnsi="TH Sarabun New" w:cs="TH Sarabun New" w:hint="cs"/>
          <w:noProof/>
          <w:sz w:val="28"/>
          <w:szCs w:val="28"/>
          <w:cs/>
        </w:rPr>
        <w:t>308-</w:t>
      </w:r>
      <w:r w:rsidRPr="00FC7BC5">
        <w:rPr>
          <w:rFonts w:ascii="TH Sarabun New" w:hAnsi="TH Sarabun New" w:cs="TH Sarabun New" w:hint="cs"/>
          <w:noProof/>
          <w:sz w:val="28"/>
          <w:szCs w:val="28"/>
        </w:rPr>
        <w:t xml:space="preserve">nm excimer laser for treatment of psoriasis: results of a multicenter study. </w:t>
      </w:r>
      <w:r w:rsidRPr="00FC7BC5">
        <w:rPr>
          <w:rFonts w:ascii="TH Sarabun New" w:hAnsi="TH Sarabun New" w:cs="TH Sarabun New" w:hint="cs"/>
          <w:i/>
          <w:noProof/>
          <w:sz w:val="28"/>
          <w:szCs w:val="28"/>
        </w:rPr>
        <w:t xml:space="preserve">Journal of the American Academy of Dermatology, </w:t>
      </w:r>
      <w:r w:rsidRPr="00FC7BC5">
        <w:rPr>
          <w:rFonts w:ascii="TH Sarabun New" w:hAnsi="TH Sarabun New" w:cs="TH Sarabun New" w:hint="cs"/>
          <w:i/>
          <w:noProof/>
          <w:sz w:val="28"/>
          <w:szCs w:val="28"/>
          <w:cs/>
        </w:rPr>
        <w:t>46</w:t>
      </w:r>
      <w:r w:rsidRPr="00FC7BC5">
        <w:rPr>
          <w:rFonts w:ascii="TH Sarabun New" w:hAnsi="TH Sarabun New" w:cs="TH Sarabun New" w:hint="cs"/>
          <w:noProof/>
          <w:sz w:val="28"/>
          <w:szCs w:val="28"/>
          <w:cs/>
        </w:rPr>
        <w:t>(6)</w:t>
      </w:r>
      <w:r w:rsidRPr="00FC7BC5">
        <w:rPr>
          <w:rFonts w:ascii="TH Sarabun New" w:hAnsi="TH Sarabun New" w:cs="TH Sarabun New" w:hint="cs"/>
          <w:noProof/>
          <w:sz w:val="28"/>
          <w:szCs w:val="28"/>
        </w:rPr>
        <w:t xml:space="preserve">, </w:t>
      </w:r>
      <w:r w:rsidRPr="00FC7BC5">
        <w:rPr>
          <w:rFonts w:ascii="TH Sarabun New" w:hAnsi="TH Sarabun New" w:cs="TH Sarabun New" w:hint="cs"/>
          <w:noProof/>
          <w:sz w:val="28"/>
          <w:szCs w:val="28"/>
          <w:cs/>
        </w:rPr>
        <w:t xml:space="preserve">900-906. </w:t>
      </w:r>
    </w:p>
    <w:p w14:paraId="3A495C98" w14:textId="77777777" w:rsidR="00C95C10" w:rsidRPr="00FC7BC5" w:rsidRDefault="00C95C10" w:rsidP="00FC7BC5">
      <w:pPr>
        <w:pStyle w:val="EndNoteBibliography"/>
        <w:ind w:left="720" w:hanging="720"/>
        <w:jc w:val="both"/>
        <w:rPr>
          <w:rFonts w:ascii="TH Sarabun New" w:hAnsi="TH Sarabun New" w:cs="TH Sarabun New" w:hint="cs"/>
          <w:noProof/>
          <w:sz w:val="28"/>
          <w:szCs w:val="28"/>
          <w:cs/>
        </w:rPr>
      </w:pPr>
      <w:r w:rsidRPr="00FC7BC5">
        <w:rPr>
          <w:rFonts w:ascii="TH Sarabun New" w:hAnsi="TH Sarabun New" w:cs="TH Sarabun New" w:hint="cs"/>
          <w:noProof/>
          <w:sz w:val="28"/>
          <w:szCs w:val="28"/>
        </w:rPr>
        <w:t>Goldinger, S. M., Dummer, R., Schmid, P., Vavricka, M. P., Burg, G., &amp; Läuchli, S. (</w:t>
      </w:r>
      <w:r w:rsidRPr="00FC7BC5">
        <w:rPr>
          <w:rFonts w:ascii="TH Sarabun New" w:hAnsi="TH Sarabun New" w:cs="TH Sarabun New" w:hint="cs"/>
          <w:noProof/>
          <w:sz w:val="28"/>
          <w:szCs w:val="28"/>
          <w:cs/>
        </w:rPr>
        <w:t xml:space="preserve">2006). </w:t>
      </w:r>
      <w:r w:rsidRPr="00FC7BC5">
        <w:rPr>
          <w:rFonts w:ascii="TH Sarabun New" w:hAnsi="TH Sarabun New" w:cs="TH Sarabun New" w:hint="cs"/>
          <w:noProof/>
          <w:sz w:val="28"/>
          <w:szCs w:val="28"/>
        </w:rPr>
        <w:t>Excimer laser versus narrow-band UVB (</w:t>
      </w:r>
      <w:r w:rsidRPr="00FC7BC5">
        <w:rPr>
          <w:rFonts w:ascii="TH Sarabun New" w:hAnsi="TH Sarabun New" w:cs="TH Sarabun New" w:hint="cs"/>
          <w:noProof/>
          <w:sz w:val="28"/>
          <w:szCs w:val="28"/>
          <w:cs/>
        </w:rPr>
        <w:t>311</w:t>
      </w:r>
      <w:r w:rsidRPr="00FC7BC5">
        <w:rPr>
          <w:rFonts w:ascii="TH Sarabun New" w:hAnsi="TH Sarabun New" w:cs="TH Sarabun New" w:hint="cs"/>
          <w:noProof/>
          <w:sz w:val="28"/>
          <w:szCs w:val="28"/>
        </w:rPr>
        <w:t xml:space="preserve"> nm) in the treatment of psoriasis vulgaris. </w:t>
      </w:r>
      <w:r w:rsidRPr="00FC7BC5">
        <w:rPr>
          <w:rFonts w:ascii="TH Sarabun New" w:hAnsi="TH Sarabun New" w:cs="TH Sarabun New" w:hint="cs"/>
          <w:i/>
          <w:noProof/>
          <w:sz w:val="28"/>
          <w:szCs w:val="28"/>
        </w:rPr>
        <w:t xml:space="preserve">Dermatology, </w:t>
      </w:r>
      <w:r w:rsidRPr="00FC7BC5">
        <w:rPr>
          <w:rFonts w:ascii="TH Sarabun New" w:hAnsi="TH Sarabun New" w:cs="TH Sarabun New" w:hint="cs"/>
          <w:i/>
          <w:noProof/>
          <w:sz w:val="28"/>
          <w:szCs w:val="28"/>
          <w:cs/>
        </w:rPr>
        <w:t>213</w:t>
      </w:r>
      <w:r w:rsidRPr="00FC7BC5">
        <w:rPr>
          <w:rFonts w:ascii="TH Sarabun New" w:hAnsi="TH Sarabun New" w:cs="TH Sarabun New" w:hint="cs"/>
          <w:noProof/>
          <w:sz w:val="28"/>
          <w:szCs w:val="28"/>
          <w:cs/>
        </w:rPr>
        <w:t>(2)</w:t>
      </w:r>
      <w:r w:rsidRPr="00FC7BC5">
        <w:rPr>
          <w:rFonts w:ascii="TH Sarabun New" w:hAnsi="TH Sarabun New" w:cs="TH Sarabun New" w:hint="cs"/>
          <w:noProof/>
          <w:sz w:val="28"/>
          <w:szCs w:val="28"/>
        </w:rPr>
        <w:t xml:space="preserve">, </w:t>
      </w:r>
      <w:r w:rsidRPr="00FC7BC5">
        <w:rPr>
          <w:rFonts w:ascii="TH Sarabun New" w:hAnsi="TH Sarabun New" w:cs="TH Sarabun New" w:hint="cs"/>
          <w:noProof/>
          <w:sz w:val="28"/>
          <w:szCs w:val="28"/>
          <w:cs/>
        </w:rPr>
        <w:t xml:space="preserve">134-139. </w:t>
      </w:r>
    </w:p>
    <w:p w14:paraId="4D137DC9" w14:textId="77777777" w:rsidR="00C95C10" w:rsidRPr="00FC7BC5" w:rsidRDefault="00C95C10" w:rsidP="00FC7BC5">
      <w:pPr>
        <w:pStyle w:val="EndNoteBibliography"/>
        <w:ind w:left="720" w:hanging="720"/>
        <w:jc w:val="both"/>
        <w:rPr>
          <w:rFonts w:ascii="TH Sarabun New" w:hAnsi="TH Sarabun New" w:cs="TH Sarabun New" w:hint="cs"/>
          <w:noProof/>
          <w:sz w:val="28"/>
          <w:szCs w:val="28"/>
          <w:cs/>
        </w:rPr>
      </w:pPr>
      <w:r w:rsidRPr="00FC7BC5">
        <w:rPr>
          <w:rFonts w:ascii="TH Sarabun New" w:hAnsi="TH Sarabun New" w:cs="TH Sarabun New" w:hint="cs"/>
          <w:noProof/>
          <w:sz w:val="28"/>
          <w:szCs w:val="28"/>
        </w:rPr>
        <w:t>Kanzler, M., &amp; Gorsulowsky, D. (</w:t>
      </w:r>
      <w:r w:rsidRPr="00FC7BC5">
        <w:rPr>
          <w:rFonts w:ascii="TH Sarabun New" w:hAnsi="TH Sarabun New" w:cs="TH Sarabun New" w:hint="cs"/>
          <w:noProof/>
          <w:sz w:val="28"/>
          <w:szCs w:val="28"/>
          <w:cs/>
        </w:rPr>
        <w:t xml:space="preserve">1993). </w:t>
      </w:r>
      <w:r w:rsidRPr="00FC7BC5">
        <w:rPr>
          <w:rFonts w:ascii="TH Sarabun New" w:hAnsi="TH Sarabun New" w:cs="TH Sarabun New" w:hint="cs"/>
          <w:noProof/>
          <w:sz w:val="28"/>
          <w:szCs w:val="28"/>
        </w:rPr>
        <w:t xml:space="preserve">Efficacy of topical </w:t>
      </w:r>
      <w:r w:rsidRPr="00FC7BC5">
        <w:rPr>
          <w:rFonts w:ascii="TH Sarabun New" w:hAnsi="TH Sarabun New" w:cs="TH Sarabun New" w:hint="cs"/>
          <w:noProof/>
          <w:sz w:val="28"/>
          <w:szCs w:val="28"/>
          <w:cs/>
        </w:rPr>
        <w:t xml:space="preserve">5% </w:t>
      </w:r>
      <w:r w:rsidRPr="00FC7BC5">
        <w:rPr>
          <w:rFonts w:ascii="TH Sarabun New" w:hAnsi="TH Sarabun New" w:cs="TH Sarabun New" w:hint="cs"/>
          <w:noProof/>
          <w:sz w:val="28"/>
          <w:szCs w:val="28"/>
        </w:rPr>
        <w:t xml:space="preserve">liquor carbonis detergens vs. its emollient base in the treatment of psoriasis. </w:t>
      </w:r>
      <w:r w:rsidRPr="00FC7BC5">
        <w:rPr>
          <w:rFonts w:ascii="TH Sarabun New" w:hAnsi="TH Sarabun New" w:cs="TH Sarabun New" w:hint="cs"/>
          <w:i/>
          <w:noProof/>
          <w:sz w:val="28"/>
          <w:szCs w:val="28"/>
        </w:rPr>
        <w:t xml:space="preserve">British Journal of Dermatology, </w:t>
      </w:r>
      <w:r w:rsidRPr="00FC7BC5">
        <w:rPr>
          <w:rFonts w:ascii="TH Sarabun New" w:hAnsi="TH Sarabun New" w:cs="TH Sarabun New" w:hint="cs"/>
          <w:i/>
          <w:noProof/>
          <w:sz w:val="28"/>
          <w:szCs w:val="28"/>
          <w:cs/>
        </w:rPr>
        <w:t>129</w:t>
      </w:r>
      <w:r w:rsidRPr="00FC7BC5">
        <w:rPr>
          <w:rFonts w:ascii="TH Sarabun New" w:hAnsi="TH Sarabun New" w:cs="TH Sarabun New" w:hint="cs"/>
          <w:noProof/>
          <w:sz w:val="28"/>
          <w:szCs w:val="28"/>
          <w:cs/>
        </w:rPr>
        <w:t>(3)</w:t>
      </w:r>
      <w:r w:rsidRPr="00FC7BC5">
        <w:rPr>
          <w:rFonts w:ascii="TH Sarabun New" w:hAnsi="TH Sarabun New" w:cs="TH Sarabun New" w:hint="cs"/>
          <w:noProof/>
          <w:sz w:val="28"/>
          <w:szCs w:val="28"/>
        </w:rPr>
        <w:t xml:space="preserve">, </w:t>
      </w:r>
      <w:r w:rsidRPr="00FC7BC5">
        <w:rPr>
          <w:rFonts w:ascii="TH Sarabun New" w:hAnsi="TH Sarabun New" w:cs="TH Sarabun New" w:hint="cs"/>
          <w:noProof/>
          <w:sz w:val="28"/>
          <w:szCs w:val="28"/>
          <w:cs/>
        </w:rPr>
        <w:t xml:space="preserve">310-314. </w:t>
      </w:r>
    </w:p>
    <w:p w14:paraId="051EC760" w14:textId="77777777" w:rsidR="00C95C10" w:rsidRPr="00FC7BC5" w:rsidRDefault="00C95C10" w:rsidP="00FC7BC5">
      <w:pPr>
        <w:pStyle w:val="EndNoteBibliography"/>
        <w:ind w:left="720" w:hanging="720"/>
        <w:jc w:val="both"/>
        <w:rPr>
          <w:rFonts w:ascii="TH Sarabun New" w:hAnsi="TH Sarabun New" w:cs="TH Sarabun New" w:hint="cs"/>
          <w:noProof/>
          <w:sz w:val="28"/>
          <w:szCs w:val="28"/>
          <w:cs/>
        </w:rPr>
      </w:pPr>
      <w:r w:rsidRPr="00FC7BC5">
        <w:rPr>
          <w:rFonts w:ascii="TH Sarabun New" w:hAnsi="TH Sarabun New" w:cs="TH Sarabun New" w:hint="cs"/>
          <w:noProof/>
          <w:sz w:val="28"/>
          <w:szCs w:val="28"/>
        </w:rPr>
        <w:t>Kemény, L., Bónis, B., Dobozy, A., Bor, Z., Szabó, G., &amp; Ignácz, F. (</w:t>
      </w:r>
      <w:r w:rsidRPr="00FC7BC5">
        <w:rPr>
          <w:rFonts w:ascii="TH Sarabun New" w:hAnsi="TH Sarabun New" w:cs="TH Sarabun New" w:hint="cs"/>
          <w:noProof/>
          <w:sz w:val="28"/>
          <w:szCs w:val="28"/>
          <w:cs/>
        </w:rPr>
        <w:t>2001). 308-</w:t>
      </w:r>
      <w:r w:rsidRPr="00FC7BC5">
        <w:rPr>
          <w:rFonts w:ascii="TH Sarabun New" w:hAnsi="TH Sarabun New" w:cs="TH Sarabun New" w:hint="cs"/>
          <w:noProof/>
          <w:sz w:val="28"/>
          <w:szCs w:val="28"/>
        </w:rPr>
        <w:t xml:space="preserve">nm excimer laser therapy for psoriasis. </w:t>
      </w:r>
      <w:r w:rsidRPr="00FC7BC5">
        <w:rPr>
          <w:rFonts w:ascii="TH Sarabun New" w:hAnsi="TH Sarabun New" w:cs="TH Sarabun New" w:hint="cs"/>
          <w:i/>
          <w:noProof/>
          <w:sz w:val="28"/>
          <w:szCs w:val="28"/>
        </w:rPr>
        <w:t xml:space="preserve">Archives of dermatology, </w:t>
      </w:r>
      <w:r w:rsidRPr="00FC7BC5">
        <w:rPr>
          <w:rFonts w:ascii="TH Sarabun New" w:hAnsi="TH Sarabun New" w:cs="TH Sarabun New" w:hint="cs"/>
          <w:i/>
          <w:noProof/>
          <w:sz w:val="28"/>
          <w:szCs w:val="28"/>
          <w:cs/>
        </w:rPr>
        <w:t>137</w:t>
      </w:r>
      <w:r w:rsidRPr="00FC7BC5">
        <w:rPr>
          <w:rFonts w:ascii="TH Sarabun New" w:hAnsi="TH Sarabun New" w:cs="TH Sarabun New" w:hint="cs"/>
          <w:noProof/>
          <w:sz w:val="28"/>
          <w:szCs w:val="28"/>
          <w:cs/>
        </w:rPr>
        <w:t>(1)</w:t>
      </w:r>
      <w:r w:rsidRPr="00FC7BC5">
        <w:rPr>
          <w:rFonts w:ascii="TH Sarabun New" w:hAnsi="TH Sarabun New" w:cs="TH Sarabun New" w:hint="cs"/>
          <w:noProof/>
          <w:sz w:val="28"/>
          <w:szCs w:val="28"/>
        </w:rPr>
        <w:t xml:space="preserve">, </w:t>
      </w:r>
      <w:r w:rsidRPr="00FC7BC5">
        <w:rPr>
          <w:rFonts w:ascii="TH Sarabun New" w:hAnsi="TH Sarabun New" w:cs="TH Sarabun New" w:hint="cs"/>
          <w:noProof/>
          <w:sz w:val="28"/>
          <w:szCs w:val="28"/>
          <w:cs/>
        </w:rPr>
        <w:t xml:space="preserve">95-96. </w:t>
      </w:r>
    </w:p>
    <w:p w14:paraId="3B1BAB18" w14:textId="77777777" w:rsidR="00C95C10" w:rsidRPr="00FC7BC5" w:rsidRDefault="00C95C10" w:rsidP="00FC7BC5">
      <w:pPr>
        <w:pStyle w:val="EndNoteBibliography"/>
        <w:ind w:left="720" w:hanging="720"/>
        <w:jc w:val="both"/>
        <w:rPr>
          <w:rFonts w:ascii="TH Sarabun New" w:hAnsi="TH Sarabun New" w:cs="TH Sarabun New" w:hint="cs"/>
          <w:noProof/>
          <w:sz w:val="28"/>
          <w:szCs w:val="28"/>
          <w:cs/>
        </w:rPr>
      </w:pPr>
      <w:r w:rsidRPr="00FC7BC5">
        <w:rPr>
          <w:rFonts w:ascii="TH Sarabun New" w:hAnsi="TH Sarabun New" w:cs="TH Sarabun New" w:hint="cs"/>
          <w:noProof/>
          <w:sz w:val="28"/>
          <w:szCs w:val="28"/>
        </w:rPr>
        <w:t>Kumar, B., Kumar, R., &amp; Kaur, I. (</w:t>
      </w:r>
      <w:r w:rsidRPr="00FC7BC5">
        <w:rPr>
          <w:rFonts w:ascii="TH Sarabun New" w:hAnsi="TH Sarabun New" w:cs="TH Sarabun New" w:hint="cs"/>
          <w:noProof/>
          <w:sz w:val="28"/>
          <w:szCs w:val="28"/>
          <w:cs/>
        </w:rPr>
        <w:t xml:space="preserve">1997). </w:t>
      </w:r>
      <w:r w:rsidRPr="00FC7BC5">
        <w:rPr>
          <w:rFonts w:ascii="TH Sarabun New" w:hAnsi="TH Sarabun New" w:cs="TH Sarabun New" w:hint="cs"/>
          <w:noProof/>
          <w:sz w:val="28"/>
          <w:szCs w:val="28"/>
        </w:rPr>
        <w:t xml:space="preserve">Coal tar therapy in paimoplantar psoriasis: old wine in an old bottle? </w:t>
      </w:r>
      <w:r w:rsidRPr="00FC7BC5">
        <w:rPr>
          <w:rFonts w:ascii="TH Sarabun New" w:hAnsi="TH Sarabun New" w:cs="TH Sarabun New" w:hint="cs"/>
          <w:i/>
          <w:noProof/>
          <w:sz w:val="28"/>
          <w:szCs w:val="28"/>
        </w:rPr>
        <w:t xml:space="preserve">International journal of dermatology, </w:t>
      </w:r>
      <w:r w:rsidRPr="00FC7BC5">
        <w:rPr>
          <w:rFonts w:ascii="TH Sarabun New" w:hAnsi="TH Sarabun New" w:cs="TH Sarabun New" w:hint="cs"/>
          <w:i/>
          <w:noProof/>
          <w:sz w:val="28"/>
          <w:szCs w:val="28"/>
          <w:cs/>
        </w:rPr>
        <w:t>36</w:t>
      </w:r>
      <w:r w:rsidRPr="00FC7BC5">
        <w:rPr>
          <w:rFonts w:ascii="TH Sarabun New" w:hAnsi="TH Sarabun New" w:cs="TH Sarabun New" w:hint="cs"/>
          <w:noProof/>
          <w:sz w:val="28"/>
          <w:szCs w:val="28"/>
          <w:cs/>
        </w:rPr>
        <w:t>(4)</w:t>
      </w:r>
      <w:r w:rsidRPr="00FC7BC5">
        <w:rPr>
          <w:rFonts w:ascii="TH Sarabun New" w:hAnsi="TH Sarabun New" w:cs="TH Sarabun New" w:hint="cs"/>
          <w:noProof/>
          <w:sz w:val="28"/>
          <w:szCs w:val="28"/>
        </w:rPr>
        <w:t xml:space="preserve">, </w:t>
      </w:r>
      <w:r w:rsidRPr="00FC7BC5">
        <w:rPr>
          <w:rFonts w:ascii="TH Sarabun New" w:hAnsi="TH Sarabun New" w:cs="TH Sarabun New" w:hint="cs"/>
          <w:noProof/>
          <w:sz w:val="28"/>
          <w:szCs w:val="28"/>
          <w:cs/>
        </w:rPr>
        <w:t xml:space="preserve">309-311. </w:t>
      </w:r>
    </w:p>
    <w:p w14:paraId="1E9E0AEB" w14:textId="77777777" w:rsidR="00C95C10" w:rsidRPr="00FC7BC5" w:rsidRDefault="00C95C10" w:rsidP="00FC7BC5">
      <w:pPr>
        <w:pStyle w:val="EndNoteBibliography"/>
        <w:ind w:left="720" w:hanging="720"/>
        <w:jc w:val="both"/>
        <w:rPr>
          <w:rFonts w:ascii="TH Sarabun New" w:hAnsi="TH Sarabun New" w:cs="TH Sarabun New" w:hint="cs"/>
          <w:noProof/>
          <w:sz w:val="28"/>
          <w:szCs w:val="28"/>
          <w:cs/>
        </w:rPr>
      </w:pPr>
      <w:r w:rsidRPr="00FC7BC5">
        <w:rPr>
          <w:rFonts w:ascii="TH Sarabun New" w:hAnsi="TH Sarabun New" w:cs="TH Sarabun New" w:hint="cs"/>
          <w:noProof/>
          <w:sz w:val="28"/>
          <w:szCs w:val="28"/>
        </w:rPr>
        <w:t>Neumann, N. J., Mahnke, N., Korpusik, D., Stege, H., &amp; Ruzicka, T. (</w:t>
      </w:r>
      <w:r w:rsidRPr="00FC7BC5">
        <w:rPr>
          <w:rFonts w:ascii="TH Sarabun New" w:hAnsi="TH Sarabun New" w:cs="TH Sarabun New" w:hint="cs"/>
          <w:noProof/>
          <w:sz w:val="28"/>
          <w:szCs w:val="28"/>
          <w:cs/>
        </w:rPr>
        <w:t xml:space="preserve">2006). </w:t>
      </w:r>
      <w:r w:rsidRPr="00FC7BC5">
        <w:rPr>
          <w:rFonts w:ascii="TH Sarabun New" w:hAnsi="TH Sarabun New" w:cs="TH Sarabun New" w:hint="cs"/>
          <w:noProof/>
          <w:sz w:val="28"/>
          <w:szCs w:val="28"/>
        </w:rPr>
        <w:t>Treatment of palmoplantar psoriasis with monochromatic excimer light (</w:t>
      </w:r>
      <w:r w:rsidRPr="00FC7BC5">
        <w:rPr>
          <w:rFonts w:ascii="TH Sarabun New" w:hAnsi="TH Sarabun New" w:cs="TH Sarabun New" w:hint="cs"/>
          <w:noProof/>
          <w:sz w:val="28"/>
          <w:szCs w:val="28"/>
          <w:cs/>
        </w:rPr>
        <w:t>308-</w:t>
      </w:r>
      <w:r w:rsidRPr="00FC7BC5">
        <w:rPr>
          <w:rFonts w:ascii="TH Sarabun New" w:hAnsi="TH Sarabun New" w:cs="TH Sarabun New" w:hint="cs"/>
          <w:noProof/>
          <w:sz w:val="28"/>
          <w:szCs w:val="28"/>
        </w:rPr>
        <w:t xml:space="preserve">nm) versus cream PUVA. </w:t>
      </w:r>
      <w:r w:rsidRPr="00FC7BC5">
        <w:rPr>
          <w:rFonts w:ascii="TH Sarabun New" w:hAnsi="TH Sarabun New" w:cs="TH Sarabun New" w:hint="cs"/>
          <w:i/>
          <w:noProof/>
          <w:sz w:val="28"/>
          <w:szCs w:val="28"/>
        </w:rPr>
        <w:t xml:space="preserve">Acta dermato-venereologica, </w:t>
      </w:r>
      <w:r w:rsidRPr="00FC7BC5">
        <w:rPr>
          <w:rFonts w:ascii="TH Sarabun New" w:hAnsi="TH Sarabun New" w:cs="TH Sarabun New" w:hint="cs"/>
          <w:i/>
          <w:noProof/>
          <w:sz w:val="28"/>
          <w:szCs w:val="28"/>
          <w:cs/>
        </w:rPr>
        <w:t>86</w:t>
      </w:r>
      <w:r w:rsidRPr="00FC7BC5">
        <w:rPr>
          <w:rFonts w:ascii="TH Sarabun New" w:hAnsi="TH Sarabun New" w:cs="TH Sarabun New" w:hint="cs"/>
          <w:noProof/>
          <w:sz w:val="28"/>
          <w:szCs w:val="28"/>
          <w:cs/>
        </w:rPr>
        <w:t>(1)</w:t>
      </w:r>
      <w:r w:rsidRPr="00FC7BC5">
        <w:rPr>
          <w:rFonts w:ascii="TH Sarabun New" w:hAnsi="TH Sarabun New" w:cs="TH Sarabun New" w:hint="cs"/>
          <w:noProof/>
          <w:sz w:val="28"/>
          <w:szCs w:val="28"/>
        </w:rPr>
        <w:t xml:space="preserve">, </w:t>
      </w:r>
      <w:r w:rsidRPr="00FC7BC5">
        <w:rPr>
          <w:rFonts w:ascii="TH Sarabun New" w:hAnsi="TH Sarabun New" w:cs="TH Sarabun New" w:hint="cs"/>
          <w:noProof/>
          <w:sz w:val="28"/>
          <w:szCs w:val="28"/>
          <w:cs/>
        </w:rPr>
        <w:t xml:space="preserve">22-24. </w:t>
      </w:r>
    </w:p>
    <w:p w14:paraId="2F302C09" w14:textId="77777777" w:rsidR="00C95C10" w:rsidRPr="00FC7BC5" w:rsidRDefault="00C95C10" w:rsidP="00FC7BC5">
      <w:pPr>
        <w:pStyle w:val="EndNoteBibliography"/>
        <w:ind w:left="720" w:hanging="720"/>
        <w:jc w:val="both"/>
        <w:rPr>
          <w:rFonts w:ascii="TH Sarabun New" w:hAnsi="TH Sarabun New" w:cs="TH Sarabun New" w:hint="cs"/>
          <w:noProof/>
          <w:sz w:val="28"/>
          <w:szCs w:val="28"/>
          <w:cs/>
        </w:rPr>
      </w:pPr>
      <w:r w:rsidRPr="00FC7BC5">
        <w:rPr>
          <w:rFonts w:ascii="TH Sarabun New" w:hAnsi="TH Sarabun New" w:cs="TH Sarabun New" w:hint="cs"/>
          <w:noProof/>
          <w:sz w:val="28"/>
          <w:szCs w:val="28"/>
        </w:rPr>
        <w:lastRenderedPageBreak/>
        <w:t>Nistico, S., Saraceno, R., Stefanescu, S., &amp; Chimenti, S. (</w:t>
      </w:r>
      <w:r w:rsidRPr="00FC7BC5">
        <w:rPr>
          <w:rFonts w:ascii="TH Sarabun New" w:hAnsi="TH Sarabun New" w:cs="TH Sarabun New" w:hint="cs"/>
          <w:noProof/>
          <w:sz w:val="28"/>
          <w:szCs w:val="28"/>
          <w:cs/>
        </w:rPr>
        <w:t xml:space="preserve">2006). </w:t>
      </w:r>
      <w:r w:rsidRPr="00FC7BC5">
        <w:rPr>
          <w:rFonts w:ascii="TH Sarabun New" w:hAnsi="TH Sarabun New" w:cs="TH Sarabun New" w:hint="cs"/>
          <w:noProof/>
          <w:sz w:val="28"/>
          <w:szCs w:val="28"/>
        </w:rPr>
        <w:t xml:space="preserve">A </w:t>
      </w:r>
      <w:r w:rsidRPr="00FC7BC5">
        <w:rPr>
          <w:rFonts w:ascii="TH Sarabun New" w:hAnsi="TH Sarabun New" w:cs="TH Sarabun New" w:hint="cs"/>
          <w:noProof/>
          <w:sz w:val="28"/>
          <w:szCs w:val="28"/>
          <w:cs/>
        </w:rPr>
        <w:t>308</w:t>
      </w:r>
      <w:r w:rsidRPr="00FC7BC5">
        <w:rPr>
          <w:rFonts w:ascii="Cambria Math" w:hAnsi="Cambria Math" w:cs="Cambria Math"/>
          <w:noProof/>
          <w:sz w:val="28"/>
          <w:szCs w:val="28"/>
        </w:rPr>
        <w:t>‐</w:t>
      </w:r>
      <w:r w:rsidRPr="00FC7BC5">
        <w:rPr>
          <w:rFonts w:ascii="TH Sarabun New" w:hAnsi="TH Sarabun New" w:cs="TH Sarabun New" w:hint="cs"/>
          <w:noProof/>
          <w:sz w:val="28"/>
          <w:szCs w:val="28"/>
        </w:rPr>
        <w:t xml:space="preserve">nm monochromatic excimer light in the treatment of palmoplantar psoriasis. </w:t>
      </w:r>
      <w:r w:rsidRPr="00FC7BC5">
        <w:rPr>
          <w:rFonts w:ascii="TH Sarabun New" w:hAnsi="TH Sarabun New" w:cs="TH Sarabun New" w:hint="cs"/>
          <w:i/>
          <w:noProof/>
          <w:sz w:val="28"/>
          <w:szCs w:val="28"/>
        </w:rPr>
        <w:t xml:space="preserve">Journal of the European Academy of Dermatology and Venereology, </w:t>
      </w:r>
      <w:r w:rsidRPr="00FC7BC5">
        <w:rPr>
          <w:rFonts w:ascii="TH Sarabun New" w:hAnsi="TH Sarabun New" w:cs="TH Sarabun New" w:hint="cs"/>
          <w:i/>
          <w:noProof/>
          <w:sz w:val="28"/>
          <w:szCs w:val="28"/>
          <w:cs/>
        </w:rPr>
        <w:t>20</w:t>
      </w:r>
      <w:r w:rsidRPr="00FC7BC5">
        <w:rPr>
          <w:rFonts w:ascii="TH Sarabun New" w:hAnsi="TH Sarabun New" w:cs="TH Sarabun New" w:hint="cs"/>
          <w:noProof/>
          <w:sz w:val="28"/>
          <w:szCs w:val="28"/>
          <w:cs/>
        </w:rPr>
        <w:t>(5)</w:t>
      </w:r>
      <w:r w:rsidRPr="00FC7BC5">
        <w:rPr>
          <w:rFonts w:ascii="TH Sarabun New" w:hAnsi="TH Sarabun New" w:cs="TH Sarabun New" w:hint="cs"/>
          <w:noProof/>
          <w:sz w:val="28"/>
          <w:szCs w:val="28"/>
        </w:rPr>
        <w:t xml:space="preserve">, </w:t>
      </w:r>
      <w:r w:rsidRPr="00FC7BC5">
        <w:rPr>
          <w:rFonts w:ascii="TH Sarabun New" w:hAnsi="TH Sarabun New" w:cs="TH Sarabun New" w:hint="cs"/>
          <w:noProof/>
          <w:sz w:val="28"/>
          <w:szCs w:val="28"/>
          <w:cs/>
        </w:rPr>
        <w:t xml:space="preserve">523-526. </w:t>
      </w:r>
    </w:p>
    <w:p w14:paraId="1A093BB7" w14:textId="77777777" w:rsidR="00C95C10" w:rsidRPr="00FC7BC5" w:rsidRDefault="00C95C10" w:rsidP="00FC7BC5">
      <w:pPr>
        <w:pStyle w:val="EndNoteBibliography"/>
        <w:ind w:left="720" w:hanging="720"/>
        <w:jc w:val="both"/>
        <w:rPr>
          <w:rFonts w:ascii="TH Sarabun New" w:hAnsi="TH Sarabun New" w:cs="TH Sarabun New" w:hint="cs"/>
          <w:noProof/>
          <w:sz w:val="28"/>
          <w:szCs w:val="28"/>
          <w:cs/>
        </w:rPr>
      </w:pPr>
      <w:r w:rsidRPr="00FC7BC5">
        <w:rPr>
          <w:rFonts w:ascii="TH Sarabun New" w:hAnsi="TH Sarabun New" w:cs="TH Sarabun New" w:hint="cs"/>
          <w:noProof/>
          <w:sz w:val="28"/>
          <w:szCs w:val="28"/>
        </w:rPr>
        <w:t>Niwa, Y., Hasegawa, T., Ko, S., Okuyama, Y., Ohtsuki, A., Takagi, A., &amp; Ikeda, S. (</w:t>
      </w:r>
      <w:r w:rsidRPr="00FC7BC5">
        <w:rPr>
          <w:rFonts w:ascii="TH Sarabun New" w:hAnsi="TH Sarabun New" w:cs="TH Sarabun New" w:hint="cs"/>
          <w:noProof/>
          <w:sz w:val="28"/>
          <w:szCs w:val="28"/>
          <w:cs/>
        </w:rPr>
        <w:t xml:space="preserve">2009). </w:t>
      </w:r>
      <w:r w:rsidRPr="00FC7BC5">
        <w:rPr>
          <w:rFonts w:ascii="TH Sarabun New" w:hAnsi="TH Sarabun New" w:cs="TH Sarabun New" w:hint="cs"/>
          <w:noProof/>
          <w:sz w:val="28"/>
          <w:szCs w:val="28"/>
        </w:rPr>
        <w:t xml:space="preserve">Efficacy of </w:t>
      </w:r>
      <w:r w:rsidRPr="00FC7BC5">
        <w:rPr>
          <w:rFonts w:ascii="TH Sarabun New" w:hAnsi="TH Sarabun New" w:cs="TH Sarabun New" w:hint="cs"/>
          <w:noProof/>
          <w:sz w:val="28"/>
          <w:szCs w:val="28"/>
          <w:cs/>
        </w:rPr>
        <w:t>308</w:t>
      </w:r>
      <w:r w:rsidRPr="00FC7BC5">
        <w:rPr>
          <w:rFonts w:ascii="Cambria Math" w:hAnsi="Cambria Math" w:cs="Cambria Math"/>
          <w:noProof/>
          <w:sz w:val="28"/>
          <w:szCs w:val="28"/>
        </w:rPr>
        <w:t>‐</w:t>
      </w:r>
      <w:r w:rsidRPr="00FC7BC5">
        <w:rPr>
          <w:rFonts w:ascii="TH Sarabun New" w:hAnsi="TH Sarabun New" w:cs="TH Sarabun New" w:hint="cs"/>
          <w:noProof/>
          <w:sz w:val="28"/>
          <w:szCs w:val="28"/>
        </w:rPr>
        <w:t xml:space="preserve">nm excimer light for Japanese patients with psoriasis. </w:t>
      </w:r>
      <w:r w:rsidRPr="00FC7BC5">
        <w:rPr>
          <w:rFonts w:ascii="TH Sarabun New" w:hAnsi="TH Sarabun New" w:cs="TH Sarabun New" w:hint="cs"/>
          <w:i/>
          <w:noProof/>
          <w:sz w:val="28"/>
          <w:szCs w:val="28"/>
        </w:rPr>
        <w:t xml:space="preserve">The Journal of dermatology, </w:t>
      </w:r>
      <w:r w:rsidRPr="00FC7BC5">
        <w:rPr>
          <w:rFonts w:ascii="TH Sarabun New" w:hAnsi="TH Sarabun New" w:cs="TH Sarabun New" w:hint="cs"/>
          <w:i/>
          <w:noProof/>
          <w:sz w:val="28"/>
          <w:szCs w:val="28"/>
          <w:cs/>
        </w:rPr>
        <w:t>36</w:t>
      </w:r>
      <w:r w:rsidRPr="00FC7BC5">
        <w:rPr>
          <w:rFonts w:ascii="TH Sarabun New" w:hAnsi="TH Sarabun New" w:cs="TH Sarabun New" w:hint="cs"/>
          <w:noProof/>
          <w:sz w:val="28"/>
          <w:szCs w:val="28"/>
          <w:cs/>
        </w:rPr>
        <w:t>(11)</w:t>
      </w:r>
      <w:r w:rsidRPr="00FC7BC5">
        <w:rPr>
          <w:rFonts w:ascii="TH Sarabun New" w:hAnsi="TH Sarabun New" w:cs="TH Sarabun New" w:hint="cs"/>
          <w:noProof/>
          <w:sz w:val="28"/>
          <w:szCs w:val="28"/>
        </w:rPr>
        <w:t xml:space="preserve">, </w:t>
      </w:r>
      <w:r w:rsidRPr="00FC7BC5">
        <w:rPr>
          <w:rFonts w:ascii="TH Sarabun New" w:hAnsi="TH Sarabun New" w:cs="TH Sarabun New" w:hint="cs"/>
          <w:noProof/>
          <w:sz w:val="28"/>
          <w:szCs w:val="28"/>
          <w:cs/>
        </w:rPr>
        <w:t xml:space="preserve">579-582. </w:t>
      </w:r>
    </w:p>
    <w:p w14:paraId="35CB0C0E" w14:textId="77777777" w:rsidR="00C95C10" w:rsidRPr="00FC7BC5" w:rsidRDefault="00C95C10" w:rsidP="00FC7BC5">
      <w:pPr>
        <w:pStyle w:val="EndNoteBibliography"/>
        <w:ind w:left="720" w:hanging="720"/>
        <w:jc w:val="both"/>
        <w:rPr>
          <w:rFonts w:ascii="TH Sarabun New" w:hAnsi="TH Sarabun New" w:cs="TH Sarabun New" w:hint="cs"/>
          <w:noProof/>
          <w:sz w:val="28"/>
          <w:szCs w:val="28"/>
          <w:cs/>
        </w:rPr>
      </w:pPr>
      <w:r w:rsidRPr="00FC7BC5">
        <w:rPr>
          <w:rFonts w:ascii="TH Sarabun New" w:hAnsi="TH Sarabun New" w:cs="TH Sarabun New" w:hint="cs"/>
          <w:noProof/>
          <w:sz w:val="28"/>
          <w:szCs w:val="28"/>
        </w:rPr>
        <w:t>Nopadol Nopkhun, N. R., Puan Sutthipinittham, et al. (</w:t>
      </w:r>
      <w:r w:rsidRPr="00FC7BC5">
        <w:rPr>
          <w:rFonts w:ascii="TH Sarabun New" w:hAnsi="TH Sarabun New" w:cs="TH Sarabun New" w:hint="cs"/>
          <w:noProof/>
          <w:sz w:val="28"/>
          <w:szCs w:val="28"/>
          <w:cs/>
        </w:rPr>
        <w:t xml:space="preserve">2011). </w:t>
      </w:r>
      <w:r w:rsidRPr="00FC7BC5">
        <w:rPr>
          <w:rFonts w:ascii="TH Sarabun New" w:hAnsi="TH Sarabun New" w:cs="TH Sarabun New" w:hint="cs"/>
          <w:i/>
          <w:noProof/>
          <w:sz w:val="28"/>
          <w:szCs w:val="28"/>
        </w:rPr>
        <w:t>Thai Clinical Practice Guideline for Psoriasis</w:t>
      </w:r>
      <w:r w:rsidRPr="00FC7BC5">
        <w:rPr>
          <w:rFonts w:ascii="TH Sarabun New" w:hAnsi="TH Sarabun New" w:cs="TH Sarabun New" w:hint="cs"/>
          <w:noProof/>
          <w:sz w:val="28"/>
          <w:szCs w:val="28"/>
        </w:rPr>
        <w:t xml:space="preserve">. </w:t>
      </w:r>
    </w:p>
    <w:p w14:paraId="74F790A2" w14:textId="77777777" w:rsidR="00C95C10" w:rsidRPr="00FC7BC5" w:rsidRDefault="00C95C10" w:rsidP="00FC7BC5">
      <w:pPr>
        <w:pStyle w:val="EndNoteBibliography"/>
        <w:ind w:left="720" w:hanging="720"/>
        <w:jc w:val="both"/>
        <w:rPr>
          <w:rFonts w:ascii="TH Sarabun New" w:hAnsi="TH Sarabun New" w:cs="TH Sarabun New" w:hint="cs"/>
          <w:noProof/>
          <w:sz w:val="28"/>
          <w:szCs w:val="28"/>
          <w:cs/>
        </w:rPr>
      </w:pPr>
      <w:r w:rsidRPr="00FC7BC5">
        <w:rPr>
          <w:rFonts w:ascii="TH Sarabun New" w:hAnsi="TH Sarabun New" w:cs="TH Sarabun New" w:hint="cs"/>
          <w:noProof/>
          <w:sz w:val="28"/>
          <w:szCs w:val="28"/>
        </w:rPr>
        <w:t>Organization, W. H. (</w:t>
      </w:r>
      <w:r w:rsidRPr="00FC7BC5">
        <w:rPr>
          <w:rFonts w:ascii="TH Sarabun New" w:hAnsi="TH Sarabun New" w:cs="TH Sarabun New" w:hint="cs"/>
          <w:noProof/>
          <w:sz w:val="28"/>
          <w:szCs w:val="28"/>
          <w:cs/>
        </w:rPr>
        <w:t xml:space="preserve">2016). </w:t>
      </w:r>
      <w:r w:rsidRPr="00FC7BC5">
        <w:rPr>
          <w:rFonts w:ascii="TH Sarabun New" w:hAnsi="TH Sarabun New" w:cs="TH Sarabun New" w:hint="cs"/>
          <w:noProof/>
          <w:sz w:val="28"/>
          <w:szCs w:val="28"/>
        </w:rPr>
        <w:t xml:space="preserve">Global report on psoriasis. </w:t>
      </w:r>
      <w:r w:rsidRPr="00FC7BC5">
        <w:rPr>
          <w:rFonts w:ascii="TH Sarabun New" w:hAnsi="TH Sarabun New" w:cs="TH Sarabun New" w:hint="cs"/>
          <w:noProof/>
          <w:sz w:val="28"/>
          <w:szCs w:val="28"/>
          <w:cs/>
        </w:rPr>
        <w:t xml:space="preserve">2016. </w:t>
      </w:r>
      <w:r w:rsidRPr="00FC7BC5">
        <w:rPr>
          <w:rFonts w:ascii="TH Sarabun New" w:hAnsi="TH Sarabun New" w:cs="TH Sarabun New" w:hint="cs"/>
          <w:i/>
          <w:noProof/>
          <w:sz w:val="28"/>
          <w:szCs w:val="28"/>
        </w:rPr>
        <w:t>World Health Organization website. http://apps. who. int/iris/bitstream/handle</w:t>
      </w:r>
      <w:r w:rsidRPr="00FC7BC5">
        <w:rPr>
          <w:rFonts w:ascii="TH Sarabun New" w:hAnsi="TH Sarabun New" w:cs="TH Sarabun New" w:hint="cs"/>
          <w:i/>
          <w:noProof/>
          <w:sz w:val="28"/>
          <w:szCs w:val="28"/>
          <w:cs/>
        </w:rPr>
        <w:t>/10665/204417/9789241565189</w:t>
      </w:r>
      <w:r w:rsidRPr="00FC7BC5">
        <w:rPr>
          <w:rFonts w:ascii="TH Sarabun New" w:hAnsi="TH Sarabun New" w:cs="TH Sarabun New" w:hint="cs"/>
          <w:i/>
          <w:noProof/>
          <w:sz w:val="28"/>
          <w:szCs w:val="28"/>
        </w:rPr>
        <w:t>_eng. pdf</w:t>
      </w:r>
      <w:r w:rsidRPr="00FC7BC5">
        <w:rPr>
          <w:rFonts w:ascii="TH Sarabun New" w:hAnsi="TH Sarabun New" w:cs="TH Sarabun New" w:hint="cs"/>
          <w:noProof/>
          <w:sz w:val="28"/>
          <w:szCs w:val="28"/>
        </w:rPr>
        <w:t xml:space="preserve">. </w:t>
      </w:r>
    </w:p>
    <w:p w14:paraId="23CB4D3F" w14:textId="77777777" w:rsidR="00C95C10" w:rsidRPr="00FC7BC5" w:rsidRDefault="00C95C10" w:rsidP="00FC7BC5">
      <w:pPr>
        <w:pStyle w:val="EndNoteBibliography"/>
        <w:ind w:left="720" w:hanging="720"/>
        <w:jc w:val="both"/>
        <w:rPr>
          <w:rFonts w:ascii="TH Sarabun New" w:hAnsi="TH Sarabun New" w:cs="TH Sarabun New" w:hint="cs"/>
          <w:noProof/>
          <w:sz w:val="28"/>
          <w:szCs w:val="28"/>
          <w:cs/>
        </w:rPr>
      </w:pPr>
      <w:r w:rsidRPr="00FC7BC5">
        <w:rPr>
          <w:rFonts w:ascii="TH Sarabun New" w:hAnsi="TH Sarabun New" w:cs="TH Sarabun New" w:hint="cs"/>
          <w:noProof/>
          <w:sz w:val="28"/>
          <w:szCs w:val="28"/>
        </w:rPr>
        <w:t>Thakur, A., Bishnoi, A., Dogra, S., &amp; Narang, T. (</w:t>
      </w:r>
      <w:r w:rsidRPr="00FC7BC5">
        <w:rPr>
          <w:rFonts w:ascii="TH Sarabun New" w:hAnsi="TH Sarabun New" w:cs="TH Sarabun New" w:hint="cs"/>
          <w:noProof/>
          <w:sz w:val="28"/>
          <w:szCs w:val="28"/>
          <w:cs/>
        </w:rPr>
        <w:t xml:space="preserve">2018). </w:t>
      </w:r>
      <w:r w:rsidRPr="00FC7BC5">
        <w:rPr>
          <w:rFonts w:ascii="TH Sarabun New" w:hAnsi="TH Sarabun New" w:cs="TH Sarabun New" w:hint="cs"/>
          <w:noProof/>
          <w:sz w:val="28"/>
          <w:szCs w:val="28"/>
        </w:rPr>
        <w:t>Comparison of effectiveness and safety of excimer lamp vs topical calcipotriol</w:t>
      </w:r>
      <w:r w:rsidRPr="00FC7BC5">
        <w:rPr>
          <w:rFonts w:ascii="Cambria Math" w:hAnsi="Cambria Math" w:cs="Cambria Math"/>
          <w:noProof/>
          <w:sz w:val="28"/>
          <w:szCs w:val="28"/>
        </w:rPr>
        <w:t>‐</w:t>
      </w:r>
      <w:r w:rsidRPr="00FC7BC5">
        <w:rPr>
          <w:rFonts w:ascii="TH Sarabun New" w:hAnsi="TH Sarabun New" w:cs="TH Sarabun New" w:hint="cs"/>
          <w:noProof/>
          <w:sz w:val="28"/>
          <w:szCs w:val="28"/>
        </w:rPr>
        <w:t xml:space="preserve">clobetasol propionate combination in the treatment of palmoplantar psoriasis. </w:t>
      </w:r>
      <w:r w:rsidRPr="00FC7BC5">
        <w:rPr>
          <w:rFonts w:ascii="TH Sarabun New" w:hAnsi="TH Sarabun New" w:cs="TH Sarabun New" w:hint="cs"/>
          <w:i/>
          <w:noProof/>
          <w:sz w:val="28"/>
          <w:szCs w:val="28"/>
        </w:rPr>
        <w:t xml:space="preserve">Photodermatology, photoimmunology &amp; photomedicine, </w:t>
      </w:r>
      <w:r w:rsidRPr="00FC7BC5">
        <w:rPr>
          <w:rFonts w:ascii="TH Sarabun New" w:hAnsi="TH Sarabun New" w:cs="TH Sarabun New" w:hint="cs"/>
          <w:i/>
          <w:noProof/>
          <w:sz w:val="28"/>
          <w:szCs w:val="28"/>
          <w:cs/>
        </w:rPr>
        <w:t>34</w:t>
      </w:r>
      <w:r w:rsidRPr="00FC7BC5">
        <w:rPr>
          <w:rFonts w:ascii="TH Sarabun New" w:hAnsi="TH Sarabun New" w:cs="TH Sarabun New" w:hint="cs"/>
          <w:noProof/>
          <w:sz w:val="28"/>
          <w:szCs w:val="28"/>
          <w:cs/>
        </w:rPr>
        <w:t>(4)</w:t>
      </w:r>
      <w:r w:rsidRPr="00FC7BC5">
        <w:rPr>
          <w:rFonts w:ascii="TH Sarabun New" w:hAnsi="TH Sarabun New" w:cs="TH Sarabun New" w:hint="cs"/>
          <w:noProof/>
          <w:sz w:val="28"/>
          <w:szCs w:val="28"/>
        </w:rPr>
        <w:t xml:space="preserve">, </w:t>
      </w:r>
      <w:r w:rsidRPr="00FC7BC5">
        <w:rPr>
          <w:rFonts w:ascii="TH Sarabun New" w:hAnsi="TH Sarabun New" w:cs="TH Sarabun New" w:hint="cs"/>
          <w:noProof/>
          <w:sz w:val="28"/>
          <w:szCs w:val="28"/>
          <w:cs/>
        </w:rPr>
        <w:t xml:space="preserve">249-256. </w:t>
      </w:r>
    </w:p>
    <w:p w14:paraId="6282F89C" w14:textId="77777777" w:rsidR="00C95C10" w:rsidRPr="00FC7BC5" w:rsidRDefault="00C95C10" w:rsidP="00FC7BC5">
      <w:pPr>
        <w:pStyle w:val="EndNoteBibliography"/>
        <w:ind w:left="720" w:hanging="720"/>
        <w:jc w:val="both"/>
        <w:rPr>
          <w:rFonts w:ascii="TH Sarabun New" w:hAnsi="TH Sarabun New" w:cs="TH Sarabun New" w:hint="cs"/>
          <w:noProof/>
          <w:sz w:val="28"/>
          <w:szCs w:val="28"/>
          <w:cs/>
        </w:rPr>
      </w:pPr>
      <w:r w:rsidRPr="00FC7BC5">
        <w:rPr>
          <w:rFonts w:ascii="TH Sarabun New" w:hAnsi="TH Sarabun New" w:cs="TH Sarabun New" w:hint="cs"/>
          <w:noProof/>
          <w:sz w:val="28"/>
          <w:szCs w:val="28"/>
        </w:rPr>
        <w:t>Weller Richard, J. A. H., John Savin, Mark Dahl. (</w:t>
      </w:r>
      <w:r w:rsidRPr="00FC7BC5">
        <w:rPr>
          <w:rFonts w:ascii="TH Sarabun New" w:hAnsi="TH Sarabun New" w:cs="TH Sarabun New" w:hint="cs"/>
          <w:noProof/>
          <w:sz w:val="28"/>
          <w:szCs w:val="28"/>
          <w:cs/>
        </w:rPr>
        <w:t xml:space="preserve">2008). </w:t>
      </w:r>
      <w:r w:rsidRPr="00FC7BC5">
        <w:rPr>
          <w:rFonts w:ascii="TH Sarabun New" w:hAnsi="TH Sarabun New" w:cs="TH Sarabun New" w:hint="cs"/>
          <w:i/>
          <w:noProof/>
          <w:sz w:val="28"/>
          <w:szCs w:val="28"/>
        </w:rPr>
        <w:t>Clinical dermatology</w:t>
      </w:r>
      <w:r w:rsidRPr="00FC7BC5">
        <w:rPr>
          <w:rFonts w:ascii="TH Sarabun New" w:hAnsi="TH Sarabun New" w:cs="TH Sarabun New" w:hint="cs"/>
          <w:noProof/>
          <w:sz w:val="28"/>
          <w:szCs w:val="28"/>
        </w:rPr>
        <w:t xml:space="preserve"> (</w:t>
      </w:r>
      <w:r w:rsidRPr="00FC7BC5">
        <w:rPr>
          <w:rFonts w:ascii="TH Sarabun New" w:hAnsi="TH Sarabun New" w:cs="TH Sarabun New" w:hint="cs"/>
          <w:noProof/>
          <w:sz w:val="28"/>
          <w:szCs w:val="28"/>
          <w:cs/>
        </w:rPr>
        <w:t>4</w:t>
      </w:r>
      <w:r w:rsidRPr="00FC7BC5">
        <w:rPr>
          <w:rFonts w:ascii="TH Sarabun New" w:hAnsi="TH Sarabun New" w:cs="TH Sarabun New" w:hint="cs"/>
          <w:noProof/>
          <w:sz w:val="28"/>
          <w:szCs w:val="28"/>
        </w:rPr>
        <w:t>th ed.). Malden, MA: Blackwell.</w:t>
      </w:r>
    </w:p>
    <w:p w14:paraId="4E6718BA" w14:textId="495F27B4" w:rsidR="00582FAA" w:rsidRPr="00FC7BC5" w:rsidRDefault="00CE0E2C" w:rsidP="00FC7BC5">
      <w:pPr>
        <w:ind w:left="360" w:hanging="360"/>
        <w:jc w:val="both"/>
        <w:rPr>
          <w:rFonts w:ascii="TH Sarabun New" w:hAnsi="TH Sarabun New" w:cs="TH Sarabun New" w:hint="cs"/>
          <w:sz w:val="28"/>
          <w:szCs w:val="28"/>
        </w:rPr>
      </w:pPr>
      <w:r w:rsidRPr="00FC7BC5">
        <w:rPr>
          <w:rFonts w:ascii="TH Sarabun New" w:hAnsi="TH Sarabun New" w:cs="TH Sarabun New" w:hint="cs"/>
          <w:sz w:val="28"/>
          <w:szCs w:val="28"/>
          <w:cs/>
        </w:rPr>
        <w:fldChar w:fldCharType="end"/>
      </w:r>
    </w:p>
    <w:sectPr w:rsidR="00582FAA" w:rsidRPr="00FC7B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H SarabunPSK">
    <w:panose1 w:val="020B0500040200020003"/>
    <w:charset w:val="DE"/>
    <w:family w:val="swiss"/>
    <w:pitch w:val="variable"/>
    <w:sig w:usb0="01000007" w:usb1="00000000" w:usb2="00000000" w:usb3="00000000" w:csb0="00010111" w:csb1="00000000"/>
  </w:font>
  <w:font w:name="Cambria Math">
    <w:panose1 w:val="02040503050406030204"/>
    <w:charset w:val="00"/>
    <w:family w:val="roman"/>
    <w:pitch w:val="variable"/>
    <w:sig w:usb0="E00002FF" w:usb1="420024FF" w:usb2="00000000" w:usb3="00000000" w:csb0="0000019F" w:csb1="00000000"/>
  </w:font>
  <w:font w:name="SymbolMT">
    <w:altName w:val="MS Mincho"/>
    <w:panose1 w:val="020B0604020202020204"/>
    <w:charset w:val="00"/>
    <w:family w:val="roman"/>
    <w:notTrueType/>
    <w:pitch w:val="default"/>
  </w:font>
  <w:font w:name="TH Sarabun New">
    <w:panose1 w:val="020B0500040200020003"/>
    <w:charset w:val="DE"/>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2F0ED4"/>
    <w:multiLevelType w:val="hybridMultilevel"/>
    <w:tmpl w:val="BBC04550"/>
    <w:lvl w:ilvl="0" w:tplc="5F444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492F75"/>
    <w:multiLevelType w:val="hybridMultilevel"/>
    <w:tmpl w:val="C5CE2078"/>
    <w:lvl w:ilvl="0" w:tplc="09B8418A">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9538D"/>
    <w:multiLevelType w:val="hybridMultilevel"/>
    <w:tmpl w:val="7C42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0dtv9rhdp2r9e5tx7vtx0wwa0dt22tt0a0&quot;&gt;My EndNote Library&lt;record-ids&gt;&lt;item&gt;1&lt;/item&gt;&lt;item&gt;4&lt;/item&gt;&lt;item&gt;11&lt;/item&gt;&lt;item&gt;73&lt;/item&gt;&lt;item&gt;74&lt;/item&gt;&lt;item&gt;75&lt;/item&gt;&lt;item&gt;76&lt;/item&gt;&lt;item&gt;77&lt;/item&gt;&lt;item&gt;78&lt;/item&gt;&lt;item&gt;79&lt;/item&gt;&lt;item&gt;80&lt;/item&gt;&lt;item&gt;81&lt;/item&gt;&lt;item&gt;83&lt;/item&gt;&lt;item&gt;84&lt;/item&gt;&lt;/record-ids&gt;&lt;/item&gt;&lt;/Libraries&gt;"/>
  </w:docVars>
  <w:rsids>
    <w:rsidRoot w:val="00D4027E"/>
    <w:rsid w:val="000124D6"/>
    <w:rsid w:val="00017551"/>
    <w:rsid w:val="00042B29"/>
    <w:rsid w:val="00063C90"/>
    <w:rsid w:val="00093388"/>
    <w:rsid w:val="000B0289"/>
    <w:rsid w:val="000F40A1"/>
    <w:rsid w:val="00116912"/>
    <w:rsid w:val="00125293"/>
    <w:rsid w:val="00125C66"/>
    <w:rsid w:val="00143B87"/>
    <w:rsid w:val="001444ED"/>
    <w:rsid w:val="0015498F"/>
    <w:rsid w:val="001573D0"/>
    <w:rsid w:val="00187655"/>
    <w:rsid w:val="001A3169"/>
    <w:rsid w:val="001D0CE6"/>
    <w:rsid w:val="0020221C"/>
    <w:rsid w:val="00216C15"/>
    <w:rsid w:val="00261184"/>
    <w:rsid w:val="00283C7A"/>
    <w:rsid w:val="002A6DA3"/>
    <w:rsid w:val="002F4EF5"/>
    <w:rsid w:val="002F65D1"/>
    <w:rsid w:val="0032162F"/>
    <w:rsid w:val="003326B1"/>
    <w:rsid w:val="003669AD"/>
    <w:rsid w:val="00370CF6"/>
    <w:rsid w:val="00382F1B"/>
    <w:rsid w:val="003913E5"/>
    <w:rsid w:val="003A30A2"/>
    <w:rsid w:val="003B6CC0"/>
    <w:rsid w:val="003C13C8"/>
    <w:rsid w:val="003E104A"/>
    <w:rsid w:val="00434241"/>
    <w:rsid w:val="0043575B"/>
    <w:rsid w:val="00436C80"/>
    <w:rsid w:val="00474E36"/>
    <w:rsid w:val="00494295"/>
    <w:rsid w:val="004B4E23"/>
    <w:rsid w:val="004E17AA"/>
    <w:rsid w:val="00535EDF"/>
    <w:rsid w:val="00561C57"/>
    <w:rsid w:val="00582FAA"/>
    <w:rsid w:val="005964D3"/>
    <w:rsid w:val="005C1752"/>
    <w:rsid w:val="005E5968"/>
    <w:rsid w:val="005F774D"/>
    <w:rsid w:val="00661568"/>
    <w:rsid w:val="00682D61"/>
    <w:rsid w:val="00695862"/>
    <w:rsid w:val="006A174A"/>
    <w:rsid w:val="006C5429"/>
    <w:rsid w:val="006E3941"/>
    <w:rsid w:val="006E3FA9"/>
    <w:rsid w:val="006E6E1A"/>
    <w:rsid w:val="00703711"/>
    <w:rsid w:val="007861E7"/>
    <w:rsid w:val="007952DB"/>
    <w:rsid w:val="007C0264"/>
    <w:rsid w:val="007C1B47"/>
    <w:rsid w:val="007D3571"/>
    <w:rsid w:val="007D3AF2"/>
    <w:rsid w:val="007D40AC"/>
    <w:rsid w:val="007E0764"/>
    <w:rsid w:val="007E2CAF"/>
    <w:rsid w:val="0081330A"/>
    <w:rsid w:val="00830931"/>
    <w:rsid w:val="00877063"/>
    <w:rsid w:val="00882F36"/>
    <w:rsid w:val="008B5334"/>
    <w:rsid w:val="008D1C84"/>
    <w:rsid w:val="008F6B42"/>
    <w:rsid w:val="00912FDB"/>
    <w:rsid w:val="009339A6"/>
    <w:rsid w:val="009358C9"/>
    <w:rsid w:val="009C6B25"/>
    <w:rsid w:val="009D6666"/>
    <w:rsid w:val="009E21A9"/>
    <w:rsid w:val="009F1A1B"/>
    <w:rsid w:val="00A1263D"/>
    <w:rsid w:val="00A533FC"/>
    <w:rsid w:val="00B13D71"/>
    <w:rsid w:val="00B24235"/>
    <w:rsid w:val="00B54298"/>
    <w:rsid w:val="00B54F26"/>
    <w:rsid w:val="00B87F1C"/>
    <w:rsid w:val="00B940CF"/>
    <w:rsid w:val="00BA437B"/>
    <w:rsid w:val="00BB4291"/>
    <w:rsid w:val="00BB57F6"/>
    <w:rsid w:val="00BC3C75"/>
    <w:rsid w:val="00BE395D"/>
    <w:rsid w:val="00C35509"/>
    <w:rsid w:val="00C86ACC"/>
    <w:rsid w:val="00C95C10"/>
    <w:rsid w:val="00CD17A7"/>
    <w:rsid w:val="00CE0E2C"/>
    <w:rsid w:val="00D4027E"/>
    <w:rsid w:val="00D43820"/>
    <w:rsid w:val="00D904B1"/>
    <w:rsid w:val="00D93409"/>
    <w:rsid w:val="00DA10DE"/>
    <w:rsid w:val="00DE2D22"/>
    <w:rsid w:val="00DF40B6"/>
    <w:rsid w:val="00E026A7"/>
    <w:rsid w:val="00E136B2"/>
    <w:rsid w:val="00E24611"/>
    <w:rsid w:val="00E41E3C"/>
    <w:rsid w:val="00E5694F"/>
    <w:rsid w:val="00E7598A"/>
    <w:rsid w:val="00E90AAC"/>
    <w:rsid w:val="00EC2782"/>
    <w:rsid w:val="00EF3E1F"/>
    <w:rsid w:val="00F169CD"/>
    <w:rsid w:val="00F33C55"/>
    <w:rsid w:val="00F70B5B"/>
    <w:rsid w:val="00FC7BC5"/>
    <w:rsid w:val="00FD5B6E"/>
    <w:rsid w:val="00FD5BC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E8C5"/>
  <w15:chartTrackingRefBased/>
  <w15:docId w15:val="{67081A94-C27D-9B4B-A903-84A0A958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27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27E"/>
    <w:rPr>
      <w:color w:val="0563C1" w:themeColor="hyperlink"/>
      <w:u w:val="single"/>
    </w:rPr>
  </w:style>
  <w:style w:type="character" w:styleId="UnresolvedMention">
    <w:name w:val="Unresolved Mention"/>
    <w:basedOn w:val="DefaultParagraphFont"/>
    <w:uiPriority w:val="99"/>
    <w:semiHidden/>
    <w:unhideWhenUsed/>
    <w:rsid w:val="00D4027E"/>
    <w:rPr>
      <w:color w:val="605E5C"/>
      <w:shd w:val="clear" w:color="auto" w:fill="E1DFDD"/>
    </w:rPr>
  </w:style>
  <w:style w:type="paragraph" w:styleId="BalloonText">
    <w:name w:val="Balloon Text"/>
    <w:basedOn w:val="Normal"/>
    <w:link w:val="BalloonTextChar"/>
    <w:uiPriority w:val="99"/>
    <w:semiHidden/>
    <w:unhideWhenUsed/>
    <w:rsid w:val="00CE0E2C"/>
    <w:rPr>
      <w:rFonts w:ascii="Times New Roman" w:hAnsi="Times New Roman" w:cs="Angsana New"/>
      <w:sz w:val="18"/>
      <w:szCs w:val="22"/>
    </w:rPr>
  </w:style>
  <w:style w:type="character" w:customStyle="1" w:styleId="BalloonTextChar">
    <w:name w:val="Balloon Text Char"/>
    <w:basedOn w:val="DefaultParagraphFont"/>
    <w:link w:val="BalloonText"/>
    <w:uiPriority w:val="99"/>
    <w:semiHidden/>
    <w:rsid w:val="00CE0E2C"/>
    <w:rPr>
      <w:rFonts w:ascii="Times New Roman" w:hAnsi="Times New Roman" w:cs="Angsana New"/>
      <w:sz w:val="18"/>
      <w:szCs w:val="22"/>
      <w:lang w:val="en-US"/>
    </w:rPr>
  </w:style>
  <w:style w:type="paragraph" w:customStyle="1" w:styleId="EndNoteBibliographyTitle">
    <w:name w:val="EndNote Bibliography Title"/>
    <w:basedOn w:val="Normal"/>
    <w:link w:val="EndNoteBibliographyTitleChar"/>
    <w:rsid w:val="00CE0E2C"/>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CE0E2C"/>
    <w:rPr>
      <w:rFonts w:ascii="Calibri" w:hAnsi="Calibri" w:cs="Calibri"/>
    </w:rPr>
  </w:style>
  <w:style w:type="paragraph" w:customStyle="1" w:styleId="EndNoteBibliography">
    <w:name w:val="EndNote Bibliography"/>
    <w:basedOn w:val="Normal"/>
    <w:link w:val="EndNoteBibliographyChar"/>
    <w:rsid w:val="00CE0E2C"/>
    <w:pPr>
      <w:jc w:val="center"/>
    </w:pPr>
    <w:rPr>
      <w:rFonts w:ascii="Calibri" w:hAnsi="Calibri" w:cs="Calibri"/>
    </w:rPr>
  </w:style>
  <w:style w:type="character" w:customStyle="1" w:styleId="EndNoteBibliographyChar">
    <w:name w:val="EndNote Bibliography Char"/>
    <w:basedOn w:val="DefaultParagraphFont"/>
    <w:link w:val="EndNoteBibliography"/>
    <w:rsid w:val="00CE0E2C"/>
    <w:rPr>
      <w:rFonts w:ascii="Calibri" w:hAnsi="Calibri" w:cs="Calibri"/>
    </w:rPr>
  </w:style>
  <w:style w:type="paragraph" w:styleId="ListParagraph">
    <w:name w:val="List Paragraph"/>
    <w:basedOn w:val="Normal"/>
    <w:uiPriority w:val="34"/>
    <w:qFormat/>
    <w:rsid w:val="00B940CF"/>
    <w:pPr>
      <w:ind w:left="720"/>
      <w:contextualSpacing/>
    </w:pPr>
  </w:style>
  <w:style w:type="table" w:styleId="TableGrid">
    <w:name w:val="Table Grid"/>
    <w:basedOn w:val="TableNormal"/>
    <w:uiPriority w:val="39"/>
    <w:rsid w:val="009E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1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84530">
      <w:bodyDiv w:val="1"/>
      <w:marLeft w:val="0"/>
      <w:marRight w:val="0"/>
      <w:marTop w:val="0"/>
      <w:marBottom w:val="0"/>
      <w:divBdr>
        <w:top w:val="none" w:sz="0" w:space="0" w:color="auto"/>
        <w:left w:val="none" w:sz="0" w:space="0" w:color="auto"/>
        <w:bottom w:val="none" w:sz="0" w:space="0" w:color="auto"/>
        <w:right w:val="none" w:sz="0" w:space="0" w:color="auto"/>
      </w:divBdr>
    </w:div>
    <w:div w:id="717819902">
      <w:bodyDiv w:val="1"/>
      <w:marLeft w:val="0"/>
      <w:marRight w:val="0"/>
      <w:marTop w:val="0"/>
      <w:marBottom w:val="0"/>
      <w:divBdr>
        <w:top w:val="none" w:sz="0" w:space="0" w:color="auto"/>
        <w:left w:val="none" w:sz="0" w:space="0" w:color="auto"/>
        <w:bottom w:val="none" w:sz="0" w:space="0" w:color="auto"/>
        <w:right w:val="none" w:sz="0" w:space="0" w:color="auto"/>
      </w:divBdr>
    </w:div>
    <w:div w:id="1097097446">
      <w:bodyDiv w:val="1"/>
      <w:marLeft w:val="0"/>
      <w:marRight w:val="0"/>
      <w:marTop w:val="0"/>
      <w:marBottom w:val="0"/>
      <w:divBdr>
        <w:top w:val="none" w:sz="0" w:space="0" w:color="auto"/>
        <w:left w:val="none" w:sz="0" w:space="0" w:color="auto"/>
        <w:bottom w:val="none" w:sz="0" w:space="0" w:color="auto"/>
        <w:right w:val="none" w:sz="0" w:space="0" w:color="auto"/>
      </w:divBdr>
    </w:div>
    <w:div w:id="1245340780">
      <w:bodyDiv w:val="1"/>
      <w:marLeft w:val="0"/>
      <w:marRight w:val="0"/>
      <w:marTop w:val="0"/>
      <w:marBottom w:val="0"/>
      <w:divBdr>
        <w:top w:val="none" w:sz="0" w:space="0" w:color="auto"/>
        <w:left w:val="none" w:sz="0" w:space="0" w:color="auto"/>
        <w:bottom w:val="none" w:sz="0" w:space="0" w:color="auto"/>
        <w:right w:val="none" w:sz="0" w:space="0" w:color="auto"/>
      </w:divBdr>
      <w:divsChild>
        <w:div w:id="1584993143">
          <w:marLeft w:val="0"/>
          <w:marRight w:val="0"/>
          <w:marTop w:val="0"/>
          <w:marBottom w:val="0"/>
          <w:divBdr>
            <w:top w:val="none" w:sz="0" w:space="0" w:color="auto"/>
            <w:left w:val="none" w:sz="0" w:space="0" w:color="auto"/>
            <w:bottom w:val="none" w:sz="0" w:space="0" w:color="auto"/>
            <w:right w:val="none" w:sz="0" w:space="0" w:color="auto"/>
          </w:divBdr>
          <w:divsChild>
            <w:div w:id="26878354">
              <w:marLeft w:val="0"/>
              <w:marRight w:val="0"/>
              <w:marTop w:val="0"/>
              <w:marBottom w:val="0"/>
              <w:divBdr>
                <w:top w:val="none" w:sz="0" w:space="0" w:color="auto"/>
                <w:left w:val="none" w:sz="0" w:space="0" w:color="auto"/>
                <w:bottom w:val="none" w:sz="0" w:space="0" w:color="auto"/>
                <w:right w:val="none" w:sz="0" w:space="0" w:color="auto"/>
              </w:divBdr>
              <w:divsChild>
                <w:div w:id="18662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77321">
      <w:bodyDiv w:val="1"/>
      <w:marLeft w:val="0"/>
      <w:marRight w:val="0"/>
      <w:marTop w:val="0"/>
      <w:marBottom w:val="0"/>
      <w:divBdr>
        <w:top w:val="none" w:sz="0" w:space="0" w:color="auto"/>
        <w:left w:val="none" w:sz="0" w:space="0" w:color="auto"/>
        <w:bottom w:val="none" w:sz="0" w:space="0" w:color="auto"/>
        <w:right w:val="none" w:sz="0" w:space="0" w:color="auto"/>
      </w:divBdr>
      <w:divsChild>
        <w:div w:id="1119642630">
          <w:marLeft w:val="360"/>
          <w:marRight w:val="0"/>
          <w:marTop w:val="200"/>
          <w:marBottom w:val="0"/>
          <w:divBdr>
            <w:top w:val="none" w:sz="0" w:space="0" w:color="auto"/>
            <w:left w:val="none" w:sz="0" w:space="0" w:color="auto"/>
            <w:bottom w:val="none" w:sz="0" w:space="0" w:color="auto"/>
            <w:right w:val="none" w:sz="0" w:space="0" w:color="auto"/>
          </w:divBdr>
        </w:div>
        <w:div w:id="814176642">
          <w:marLeft w:val="360"/>
          <w:marRight w:val="0"/>
          <w:marTop w:val="200"/>
          <w:marBottom w:val="0"/>
          <w:divBdr>
            <w:top w:val="none" w:sz="0" w:space="0" w:color="auto"/>
            <w:left w:val="none" w:sz="0" w:space="0" w:color="auto"/>
            <w:bottom w:val="none" w:sz="0" w:space="0" w:color="auto"/>
            <w:right w:val="none" w:sz="0" w:space="0" w:color="auto"/>
          </w:divBdr>
        </w:div>
        <w:div w:id="239103435">
          <w:marLeft w:val="360"/>
          <w:marRight w:val="0"/>
          <w:marTop w:val="200"/>
          <w:marBottom w:val="0"/>
          <w:divBdr>
            <w:top w:val="none" w:sz="0" w:space="0" w:color="auto"/>
            <w:left w:val="none" w:sz="0" w:space="0" w:color="auto"/>
            <w:bottom w:val="none" w:sz="0" w:space="0" w:color="auto"/>
            <w:right w:val="none" w:sz="0" w:space="0" w:color="auto"/>
          </w:divBdr>
        </w:div>
        <w:div w:id="713651692">
          <w:marLeft w:val="360"/>
          <w:marRight w:val="0"/>
          <w:marTop w:val="200"/>
          <w:marBottom w:val="0"/>
          <w:divBdr>
            <w:top w:val="none" w:sz="0" w:space="0" w:color="auto"/>
            <w:left w:val="none" w:sz="0" w:space="0" w:color="auto"/>
            <w:bottom w:val="none" w:sz="0" w:space="0" w:color="auto"/>
            <w:right w:val="none" w:sz="0" w:space="0" w:color="auto"/>
          </w:divBdr>
        </w:div>
        <w:div w:id="111872470">
          <w:marLeft w:val="360"/>
          <w:marRight w:val="0"/>
          <w:marTop w:val="200"/>
          <w:marBottom w:val="0"/>
          <w:divBdr>
            <w:top w:val="none" w:sz="0" w:space="0" w:color="auto"/>
            <w:left w:val="none" w:sz="0" w:space="0" w:color="auto"/>
            <w:bottom w:val="none" w:sz="0" w:space="0" w:color="auto"/>
            <w:right w:val="none" w:sz="0" w:space="0" w:color="auto"/>
          </w:divBdr>
        </w:div>
        <w:div w:id="971441156">
          <w:marLeft w:val="360"/>
          <w:marRight w:val="0"/>
          <w:marTop w:val="200"/>
          <w:marBottom w:val="0"/>
          <w:divBdr>
            <w:top w:val="none" w:sz="0" w:space="0" w:color="auto"/>
            <w:left w:val="none" w:sz="0" w:space="0" w:color="auto"/>
            <w:bottom w:val="none" w:sz="0" w:space="0" w:color="auto"/>
            <w:right w:val="none" w:sz="0" w:space="0" w:color="auto"/>
          </w:divBdr>
        </w:div>
        <w:div w:id="690842577">
          <w:marLeft w:val="360"/>
          <w:marRight w:val="0"/>
          <w:marTop w:val="200"/>
          <w:marBottom w:val="0"/>
          <w:divBdr>
            <w:top w:val="none" w:sz="0" w:space="0" w:color="auto"/>
            <w:left w:val="none" w:sz="0" w:space="0" w:color="auto"/>
            <w:bottom w:val="none" w:sz="0" w:space="0" w:color="auto"/>
            <w:right w:val="none" w:sz="0" w:space="0" w:color="auto"/>
          </w:divBdr>
        </w:div>
        <w:div w:id="1695031208">
          <w:marLeft w:val="360"/>
          <w:marRight w:val="0"/>
          <w:marTop w:val="200"/>
          <w:marBottom w:val="0"/>
          <w:divBdr>
            <w:top w:val="none" w:sz="0" w:space="0" w:color="auto"/>
            <w:left w:val="none" w:sz="0" w:space="0" w:color="auto"/>
            <w:bottom w:val="none" w:sz="0" w:space="0" w:color="auto"/>
            <w:right w:val="none" w:sz="0" w:space="0" w:color="auto"/>
          </w:divBdr>
        </w:div>
        <w:div w:id="1311640149">
          <w:marLeft w:val="360"/>
          <w:marRight w:val="0"/>
          <w:marTop w:val="200"/>
          <w:marBottom w:val="0"/>
          <w:divBdr>
            <w:top w:val="none" w:sz="0" w:space="0" w:color="auto"/>
            <w:left w:val="none" w:sz="0" w:space="0" w:color="auto"/>
            <w:bottom w:val="none" w:sz="0" w:space="0" w:color="auto"/>
            <w:right w:val="none" w:sz="0" w:space="0" w:color="auto"/>
          </w:divBdr>
        </w:div>
        <w:div w:id="205918538">
          <w:marLeft w:val="360"/>
          <w:marRight w:val="0"/>
          <w:marTop w:val="200"/>
          <w:marBottom w:val="0"/>
          <w:divBdr>
            <w:top w:val="none" w:sz="0" w:space="0" w:color="auto"/>
            <w:left w:val="none" w:sz="0" w:space="0" w:color="auto"/>
            <w:bottom w:val="none" w:sz="0" w:space="0" w:color="auto"/>
            <w:right w:val="none" w:sz="0" w:space="0" w:color="auto"/>
          </w:divBdr>
        </w:div>
      </w:divsChild>
    </w:div>
    <w:div w:id="1793936718">
      <w:bodyDiv w:val="1"/>
      <w:marLeft w:val="0"/>
      <w:marRight w:val="0"/>
      <w:marTop w:val="0"/>
      <w:marBottom w:val="0"/>
      <w:divBdr>
        <w:top w:val="none" w:sz="0" w:space="0" w:color="auto"/>
        <w:left w:val="none" w:sz="0" w:space="0" w:color="auto"/>
        <w:bottom w:val="none" w:sz="0" w:space="0" w:color="auto"/>
        <w:right w:val="none" w:sz="0" w:space="0" w:color="auto"/>
      </w:divBdr>
      <w:divsChild>
        <w:div w:id="492180297">
          <w:marLeft w:val="360"/>
          <w:marRight w:val="0"/>
          <w:marTop w:val="200"/>
          <w:marBottom w:val="0"/>
          <w:divBdr>
            <w:top w:val="none" w:sz="0" w:space="0" w:color="auto"/>
            <w:left w:val="none" w:sz="0" w:space="0" w:color="auto"/>
            <w:bottom w:val="none" w:sz="0" w:space="0" w:color="auto"/>
            <w:right w:val="none" w:sz="0" w:space="0" w:color="auto"/>
          </w:divBdr>
        </w:div>
      </w:divsChild>
    </w:div>
    <w:div w:id="1927112054">
      <w:bodyDiv w:val="1"/>
      <w:marLeft w:val="0"/>
      <w:marRight w:val="0"/>
      <w:marTop w:val="0"/>
      <w:marBottom w:val="0"/>
      <w:divBdr>
        <w:top w:val="none" w:sz="0" w:space="0" w:color="auto"/>
        <w:left w:val="none" w:sz="0" w:space="0" w:color="auto"/>
        <w:bottom w:val="none" w:sz="0" w:space="0" w:color="auto"/>
        <w:right w:val="none" w:sz="0" w:space="0" w:color="auto"/>
      </w:divBdr>
      <w:divsChild>
        <w:div w:id="1255626924">
          <w:marLeft w:val="0"/>
          <w:marRight w:val="0"/>
          <w:marTop w:val="0"/>
          <w:marBottom w:val="0"/>
          <w:divBdr>
            <w:top w:val="none" w:sz="0" w:space="0" w:color="auto"/>
            <w:left w:val="none" w:sz="0" w:space="0" w:color="auto"/>
            <w:bottom w:val="none" w:sz="0" w:space="0" w:color="auto"/>
            <w:right w:val="none" w:sz="0" w:space="0" w:color="auto"/>
          </w:divBdr>
          <w:divsChild>
            <w:div w:id="1404334053">
              <w:marLeft w:val="0"/>
              <w:marRight w:val="0"/>
              <w:marTop w:val="0"/>
              <w:marBottom w:val="0"/>
              <w:divBdr>
                <w:top w:val="none" w:sz="0" w:space="0" w:color="auto"/>
                <w:left w:val="none" w:sz="0" w:space="0" w:color="auto"/>
                <w:bottom w:val="none" w:sz="0" w:space="0" w:color="auto"/>
                <w:right w:val="none" w:sz="0" w:space="0" w:color="auto"/>
              </w:divBdr>
              <w:divsChild>
                <w:div w:id="11551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chart" Target="charts/chart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TH SarabunPSK" panose="020B0500040200020003" pitchFamily="34" charset="-34"/>
                <a:ea typeface="+mn-ea"/>
                <a:cs typeface="TH SarabunPSK" panose="020B0500040200020003" pitchFamily="34" charset="-34"/>
              </a:defRPr>
            </a:pPr>
            <a:r>
              <a:rPr lang="th-TH" sz="1400">
                <a:latin typeface="TH SarabunPSK" panose="020B0500040200020003" pitchFamily="34" charset="-34"/>
                <a:cs typeface="TH SarabunPSK" panose="020B0500040200020003" pitchFamily="34" charset="-34"/>
              </a:rPr>
              <a:t>ร้อยละการลดลงของคะแนน </a:t>
            </a:r>
            <a:r>
              <a:rPr lang="en-US" sz="1400">
                <a:latin typeface="TH SarabunPSK" panose="020B0500040200020003" pitchFamily="34" charset="-34"/>
                <a:cs typeface="TH SarabunPSK" panose="020B0500040200020003" pitchFamily="34" charset="-34"/>
              </a:rPr>
              <a:t>mPASI </a:t>
            </a:r>
            <a:r>
              <a:rPr lang="th-TH" sz="1400">
                <a:latin typeface="TH SarabunPSK" panose="020B0500040200020003" pitchFamily="34" charset="-34"/>
                <a:cs typeface="TH SarabunPSK" panose="020B0500040200020003" pitchFamily="34" charset="-34"/>
              </a:rPr>
              <a:t>ณ ช่วงเวลาต่างๆ เทียบกับก่อนการรักษา </a:t>
            </a:r>
            <a:endParaRPr lang="en-US" sz="1400">
              <a:latin typeface="TH SarabunPSK" panose="020B0500040200020003" pitchFamily="34" charset="-34"/>
              <a:cs typeface="TH SarabunPSK" panose="020B0500040200020003" pitchFamily="34" charset="-34"/>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TH SarabunPSK" panose="020B0500040200020003" pitchFamily="34" charset="-34"/>
              <a:ea typeface="+mn-ea"/>
              <a:cs typeface="TH SarabunPSK" panose="020B0500040200020003" pitchFamily="34" charset="-34"/>
            </a:defRPr>
          </a:pPr>
          <a:endParaRPr lang="en-TH"/>
        </a:p>
      </c:txPr>
    </c:title>
    <c:autoTitleDeleted val="0"/>
    <c:plotArea>
      <c:layout/>
      <c:barChart>
        <c:barDir val="col"/>
        <c:grouping val="clustered"/>
        <c:varyColors val="0"/>
        <c:ser>
          <c:idx val="0"/>
          <c:order val="0"/>
          <c:tx>
            <c:strRef>
              <c:f>Sheet1!$B$1</c:f>
              <c:strCache>
                <c:ptCount val="1"/>
                <c:pt idx="0">
                  <c:v>Excimer Light 308 nm + 5%LCD cream</c:v>
                </c:pt>
              </c:strCache>
            </c:strRef>
          </c:tx>
          <c:spPr>
            <a:solidFill>
              <a:schemeClr val="accent1"/>
            </a:solidFill>
            <a:ln>
              <a:noFill/>
            </a:ln>
            <a:effectLst/>
          </c:spPr>
          <c:invertIfNegative val="0"/>
          <c:cat>
            <c:strRef>
              <c:f>Sheet1!$A$2:$A$6</c:f>
              <c:strCache>
                <c:ptCount val="5"/>
                <c:pt idx="0">
                  <c:v>สัปดาห์ที่ 1</c:v>
                </c:pt>
                <c:pt idx="1">
                  <c:v>สัปดาห์ที่ 2</c:v>
                </c:pt>
                <c:pt idx="2">
                  <c:v>สัปดาห์ที่ 4</c:v>
                </c:pt>
                <c:pt idx="3">
                  <c:v>สัปดาห์ที่ 6</c:v>
                </c:pt>
                <c:pt idx="4">
                  <c:v>สัปดาห์ที่ 8</c:v>
                </c:pt>
              </c:strCache>
            </c:strRef>
          </c:cat>
          <c:val>
            <c:numRef>
              <c:f>Sheet1!$B$2:$B$6</c:f>
              <c:numCache>
                <c:formatCode>General</c:formatCode>
                <c:ptCount val="5"/>
                <c:pt idx="0">
                  <c:v>-12.6</c:v>
                </c:pt>
                <c:pt idx="1">
                  <c:v>-26.7</c:v>
                </c:pt>
                <c:pt idx="2">
                  <c:v>-43.7</c:v>
                </c:pt>
                <c:pt idx="3">
                  <c:v>-62.8</c:v>
                </c:pt>
                <c:pt idx="4">
                  <c:v>-57.8</c:v>
                </c:pt>
              </c:numCache>
            </c:numRef>
          </c:val>
          <c:extLst>
            <c:ext xmlns:c16="http://schemas.microsoft.com/office/drawing/2014/chart" uri="{C3380CC4-5D6E-409C-BE32-E72D297353CC}">
              <c16:uniqueId val="{00000000-D26C-FD4E-9F97-AF2A88B5E4C0}"/>
            </c:ext>
          </c:extLst>
        </c:ser>
        <c:ser>
          <c:idx val="1"/>
          <c:order val="1"/>
          <c:tx>
            <c:strRef>
              <c:f>Sheet1!$C$1</c:f>
              <c:strCache>
                <c:ptCount val="1"/>
                <c:pt idx="0">
                  <c:v>5% LCD cream alone</c:v>
                </c:pt>
              </c:strCache>
            </c:strRef>
          </c:tx>
          <c:spPr>
            <a:solidFill>
              <a:schemeClr val="accent2"/>
            </a:solidFill>
            <a:ln>
              <a:noFill/>
            </a:ln>
            <a:effectLst/>
          </c:spPr>
          <c:invertIfNegative val="0"/>
          <c:cat>
            <c:strRef>
              <c:f>Sheet1!$A$2:$A$6</c:f>
              <c:strCache>
                <c:ptCount val="5"/>
                <c:pt idx="0">
                  <c:v>สัปดาห์ที่ 1</c:v>
                </c:pt>
                <c:pt idx="1">
                  <c:v>สัปดาห์ที่ 2</c:v>
                </c:pt>
                <c:pt idx="2">
                  <c:v>สัปดาห์ที่ 4</c:v>
                </c:pt>
                <c:pt idx="3">
                  <c:v>สัปดาห์ที่ 6</c:v>
                </c:pt>
                <c:pt idx="4">
                  <c:v>สัปดาห์ที่ 8</c:v>
                </c:pt>
              </c:strCache>
            </c:strRef>
          </c:cat>
          <c:val>
            <c:numRef>
              <c:f>Sheet1!$C$2:$C$6</c:f>
              <c:numCache>
                <c:formatCode>General</c:formatCode>
                <c:ptCount val="5"/>
                <c:pt idx="0">
                  <c:v>-11</c:v>
                </c:pt>
                <c:pt idx="1">
                  <c:v>-22.1</c:v>
                </c:pt>
                <c:pt idx="2">
                  <c:v>-34.9</c:v>
                </c:pt>
                <c:pt idx="3">
                  <c:v>-45.7</c:v>
                </c:pt>
                <c:pt idx="4">
                  <c:v>-41.4</c:v>
                </c:pt>
              </c:numCache>
            </c:numRef>
          </c:val>
          <c:extLst>
            <c:ext xmlns:c16="http://schemas.microsoft.com/office/drawing/2014/chart" uri="{C3380CC4-5D6E-409C-BE32-E72D297353CC}">
              <c16:uniqueId val="{00000001-D26C-FD4E-9F97-AF2A88B5E4C0}"/>
            </c:ext>
          </c:extLst>
        </c:ser>
        <c:dLbls>
          <c:showLegendKey val="0"/>
          <c:showVal val="0"/>
          <c:showCatName val="0"/>
          <c:showSerName val="0"/>
          <c:showPercent val="0"/>
          <c:showBubbleSize val="0"/>
        </c:dLbls>
        <c:gapWidth val="150"/>
        <c:axId val="1335232464"/>
        <c:axId val="1487386832"/>
      </c:barChart>
      <c:catAx>
        <c:axId val="1335232464"/>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TH"/>
          </a:p>
        </c:txPr>
        <c:crossAx val="1487386832"/>
        <c:crosses val="autoZero"/>
        <c:auto val="1"/>
        <c:lblAlgn val="ctr"/>
        <c:lblOffset val="100"/>
        <c:noMultiLvlLbl val="0"/>
      </c:catAx>
      <c:valAx>
        <c:axId val="1487386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sz="1200" b="0" i="0" u="none" strike="noStrike" baseline="0">
                    <a:effectLst/>
                    <a:latin typeface="TH SarabunPSK" panose="020B0500040200020003" pitchFamily="34" charset="-34"/>
                    <a:cs typeface="TH SarabunPSK" panose="020B0500040200020003" pitchFamily="34" charset="-34"/>
                  </a:rPr>
                  <a:t>ร้อยละการลดลงของคะแนน </a:t>
                </a:r>
                <a:r>
                  <a:rPr lang="en-US" sz="1200" b="0" i="0" u="none" strike="noStrike" baseline="0">
                    <a:effectLst/>
                    <a:latin typeface="TH SarabunPSK" panose="020B0500040200020003" pitchFamily="34" charset="-34"/>
                    <a:cs typeface="TH SarabunPSK" panose="020B0500040200020003" pitchFamily="34" charset="-34"/>
                  </a:rPr>
                  <a:t>mPASI </a:t>
                </a:r>
                <a:endParaRPr lang="en-US" sz="1200">
                  <a:latin typeface="TH SarabunPSK" panose="020B0500040200020003" pitchFamily="34" charset="-34"/>
                  <a:cs typeface="TH SarabunPSK" panose="020B0500040200020003" pitchFamily="34" charset="-34"/>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TH"/>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TH"/>
          </a:p>
        </c:txPr>
        <c:crossAx val="1335232464"/>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T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TH"/>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0.66767</cdr:x>
      <cdr:y>0.78748</cdr:y>
    </cdr:from>
    <cdr:to>
      <cdr:x>0.77522</cdr:x>
      <cdr:y>0.93288</cdr:y>
    </cdr:to>
    <cdr:sp macro="" textlink="">
      <cdr:nvSpPr>
        <cdr:cNvPr id="2" name="Text Box 1"/>
        <cdr:cNvSpPr txBox="1"/>
      </cdr:nvSpPr>
      <cdr:spPr>
        <a:xfrm xmlns:a="http://schemas.openxmlformats.org/drawingml/2006/main">
          <a:off x="4084926" y="3084315"/>
          <a:ext cx="658015" cy="5694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200">
              <a:latin typeface="TH SarabunPSK" panose="020B0500040200020003" pitchFamily="34" charset="-34"/>
              <a:cs typeface="TH SarabunPSK" panose="020B0500040200020003" pitchFamily="34" charset="-34"/>
            </a:rPr>
            <a:t>p=0.035* </a:t>
          </a:r>
        </a:p>
      </cdr:txBody>
    </cdr:sp>
  </cdr:relSizeAnchor>
  <cdr:relSizeAnchor xmlns:cdr="http://schemas.openxmlformats.org/drawingml/2006/chartDrawing">
    <cdr:from>
      <cdr:x>0.84428</cdr:x>
      <cdr:y>0.74357</cdr:y>
    </cdr:from>
    <cdr:to>
      <cdr:x>0.95183</cdr:x>
      <cdr:y>0.88897</cdr:y>
    </cdr:to>
    <cdr:sp macro="" textlink="">
      <cdr:nvSpPr>
        <cdr:cNvPr id="3" name="Text Box 1"/>
        <cdr:cNvSpPr txBox="1"/>
      </cdr:nvSpPr>
      <cdr:spPr>
        <a:xfrm xmlns:a="http://schemas.openxmlformats.org/drawingml/2006/main">
          <a:off x="5165496" y="2912327"/>
          <a:ext cx="658015" cy="56948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200">
              <a:latin typeface="TH SarabunPSK" panose="020B0500040200020003" pitchFamily="34" charset="-34"/>
              <a:cs typeface="TH SarabunPSK" panose="020B0500040200020003" pitchFamily="34" charset="-34"/>
            </a:rPr>
            <a:t>p=0.027*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7565</Words>
  <Characters>43123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2021-05-21T13:05:00Z</dcterms:created>
  <dcterms:modified xsi:type="dcterms:W3CDTF">2021-05-21T16:05:00Z</dcterms:modified>
</cp:coreProperties>
</file>