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65784" w14:textId="77777777" w:rsidR="00FB345A" w:rsidRDefault="00FB345A" w:rsidP="00FB345A">
      <w:pPr>
        <w:spacing w:before="240"/>
        <w:jc w:val="center"/>
        <w:rPr>
          <w:rFonts w:ascii="TH SarabunPSK" w:eastAsia="Arial Unicode MS" w:hAnsi="TH SarabunPSK" w:cs="TH SarabunPSK"/>
          <w:b/>
          <w:bCs/>
          <w:color w:val="000000" w:themeColor="text1"/>
          <w:sz w:val="36"/>
          <w:szCs w:val="36"/>
        </w:rPr>
      </w:pPr>
      <w:r w:rsidRPr="004C2ED3">
        <w:rPr>
          <w:rFonts w:ascii="TH SarabunPSK" w:eastAsia="Arial Unicode MS" w:hAnsi="TH SarabunPSK" w:cs="TH SarabunPSK" w:hint="cs"/>
          <w:b/>
          <w:bCs/>
          <w:color w:val="000000" w:themeColor="text1"/>
          <w:sz w:val="36"/>
          <w:szCs w:val="36"/>
          <w:cs/>
        </w:rPr>
        <w:t>การศึกษาเปรียบเทียบประสิทธิผลและความปลอดภัยของการใช้</w:t>
      </w:r>
      <w:r w:rsidRPr="004C2ED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เจล</w:t>
      </w:r>
      <w:r>
        <w:rPr>
          <w:rFonts w:ascii="TH SarabunPSK" w:eastAsia="Arial Unicode MS" w:hAnsi="TH SarabunPSK" w:cs="TH SarabunPSK" w:hint="cs"/>
          <w:b/>
          <w:bCs/>
          <w:color w:val="000000" w:themeColor="text1"/>
          <w:sz w:val="36"/>
          <w:szCs w:val="36"/>
          <w:cs/>
        </w:rPr>
        <w:t>สารสกัดทับทิม             และยาทา 1</w:t>
      </w:r>
      <w:r>
        <w:rPr>
          <w:rFonts w:ascii="TH SarabunPSK" w:eastAsia="Arial Unicode MS" w:hAnsi="TH SarabunPSK" w:cs="TH SarabunPSK"/>
          <w:b/>
          <w:bCs/>
          <w:color w:val="000000" w:themeColor="text1"/>
          <w:sz w:val="36"/>
          <w:szCs w:val="36"/>
          <w:lang w:val="en-US"/>
        </w:rPr>
        <w:t xml:space="preserve">% </w:t>
      </w:r>
      <w:r w:rsidRPr="004C2ED3">
        <w:rPr>
          <w:rFonts w:ascii="TH SarabunPSK" w:eastAsia="Arial Unicode MS" w:hAnsi="TH SarabunPSK" w:cs="TH SarabunPSK" w:hint="cs"/>
          <w:b/>
          <w:bCs/>
          <w:color w:val="000000" w:themeColor="text1"/>
          <w:sz w:val="36"/>
          <w:szCs w:val="36"/>
          <w:cs/>
        </w:rPr>
        <w:t>คลินดามัยซินเจลในการรักษาสิว</w:t>
      </w:r>
    </w:p>
    <w:p w14:paraId="39280F9C" w14:textId="77777777" w:rsidR="00FB345A" w:rsidRPr="00963B36" w:rsidRDefault="00FB345A" w:rsidP="00FB345A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พรเพ็ญ สุทธิโศภิษฐ์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1*</w:t>
      </w:r>
      <w:r w:rsidRPr="00963B36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cs/>
        </w:rPr>
        <w:t>เทพ เฉลิมชัย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2</w:t>
      </w:r>
    </w:p>
    <w:p w14:paraId="50EBB767" w14:textId="77777777" w:rsidR="00FB345A" w:rsidRPr="00963B36" w:rsidRDefault="00FB345A" w:rsidP="00FB345A">
      <w:pPr>
        <w:jc w:val="center"/>
        <w:rPr>
          <w:rFonts w:ascii="TH SarabunPSK" w:hAnsi="TH SarabunPSK" w:cs="TH SarabunPSK"/>
          <w:sz w:val="24"/>
          <w:szCs w:val="24"/>
          <w:vertAlign w:val="superscript"/>
        </w:rPr>
      </w:pPr>
      <w:r w:rsidRPr="00963B36">
        <w:rPr>
          <w:rFonts w:ascii="TH SarabunPSK" w:hAnsi="TH SarabunPSK" w:cs="TH SarabunPSK"/>
          <w:sz w:val="24"/>
          <w:szCs w:val="24"/>
          <w:vertAlign w:val="superscript"/>
        </w:rPr>
        <w:t xml:space="preserve">1, </w:t>
      </w:r>
      <w:r w:rsidRPr="00963B36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963B36">
        <w:rPr>
          <w:rFonts w:ascii="TH SarabunPSK" w:hAnsi="TH SarabunPSK" w:cs="TH SarabunPSK" w:hint="cs"/>
          <w:sz w:val="24"/>
          <w:szCs w:val="24"/>
          <w:cs/>
        </w:rPr>
        <w:t xml:space="preserve">สํานักเวชศาสตร์ชะลอวัยและฟื้นฟูสุขภาพ มหาวิทยาลัยแม่ฟ้าหลวง </w:t>
      </w:r>
    </w:p>
    <w:p w14:paraId="7DE7BB30" w14:textId="77777777" w:rsidR="00FB345A" w:rsidRDefault="00FB345A" w:rsidP="00FB345A">
      <w:pPr>
        <w:jc w:val="center"/>
        <w:rPr>
          <w:rFonts w:ascii="TH SarabunPSK" w:hAnsi="TH SarabunPSK" w:cs="TH SarabunPSK"/>
          <w:sz w:val="24"/>
          <w:szCs w:val="24"/>
        </w:rPr>
      </w:pPr>
      <w:r w:rsidRPr="00963B36">
        <w:rPr>
          <w:rFonts w:ascii="TH SarabunPSK" w:hAnsi="TH SarabunPSK" w:cs="TH SarabunPSK" w:hint="cs"/>
          <w:sz w:val="24"/>
          <w:szCs w:val="24"/>
          <w:cs/>
        </w:rPr>
        <w:t>*อีเม</w:t>
      </w:r>
      <w:r w:rsidRPr="00963B3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ล: </w:t>
      </w:r>
      <w:r w:rsidRPr="005E2BD9">
        <w:rPr>
          <w:rFonts w:ascii="TH SarabunPSK" w:hAnsi="TH SarabunPSK" w:cs="TH SarabunPSK"/>
          <w:sz w:val="24"/>
          <w:szCs w:val="24"/>
        </w:rPr>
        <w:t>aesutti@gmail.com</w:t>
      </w:r>
    </w:p>
    <w:p w14:paraId="3E05194C" w14:textId="77777777" w:rsidR="00FB345A" w:rsidRDefault="00FB345A" w:rsidP="00FB345A">
      <w:pPr>
        <w:spacing w:line="240" w:lineRule="atLeast"/>
        <w:rPr>
          <w:rFonts w:ascii="TH SarabunPSK" w:hAnsi="TH SarabunPSK" w:cs="TH SarabunPSK"/>
          <w:b/>
          <w:bCs/>
          <w:sz w:val="36"/>
          <w:szCs w:val="28"/>
        </w:rPr>
      </w:pPr>
    </w:p>
    <w:p w14:paraId="64A851FF" w14:textId="77777777" w:rsidR="00FB345A" w:rsidRPr="004C2ED3" w:rsidRDefault="00FB345A" w:rsidP="00FB345A">
      <w:pPr>
        <w:spacing w:line="240" w:lineRule="atLeast"/>
        <w:rPr>
          <w:rFonts w:ascii="TH SarabunPSK" w:hAnsi="TH SarabunPSK" w:cs="TH SarabunPSK"/>
          <w:sz w:val="36"/>
          <w:szCs w:val="28"/>
        </w:rPr>
      </w:pPr>
      <w:r w:rsidRPr="004C2ED3">
        <w:rPr>
          <w:rFonts w:ascii="TH SarabunPSK" w:hAnsi="TH SarabunPSK" w:cs="TH SarabunPSK"/>
          <w:b/>
          <w:bCs/>
          <w:sz w:val="36"/>
          <w:szCs w:val="28"/>
          <w:cs/>
        </w:rPr>
        <w:t>บทคัดย่อ</w:t>
      </w:r>
    </w:p>
    <w:p w14:paraId="285E983A" w14:textId="2DFDE043" w:rsidR="00FB345A" w:rsidRPr="0040478C" w:rsidRDefault="00FB345A" w:rsidP="00FB345A">
      <w:pPr>
        <w:ind w:firstLine="720"/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สิวเป็นโรคที่พบบ่อยมากโดยเฉพาะวัยรุ่น โดยมีการอักเสบบริเวณรูขุมขนและต่อมไขมัน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highlight w:val="lightGray"/>
          <w:cs/>
        </w:rPr>
        <w:t>ส่วนใหญ่จะมีอาการไม่รุนแรง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 </w:t>
      </w:r>
      <w:r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แต่</w:t>
      </w:r>
      <w:r w:rsidR="004B00E1"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กลับ</w:t>
      </w:r>
      <w:r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ส่งผลกระทบทางจิตใจและการเข้าสังคม</w:t>
      </w:r>
      <w:r w:rsidR="004B00E1"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เป็นอย่าง</w:t>
      </w:r>
      <w:r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 xml:space="preserve">มาก </w:t>
      </w:r>
      <w:r w:rsidR="00745BA0"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ปัญหา</w:t>
      </w:r>
      <w:r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การดื้อยาของยาปฏิชีวนะชนิดทาในการรักษาสิวพบเพิ่ม</w:t>
      </w:r>
      <w:r w:rsidR="00745BA0"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มาก</w:t>
      </w:r>
      <w:r w:rsidRPr="0040478C">
        <w:rPr>
          <w:rFonts w:ascii="TH SarabunPSK" w:eastAsia="Arial Unicode MS" w:hAnsi="TH SarabunPSK" w:cs="TH SarabunPSK" w:hint="cs"/>
          <w:color w:val="000000" w:themeColor="text1"/>
          <w:spacing w:val="-4"/>
          <w:sz w:val="28"/>
          <w:szCs w:val="28"/>
          <w:highlight w:val="lightGray"/>
          <w:cs/>
        </w:rPr>
        <w:t>ขึ้น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highlight w:val="lightGray"/>
          <w:cs/>
        </w:rPr>
        <w:t xml:space="preserve"> ทำให้</w:t>
      </w:r>
      <w:r w:rsidR="004B00E1"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highlight w:val="lightGray"/>
          <w:cs/>
        </w:rPr>
        <w:t>ประสิทธิ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highlight w:val="lightGray"/>
          <w:cs/>
        </w:rPr>
        <w:t>ผลการรักษาลดลง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สารสกัดทับทิม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มีฤทธิ์ต้านอนุมูลอิสระสูง ลดการอักเสบ และต้านเชื้อแบคทีเรียที่ก่อให้เกิดสิวได้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งานวิจัยนี้จึงมีวัตถุประสงค์เพื่อศึกษาประสิทธิผลและผลข้างเคียงของการใช้เจลสารสกัดทับทิมโดยเปรียบเทียบกับการใช้ยาทา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1%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คลินดามัยซินเจลในการรักษาสิวระดับความรุนแรงน้อยถึงปานกลาง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</w:t>
      </w:r>
      <w:r w:rsidR="00745BA0"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งานวิจัย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จะ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สุ่มเลือกสองข้างของใบหน้าเพื่อเลือกการรักษาและเปรียบเทียบผลแบบแบ่งครึ่งหน้าในคนๆ เดียวกัน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>การประเมินผล ได้แก่</w:t>
      </w:r>
      <w:r w:rsidRPr="004047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ค่าเฉลี่ยของจำนวนสิวทั้งหมด จำนวน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>สิว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อักเสบและสิว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ไม่อักเสบ </w:t>
      </w:r>
      <w:r w:rsidRPr="00C76F7F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การวัดค่าความแดงของสิวอักเสบ</w:t>
      </w:r>
      <w:r w:rsidRPr="00C76F7F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4B00E1" w:rsidRPr="00C76F7F">
        <w:rPr>
          <w:rFonts w:ascii="TH SarabunPSK" w:hAnsi="TH SarabunPSK" w:cs="TH SarabunPSK" w:hint="cs"/>
          <w:sz w:val="28"/>
          <w:szCs w:val="28"/>
          <w:cs/>
        </w:rPr>
        <w:t>เครื่อง</w:t>
      </w:r>
      <w:r w:rsidRPr="00C76F7F">
        <w:rPr>
          <w:rFonts w:ascii="TH SarabunPSK" w:hAnsi="TH SarabunPSK" w:cs="TH SarabunPSK"/>
          <w:sz w:val="28"/>
          <w:szCs w:val="28"/>
          <w:cs/>
        </w:rPr>
        <w:t>เมกซามิเตอร์ เอ็มเอ๊กซ์</w:t>
      </w:r>
      <w:r w:rsidRPr="00C76F7F">
        <w:rPr>
          <w:rFonts w:ascii="TH SarabunPSK" w:hAnsi="TH SarabunPSK" w:cs="TH SarabunPSK"/>
          <w:sz w:val="28"/>
          <w:szCs w:val="28"/>
        </w:rPr>
        <w:t xml:space="preserve"> </w:t>
      </w:r>
      <w:r w:rsidRPr="00C76F7F">
        <w:rPr>
          <w:rFonts w:ascii="TH SarabunPSK" w:hAnsi="TH SarabunPSK" w:cs="TH SarabunPSK"/>
          <w:sz w:val="28"/>
          <w:szCs w:val="28"/>
          <w:cs/>
        </w:rPr>
        <w:t>18</w:t>
      </w:r>
      <w:r w:rsidRPr="004047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คะแนน</w:t>
      </w:r>
      <w:r w:rsidR="004B00E1"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ความพึงพอใจของ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อาสาสมัคร และผลข้างเคียงในสัปดาห์ที่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lang w:val="en-US"/>
        </w:rPr>
        <w:t xml:space="preserve">1, 2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และ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lang w:val="en-US"/>
        </w:rPr>
        <w:t xml:space="preserve">4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พบว่า จากผู้เข้าร่วมวิจัย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lang w:val="en-US"/>
        </w:rPr>
        <w:t>16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คน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อายุเฉลี่ย </w:t>
      </w:r>
      <w:r w:rsidRPr="0040478C">
        <w:rPr>
          <w:rFonts w:ascii="TH SarabunPSK" w:hAnsi="TH SarabunPSK" w:cs="TH SarabunPSK" w:hint="cs"/>
          <w:color w:val="000000"/>
          <w:sz w:val="28"/>
          <w:szCs w:val="28"/>
        </w:rPr>
        <w:t>27.</w:t>
      </w:r>
      <w:r w:rsidRPr="0040478C">
        <w:rPr>
          <w:rFonts w:ascii="TH SarabunPSK" w:hAnsi="TH SarabunPSK" w:cs="TH SarabunPSK"/>
          <w:color w:val="000000"/>
          <w:sz w:val="28"/>
          <w:szCs w:val="28"/>
          <w:lang w:val="en-US"/>
        </w:rPr>
        <w:t>2</w:t>
      </w:r>
      <w:r w:rsidRPr="0040478C">
        <w:rPr>
          <w:rFonts w:ascii="TH SarabunPSK" w:hAnsi="TH SarabunPSK" w:cs="TH SarabunPSK" w:hint="cs"/>
          <w:color w:val="000000"/>
          <w:sz w:val="28"/>
          <w:szCs w:val="28"/>
        </w:rPr>
        <w:t xml:space="preserve"> ± 7.</w:t>
      </w:r>
      <w:r w:rsidRPr="0040478C">
        <w:rPr>
          <w:rFonts w:ascii="TH SarabunPSK" w:hAnsi="TH SarabunPSK" w:cs="TH SarabunPSK"/>
          <w:color w:val="000000"/>
          <w:sz w:val="28"/>
          <w:szCs w:val="28"/>
        </w:rPr>
        <w:t>6</w:t>
      </w:r>
      <w:r w:rsidRPr="0040478C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ปี เป็นเพศหญิงร้อยละ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87.5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กลุ่มที่ได้เจลสารสกัดทับทิม พบว่ามีจำนวนสิวทั้งหมด จำนวน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>สิว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อักเสบ และ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สิวไม่อักเสบลดลงเมื่อเทียบกับก่อนรักษาอย่างมีนัยสำคัญทางสถิติที่สัปดาห์ที่ 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4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หลังการรักษา 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(p=0.001)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>แต่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ไม่แตกต่างกันเมื่อเทียบกับกลุ่มที่ได้ยาทา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1%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คลินดามัยซินเจล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(p=0.6990, 0.7370, 0.7250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>ตามลำดับ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)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lang w:val="en-US"/>
        </w:rPr>
        <w:t xml:space="preserve">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นอกจากนี้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ค่าความแดงของสิวอักเสบจาก</w:t>
      </w:r>
      <w:r w:rsidRPr="0040478C">
        <w:rPr>
          <w:rFonts w:ascii="TH SarabunPSK" w:hAnsi="TH SarabunPSK" w:cs="TH SarabunPSK" w:hint="cs"/>
          <w:sz w:val="28"/>
          <w:szCs w:val="28"/>
          <w:cs/>
        </w:rPr>
        <w:t>การวัดด้วย</w:t>
      </w:r>
      <w:r w:rsidRPr="0040478C">
        <w:rPr>
          <w:rFonts w:ascii="TH SarabunPSK" w:hAnsi="TH SarabunPSK" w:cs="TH SarabunPSK"/>
          <w:sz w:val="28"/>
          <w:szCs w:val="28"/>
          <w:cs/>
        </w:rPr>
        <w:t>เมกซามิเตอร์ เอ็มเอ๊กซ์</w:t>
      </w:r>
      <w:r w:rsidRPr="0040478C">
        <w:rPr>
          <w:rFonts w:ascii="TH SarabunPSK" w:hAnsi="TH SarabunPSK" w:cs="TH SarabunPSK"/>
          <w:sz w:val="28"/>
          <w:szCs w:val="28"/>
        </w:rPr>
        <w:t xml:space="preserve"> </w:t>
      </w:r>
      <w:r w:rsidRPr="0040478C">
        <w:rPr>
          <w:rFonts w:ascii="TH SarabunPSK" w:hAnsi="TH SarabunPSK" w:cs="TH SarabunPSK"/>
          <w:sz w:val="28"/>
          <w:szCs w:val="28"/>
          <w:cs/>
        </w:rPr>
        <w:t xml:space="preserve">18 </w:t>
      </w:r>
      <w:r w:rsidRPr="0040478C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คะแนนความพึงพอใจต่อการรักษาระหว่างสองกลุ่ม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พบว่าไม่แตกต่างกัน </w:t>
      </w:r>
      <w:r w:rsidRPr="0040478C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(p&gt;0.05)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มีรายงานพบอาการ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</w:rPr>
        <w:t>แดงร่วมกับผิวแห้ง</w:t>
      </w:r>
      <w:r w:rsidRPr="0040478C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ร้อยละ </w:t>
      </w:r>
      <w:r w:rsidRPr="0040478C">
        <w:rPr>
          <w:rFonts w:ascii="TH SarabunPSK" w:eastAsia="Arial Unicode MS" w:hAnsi="TH SarabunPSK" w:cs="TH SarabunPSK" w:hint="cs"/>
          <w:sz w:val="28"/>
          <w:szCs w:val="28"/>
          <w:lang w:val="en-US"/>
        </w:rPr>
        <w:t>6.</w:t>
      </w:r>
      <w:r w:rsidRPr="0040478C">
        <w:rPr>
          <w:rFonts w:ascii="TH SarabunPSK" w:eastAsia="Arial Unicode MS" w:hAnsi="TH SarabunPSK" w:cs="TH SarabunPSK"/>
          <w:sz w:val="28"/>
          <w:szCs w:val="28"/>
          <w:lang w:val="en-US"/>
        </w:rPr>
        <w:t>3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  <w:lang w:val="en-US"/>
        </w:rPr>
        <w:t xml:space="preserve"> ในกลุ่มที่ทา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เจลสารสกัดทับทิม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  <w:lang w:val="en-US"/>
        </w:rPr>
        <w:t xml:space="preserve"> </w:t>
      </w:r>
      <w:r w:rsidRPr="0040478C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ซึ่งมีอาการน้อยและหายได้เอง สรุปได้ว่า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เจลสารสกัดทับทิมมีประสิทธิภาพดี เทียบเท่าหรือไม่แตกต่างจากการใช้ยาทา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1% </w:t>
      </w:r>
      <w:r w:rsidRPr="0040478C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คลินดามัยซินเจล ในการรักษาสิวระดับความรุนแรงน้อยถึงปานกลาง และมีความปลอดภัยสูง สามารถนำมาใช้ในการรักษาสิวได้</w:t>
      </w:r>
    </w:p>
    <w:p w14:paraId="5002B4D2" w14:textId="77777777" w:rsidR="00FB345A" w:rsidRPr="004C2ED3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5E2BD9">
        <w:rPr>
          <w:rFonts w:ascii="TH SarabunPSK" w:eastAsia="Arial Unicode MS" w:hAnsi="TH SarabunPSK" w:cs="TH SarabunPSK" w:hint="cs"/>
          <w:b/>
          <w:bCs/>
          <w:color w:val="000000" w:themeColor="text1"/>
          <w:sz w:val="28"/>
          <w:szCs w:val="28"/>
          <w:cs/>
        </w:rPr>
        <w:t>คำสำคัญ</w:t>
      </w:r>
      <w:r w:rsidRPr="005E2BD9">
        <w:rPr>
          <w:rFonts w:ascii="TH SarabunPSK" w:eastAsia="Arial Unicode MS" w:hAnsi="TH SarabunPSK" w:cs="TH SarabunPSK" w:hint="cs"/>
          <w:b/>
          <w:bCs/>
          <w:color w:val="000000" w:themeColor="text1"/>
          <w:sz w:val="28"/>
          <w:szCs w:val="28"/>
          <w:lang w:val="en-US"/>
        </w:rPr>
        <w:t>:</w:t>
      </w:r>
      <w:r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 สิว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  <w:lang w:val="en-US"/>
        </w:rPr>
        <w:t xml:space="preserve">, เจลสารสกัดทับทิม, 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ยาทา 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1% 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คลินดามัยซินเจล</w:t>
      </w:r>
    </w:p>
    <w:p w14:paraId="12DFCEA2" w14:textId="77777777" w:rsidR="00FB345A" w:rsidRPr="004C2ED3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2F06D75F" w14:textId="77777777" w:rsidR="00FB345A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34812C08" w14:textId="77777777" w:rsidR="00FB345A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5A83048C" w14:textId="77777777" w:rsidR="00FB345A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6F52604C" w14:textId="77777777" w:rsidR="00FB345A" w:rsidRPr="004C2ED3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464543F6" w14:textId="77777777" w:rsidR="00FB345A" w:rsidRPr="004C2ED3" w:rsidRDefault="00FB345A" w:rsidP="00FB345A">
      <w:pP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6A4D140C" w14:textId="77777777" w:rsidR="00FB345A" w:rsidRPr="00720AD4" w:rsidRDefault="00FB345A" w:rsidP="00FB345A">
      <w:pPr>
        <w:jc w:val="center"/>
        <w:rPr>
          <w:rFonts w:ascii="TH SarabunPSK" w:eastAsia="Arial Unicode MS" w:hAnsi="TH SarabunPSK" w:cs="TH SarabunPSK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TH SarabunPSK" w:eastAsia="Arial Unicode MS" w:hAnsi="TH SarabunPSK" w:cs="TH SarabunPSK"/>
          <w:b/>
          <w:bCs/>
          <w:color w:val="000000" w:themeColor="text1"/>
          <w:sz w:val="36"/>
          <w:szCs w:val="36"/>
          <w:lang w:val="en-US"/>
        </w:rPr>
        <w:lastRenderedPageBreak/>
        <w:t xml:space="preserve">A comparative study for the efficacy and safety between topical pomegranate extract gel and 1% clindamycin gel in the treatment of acne vulgaris </w:t>
      </w:r>
    </w:p>
    <w:p w14:paraId="2A070ED7" w14:textId="77777777" w:rsidR="00FB345A" w:rsidRPr="00963B36" w:rsidRDefault="00FB345A" w:rsidP="00FB345A">
      <w:pPr>
        <w:jc w:val="center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Pornpen Suttisopis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1*</w:t>
      </w:r>
      <w:r w:rsidRPr="00963B36">
        <w:rPr>
          <w:rFonts w:ascii="TH SarabunPSK" w:hAnsi="TH SarabunPSK" w:cs="TH SarabunPSK" w:hint="cs"/>
          <w:b/>
          <w:bCs/>
          <w:sz w:val="30"/>
          <w:szCs w:val="30"/>
        </w:rPr>
        <w:t xml:space="preserve">, </w:t>
      </w:r>
      <w:r w:rsidRPr="00963B36">
        <w:rPr>
          <w:rFonts w:ascii="TH SarabunPSK" w:hAnsi="TH SarabunPSK" w:cs="TH SarabunPSK"/>
          <w:b/>
          <w:bCs/>
          <w:sz w:val="30"/>
          <w:szCs w:val="30"/>
        </w:rPr>
        <w:t>Thep Chalermchai</w:t>
      </w:r>
      <w:r w:rsidRPr="00963B36">
        <w:rPr>
          <w:rFonts w:ascii="TH SarabunPSK" w:hAnsi="TH SarabunPSK" w:cs="TH SarabunPSK" w:hint="cs"/>
          <w:b/>
          <w:bCs/>
          <w:sz w:val="30"/>
          <w:szCs w:val="30"/>
          <w:vertAlign w:val="superscript"/>
        </w:rPr>
        <w:t>2</w:t>
      </w:r>
    </w:p>
    <w:p w14:paraId="6BD118F5" w14:textId="77777777" w:rsidR="00FB345A" w:rsidRPr="00963B36" w:rsidRDefault="00FB345A" w:rsidP="00FB345A">
      <w:pPr>
        <w:jc w:val="center"/>
        <w:rPr>
          <w:rFonts w:ascii="TH SarabunPSK" w:hAnsi="TH SarabunPSK" w:cs="TH SarabunPSK"/>
          <w:sz w:val="24"/>
          <w:szCs w:val="24"/>
          <w:vertAlign w:val="superscript"/>
        </w:rPr>
      </w:pPr>
      <w:r w:rsidRPr="00963B36">
        <w:rPr>
          <w:rFonts w:ascii="TH SarabunPSK" w:hAnsi="TH SarabunPSK" w:cs="TH SarabunPSK"/>
          <w:sz w:val="24"/>
          <w:szCs w:val="24"/>
          <w:vertAlign w:val="superscript"/>
        </w:rPr>
        <w:t xml:space="preserve">1, </w:t>
      </w:r>
      <w:r w:rsidRPr="00963B36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963B36">
        <w:rPr>
          <w:rFonts w:ascii="TH SarabunPSK" w:hAnsi="TH SarabunPSK" w:cs="TH SarabunPSK"/>
          <w:sz w:val="24"/>
          <w:szCs w:val="24"/>
        </w:rPr>
        <w:t>School of Anti-Aging and Regenerative Medicine, Mae Fah Luang University</w:t>
      </w:r>
    </w:p>
    <w:p w14:paraId="4FB75A73" w14:textId="77777777" w:rsidR="00FB345A" w:rsidRDefault="00FB345A" w:rsidP="00FB345A">
      <w:pPr>
        <w:jc w:val="center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63B36">
        <w:rPr>
          <w:rFonts w:ascii="TH SarabunPSK" w:hAnsi="TH SarabunPSK" w:cs="TH SarabunPSK" w:hint="cs"/>
          <w:sz w:val="24"/>
          <w:szCs w:val="24"/>
          <w:cs/>
        </w:rPr>
        <w:t>*</w:t>
      </w:r>
      <w:r w:rsidRPr="00963B36">
        <w:rPr>
          <w:rFonts w:ascii="TH SarabunPSK" w:hAnsi="TH SarabunPSK" w:cs="TH SarabunPSK"/>
          <w:sz w:val="24"/>
          <w:szCs w:val="24"/>
        </w:rPr>
        <w:t>email</w:t>
      </w:r>
      <w:r w:rsidRPr="00963B3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: </w:t>
      </w:r>
      <w:r w:rsidRPr="005E2BD9">
        <w:rPr>
          <w:rFonts w:ascii="TH SarabunPSK" w:hAnsi="TH SarabunPSK" w:cs="TH SarabunPSK"/>
          <w:sz w:val="24"/>
          <w:szCs w:val="24"/>
        </w:rPr>
        <w:t>aesutti@gmail.com</w:t>
      </w:r>
    </w:p>
    <w:p w14:paraId="4815D9E6" w14:textId="77777777" w:rsidR="00FB345A" w:rsidRDefault="00FB345A" w:rsidP="00FB345A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9552A85" w14:textId="77777777" w:rsidR="00FB345A" w:rsidRDefault="00FB345A" w:rsidP="00FB345A">
      <w:pPr>
        <w:jc w:val="both"/>
        <w:rPr>
          <w:rFonts w:ascii="TH SarabunPSK" w:hAnsi="TH SarabunPSK" w:cs="TH SarabunPSK"/>
          <w:b/>
          <w:bCs/>
          <w:sz w:val="28"/>
        </w:rPr>
      </w:pPr>
      <w:r w:rsidRPr="00695862">
        <w:rPr>
          <w:rFonts w:ascii="TH SarabunPSK" w:hAnsi="TH SarabunPSK" w:cs="TH SarabunPSK" w:hint="cs"/>
          <w:b/>
          <w:bCs/>
          <w:sz w:val="28"/>
        </w:rPr>
        <w:t>Abstract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14:paraId="234CDB41" w14:textId="09F9CFA4" w:rsidR="00FB345A" w:rsidRPr="00146B34" w:rsidRDefault="00FB345A" w:rsidP="00FB345A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</w:rPr>
        <w:t xml:space="preserve">Acne vulgaris </w:t>
      </w:r>
      <w:r>
        <w:rPr>
          <w:rFonts w:ascii="TH SarabunPSK" w:hAnsi="TH SarabunPSK" w:cs="TH SarabunPSK"/>
          <w:sz w:val="28"/>
          <w:szCs w:val="28"/>
        </w:rPr>
        <w:t xml:space="preserve">is a common </w:t>
      </w:r>
      <w:r>
        <w:rPr>
          <w:rFonts w:ascii="TH SarabunPSK" w:hAnsi="TH SarabunPSK" w:cs="TH SarabunPSK" w:hint="cs"/>
          <w:sz w:val="28"/>
          <w:szCs w:val="28"/>
        </w:rPr>
        <w:t>pilosebaceous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</w:rPr>
        <w:t>disorder</w:t>
      </w:r>
      <w:r>
        <w:rPr>
          <w:rFonts w:ascii="TH SarabunPSK" w:hAnsi="TH SarabunPSK" w:cs="TH SarabunPSK"/>
          <w:sz w:val="28"/>
          <w:szCs w:val="28"/>
        </w:rPr>
        <w:t>, mostly present in adolescence.</w:t>
      </w:r>
      <w:r>
        <w:rPr>
          <w:rFonts w:ascii="TH SarabunPSK" w:hAnsi="TH SarabunPSK" w:cs="TH SarabunPSK" w:hint="cs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Despite most of </w:t>
      </w:r>
      <w:r w:rsidRPr="0040478C">
        <w:rPr>
          <w:rFonts w:ascii="TH SarabunPSK" w:hAnsi="TH SarabunPSK" w:cs="TH SarabunPSK"/>
          <w:sz w:val="28"/>
          <w:szCs w:val="28"/>
          <w:highlight w:val="lightGray"/>
        </w:rPr>
        <w:t xml:space="preserve">acne patients </w:t>
      </w:r>
      <w:r w:rsidR="0040478C">
        <w:rPr>
          <w:rFonts w:ascii="TH SarabunPSK" w:hAnsi="TH SarabunPSK" w:cs="TH SarabunPSK"/>
          <w:sz w:val="28"/>
          <w:szCs w:val="28"/>
          <w:highlight w:val="lightGray"/>
        </w:rPr>
        <w:t>present with non-serious symptoms</w:t>
      </w:r>
      <w:r>
        <w:rPr>
          <w:rFonts w:ascii="TH SarabunPSK" w:hAnsi="TH SarabunPSK" w:cs="TH SarabunPSK"/>
          <w:sz w:val="28"/>
          <w:szCs w:val="28"/>
        </w:rPr>
        <w:t xml:space="preserve">, it strongly affects their psychological and social impacts. Moreover, topical antimicrobial agents in acne treatment are currently less effective due to high antibiotic resistance. Pomegranate extracts contain a strong antioxidant, anti-inflammatory and anti-bacterial activity against </w:t>
      </w:r>
      <w:r w:rsidRPr="000D3DD7">
        <w:rPr>
          <w:rFonts w:ascii="TH SarabunPSK" w:hAnsi="TH SarabunPSK" w:cs="TH SarabunPSK"/>
          <w:i/>
          <w:iCs/>
          <w:sz w:val="28"/>
          <w:szCs w:val="28"/>
        </w:rPr>
        <w:t>P. acnes</w:t>
      </w:r>
      <w:r>
        <w:rPr>
          <w:rFonts w:ascii="TH SarabunPSK" w:hAnsi="TH SarabunPSK" w:cs="TH SarabunPSK"/>
          <w:sz w:val="28"/>
          <w:szCs w:val="28"/>
        </w:rPr>
        <w:t xml:space="preserve">. The objectives of this study were to compare the efficacy and safety of topical pomegranate extract gel and 1% clindamycin gel in the treatment of mild to moderate acne vulgaris. This study randomly assigned both sides of facial area to receive the study treatments as </w:t>
      </w:r>
      <w:r w:rsidRPr="00DE6641">
        <w:rPr>
          <w:rFonts w:ascii="TH SarabunPSK" w:hAnsi="TH SarabunPSK" w:cs="TH SarabunPSK" w:hint="cs"/>
          <w:sz w:val="28"/>
          <w:szCs w:val="28"/>
        </w:rPr>
        <w:t>intra-individual split face</w:t>
      </w:r>
      <w:r>
        <w:rPr>
          <w:rFonts w:ascii="TH SarabunPSK" w:hAnsi="TH SarabunPSK" w:cs="TH SarabunPSK"/>
          <w:sz w:val="28"/>
          <w:szCs w:val="28"/>
        </w:rPr>
        <w:t xml:space="preserve"> comparison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. </w:t>
      </w:r>
      <w:r>
        <w:rPr>
          <w:rFonts w:ascii="TH SarabunPSK" w:hAnsi="TH SarabunPSK" w:cs="TH SarabunPSK"/>
          <w:sz w:val="28"/>
          <w:szCs w:val="28"/>
        </w:rPr>
        <w:t xml:space="preserve">The clinical outcomes were total acne lesional counts, inflammatory and non-inflammatory acne counts, erythema index </w:t>
      </w:r>
      <w:r w:rsidRPr="00543B56">
        <w:rPr>
          <w:rFonts w:ascii="TH SarabunPSK" w:hAnsi="TH SarabunPSK" w:cs="TH SarabunPSK" w:hint="cs"/>
          <w:sz w:val="28"/>
          <w:szCs w:val="28"/>
        </w:rPr>
        <w:t xml:space="preserve">by 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Mexameter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vertAlign w:val="superscript"/>
        </w:rPr>
        <w:t>®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 MX18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measurement, patient’s satisfaction score and </w:t>
      </w:r>
      <w:r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a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dverse effect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at 1</w:t>
      </w:r>
      <w:r w:rsidRPr="00457B1B">
        <w:rPr>
          <w:rFonts w:ascii="TH SarabunPSK" w:eastAsia="Arial Unicode MS" w:hAnsi="TH SarabunPSK" w:cs="TH SarabunPSK"/>
          <w:color w:val="000000" w:themeColor="text1"/>
          <w:sz w:val="28"/>
          <w:szCs w:val="28"/>
          <w:vertAlign w:val="superscript"/>
        </w:rPr>
        <w:t>st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>, 2</w:t>
      </w:r>
      <w:r w:rsidRPr="00457B1B">
        <w:rPr>
          <w:rFonts w:ascii="TH SarabunPSK" w:eastAsia="Arial Unicode MS" w:hAnsi="TH SarabunPSK" w:cs="TH SarabunPSK"/>
          <w:color w:val="000000" w:themeColor="text1"/>
          <w:sz w:val="28"/>
          <w:szCs w:val="28"/>
          <w:vertAlign w:val="superscript"/>
        </w:rPr>
        <w:t>nd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and 4</w:t>
      </w:r>
      <w:r w:rsidRPr="00457B1B">
        <w:rPr>
          <w:rFonts w:ascii="TH SarabunPSK" w:eastAsia="Arial Unicode MS" w:hAnsi="TH SarabunPSK" w:cs="TH SarabunPSK"/>
          <w:color w:val="000000" w:themeColor="text1"/>
          <w:sz w:val="28"/>
          <w:szCs w:val="28"/>
          <w:vertAlign w:val="superscript"/>
        </w:rPr>
        <w:t>th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week visit. There were 16 subjects enrolled. The mean age was </w:t>
      </w:r>
      <w:r w:rsidRPr="004C2ED3">
        <w:rPr>
          <w:rFonts w:ascii="TH SarabunPSK" w:hAnsi="TH SarabunPSK" w:cs="TH SarabunPSK" w:hint="cs"/>
          <w:color w:val="000000"/>
          <w:sz w:val="28"/>
          <w:szCs w:val="28"/>
        </w:rPr>
        <w:t>27.</w:t>
      </w:r>
      <w:r>
        <w:rPr>
          <w:rFonts w:ascii="TH SarabunPSK" w:hAnsi="TH SarabunPSK" w:cs="TH SarabunPSK"/>
          <w:color w:val="000000"/>
          <w:sz w:val="28"/>
          <w:szCs w:val="28"/>
          <w:lang w:val="en-US"/>
        </w:rPr>
        <w:t>2</w:t>
      </w:r>
      <w:r w:rsidRPr="004C2ED3">
        <w:rPr>
          <w:rFonts w:ascii="TH SarabunPSK" w:hAnsi="TH SarabunPSK" w:cs="TH SarabunPSK" w:hint="cs"/>
          <w:color w:val="000000"/>
          <w:sz w:val="28"/>
          <w:szCs w:val="28"/>
        </w:rPr>
        <w:t xml:space="preserve"> ± 7.</w:t>
      </w:r>
      <w:r>
        <w:rPr>
          <w:rFonts w:ascii="TH SarabunPSK" w:hAnsi="TH SarabunPSK" w:cs="TH SarabunPSK"/>
          <w:color w:val="000000"/>
          <w:sz w:val="28"/>
          <w:szCs w:val="28"/>
        </w:rPr>
        <w:t>6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43B56">
        <w:rPr>
          <w:rFonts w:ascii="TH SarabunPSK" w:hAnsi="TH SarabunPSK" w:cs="TH SarabunPSK" w:hint="cs"/>
          <w:sz w:val="28"/>
          <w:szCs w:val="28"/>
        </w:rPr>
        <w:t>years</w:t>
      </w:r>
      <w:r>
        <w:rPr>
          <w:rFonts w:ascii="TH SarabunPSK" w:hAnsi="TH SarabunPSK" w:cs="TH SarabunPSK"/>
          <w:sz w:val="28"/>
          <w:szCs w:val="28"/>
        </w:rPr>
        <w:t xml:space="preserve"> with 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87.5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% </w:t>
      </w:r>
      <w:r>
        <w:rPr>
          <w:rFonts w:ascii="TH SarabunPSK" w:hAnsi="TH SarabunPSK" w:cs="TH SarabunPSK"/>
          <w:sz w:val="28"/>
          <w:szCs w:val="28"/>
        </w:rPr>
        <w:t>were female</w:t>
      </w:r>
      <w:r>
        <w:rPr>
          <w:rFonts w:ascii="TH SarabunPSK" w:hAnsi="TH SarabunPSK" w:cs="TH SarabunPSK" w:hint="cs"/>
          <w:sz w:val="28"/>
          <w:szCs w:val="28"/>
        </w:rPr>
        <w:t xml:space="preserve">. </w:t>
      </w:r>
      <w:r>
        <w:rPr>
          <w:rFonts w:ascii="TH SarabunPSK" w:hAnsi="TH SarabunPSK" w:cs="TH SarabunPSK"/>
          <w:sz w:val="28"/>
          <w:szCs w:val="28"/>
        </w:rPr>
        <w:t xml:space="preserve">At 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>4</w:t>
      </w:r>
      <w:r w:rsidRPr="00457B1B">
        <w:rPr>
          <w:rFonts w:ascii="TH SarabunPSK" w:eastAsia="Arial Unicode MS" w:hAnsi="TH SarabunPSK" w:cs="TH SarabunPSK"/>
          <w:color w:val="000000" w:themeColor="text1"/>
          <w:sz w:val="28"/>
          <w:szCs w:val="28"/>
          <w:vertAlign w:val="superscript"/>
        </w:rPr>
        <w:t>th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week visit</w:t>
      </w:r>
      <w:r>
        <w:rPr>
          <w:rFonts w:ascii="TH SarabunPSK" w:hAnsi="TH SarabunPSK" w:cs="TH SarabunPSK"/>
          <w:sz w:val="28"/>
          <w:szCs w:val="28"/>
        </w:rPr>
        <w:t xml:space="preserve">, total acne lesional </w:t>
      </w:r>
      <w:r>
        <w:rPr>
          <w:rFonts w:ascii="TH SarabunPSK" w:hAnsi="TH SarabunPSK" w:cs="TH SarabunPSK"/>
          <w:sz w:val="28"/>
          <w:szCs w:val="28"/>
          <w:lang w:val="en-US"/>
        </w:rPr>
        <w:t>counts</w:t>
      </w:r>
      <w:r>
        <w:rPr>
          <w:rFonts w:ascii="TH SarabunPSK" w:hAnsi="TH SarabunPSK" w:cs="TH SarabunPSK"/>
          <w:sz w:val="28"/>
          <w:szCs w:val="28"/>
        </w:rPr>
        <w:t>, inflammatory and non-inflammatory acne counts statistically significantly reduced comparing with the baseline visit in pomegranate extract treatment group (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p=0.001</w:t>
      </w:r>
      <w:r>
        <w:rPr>
          <w:rFonts w:ascii="TH SarabunPSK" w:hAnsi="TH SarabunPSK" w:cs="TH SarabunPSK"/>
          <w:sz w:val="28"/>
          <w:szCs w:val="28"/>
        </w:rPr>
        <w:t xml:space="preserve">). Even though, there were no significant differences between the 2 groups 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(p=</w:t>
      </w:r>
      <w:r w:rsidRPr="00945A75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0.6990, 0.7370,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 </w:t>
      </w:r>
      <w:r w:rsidRPr="00945A75"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0.7250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>, respectively)</w:t>
      </w:r>
      <w:r>
        <w:rPr>
          <w:rFonts w:ascii="TH SarabunPSK" w:hAnsi="TH SarabunPSK" w:cs="TH SarabunPSK"/>
          <w:sz w:val="28"/>
          <w:szCs w:val="28"/>
        </w:rPr>
        <w:t xml:space="preserve">. In addition, erythema index </w:t>
      </w:r>
      <w:r w:rsidRPr="00543B56">
        <w:rPr>
          <w:rFonts w:ascii="TH SarabunPSK" w:hAnsi="TH SarabunPSK" w:cs="TH SarabunPSK" w:hint="cs"/>
          <w:sz w:val="28"/>
          <w:szCs w:val="28"/>
        </w:rPr>
        <w:t xml:space="preserve">by 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Mexameter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vertAlign w:val="superscript"/>
        </w:rPr>
        <w:t>®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 MX18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and the patients’ </w:t>
      </w:r>
      <w:r w:rsidRPr="00543B56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>satisfaction score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were </w:t>
      </w:r>
      <w:r>
        <w:rPr>
          <w:rFonts w:ascii="TH SarabunPSK" w:hAnsi="TH SarabunPSK" w:cs="TH SarabunPSK"/>
          <w:sz w:val="28"/>
          <w:szCs w:val="28"/>
        </w:rPr>
        <w:t>no difference between the 2 groups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(p&gt;0.05). There were 6.3%, </w:t>
      </w:r>
      <w:r>
        <w:rPr>
          <w:rFonts w:ascii="TH SarabunPSK" w:hAnsi="TH SarabunPSK" w:cs="TH SarabunPSK"/>
          <w:sz w:val="28"/>
          <w:szCs w:val="28"/>
        </w:rPr>
        <w:t xml:space="preserve">mild </w:t>
      </w:r>
      <w:r>
        <w:rPr>
          <w:rFonts w:ascii="TH SarabunPSK" w:eastAsia="Arial Unicode MS" w:hAnsi="TH SarabunPSK" w:cs="TH SarabunPSK"/>
          <w:color w:val="000000" w:themeColor="text1"/>
          <w:sz w:val="28"/>
          <w:szCs w:val="28"/>
          <w:lang w:val="en-US"/>
        </w:rPr>
        <w:t xml:space="preserve">erythema and skin dryness reported </w:t>
      </w:r>
      <w:r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in </w:t>
      </w:r>
      <w:r>
        <w:rPr>
          <w:rFonts w:ascii="TH SarabunPSK" w:hAnsi="TH SarabunPSK" w:cs="TH SarabunPSK"/>
          <w:sz w:val="28"/>
          <w:szCs w:val="28"/>
        </w:rPr>
        <w:t xml:space="preserve">pomegranate extract group. </w:t>
      </w:r>
      <w:r w:rsidR="00745BA0">
        <w:rPr>
          <w:rFonts w:ascii="TH SarabunPSK" w:hAnsi="TH SarabunPSK" w:cs="TH SarabunPSK"/>
          <w:sz w:val="28"/>
          <w:szCs w:val="28"/>
        </w:rPr>
        <w:br/>
      </w:r>
      <w:r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In conclusion, </w:t>
      </w:r>
      <w:r>
        <w:rPr>
          <w:rFonts w:ascii="TH SarabunPSK" w:hAnsi="TH SarabunPSK" w:cs="TH SarabunPSK"/>
          <w:sz w:val="28"/>
          <w:szCs w:val="28"/>
        </w:rPr>
        <w:t>topical pomegranate extract gel is equally effective or does not differ to topical 1% clindamycin gel in the treatment of mild to moderate acne vulgaris with high safety profile. This could be applied an alternative treatment for acne vulgaris.</w:t>
      </w:r>
    </w:p>
    <w:p w14:paraId="56840329" w14:textId="77777777" w:rsidR="00FB345A" w:rsidRPr="00720AD4" w:rsidRDefault="00FB345A" w:rsidP="00FB345A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/>
          <w:bCs/>
          <w:sz w:val="28"/>
        </w:rPr>
        <w:t xml:space="preserve">Keywords: </w:t>
      </w:r>
      <w:r>
        <w:rPr>
          <w:rFonts w:ascii="TH SarabunPSK" w:hAnsi="TH SarabunPSK" w:cs="TH SarabunPSK"/>
          <w:sz w:val="28"/>
        </w:rPr>
        <w:t>acne, topical pomegranate extract gel, topical 1% clindamycin gel</w:t>
      </w:r>
    </w:p>
    <w:p w14:paraId="217A1EBA" w14:textId="77777777" w:rsidR="00FB345A" w:rsidRDefault="00FB345A" w:rsidP="00FB345A"/>
    <w:p w14:paraId="64F98F73" w14:textId="77777777" w:rsidR="00FB345A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55010C5D" w14:textId="77777777" w:rsidR="00FB345A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2444209B" w14:textId="77777777" w:rsidR="00FB345A" w:rsidRPr="008A3598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64A3A576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  <w:cs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lastRenderedPageBreak/>
        <w:t>บทนำ</w:t>
      </w:r>
    </w:p>
    <w:p w14:paraId="750F80D2" w14:textId="77777777" w:rsidR="00FB345A" w:rsidRPr="00372BA5" w:rsidRDefault="00FB345A" w:rsidP="00FB345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สิวเป็นโรค</w:t>
      </w:r>
      <w:r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ที่พบบ่อยมากโดยเฉพาะวัยรุ่น 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ส่วนใหญ่สิว</w:t>
      </w:r>
      <w:r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จะมีอาการ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ไม่รุนแรง</w:t>
      </w:r>
      <w:r w:rsidRPr="004C2ED3">
        <w:rPr>
          <w:rFonts w:ascii="TH SarabunPSK" w:eastAsia="Arial Unicode MS" w:hAnsi="TH SarabunPSK" w:cs="TH SarabunPSK" w:hint="cs"/>
          <w:color w:val="000000" w:themeColor="text1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แต่ทำให้เกิดผลกระทบทั้งด้านร่างกายและจิตใจ เช่น เกิดรอยแผลเป็น ทำให้สูญเสียความมั่นใจ เกิดความเครียด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วิตกกังวล และซึมเศร้าได้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&lt;EndNote&gt;&lt;Cite&gt;&lt;Author&gt;Goulden&lt;/Author&gt;&lt;Year&gt;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1999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&lt;/Year&gt;&lt;IDText&gt;Prevalence of facial acne in adults&lt;/IDText&gt;&lt;DisplayText&gt;(Goulden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1999)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&lt;/DisplayText&gt;&lt;record&gt;&lt;urls&gt;&lt;related-urls&gt;&lt;url&gt;http://search.ebscohost.com/login.aspx?direct=true&amp;amp;db=edsbl&amp;amp;AN=RN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068600870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0190-9622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&lt;/isbn&gt;&lt;work-type&gt;Periodical&lt;/work-type&gt;&lt;titles&gt;&lt;title&gt;Prevalence of facial acne in adults&lt;/title&gt;&lt;/titles&gt;&lt;pages&gt;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577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4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&lt;/number&gt;&lt;contributors&gt;&lt;authors&gt;&lt;author&gt;Goulden, V.&lt;/author&gt;&lt;author&gt;Stables, G. I.&lt;/author&gt;&lt;author&gt;Cuntlife, W. J.&lt;/author&gt;&lt;/authors&gt;&lt;/contributors&gt;&lt;added-date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1599066729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&lt;/added-date&gt;&lt;pub-location&gt;United States&lt;/pub-location&gt;&lt;ref-type name="Magazine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1999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&lt;/rec-number&gt;&lt;publisher&gt;MOSBY-YEAR BOOK INC&lt;/publisher&gt;&lt;last-updated-date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1599067330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&lt;/last-updated-date&gt;&lt;remote-database-name&gt;British Library Document Supply Centre Inside Serials &amp;amp; Conference Proceedings&lt;/remote-database-name&gt;&lt;/record&gt;&lt;/Cite&gt;&lt;/EndNote&gt;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Goulden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1999)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สิวเป็นโรคที</w:t>
      </w:r>
      <w:r>
        <w:rPr>
          <w:rFonts w:ascii="TH SarabunPSK" w:eastAsia="Arial Unicode MS" w:hAnsi="TH SarabunPSK" w:cs="TH SarabunPSK"/>
          <w:sz w:val="28"/>
          <w:szCs w:val="28"/>
          <w:cs/>
        </w:rPr>
        <w:t>่มีการอักเสบของรูขนและต่อมไขมัน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เกิดจากหลายสาเหตุร่วมกัน โดยพยาธิกำเนิด ได้แก่ </w:t>
      </w:r>
      <w:r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1)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การหนาตัวขึ้นของเซลล์ผิวหนังชั้นหนังกำพร้าบริเวณรูขุมขน 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2)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การเพิ่มจำนวนของเชื้อแบคทีเรีย </w:t>
      </w:r>
      <w:r w:rsidRPr="00372BA5">
        <w:rPr>
          <w:rFonts w:ascii="TH SarabunPSK" w:hAnsi="TH SarabunPSK" w:cs="TH SarabunPSK"/>
          <w:i/>
          <w:sz w:val="28"/>
          <w:szCs w:val="28"/>
        </w:rPr>
        <w:t>Propionibacterium</w:t>
      </w:r>
      <w:r>
        <w:rPr>
          <w:rFonts w:ascii="TH SarabunPSK" w:hAnsi="TH SarabunPSK" w:cs="TH SarabunPSK" w:hint="cs"/>
          <w:i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i/>
          <w:sz w:val="28"/>
          <w:szCs w:val="28"/>
          <w:lang w:val="en-US"/>
        </w:rPr>
        <w:t>acnes</w:t>
      </w:r>
      <w:r w:rsidRPr="00372BA5">
        <w:rPr>
          <w:rFonts w:ascii="TH SarabunPSK" w:hAnsi="TH SarabunPSK" w:cs="TH SarabunPSK"/>
          <w:i/>
          <w:sz w:val="28"/>
          <w:szCs w:val="28"/>
          <w:cs/>
        </w:rPr>
        <w:t xml:space="preserve"> </w:t>
      </w:r>
      <w:r w:rsidRPr="00CB40F9">
        <w:rPr>
          <w:rFonts w:ascii="TH SarabunPSK" w:hAnsi="TH SarabunPSK" w:cs="TH SarabunPSK"/>
          <w:iCs/>
          <w:sz w:val="28"/>
          <w:szCs w:val="28"/>
        </w:rPr>
        <w:t xml:space="preserve">3)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ต่อมไขมันสร้างไขมันเพิ่มขึ้น 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     4)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ปฏิกิริยาการอักเสบ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begin">
          <w:fldData xml:space="preserve">PEVuZE5vdGU+PENpdGU+PEF1dGhvcj5aYWVuZ2xlaW48L0F1dGhvcj48WWVhcj4yMDE2PC9ZZWFy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</w:fldData>
        </w:fldChar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begin">
          <w:fldData xml:space="preserve">PEVuZE5vdGU+PENpdGU+PEF1dGhvcj5aYWVuZ2xlaW48L0F1dGhvcj48WWVhcj4yMDE2PC9ZZWFy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</w:fldData>
        </w:fldChar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EN.CITE.DATA 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</w:rPr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(Zaenglein et al., 2016)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นอกจากนี้พันธุกรรมและสิ่งแวดล้อมยังเป็นปัจจัยที่กระตุ้นให้สิวมีความรุนแรงมากขึ้น เช่น อาหาร ความเครียด รังสีอัลตราไวโอเลต รอบประจำเดือน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เป็นต้น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(Mohiuddin, 2019)</w:t>
      </w:r>
    </w:p>
    <w:p w14:paraId="6ECDFA23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</w:rPr>
        <w:tab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การรักษาสิวมักจะมีการใช้ยาปฏิชีวนะทั้งชนิดทาและรับประทานร่วมด้วยเสมอ ทำให้อัตราการดื้อยาเพิ่มสูงขึ้นอย่างต่อเนื่อง บางรายงานพบการดื้อยาถึง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50%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โดยเฉพาะยาทาคลินดามัยซินและ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อีรีโทรมัยซิน ทำให้ประสิทธิผลในการรักษาสิวลดลง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ต้องใช้ร่วมกับยาทาเบนโซอิลเพอร์ออกไซด์หรือยาทาเรตินอยด์ ซึ่งทำให้เกิดผลข้างเคียง เช่น การระคายเคือง แสบ แดง หรือผิวหนังลอก พบได้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30-50%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&lt;EndNote&gt;&lt;Cite&gt;&lt;Author&gt;Mwanthi&lt;/Author&gt;&lt;Year&gt;2018&lt;/Year&gt;&lt;IDText&gt;Update in the management of acne in adolescence&lt;/IDText&gt;&lt;DisplayText&gt;(Mwanthi &amp;amp; Zaenglein, 2018)&lt;/DisplayText&gt;&lt;record&gt;&lt;keywords&gt;&lt;keyword&gt;Acne -- Development and progression&lt;/keyword&gt;&lt;keyword&gt;Acne -- Care and treatment&lt;/keyword&gt;&lt;keyword&gt;Pediatric dermatology -- Methods&lt;/keyword&gt;&lt;keyword&gt;Adolescent medicine -- Methods&lt;/keyword&gt;&lt;/keywords&gt;&lt;urls&gt;&lt;related-urls&gt;&lt;url&gt;http://search.ebscohost.com/login.aspx?direct=true&amp;amp;db=edsgao&amp;amp;AN=edsgcl.546216656&amp;amp;site=eds-live&amp;amp;authtype=ip,uid&lt;/url&gt;&lt;/related-urls&gt;&lt;/urls&gt;&lt;isbn&gt;1040-8703&lt;/isbn&gt;&lt;work-type&gt;Author abstract&amp;#xD;Report&lt;/work-type&gt;&lt;titles&gt;&lt;title&gt;Update in the management of acne in adolescence&lt;/title&gt;&lt;secondary-title&gt;Current Opinion in Pediatrics&lt;/secondary-title&gt;&lt;/titles&gt;&lt;pages&gt;492&lt;/pages&gt;&lt;number&gt;4&lt;/number&gt;&lt;contributors&gt;&lt;authors&gt;&lt;author&gt;Mwanthi, Muithi&lt;/author&gt;&lt;author&gt;Zaenglein, Andrea L.&lt;/author&gt;&lt;/authors&gt;&lt;/contributors&gt;&lt;added-date format="utc"&gt;1599067952&lt;/added-date&gt;&lt;ref-type name="Journal Article"&gt;17&lt;/ref-type&gt;&lt;dates&gt;&lt;year&gt;2018&lt;/year&gt;&lt;/dates&gt;&lt;remote-database-provider&gt;EBSCOhost&lt;/remote-database-provider&gt;&lt;rec-number&gt;10&lt;/rec-number&gt;&lt;publisher&gt;Lippincott Williams &amp;amp; Wilkins, WK Health&lt;/publisher&gt;&lt;last-updated-date format="utc"&gt;1599068273&lt;/last-updated-date&gt;&lt;accession-num&gt;edsgcl.546216656&lt;/accession-num&gt;&lt;electronic-resource-num&gt;10.1097/MOP.0000000000000649&lt;/electronic-resource-num&gt;&lt;remote-database-name&gt;Gale Academic OneFile&lt;/remote-database-name&gt;&lt;/record&gt;&lt;/Cite&gt;&lt;/EndNote&gt;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นพดล และคณะ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, 2010;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Mwanthi &amp; Zaenglein, 2018 ; Zaenglein et al., 2016)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หรือต้องรับประทานยาในกลุ่มยาปฏิชีวนะหรือยารับประทานเรตินอยด์ร่วมด้วย จึงมีการใช้สารสกัดสมุนไพรมาเป็นทางเลือกในการรักษาสิวเพิ่มมากขึ้นเพื่อลดปัญหาผลข้างเคียงและการดื้อยา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>
          <w:fldData xml:space="preserve">PEVuZE5vdGU+PENpdGU+PEF1dGhvcj5ZYXJuZWxsPC9BdXRob3I+PFllYXI+MjAwNjwvWWVhcj48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</w:fldData>
        </w:fldChar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begin">
          <w:fldData xml:space="preserve">PEVuZE5vdGU+PENpdGU+PEF1dGhvcj5ZYXJuZWxsPC9BdXRob3I+PFllYXI+MjAwNjwvWWVhcj48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</w:fldData>
        </w:fldChar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EN.CITE.DATA 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Barbieri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2019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; Yarnell &amp; Abascal,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2006)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</w:p>
    <w:p w14:paraId="6F0208AC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</w:rPr>
        <w:tab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ทับทิม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ชื่อสามัญ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Pomegranate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ชื่อวิทยาศาสตร์ </w:t>
      </w:r>
      <w:r w:rsidRPr="00372BA5">
        <w:rPr>
          <w:rFonts w:ascii="TH SarabunPSK" w:eastAsia="Arial Unicode MS" w:hAnsi="TH SarabunPSK" w:cs="TH SarabunPSK"/>
          <w:i/>
          <w:iCs/>
          <w:sz w:val="28"/>
          <w:szCs w:val="28"/>
        </w:rPr>
        <w:t>Punica granatum L.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เป็นพืชที่มีการเพาะปลูกและบริโภคกันมาอย่างยาวนาน มีถิ่นกำเนิดจากประเทศอิหร่านและอัฟกานิสถาน สามารถเพาะปลูกได้ในแถบเมดิเตอร์เรเนียน แอฟริกา เอเชีย และอเมริกา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>ซึ่ง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ทับทิมเป็นพืชเศรษฐกิจใหม่ของไทย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และเป็นผลไม้เพื่อสุขภาพที่ได้รับความนิยมอย่างแพร่หลาย สารสกัดทับทิมมีสารพฤกษเคมีปริมาณมากซึ่งก็คือ โพลีฟีนอล ได้แก่ สารแทนนิน กรดฟีโนลิค ฟลาโวนอยด์ กรดออแกนิก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อัลคาลอยด์ และลิกแนน ทำให้มีฤทธิ์ต้านอนุมูลอิสระ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ลดการอักเสบ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ยับยั้งเชื้อจุลชีพ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ต่อต้านภูมิแพ้ และป้องกันมะเร็ง </w:t>
      </w:r>
    </w:p>
    <w:p w14:paraId="10D82DA7" w14:textId="77777777" w:rsidR="008227BA" w:rsidRDefault="00FB345A" w:rsidP="00193E85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Arial Unicode MS" w:hAnsi="TH SarabunPSK" w:cs="TH SarabunPSK" w:hint="cs"/>
          <w:sz w:val="28"/>
          <w:szCs w:val="28"/>
          <w:cs/>
        </w:rPr>
        <w:t>ปัจจุบันมีการศึกษาคุณสมบัติของสารสกัดทับทิมในการรักษาสิวเพิ่มมากขึ้น โดยพบว่า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สารสกัดทับทิมมีฤทธิ์ยับยั้งเชื้อแบคทีเรียก่อสิวได้ </w:t>
      </w:r>
      <w:r w:rsidR="006F7CEA" w:rsidRPr="006F7CEA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โดยศึกษา</w:t>
      </w:r>
      <w:r w:rsidR="006F7CEA">
        <w:rPr>
          <w:rFonts w:ascii="TH SarabunPSK" w:eastAsia="Arial Unicode MS" w:hAnsi="TH SarabunPSK" w:cs="TH SarabunPSK" w:hint="cs"/>
          <w:noProof/>
          <w:sz w:val="28"/>
          <w:szCs w:val="28"/>
          <w:highlight w:val="lightGray"/>
          <w:cs/>
        </w:rPr>
        <w:t>ในตัวทำละลาย</w:t>
      </w:r>
      <w:r w:rsidR="00A92898" w:rsidRPr="00A92898">
        <w:rPr>
          <w:rFonts w:ascii="TH SarabunPSK" w:eastAsia="Arial Unicode MS" w:hAnsi="TH SarabunPSK" w:cs="TH SarabunPSK" w:hint="cs"/>
          <w:noProof/>
          <w:sz w:val="28"/>
          <w:szCs w:val="28"/>
          <w:highlight w:val="lightGray"/>
          <w:cs/>
        </w:rPr>
        <w:t xml:space="preserve">เอทานอลความเช้มข้น </w:t>
      </w:r>
      <w:r w:rsidR="00A92898" w:rsidRPr="00A92898">
        <w:rPr>
          <w:rFonts w:ascii="TH SarabunPSK" w:eastAsia="Arial Unicode MS" w:hAnsi="TH SarabunPSK" w:cs="TH SarabunPSK"/>
          <w:noProof/>
          <w:sz w:val="28"/>
          <w:szCs w:val="28"/>
          <w:highlight w:val="lightGray"/>
          <w:lang w:val="en-US"/>
        </w:rPr>
        <w:t xml:space="preserve">95% </w:t>
      </w:r>
      <w:r w:rsidR="00A92898" w:rsidRPr="00A92898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อะซิโตนความเข้มข้น </w:t>
      </w:r>
      <w:r w:rsidR="00A92898" w:rsidRPr="00A92898">
        <w:rPr>
          <w:rFonts w:ascii="TH SarabunPSK" w:eastAsia="Arial Unicode MS" w:hAnsi="TH SarabunPSK" w:cs="TH SarabunPSK"/>
          <w:sz w:val="28"/>
          <w:szCs w:val="28"/>
          <w:highlight w:val="lightGray"/>
          <w:lang w:val="en-US"/>
        </w:rPr>
        <w:t xml:space="preserve">70% </w:t>
      </w:r>
      <w:r w:rsidR="00A92898" w:rsidRPr="00A92898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  <w:lang w:val="en-US"/>
        </w:rPr>
        <w:t xml:space="preserve">และเมทานอลความเข้มข้น </w:t>
      </w:r>
      <w:r w:rsidR="00A92898" w:rsidRPr="00A92898">
        <w:rPr>
          <w:rFonts w:ascii="TH SarabunPSK" w:eastAsia="Arial Unicode MS" w:hAnsi="TH SarabunPSK" w:cs="TH SarabunPSK"/>
          <w:sz w:val="28"/>
          <w:szCs w:val="28"/>
          <w:highlight w:val="lightGray"/>
          <w:lang w:val="en-US"/>
        </w:rPr>
        <w:t>90%</w:t>
      </w:r>
      <w:r w:rsidR="00A92898">
        <w:rPr>
          <w:rFonts w:ascii="TH SarabunPSK" w:eastAsia="Arial Unicode MS" w:hAnsi="TH SarabunPSK" w:cs="TH SarabunPSK" w:hint="cs"/>
          <w:sz w:val="28"/>
          <w:szCs w:val="28"/>
          <w:cs/>
          <w:lang w:val="en-US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อุดมลักษณ์ และคณะ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, 2010;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Chia-Jung et al., 2017; Panichayupakaranant et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al., 2010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Phimnuan et al., 2019)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 </w:t>
      </w:r>
      <w:r>
        <w:rPr>
          <w:rFonts w:ascii="TH SarabunPSK" w:eastAsia="Arial Unicode MS" w:hAnsi="TH SarabunPSK" w:cs="TH SarabunPSK" w:hint="cs"/>
          <w:noProof/>
          <w:sz w:val="28"/>
          <w:szCs w:val="28"/>
          <w:cs/>
        </w:rPr>
        <w:t>นอกจากนี้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มี</w:t>
      </w:r>
      <w:r>
        <w:rPr>
          <w:rFonts w:ascii="TH SarabunPSK" w:eastAsia="Arial Unicode MS" w:hAnsi="TH SarabunPSK" w:cs="TH SarabunPSK"/>
          <w:sz w:val="28"/>
          <w:szCs w:val="28"/>
          <w:cs/>
        </w:rPr>
        <w:t>ฤทธิ์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ลดการอักเสบ ลดการทำงานของเอนไซม์ไลเปส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ทำให้การสร้างไขมันจากต่อมไขมันลดลง และลดการเพิ่มจำนวนของเซลล์ผิวหนังชั้นหนังกำพร้าที่ถูกกระตุ้นจากฮอร์โมนเทสโทสเทอโรนได้ เนื่องจากมีสารไฮโดรไลเซเบิลแทนนิน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ได้แก่ สาร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พูนิคาลาจิน พูนิคาลิน สตริคไทนิน เอ และกรานาติน บี</w:t>
      </w:r>
      <w:r w:rsidR="006F7CEA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="006F7CEA" w:rsidRPr="006F7CEA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โดย</w:t>
      </w:r>
      <w:r w:rsidR="006F7CEA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สารสกัดทับทิมอยู่ในตัวทำละลาย</w:t>
      </w:r>
      <w:r w:rsidR="006F7CEA" w:rsidRPr="006F7CEA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อะ</w:t>
      </w:r>
      <w:r w:rsidR="006F7CEA" w:rsidRPr="00A92898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ซิโตนความเข้มข้น </w:t>
      </w:r>
      <w:r w:rsidR="006F7CEA" w:rsidRPr="00A92898">
        <w:rPr>
          <w:rFonts w:ascii="TH SarabunPSK" w:eastAsia="Arial Unicode MS" w:hAnsi="TH SarabunPSK" w:cs="TH SarabunPSK"/>
          <w:sz w:val="28"/>
          <w:szCs w:val="28"/>
          <w:highlight w:val="lightGray"/>
          <w:lang w:val="en-US"/>
        </w:rPr>
        <w:t>70%</w:t>
      </w:r>
      <w:r w:rsidR="00332F11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>ทำให้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มีออกฤทธิ์ยับยั้งการสร้างสารก่อการอักเสบ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คือ สารไนตริกออกไซด์ (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Nitric oxide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, NO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สารโพรสตาแกลนดินอีทู (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Prostaglandin E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2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, PGE-2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) เอนไซม์ไซโคลออกซีจีเนสทู (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Cyclooxygenase-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2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, COX-2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) และทูเมอร์เนโครซิสแฟคเตอร์อัลฟา (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TNF-</w:t>
      </w:r>
      <w:r w:rsidRPr="00372BA5">
        <w:rPr>
          <w:rFonts w:ascii="Calibri" w:eastAsia="Arial Unicode MS" w:hAnsi="Calibri" w:cs="Calibri"/>
          <w:sz w:val="28"/>
          <w:szCs w:val="28"/>
        </w:rPr>
        <w:t>α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สามารถลดบวมได้อย่างมีนัยสำคัญในการทดลองกับหนู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&lt;EndNote&gt;&lt;Cite&gt;&lt;Author&gt;Chia-Jung&lt;/Author&gt;&lt;Year&gt;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&lt;/Year&gt;&lt;IDText&gt;Multiple Activities of Punica granatum Linne against Acne Vulgaris&lt;/IDText&gt;&lt;DisplayText&gt;(Chia-Jung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&lt;/DisplayText&gt;&lt;record&gt;&lt;keywords&gt;&lt;keyword&gt;ACNE&lt;/keyword&gt;&lt;keyword&gt;SKIN inflammation&lt;/keyword&gt;&lt;keyword&gt;SEBUM&lt;/keyword&gt;&lt;keyword&gt;STAPHYLOCOCCUS aureus&lt;/keyword&gt;&lt;keyword&gt;POMEGRANATE&lt;/keyword&gt;&lt;keyword&gt;acne&lt;/keyword&gt;&lt;keyword&gt;anti-inflammation&lt;/keyword&gt;&lt;keyword&gt;Punica granatum&lt;/keyword&gt;&lt;/keywords&gt;&lt;urls&gt;&lt;related-urls&gt;&lt;url&gt;http://search.ebscohost.com/login.aspx?direct=true&amp;amp;db=a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h&amp;amp;AN=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121029361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16616596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&lt;/isbn&gt;&lt;work-type&gt;Article&lt;/work-type&gt;&lt;titles&gt;&lt;title&gt;Multiple Activities of Punica granatum Linne against Acne Vulgaris&lt;/title&gt;&lt;secondary-title&gt;International Journal of Molecular Sciences&lt;/secondary-title&gt;&lt;/titles&gt;&lt;pages&gt;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141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&lt;/number&gt;&lt;contributors&gt;&lt;authors&gt;&lt;author&gt;Chia-Jung, Lee&lt;/author&gt;&lt;author&gt;Lih-Geeng, Chen&lt;/author&gt;&lt;author&gt;Wen-Li, Liang&lt;/author&gt;&lt;author&gt;Ching-Chiung, Wang&lt;/author&gt;&lt;/authors&gt;&lt;/contributors&gt;&lt;added-date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1599067430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&lt;/rec-number&gt;&lt;publisher&gt;MDPI Publishing&lt;/publisher&gt;&lt;last-updated-date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1599068252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&lt;/last-updated-date&gt;&lt;accession-num&gt;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121029361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&lt;/accession-num&gt;&lt;electronic-resource-num&gt;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10.3390/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ijms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18010141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&lt;/electronic-resource-num&gt;&lt;volume&gt;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&lt;/volume&gt;&lt;remote-database-name&gt;Academic Search Complete&lt;/remote-database-name&gt;&lt;/record&gt;&lt;/Cite&gt;&lt;/EndNote&gt;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Chia-Jung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2017)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 นอกจากนี้ยังมีกรดเอลลาจิก</w:t>
      </w:r>
      <w:r w:rsidR="006F7CEA" w:rsidRPr="006F7CEA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ที่ได้จากสารสกัดทับทิมในตัวทำละลายน้ำ </w:t>
      </w:r>
      <w:r w:rsidR="006F7CEA" w:rsidRPr="006F7CEA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>Deionised H</w:t>
      </w:r>
      <w:r w:rsidR="006F7CEA" w:rsidRPr="006F7CEA">
        <w:rPr>
          <w:rFonts w:ascii="TH SarabunPSK" w:eastAsia="Times New Roman" w:hAnsi="TH SarabunPSK" w:cs="TH SarabunPSK"/>
          <w:sz w:val="28"/>
          <w:szCs w:val="28"/>
          <w:highlight w:val="lightGray"/>
          <w:vertAlign w:val="subscript"/>
          <w:lang w:val="en-US"/>
        </w:rPr>
        <w:t>2</w:t>
      </w:r>
      <w:r w:rsidR="006F7CEA" w:rsidRPr="006F7CEA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 xml:space="preserve">O </w:t>
      </w:r>
      <w:r w:rsidR="006F7CEA" w:rsidRPr="006F7CEA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  <w:lang w:val="en-US"/>
        </w:rPr>
        <w:t xml:space="preserve">ความเข้มข้น </w:t>
      </w:r>
      <w:r w:rsidR="006F7CEA" w:rsidRPr="006F7CEA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>25%</w:t>
      </w:r>
      <w:r w:rsidR="006F7CEA">
        <w:rPr>
          <w:rFonts w:ascii="TH SarabunPSK" w:eastAsia="Times New Roman" w:hAnsi="TH SarabunPSK" w:cs="TH SarabunPSK"/>
          <w:sz w:val="28"/>
          <w:szCs w:val="28"/>
          <w:lang w:val="en-US"/>
        </w:rPr>
        <w:t xml:space="preserve"> </w:t>
      </w:r>
      <w:r w:rsidR="006F7CEA">
        <w:rPr>
          <w:rFonts w:ascii="TH SarabunPSK" w:eastAsia="Times New Roman" w:hAnsi="TH SarabunPSK" w:cs="TH SarabunPSK" w:hint="cs"/>
          <w:sz w:val="28"/>
          <w:szCs w:val="28"/>
          <w:cs/>
          <w:lang w:val="en-US"/>
        </w:rPr>
        <w:t>มีคุณสมบัติ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ช่วยลดการอักเสบ ลดบวม ด้วยการยับยั้งเอนไซม์ </w:t>
      </w:r>
      <w:r w:rsidRPr="00372BA5">
        <w:rPr>
          <w:rFonts w:ascii="TH SarabunPSK" w:eastAsia="Times New Roman" w:hAnsi="TH SarabunPSK" w:cs="TH SarabunPSK"/>
          <w:sz w:val="28"/>
          <w:szCs w:val="28"/>
        </w:rPr>
        <w:t xml:space="preserve">COX2, IL1,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TNF-</w:t>
      </w:r>
      <w:r w:rsidRPr="00372BA5">
        <w:rPr>
          <w:rFonts w:ascii="Calibri" w:eastAsia="Arial Unicode MS" w:hAnsi="Calibri" w:cs="Calibri"/>
          <w:sz w:val="28"/>
          <w:szCs w:val="28"/>
        </w:rPr>
        <w:t>α</w:t>
      </w:r>
      <w:r w:rsidRPr="00372BA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Times New Roman" w:hAnsi="TH SarabunPSK" w:cs="TH SarabunPSK"/>
          <w:sz w:val="28"/>
          <w:szCs w:val="28"/>
        </w:rPr>
        <w:t xml:space="preserve">mitogen-activated protein kinase (MAPK) </w: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begin">
          <w:fldData xml:space="preserve">PEVuZE5vdGU+PENpdGU+PEF1dGhvcj5Vc3RhPC9BdXRob3I+PFllYXI+MjAxMzwvWWVhcj48SURU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</w:fldData>
        </w:fldChar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 xml:space="preserve"> ADDIN EN.CITE 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begin">
          <w:fldData xml:space="preserve">PEVuZE5vdGU+PENpdGU+PEF1dGhvcj5Vc3RhPC9BdXRob3I+PFllYXI+MjAxMzwvWWVhcj48SURU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</w:fldData>
        </w:fldChar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 xml:space="preserve"> ADDIN EN.CITE.DATA 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Times New Roman" w:hAnsi="TH SarabunPSK" w:cs="TH SarabunPSK"/>
          <w:sz w:val="28"/>
          <w:szCs w:val="28"/>
        </w:rPr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separate"/>
      </w:r>
      <w:r w:rsidRPr="00372BA5">
        <w:rPr>
          <w:rFonts w:ascii="TH SarabunPSK" w:eastAsia="Times New Roman" w:hAnsi="TH SarabunPSK" w:cs="TH SarabunPSK"/>
          <w:noProof/>
          <w:sz w:val="28"/>
          <w:szCs w:val="28"/>
        </w:rPr>
        <w:t>(Houston et al., 2017; Usta et al., 2013)</w: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>และยับยั้ง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ไนตริกออกไซด์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begin"/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 xml:space="preserve"> ADDIN EN.CITE &lt;EndNote&gt;&lt;Cite&gt;&lt;Author&gt;Panichayupakaranant&lt;/Author&gt;&lt;Year&gt;2010&lt;/Year&gt;&lt;IDText&gt;Antibacterial, anti-inflammatory and anti-allergic activities of standardised pomegranate rind extract&lt;/IDText&gt;&lt;DisplayText&gt;(Panichayupakaranant et al., 2010)&lt;/DisplayText&gt;&lt;record&gt;&lt;dates&gt;&lt;pub-dates&gt;&lt;date&gt;01/01/January 2010&lt;/date&gt;&lt;/pub-dates&gt;&lt;year&gt;2010&lt;/year&gt;&lt;/dates&gt;&lt;keywords&gt;&lt;keyword&gt;Pomegranate&lt;/keyword&gt;&lt;keyword&gt;Ellagic acid&lt;/keyword&gt;&lt;keyword&gt;Antibacterial&lt;/keyword&gt;&lt;keyword&gt;Anti-inflammatory&lt;/keyword&gt;&lt;keyword&gt;Anti-allergic&lt;/keyword&gt;&lt;/keywords&gt;&lt;urls&gt;&lt;related-urls&gt;&lt;url&gt;http://search.ebscohost.com/login.aspx?direct=true&amp;amp;db=edselp&amp;amp;AN=S030881461000511X&amp;amp;site=eds-live&amp;amp;authtype=ip,uid&lt;/url&gt;&lt;/related-urls&gt;&lt;/urls&gt;&lt;isbn&gt;0308-8146&lt;/isbn&gt;&lt;work-type&gt;Article&lt;/work-type&gt;&lt;titles&gt;&lt;title&gt;Antibacterial, anti-inflammatory and anti-allergic activities of standardised pomegranate rind extract&lt;/title&gt;&lt;secondary-title&gt;Food Chemistry&lt;/secondary-title&gt;&lt;/titles&gt;&lt;pages&gt;400-403&lt;/pages&gt;&lt;number&gt;2&lt;/number&gt;&lt;contributors&gt;&lt;authors&gt;&lt;author&gt;Panichayupakaranant, P.&lt;/author&gt;&lt;author&gt;Tewtrakul, S.&lt;/author&gt;&lt;author&gt;Yuenyongsawad, S.&lt;/author&gt;&lt;/authors&gt;&lt;/contributors&gt;&lt;added-date format="utc"&gt;1599068007&lt;/added-date&gt;&lt;ref-type name="Journal Article"&gt;17&lt;/ref-type&gt;&lt;remote-database-provider&gt;EBSCOhost&lt;/remote-database-provider&gt;&lt;rec-number&gt;11&lt;/rec-number&gt;&lt;publisher&gt;Elsevier Ltd&lt;/publisher&gt;&lt;last-updated-date format="utc"&gt;1599068252&lt;/last-updated-date&gt;&lt;accession-num&gt;S030881461000511X&lt;/accession-num&gt;&lt;electronic-resource-num&gt;10.1016/j.foodchem.2010.04.054&lt;/electronic-resource-num&gt;&lt;volume&gt;123&lt;/volume&gt;&lt;remote-database-name&gt;ScienceDirect&lt;/remote-database-name&gt;&lt;/record&gt;&lt;/Cite&gt;&lt;/EndNote&gt;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separate"/>
      </w:r>
      <w:r w:rsidRPr="00372BA5">
        <w:rPr>
          <w:rFonts w:ascii="TH SarabunPSK" w:eastAsia="Times New Roman" w:hAnsi="TH SarabunPSK" w:cs="TH SarabunPSK"/>
          <w:noProof/>
          <w:sz w:val="28"/>
          <w:szCs w:val="28"/>
        </w:rPr>
        <w:t>(Panichayupakaranant et al., 2010)</w:t>
      </w:r>
      <w:r w:rsidRPr="00372BA5">
        <w:rPr>
          <w:rFonts w:ascii="TH SarabunPSK" w:eastAsia="Times New Roman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</w:p>
    <w:p w14:paraId="3C13A758" w14:textId="1AEEA277" w:rsidR="00FB345A" w:rsidRPr="00372BA5" w:rsidRDefault="00195827" w:rsidP="00193E85">
      <w:pPr>
        <w:ind w:firstLine="720"/>
        <w:jc w:val="both"/>
        <w:rPr>
          <w:rFonts w:ascii="TH SarabunPSK" w:eastAsia="Times New Roman" w:hAnsi="TH SarabunPSK" w:cs="TH SarabunPSK"/>
          <w:sz w:val="28"/>
          <w:szCs w:val="28"/>
        </w:rPr>
      </w:pP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lastRenderedPageBreak/>
        <w:t>มีรายงานการแพ้แบบเฉียบพลันหลังรับประทานผลทับทิม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4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ราย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ทำให้เกิดลมพิษ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Urticaria)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และแองจิโออีดีมา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Angioedema)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ซึ่งในทับทิมมีโปรตีน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29-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kDa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ที่สามารถกระตุ้นให้เกิดการแพ้ได้เหมือนการแพ้ถั่วหรือเกสรดอกไม้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Damiani et al., 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2009)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การทดสอบความเป็นพิษเฉียบพลันของสารสกัดทับทิม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พบว่ามี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>LD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50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เมื่อหนูแรทและหนูไมซ์กินสารสกัดทับทิมที่มีสาร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br/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พูนิคาลาจินในตัวทำละลายน้ำความเข้มข้น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30%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มากกว่า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5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กรัม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/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น้ำหนักตัวกก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.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และเมื่อฉีดเข้าช่องท้องพบว่ามี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>LD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50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ที่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217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และ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187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กรัม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/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น้ำหนักตัวกก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.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ในหนูแรทและหนูไมซ์ตามลำดับ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ส่วนการทดสอบความเป็นพิษกึ่งเรื้อรังของสารสกัดนี้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ไม่พบความเป็นพิษเมื่อให้ในหนูแรทปริมาณ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600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มก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./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น้ำหนักตัวกก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.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ติดต่อกันเป็นเวลา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90 </w:t>
      </w:r>
      <w:r w:rsidRPr="00195827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วัน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Patel et al., </w:t>
      </w:r>
      <w:r w:rsidRPr="00195827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2008)</w:t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  <w:r w:rsidR="008A0A17">
        <w:rPr>
          <w:rFonts w:ascii="TH SarabunPSK" w:eastAsia="Times New Roman" w:hAnsi="TH SarabunPSK" w:cs="TH SarabunPSK" w:hint="cs"/>
          <w:sz w:val="28"/>
          <w:szCs w:val="28"/>
          <w:cs/>
        </w:rPr>
        <w:t>ส่วน</w:t>
      </w:r>
      <w:r w:rsidR="008A0A17" w:rsidRPr="00372BA5">
        <w:rPr>
          <w:rFonts w:ascii="TH SarabunPSK" w:eastAsia="Arial Unicode MS" w:hAnsi="TH SarabunPSK" w:cs="TH SarabunPSK"/>
          <w:sz w:val="28"/>
          <w:szCs w:val="28"/>
          <w:cs/>
        </w:rPr>
        <w:t>ผลข้างเคียง</w:t>
      </w:r>
      <w:r w:rsidR="00BC3751">
        <w:rPr>
          <w:rFonts w:ascii="TH SarabunPSK" w:eastAsia="Arial Unicode MS" w:hAnsi="TH SarabunPSK" w:cs="TH SarabunPSK" w:hint="cs"/>
          <w:sz w:val="28"/>
          <w:szCs w:val="28"/>
          <w:cs/>
        </w:rPr>
        <w:t>จาก</w:t>
      </w:r>
      <w:r w:rsidR="008A0A17" w:rsidRPr="00372BA5">
        <w:rPr>
          <w:rFonts w:ascii="TH SarabunPSK" w:eastAsia="Arial Unicode MS" w:hAnsi="TH SarabunPSK" w:cs="TH SarabunPSK"/>
          <w:sz w:val="28"/>
          <w:szCs w:val="28"/>
          <w:cs/>
        </w:rPr>
        <w:t>การใช้</w:t>
      </w:r>
      <w:r>
        <w:rPr>
          <w:rFonts w:ascii="TH SarabunPSK" w:eastAsia="Arial Unicode MS" w:hAnsi="TH SarabunPSK" w:cs="TH SarabunPSK"/>
          <w:sz w:val="28"/>
          <w:szCs w:val="28"/>
        </w:rPr>
        <w:br/>
      </w:r>
      <w:r w:rsidR="008A0A17"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</w:t>
      </w:r>
      <w:r w:rsidR="00BC3751">
        <w:rPr>
          <w:rFonts w:ascii="TH SarabunPSK" w:eastAsia="Arial Unicode MS" w:hAnsi="TH SarabunPSK" w:cs="TH SarabunPSK" w:hint="cs"/>
          <w:sz w:val="28"/>
          <w:szCs w:val="28"/>
          <w:cs/>
        </w:rPr>
        <w:t>บนใบหน้า</w:t>
      </w:r>
      <w:r w:rsidR="008A0A17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พบน้อย </w:t>
      </w:r>
      <w:r w:rsidR="008A0A17" w:rsidRPr="00372BA5">
        <w:rPr>
          <w:rFonts w:ascii="TH SarabunPSK" w:eastAsia="Times New Roman" w:hAnsi="TH SarabunPSK" w:cs="TH SarabunPSK"/>
          <w:sz w:val="28"/>
          <w:szCs w:val="28"/>
          <w:cs/>
        </w:rPr>
        <w:t>อาการดีขึ้นเอง และไม่พบผลข้างเคียงรุนแรงอื่น</w:t>
      </w:r>
      <w:r w:rsidR="008A0A17" w:rsidRPr="008A0A17">
        <w:rPr>
          <w:rFonts w:ascii="TH SarabunPSK" w:eastAsia="Times New Roman" w:hAnsi="TH SarabunPSK" w:cs="TH SarabunPSK"/>
          <w:sz w:val="28"/>
          <w:szCs w:val="28"/>
          <w:cs/>
        </w:rPr>
        <w:t>ใด</w:t>
      </w:r>
      <w:r>
        <w:rPr>
          <w:rFonts w:ascii="TH SarabunPSK" w:eastAsia="Times New Roman" w:hAnsi="TH SarabunPSK" w:cs="TH SarabunPSK"/>
          <w:sz w:val="28"/>
          <w:szCs w:val="28"/>
        </w:rPr>
        <w:t xml:space="preserve"> 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(</w:t>
      </w:r>
      <w:r w:rsidR="008A0A17" w:rsidRPr="00437B02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ภวิตราภา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, 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2553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 xml:space="preserve">; </w:t>
      </w:r>
      <w:r w:rsidR="008A0A17" w:rsidRPr="00437B02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เสาวลักษณ์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, </w:t>
      </w:r>
      <w:r w:rsidR="008A0A17" w:rsidRPr="00437B02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2559)</w:t>
      </w:r>
    </w:p>
    <w:p w14:paraId="5907B45B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การศึกษาคุณสมบัติของสารสกัดทับทิมในการรักษาสิวมีเพียงการทดลองในระดับเซลล์หรือในหนูทดลอง ยังไม่เคยมีการศึกษาในคนมาก่อน </w:t>
      </w:r>
      <w:r w:rsidRPr="00372BA5">
        <w:rPr>
          <w:rFonts w:ascii="TH SarabunPSK" w:hAnsi="TH SarabunPSK" w:cs="TH SarabunPSK"/>
          <w:sz w:val="28"/>
          <w:szCs w:val="28"/>
          <w:cs/>
        </w:rPr>
        <w:t>จึงเป็นที่มาของงานวิจัยนี้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โดยเป็นการศึกษาประสิทธิผล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างคลินิกและความปลอดภัยในการรักษาสิวระดับความรุนแรงน้อยถึงปานกลางของเจลสารสกัดทับทิมเปรียบเทียบกับ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 เพื่อเป็นประโยชน์และอาจเป็นทางเลือกใหม่สำหรับการลดผลข้างเคียงและการดื้อยาในการรักษาสิวต่อไป</w:t>
      </w:r>
    </w:p>
    <w:p w14:paraId="179EFBA6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</w:p>
    <w:p w14:paraId="4928DB0F" w14:textId="77777777" w:rsidR="00FB345A" w:rsidRPr="00372BA5" w:rsidRDefault="00FB345A" w:rsidP="00FB345A">
      <w:pPr>
        <w:jc w:val="both"/>
        <w:rPr>
          <w:rFonts w:ascii="TH SarabunPSK" w:hAnsi="TH SarabunPSK" w:cs="TH SarabunPSK"/>
          <w:bCs/>
          <w:sz w:val="28"/>
          <w:szCs w:val="28"/>
        </w:rPr>
      </w:pPr>
      <w:r w:rsidRPr="00372BA5">
        <w:rPr>
          <w:rFonts w:ascii="TH SarabunPSK" w:hAnsi="TH SarabunPSK" w:cs="TH SarabunPSK"/>
          <w:bCs/>
          <w:sz w:val="28"/>
          <w:szCs w:val="28"/>
          <w:cs/>
        </w:rPr>
        <w:t>วัตถุประสงค์ของการวิจัย</w:t>
      </w:r>
    </w:p>
    <w:p w14:paraId="3F689A6D" w14:textId="384AEF35" w:rsidR="00FB345A" w:rsidRPr="00300458" w:rsidRDefault="00FB345A" w:rsidP="00FB345A">
      <w:pPr>
        <w:pStyle w:val="ListParagraph"/>
        <w:numPr>
          <w:ilvl w:val="0"/>
          <w:numId w:val="1"/>
        </w:numPr>
        <w:ind w:left="0" w:firstLine="540"/>
        <w:jc w:val="both"/>
        <w:rPr>
          <w:rFonts w:ascii="TH SarabunPSK" w:eastAsia="Arial Unicode MS" w:hAnsi="TH SarabunPSK" w:cs="TH SarabunPSK"/>
          <w:sz w:val="28"/>
          <w:highlight w:val="lightGray"/>
        </w:rPr>
      </w:pPr>
      <w:r w:rsidRPr="00300458">
        <w:rPr>
          <w:rFonts w:ascii="TH SarabunPSK" w:eastAsia="Arial Unicode MS" w:hAnsi="TH SarabunPSK" w:cs="TH SarabunPSK"/>
          <w:sz w:val="28"/>
          <w:highlight w:val="lightGray"/>
          <w:cs/>
        </w:rPr>
        <w:t>เพื่อศึกษาประสิทธิผลของการใช้เจลสารสกัดทับทิมในการรักษาสิว</w:t>
      </w:r>
      <w:r w:rsidRPr="00300458">
        <w:rPr>
          <w:rFonts w:ascii="TH SarabunPSK" w:eastAsia="Arial Unicode MS" w:hAnsi="TH SarabunPSK" w:cs="TH SarabunPSK"/>
          <w:sz w:val="28"/>
          <w:highlight w:val="lightGray"/>
        </w:rPr>
        <w:t xml:space="preserve"> </w:t>
      </w:r>
      <w:r w:rsidRPr="00300458">
        <w:rPr>
          <w:rFonts w:ascii="TH SarabunPSK" w:eastAsia="Arial Unicode MS" w:hAnsi="TH SarabunPSK" w:cs="TH SarabunPSK"/>
          <w:sz w:val="28"/>
          <w:highlight w:val="lightGray"/>
          <w:cs/>
        </w:rPr>
        <w:t xml:space="preserve">โดยประเมินจากจำนวนสิวทั้งหมด </w:t>
      </w:r>
      <w:r w:rsidRPr="00300458">
        <w:rPr>
          <w:rFonts w:ascii="TH SarabunPSK" w:eastAsia="Arial Unicode MS" w:hAnsi="TH SarabunPSK" w:cs="TH SarabunPSK"/>
          <w:sz w:val="28"/>
          <w:highlight w:val="lightGray"/>
          <w:lang w:val="en-US"/>
        </w:rPr>
        <w:t xml:space="preserve">(Total lesion) 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lang w:val="en-US"/>
        </w:rPr>
        <w:t xml:space="preserve"> 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cs/>
        </w:rPr>
        <w:t>จำนวน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cs/>
          <w:lang w:val="en-US"/>
        </w:rPr>
        <w:t xml:space="preserve">สิวไม่อักเสบ 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lang w:val="en-US"/>
        </w:rPr>
        <w:t xml:space="preserve">(Non-inflammatory lesion) 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cs/>
          <w:lang w:val="en-US"/>
        </w:rPr>
        <w:t>และสิว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cs/>
        </w:rPr>
        <w:t xml:space="preserve">อักเสบ </w:t>
      </w:r>
      <w:r w:rsidR="00300458" w:rsidRPr="00300458">
        <w:rPr>
          <w:rFonts w:ascii="TH SarabunPSK" w:eastAsia="Arial Unicode MS" w:hAnsi="TH SarabunPSK" w:cs="TH SarabunPSK"/>
          <w:sz w:val="28"/>
          <w:highlight w:val="lightGray"/>
          <w:lang w:val="en-US"/>
        </w:rPr>
        <w:t xml:space="preserve">(Inflammatory lesion) </w:t>
      </w:r>
      <w:r w:rsidRPr="00300458">
        <w:rPr>
          <w:rFonts w:ascii="TH SarabunPSK" w:eastAsia="Arial Unicode MS" w:hAnsi="TH SarabunPSK" w:cs="TH SarabunPSK"/>
          <w:sz w:val="28"/>
          <w:highlight w:val="lightGray"/>
          <w:cs/>
        </w:rPr>
        <w:t xml:space="preserve">ที่ลดลง เปรียบเทียบกับการใช้ยาทา </w:t>
      </w:r>
      <w:r w:rsidRPr="00300458">
        <w:rPr>
          <w:rFonts w:ascii="TH SarabunPSK" w:eastAsia="Arial Unicode MS" w:hAnsi="TH SarabunPSK" w:cs="TH SarabunPSK"/>
          <w:sz w:val="28"/>
          <w:highlight w:val="lightGray"/>
        </w:rPr>
        <w:t xml:space="preserve">1% </w:t>
      </w:r>
      <w:r w:rsidRPr="00300458">
        <w:rPr>
          <w:rFonts w:ascii="TH SarabunPSK" w:eastAsia="Arial Unicode MS" w:hAnsi="TH SarabunPSK" w:cs="TH SarabunPSK"/>
          <w:sz w:val="28"/>
          <w:highlight w:val="lightGray"/>
          <w:cs/>
        </w:rPr>
        <w:t>คลินดามัยซินเจล</w:t>
      </w:r>
    </w:p>
    <w:p w14:paraId="3392CB34" w14:textId="77777777" w:rsidR="00FB345A" w:rsidRPr="00372BA5" w:rsidRDefault="00FB345A" w:rsidP="00FB345A">
      <w:pPr>
        <w:pStyle w:val="ListParagraph"/>
        <w:numPr>
          <w:ilvl w:val="0"/>
          <w:numId w:val="1"/>
        </w:numPr>
        <w:ind w:left="0" w:firstLine="540"/>
        <w:jc w:val="both"/>
        <w:rPr>
          <w:rFonts w:ascii="TH SarabunPSK" w:hAnsi="TH SarabunPSK" w:cs="TH SarabunPSK"/>
          <w:sz w:val="28"/>
        </w:rPr>
      </w:pPr>
      <w:r w:rsidRPr="00372BA5">
        <w:rPr>
          <w:rFonts w:ascii="TH SarabunPSK" w:eastAsia="Arial Unicode MS" w:hAnsi="TH SarabunPSK" w:cs="TH SarabunPSK"/>
          <w:sz w:val="28"/>
          <w:cs/>
        </w:rPr>
        <w:t xml:space="preserve">เพื่อศึกษาค่าความแดงของผิวหนัง </w:t>
      </w:r>
      <w:r w:rsidRPr="00372BA5">
        <w:rPr>
          <w:rFonts w:ascii="TH SarabunPSK" w:eastAsia="Arial Unicode MS" w:hAnsi="TH SarabunPSK" w:cs="TH SarabunPSK"/>
          <w:sz w:val="28"/>
        </w:rPr>
        <w:t xml:space="preserve">(Erythema index) </w:t>
      </w:r>
      <w:r w:rsidRPr="00372BA5">
        <w:rPr>
          <w:rFonts w:ascii="TH SarabunPSK" w:eastAsia="Arial Unicode MS" w:hAnsi="TH SarabunPSK" w:cs="TH SarabunPSK"/>
          <w:sz w:val="28"/>
          <w:cs/>
        </w:rPr>
        <w:t xml:space="preserve">บริเวณสิวอักเสบ โดยการวัดด้วยเครื่อง </w:t>
      </w:r>
      <w:r w:rsidRPr="00372BA5">
        <w:rPr>
          <w:rFonts w:ascii="TH SarabunPSK" w:eastAsia="Arial Unicode MS" w:hAnsi="TH SarabunPSK" w:cs="TH SarabunPSK"/>
          <w:sz w:val="28"/>
        </w:rPr>
        <w:t>Mexameter</w:t>
      </w:r>
      <w:r w:rsidRPr="00372BA5">
        <w:rPr>
          <w:rFonts w:ascii="TH SarabunPSK" w:eastAsia="Arial Unicode MS" w:hAnsi="TH SarabunPSK" w:cs="TH SarabunPSK"/>
          <w:sz w:val="28"/>
          <w:vertAlign w:val="superscript"/>
          <w:lang w:val="en-US"/>
        </w:rPr>
        <w:t>®</w:t>
      </w:r>
      <w:r w:rsidRPr="00372BA5">
        <w:rPr>
          <w:rFonts w:ascii="TH SarabunPSK" w:eastAsia="Arial Unicode MS" w:hAnsi="TH SarabunPSK" w:cs="TH SarabunPSK"/>
          <w:sz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lang w:val="en-US"/>
        </w:rPr>
        <w:t xml:space="preserve">MX18 </w:t>
      </w:r>
      <w:r w:rsidRPr="00372BA5">
        <w:rPr>
          <w:rFonts w:ascii="TH SarabunPSK" w:eastAsia="Arial Unicode MS" w:hAnsi="TH SarabunPSK" w:cs="TH SarabunPSK"/>
          <w:sz w:val="28"/>
          <w:cs/>
        </w:rPr>
        <w:t xml:space="preserve">เปรียบเทียบกับการใช้ยาทา </w:t>
      </w:r>
      <w:r w:rsidRPr="00372BA5">
        <w:rPr>
          <w:rFonts w:ascii="TH SarabunPSK" w:eastAsia="Arial Unicode MS" w:hAnsi="TH SarabunPSK" w:cs="TH SarabunPSK"/>
          <w:sz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cs/>
        </w:rPr>
        <w:t>คลินดามัยซินเจล</w:t>
      </w:r>
    </w:p>
    <w:p w14:paraId="218A5F89" w14:textId="77777777" w:rsidR="00FB345A" w:rsidRPr="00372BA5" w:rsidRDefault="00FB345A" w:rsidP="00FB345A">
      <w:pPr>
        <w:pStyle w:val="ListParagraph"/>
        <w:numPr>
          <w:ilvl w:val="0"/>
          <w:numId w:val="1"/>
        </w:numPr>
        <w:ind w:left="0" w:firstLine="540"/>
        <w:jc w:val="both"/>
        <w:rPr>
          <w:rFonts w:ascii="TH SarabunPSK" w:hAnsi="TH SarabunPSK" w:cs="TH SarabunPSK"/>
          <w:sz w:val="28"/>
        </w:rPr>
      </w:pPr>
      <w:r w:rsidRPr="00372BA5">
        <w:rPr>
          <w:rFonts w:ascii="TH SarabunPSK" w:eastAsia="Arial Unicode MS" w:hAnsi="TH SarabunPSK" w:cs="TH SarabunPSK"/>
          <w:sz w:val="28"/>
          <w:cs/>
        </w:rPr>
        <w:t xml:space="preserve">เพื่อศึกษาระดับความพึงพอใจโดยรวมของอาสาสมัคร </w:t>
      </w:r>
      <w:r w:rsidRPr="00372BA5">
        <w:rPr>
          <w:rFonts w:ascii="TH SarabunPSK" w:eastAsia="Arial Unicode MS" w:hAnsi="TH SarabunPSK" w:cs="TH SarabunPSK"/>
          <w:sz w:val="28"/>
        </w:rPr>
        <w:t xml:space="preserve">(Global satisfaction score) </w:t>
      </w:r>
      <w:r w:rsidRPr="00372BA5">
        <w:rPr>
          <w:rFonts w:ascii="TH SarabunPSK" w:eastAsia="Arial Unicode MS" w:hAnsi="TH SarabunPSK" w:cs="TH SarabunPSK"/>
          <w:sz w:val="28"/>
          <w:cs/>
        </w:rPr>
        <w:t xml:space="preserve">ในการใช้เจลสารสกัดทับทิมรักษาสิว เปรียบเทียบกับการใช้ยาทา </w:t>
      </w:r>
      <w:r w:rsidRPr="00372BA5">
        <w:rPr>
          <w:rFonts w:ascii="TH SarabunPSK" w:eastAsia="Arial Unicode MS" w:hAnsi="TH SarabunPSK" w:cs="TH SarabunPSK"/>
          <w:sz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cs/>
        </w:rPr>
        <w:t>คลินดามัยซินเจล</w:t>
      </w:r>
    </w:p>
    <w:p w14:paraId="547FD5D9" w14:textId="77777777" w:rsidR="00FB345A" w:rsidRPr="00372BA5" w:rsidRDefault="00FB345A" w:rsidP="00FB345A">
      <w:pPr>
        <w:pStyle w:val="ListParagraph"/>
        <w:numPr>
          <w:ilvl w:val="0"/>
          <w:numId w:val="1"/>
        </w:numPr>
        <w:ind w:left="0" w:firstLine="540"/>
        <w:jc w:val="both"/>
        <w:rPr>
          <w:rFonts w:ascii="TH SarabunPSK" w:eastAsia="Arial Unicode MS" w:hAnsi="TH SarabunPSK" w:cs="TH SarabunPSK"/>
          <w:sz w:val="28"/>
        </w:rPr>
      </w:pPr>
      <w:r w:rsidRPr="00372BA5">
        <w:rPr>
          <w:rFonts w:ascii="TH SarabunPSK" w:eastAsia="Arial Unicode MS" w:hAnsi="TH SarabunPSK" w:cs="TH SarabunPSK"/>
          <w:sz w:val="28"/>
          <w:cs/>
        </w:rPr>
        <w:t xml:space="preserve">เพื่อศึกษาผลข้างเคียงของการใช้เจลสารสกัดทับทิมในการรักษาสิวเปรียบเทียบกับการใช้ยาทา </w:t>
      </w:r>
      <w:r w:rsidRPr="00372BA5">
        <w:rPr>
          <w:rFonts w:ascii="TH SarabunPSK" w:eastAsia="Arial Unicode MS" w:hAnsi="TH SarabunPSK" w:cs="TH SarabunPSK"/>
          <w:sz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cs/>
        </w:rPr>
        <w:t>คลินดามัยซินเจล</w:t>
      </w:r>
    </w:p>
    <w:p w14:paraId="473BBFD2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5A3ABAE5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</w:t>
      </w:r>
    </w:p>
    <w:p w14:paraId="1AD47207" w14:textId="09D21F49" w:rsidR="00437B02" w:rsidRDefault="00FB345A" w:rsidP="00437B02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การวิจัยเชิงทดลองเปรียบเทียบแบบแบ่งครึ่งหน้าในคนๆ เดียวกัน มีการสุ่มเลือกและมีกลุ่มควบคุม โดยปิดบังผู้เกี่ยวข้องสองฝ่าย แบบไปข้างหน้า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sz w:val="28"/>
          <w:szCs w:val="28"/>
          <w:lang w:val="en-US"/>
        </w:rPr>
        <w:t>P</w:t>
      </w:r>
      <w:r w:rsidRPr="00372BA5">
        <w:rPr>
          <w:rFonts w:ascii="TH SarabunPSK" w:hAnsi="TH SarabunPSK" w:cs="TH SarabunPSK"/>
          <w:sz w:val="28"/>
          <w:szCs w:val="28"/>
        </w:rPr>
        <w:t>rospective, double-blinded, randomized-controlled trial, intra-individual split face</w:t>
      </w:r>
      <w:r w:rsidRPr="00372BA5">
        <w:rPr>
          <w:rFonts w:ascii="TH SarabunPSK" w:hAnsi="TH SarabunPSK" w:cs="TH SarabunPSK"/>
          <w:sz w:val="28"/>
          <w:szCs w:val="28"/>
          <w:lang w:val="en-US"/>
        </w:rPr>
        <w:t>,</w:t>
      </w:r>
      <w:r w:rsidRPr="00372BA5">
        <w:rPr>
          <w:rFonts w:ascii="TH SarabunPSK" w:hAnsi="TH SarabunPSK" w:cs="TH SarabunPSK"/>
          <w:sz w:val="28"/>
          <w:szCs w:val="28"/>
        </w:rPr>
        <w:t xml:space="preserve"> comparative experimental study</w:t>
      </w:r>
      <w:r w:rsidRPr="00372BA5">
        <w:rPr>
          <w:rFonts w:ascii="TH SarabunPSK" w:hAnsi="TH SarabunPSK" w:cs="TH SarabunPSK"/>
          <w:sz w:val="28"/>
          <w:szCs w:val="28"/>
          <w:cs/>
        </w:rPr>
        <w:t>) โดยทำการศึกษา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ที่โรงพยาบาลมหาวิทยาลัยแม่ฟ้าหลวง จังหวัดกรุงเทพมหานคร และได้ผ่านการพิจารณารับรองจากคณะคณะกรรมการจริยธรรมการวิจัยในมนุษย์ มหาวิทยาลัยแม่ฟ้าหลวง ใบรับรองเลขที่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COA: 064/2021 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>โดยคัดเลือก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อาสาสมัครจำนวน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20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คน ที่มี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อายุ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18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-50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ปี มีสิวระดับน้อยถึงปานกลาง โดยการประเมินด้วยแพทย์ผู้เชี่ยวชาญด้านผิวหนังตามเกณฑ์ของลีดส์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(Leeds revised acne grading system)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สิว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ระดับความรุนแรง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น้อย หมายถึง มีหัวสิวไม่อักเสบเป็นส่วนใหญ่ หรือมีสิวอักเสบไม่เกิน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10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จุด สิวระดับความรุนแรงปานกลาง หมายถึง มีสิวอักเสบแดงมากกว่า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10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จุด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lastRenderedPageBreak/>
        <w:t xml:space="preserve">และ/หรือมีสิวขนาดใหญ่หรือซีสต์น้อยกว่า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จุด 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&lt;EndNote&gt;&lt;Cite&gt;&lt;Author&gt;O&amp;apos;Brien&lt;/Author&gt;&lt;Year&gt;1998&lt;/Year&gt;&lt;IDText&gt;The Leeds revised acne grading system&lt;/IDText&gt;&lt;DisplayText&gt;(O&amp;apos;Brien et al., 1998)&lt;/DisplayText&gt;&lt;record&gt;&lt;urls&gt;&lt;related-urls&gt;&lt;url&gt;http://search.ebscohost.com/login.aspx?direct=true&amp;amp;db=edsbl&amp;amp;AN=RN055148510&amp;amp;site=eds-live&amp;amp;authtype=ip,uid&lt;/url&gt;&lt;/related-urls&gt;&lt;/urls&gt;&lt;isbn&gt;0954-6634&lt;/isbn&gt;&lt;work-type&gt;Periodical&lt;/work-type&gt;&lt;titles&gt;&lt;title&gt;The Leeds revised acne grading system&lt;/title&gt;&lt;/titles&gt;&lt;pages&gt;215&lt;/pages&gt;&lt;number&gt;4&lt;/number&gt;&lt;contributors&gt;&lt;authors&gt;&lt;author&gt;O&amp;apos;Brien, S. C.&lt;/author&gt;&lt;author&gt;Lewis, J. B.&lt;/author&gt;&lt;author&gt;Cunliffe, W. J.&lt;/author&gt;&lt;/authors&gt;&lt;/contributors&gt;&lt;added-date format="utc"&gt;1599071753&lt;/added-date&gt;&lt;pub-location&gt;Great Britain&lt;/pub-location&gt;&lt;ref-type name="Magazine Article"&gt;19&lt;/ref-type&gt;&lt;dates&gt;&lt;year&gt;1998&lt;/year&gt;&lt;/dates&gt;&lt;remote-database-provider&gt;EBSCOhost&lt;/remote-database-provider&gt;&lt;rec-number&gt;19&lt;/rec-number&gt;&lt;publisher&gt;MARTIN DUNITZ PUBLISHERS&lt;/publisher&gt;&lt;last-updated-date format="utc"&gt;1599121778&lt;/last-updated-date&gt;&lt;remote-database-name&gt;British Library Document Supply Centre Inside Serials &amp;amp; Conference Proceedings&lt;/remote-database-name&gt;&lt;/record&gt;&lt;/Cite&gt;&lt;/EndNote&gt;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(O'Brien et al., 1998)</w:t>
      </w:r>
      <w:r w:rsidRPr="00372BA5">
        <w:rPr>
          <w:rFonts w:ascii="TH SarabunPSK" w:eastAsia="Arial Unicode MS" w:hAnsi="TH SarabunPSK" w:cs="TH SarabunPSK"/>
          <w:sz w:val="28"/>
          <w:szCs w:val="28"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สิวไม่อักเสบ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คือ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สิวที่เกิดจากการอุดตันของรูขน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เรียกว่า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Comedone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มี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2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ชนิด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1.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Closed comedone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เป็นตุ่มกลมเล็กแข็ง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สีขาว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จะเห็นชัดเมื่อดึงผิวหนังให้ตึงหรือโดยการคลำ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br/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2.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Opened comedone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เป็นตุ่มกลมเล็กแข็งคล้าย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Closed comedone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แต่มีรูเปิดและก้อนดำอุดอยู่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 ส่วน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สิวอักเสบ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มีลักษณะดังนี้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1.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Papule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ตุ่มสีแดงขนาดเล็ก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2.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Pustule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ตุ่มหนองขนาดเล็ก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มีชนิด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Superficial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และ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Deep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3.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Nodule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ก้อนสีแดงภายในมีหนองปนเลือด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บางครั้งอาจเป็นหลายหัวติดกัน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4. 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Cyst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ก้อนนูนสีแดง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นิ่ม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ภายในมีหนองปนเลือด</w:t>
      </w:r>
    </w:p>
    <w:p w14:paraId="1A20DAB4" w14:textId="70482586" w:rsidR="00FB345A" w:rsidRPr="00372BA5" w:rsidRDefault="00FB345A" w:rsidP="00437B02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  <w:lang w:val="en-US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สำหรับเกณฑ์การคัดออกคือ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ทายาเฉพาะที่มีผลต่องานวิจัย ก่อนเข้าร่วมโครงการวิจัยภายใน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สัปดาห์ ได้แก่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ยาคอร์ติโคสเตียรอยด์ทุกชนิด ยาทาเฉพาะที่อีรีโทรมัยซิน ยาทาเฉพาะที่คลินดามัยซิน ยาทาเฉพาะที่เบนโซอิลเปอร์ออกไซด์ทุกความเข้มข้น ยาทาเฉพาะที่เรตินอยด์ กรดอัลฟาไฮดรอกซี และกรดเบตาไฮดรอกซี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รับประทานยาที่มีผลต่องานวิจัย ก่อนเข้าร่วมโครงการภายใน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สัปดาห์ ได้แก่ ยาปฏิชีวนะชนิดรับประทานทุกชนิด และยาคอร์ติโคสเตียรอยชนิดรับประทาน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3)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รับประทานยารับประทานเรตินอยด์ ก่อนเข้าร่วมโครงการภายใน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6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เดือน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 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4)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ได้รับการรักษาสิวด้วยเลเซอร์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/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แสง การลอกผิว การขัดผิวหน้า ก่อนเข้าร่วมโครงการภายใน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8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สัปดาห์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5)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หญิงตั้งครรภ์ หรือให้นมบุตร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6)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มีผื่นแพ้สัมผัส ผื่นแดงอักเสบบริเวณที่ตรวจ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7)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ไม่สามารถให้ความร่วมมือในการมาติดตามระหว่างเข้าร่วมโครงการวิจัยได้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อาสาสมัคร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จะได้รับการทดสอบการระคายเคืองด้วยวิธี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Patch test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ก่อนเข้าร่วมวิจัย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 xml:space="preserve"> </w:t>
      </w:r>
    </w:p>
    <w:p w14:paraId="6B897A05" w14:textId="3371C656" w:rsidR="000F47BC" w:rsidRDefault="000F47BC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เจลสารสกัดทับทิมความเข้มข้น</w:t>
      </w:r>
      <w:r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5% </w:t>
      </w:r>
      <w:r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โดยใช้สารสกัดทับทิมเหลว</w:t>
      </w:r>
      <w:r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(</w:t>
      </w:r>
      <w:r w:rsidRPr="00437B02">
        <w:rPr>
          <w:rFonts w:ascii="TH SarabunPSK" w:eastAsia="Arial Unicode MS" w:hAnsi="TH SarabunPSK" w:cs="TH SarabunPSK"/>
          <w:sz w:val="28"/>
          <w:szCs w:val="28"/>
          <w:highlight w:val="lightGray"/>
        </w:rPr>
        <w:t xml:space="preserve">Pomegranate extract liquid) </w:t>
      </w:r>
      <w:r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ที่มีน้ำและ</w:t>
      </w:r>
      <w:r w:rsid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br/>
      </w:r>
      <w:r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โพรพิลีนไกลคอลเป็นตัวทำละลาย</w:t>
      </w:r>
      <w:r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สารสำคัญที่พบมาก</w:t>
      </w:r>
      <w:r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ได้แก่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สารแทนนิน</w:t>
      </w:r>
      <w:r w:rsidR="00437B02" w:rsidRPr="00437B02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</w:t>
      </w:r>
      <w:r w:rsidR="00437B02" w:rsidRPr="00437B02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ฟลาโวนอยด์และกรดฟีโนลิก</w:t>
      </w:r>
    </w:p>
    <w:p w14:paraId="7972FA5D" w14:textId="3932C3AC" w:rsidR="00FB345A" w:rsidRPr="00372BA5" w:rsidRDefault="00FB345A" w:rsidP="00FB345A">
      <w:pPr>
        <w:ind w:firstLine="720"/>
        <w:jc w:val="both"/>
        <w:rPr>
          <w:rFonts w:ascii="TH SarabunPSK" w:hAnsi="TH SarabunPSK" w:cs="TH SarabunPSK"/>
          <w:sz w:val="28"/>
          <w:szCs w:val="28"/>
          <w:cs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ผู้วิจัยจะคัดเลือกอาสาสมัครที่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มี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ลักษณะของสิวและความรุนแรงใกล้เคียงกันทั้งสองข้าง 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>ทำการ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สุ่มเลือกการรักษาด้วยวิธี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Blocked randomization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ให้ด้านหนึ่งของใบหน้าได้รับการรักษาด้วย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>เจล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สารสกัดทับทิม</w:t>
      </w:r>
      <w:r w:rsidR="006F214D" w:rsidRPr="006F214D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ส่วนอีกด้านหนึ่งได้รับการรักษาด้วยยาทา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ซึ่งยาทั้งสองชนิดมีลักษณะเหมือนกัน บรรจุไว้ในหลอดพลาสติกสีขาวที่มีลักษณะเหมือนกัน 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>โดยให้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อาสาสมัครใช้ยาทั้งสองชนิดทาบนใบหน้าแต่ละด้าน ยาทาเฉพาะที่เบนโซอิลเปอร์ออกไซด์ความเข้มข้น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2.5%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ทาทั่วหน้าทิ้งไว้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5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นาทีก่อนล้างหน้า ล้างหน้าด้วยสบู่เหลว และทา</w:t>
      </w:r>
      <w:r w:rsidRPr="00372BA5">
        <w:rPr>
          <w:rFonts w:ascii="TH SarabunPSK" w:hAnsi="TH SarabunPSK" w:cs="TH SarabunPSK"/>
          <w:sz w:val="28"/>
          <w:szCs w:val="28"/>
          <w:cs/>
        </w:rPr>
        <w:t>ผลิตภัณฑ์ให้ความชุ่มชื้นผิวหนังทั้งเช้าและเย็น นอกจากนี้สามารถใช้ครีมกันแดดสูตรที่ไม่ก่อให้เกิดสิวอุดตันได้ และแนะนำให้งดใช้เครื่องสำอางค์หรือผลิตภัณฑ์ที่มีส่วนผสมของสารที่ก่อให้เกิดสิว เช่น ครีมรองพื้น แป้งผสมรองพื้น เป็นต้น</w:t>
      </w:r>
      <w:r w:rsidRPr="00372BA5">
        <w:rPr>
          <w:rFonts w:ascii="TH SarabunPSK" w:hAnsi="TH SarabunPSK" w:cs="TH SarabunPSK" w:hint="cs"/>
          <w:sz w:val="28"/>
          <w:szCs w:val="28"/>
          <w:cs/>
        </w:rPr>
        <w:t xml:space="preserve"> ตลอด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ระยะเวลาการวิจัย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สัปดาห์</w:t>
      </w:r>
    </w:p>
    <w:p w14:paraId="4AFBACDB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การประเมินผลจะเปรียบเทียบ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ร้อยละของจำนวนสิวทั้งหมดที่ลดลงเกิน </w:t>
      </w:r>
      <w:r w:rsidRPr="00372BA5">
        <w:rPr>
          <w:rFonts w:ascii="TH SarabunPSK" w:hAnsi="TH SarabunPSK" w:cs="TH SarabunPSK"/>
          <w:sz w:val="28"/>
          <w:szCs w:val="28"/>
        </w:rPr>
        <w:t>50%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จาก </w:t>
      </w:r>
      <w:r w:rsidRPr="00372BA5">
        <w:rPr>
          <w:rFonts w:ascii="TH SarabunPSK" w:hAnsi="TH SarabunPSK" w:cs="TH SarabunPSK"/>
          <w:sz w:val="28"/>
          <w:szCs w:val="28"/>
        </w:rPr>
        <w:t>Baseline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ค่าเฉลี่ยของจำนวนสิวที่ลดลง ทั้งจำนวนสิวทั้งหมด จำนวน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>สิวไม่อักเสบ และสิว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อักเสบ การวัดค่าความแดงของสิวอักเสบจาก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การวัดด้วยเครื่อง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Mexameter</w:t>
      </w:r>
      <w:r w:rsidRPr="00372BA5">
        <w:rPr>
          <w:rFonts w:ascii="TH SarabunPSK" w:eastAsia="Arial Unicode MS" w:hAnsi="TH SarabunPSK" w:cs="TH SarabunPSK"/>
          <w:sz w:val="28"/>
          <w:szCs w:val="28"/>
          <w:vertAlign w:val="superscript"/>
        </w:rPr>
        <w:t>®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MX18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คะแนนความพึงพอใจของอาสาสมัคร และผลข้างเคียงในสัปดาห์ที่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</w:p>
    <w:p w14:paraId="34233D21" w14:textId="77777777" w:rsidR="00FB345A" w:rsidRDefault="00FB345A" w:rsidP="00FB345A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 xml:space="preserve">สถิติที่ใช้ในการวิเคราะห์ข้อมูลเชิงอนุมาน เปรียบเทียบข้อมูลระหว่างกลุ่มโดยใช้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McNemar’s test </w:t>
      </w:r>
      <w:r w:rsidRPr="00372BA5">
        <w:rPr>
          <w:rFonts w:ascii="TH SarabunPSK" w:hAnsi="TH SarabunPSK" w:cs="TH SarabunPSK" w:hint="cs"/>
          <w:sz w:val="28"/>
          <w:szCs w:val="28"/>
          <w:cs/>
        </w:rPr>
        <w:t xml:space="preserve">ได้แก่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รายงานร้อยละของจำนวนสิวทั้งหมดที่ลดลงเกิน </w:t>
      </w:r>
      <w:r w:rsidRPr="00372BA5">
        <w:rPr>
          <w:rFonts w:ascii="TH SarabunPSK" w:hAnsi="TH SarabunPSK" w:cs="TH SarabunPSK"/>
          <w:sz w:val="28"/>
          <w:szCs w:val="28"/>
        </w:rPr>
        <w:t>50%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จาก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เทียบระหว่าง </w:t>
      </w:r>
      <w:r w:rsidRPr="00372BA5">
        <w:rPr>
          <w:rFonts w:ascii="TH SarabunPSK" w:hAnsi="TH SarabunPSK" w:cs="TH SarabunPSK"/>
          <w:sz w:val="28"/>
          <w:szCs w:val="28"/>
        </w:rPr>
        <w:t>2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กลุ่ม, ร้อยละของผลข้างเคียงที่เกิดขึ้นเทียบระหว่าง </w:t>
      </w:r>
      <w:r w:rsidRPr="00372BA5">
        <w:rPr>
          <w:rFonts w:ascii="TH SarabunPSK" w:hAnsi="TH SarabunPSK" w:cs="TH SarabunPSK"/>
          <w:sz w:val="28"/>
          <w:szCs w:val="28"/>
        </w:rPr>
        <w:t>2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กลุ่ม และร้อยละความพึงพอใจที่ระดับพึงพอใจมากและพึงพอใจมากที่สุด 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5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) เทียบระหว่าง </w:t>
      </w:r>
      <w:r w:rsidRPr="00372BA5">
        <w:rPr>
          <w:rFonts w:ascii="TH SarabunPSK" w:hAnsi="TH SarabunPSK" w:cs="TH SarabunPSK"/>
          <w:sz w:val="28"/>
          <w:szCs w:val="28"/>
        </w:rPr>
        <w:t>2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กลุ่ม ส่วนการเปรียบเทียบข้อมูลเชิงตัวเลข จะใช้เปรียบเทียบค่าเฉลี่ยต่างๆระหว่างสองกลุ่มโดยใช้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>Two-way, repeated analysis of variance (ANOVA) test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ได้แก่ </w:t>
      </w:r>
      <w:r>
        <w:rPr>
          <w:rFonts w:ascii="TH SarabunPSK" w:hAnsi="TH SarabunPSK" w:cs="TH SarabunPSK" w:hint="cs"/>
          <w:sz w:val="28"/>
          <w:szCs w:val="28"/>
          <w:cs/>
        </w:rPr>
        <w:t>ค่าเฉลี่ยของ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จำนวนสิวทั้งหมด จำนวนสิวไม่อักเสบและสิวอักเสบ </w:t>
      </w:r>
      <w:r w:rsidRPr="00372BA5">
        <w:rPr>
          <w:rFonts w:ascii="TH SarabunPSK" w:hAnsi="TH SarabunPSK" w:cs="TH SarabunPSK"/>
          <w:sz w:val="28"/>
          <w:szCs w:val="28"/>
          <w:cs/>
        </w:rPr>
        <w:t>ข้อมูล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ร้อยละที่ลดลงของค่าความแดงบริเวณสิวอักเสบ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lastRenderedPageBreak/>
        <w:t xml:space="preserve">ด้วยเครื่อง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Mexameter</w:t>
      </w:r>
      <w:r w:rsidRPr="00372BA5">
        <w:rPr>
          <w:rFonts w:ascii="TH SarabunPSK" w:eastAsia="Arial Unicode MS" w:hAnsi="TH SarabunPSK" w:cs="TH SarabunPSK"/>
          <w:sz w:val="28"/>
          <w:szCs w:val="28"/>
          <w:vertAlign w:val="superscript"/>
        </w:rPr>
        <w:t>®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MX18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>โดย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กําหนดค่า </w:t>
      </w:r>
      <w:r w:rsidRPr="00372BA5">
        <w:rPr>
          <w:rFonts w:ascii="TH SarabunPSK" w:hAnsi="TH SarabunPSK" w:cs="TH SarabunPSK"/>
          <w:sz w:val="28"/>
          <w:szCs w:val="28"/>
        </w:rPr>
        <w:t xml:space="preserve">P value &lt; 0.05 </w:t>
      </w:r>
      <w:r w:rsidRPr="00372BA5">
        <w:rPr>
          <w:rFonts w:ascii="TH SarabunPSK" w:hAnsi="TH SarabunPSK" w:cs="TH SarabunPSK"/>
          <w:sz w:val="28"/>
          <w:szCs w:val="28"/>
          <w:cs/>
        </w:rPr>
        <w:t>ว่ามีนัยสําคัญทางสถิติ (</w:t>
      </w:r>
      <w:r w:rsidRPr="00372BA5">
        <w:rPr>
          <w:rFonts w:ascii="TH SarabunPSK" w:hAnsi="TH SarabunPSK" w:cs="TH SarabunPSK"/>
          <w:sz w:val="28"/>
          <w:szCs w:val="28"/>
        </w:rPr>
        <w:t>Statistically significant)</w:t>
      </w:r>
      <w:r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ใช้โปรแกรม </w:t>
      </w:r>
      <w:r w:rsidRPr="00372BA5">
        <w:rPr>
          <w:rFonts w:ascii="TH SarabunPSK" w:hAnsi="TH SarabunPSK" w:cs="TH SarabunPSK"/>
          <w:sz w:val="28"/>
          <w:szCs w:val="28"/>
        </w:rPr>
        <w:t>Statistical Package for the Social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Sciences (SPSS) for window version 21.0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ในการวิเคราะห์ข้อมูลทางสถิติ</w:t>
      </w:r>
    </w:p>
    <w:p w14:paraId="46ECE039" w14:textId="77777777" w:rsidR="00FB345A" w:rsidRPr="00372BA5" w:rsidRDefault="00FB345A" w:rsidP="00FB345A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</w:p>
    <w:p w14:paraId="0862BE41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</w:t>
      </w:r>
    </w:p>
    <w:p w14:paraId="4F298B65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 xml:space="preserve">อาสาสมัครเข้าร่วมวิจัยทั้งหมด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20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คน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มี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อาสาสมัคร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คนที่ไม่สามารถติดตามผลจนครบ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สัปดาห์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ดังนั้นจึงเหลือผู้เข้าร่วมวิจัยทั้งสิ้น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16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เป็นเพศหญิง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คน (ร้อยละ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87.5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) และเพศชาย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คน (ร้อยละ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12.5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) มีอายุเฉลี่ย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27.19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4C2ED3">
        <w:rPr>
          <w:rFonts w:ascii="TH SarabunPSK" w:hAnsi="TH SarabunPSK" w:cs="TH SarabunPSK" w:hint="cs"/>
          <w:color w:val="000000"/>
          <w:sz w:val="28"/>
          <w:szCs w:val="28"/>
        </w:rPr>
        <w:t>± 7.</w:t>
      </w:r>
      <w:r>
        <w:rPr>
          <w:rFonts w:ascii="TH SarabunPSK" w:hAnsi="TH SarabunPSK" w:cs="TH SarabunPSK"/>
          <w:color w:val="000000"/>
          <w:sz w:val="28"/>
          <w:szCs w:val="28"/>
        </w:rPr>
        <w:t>6</w:t>
      </w:r>
      <w:r w:rsidRPr="004C2ED3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ปี เป็นสิวระดับความรุนแรงน้อยจำนวน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(ร้อยละ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31.25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และระดับความรุนแรงปานกลางจำนวน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(ร้อยละ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68.75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) </w:t>
      </w:r>
    </w:p>
    <w:p w14:paraId="07D57BFC" w14:textId="77777777" w:rsidR="00FB345A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2402214E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การเปรียบเทียบจำนวนของสิวทั้งหมด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 (Total lesion)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เทียบกับ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สัปดาห์</w:t>
      </w:r>
    </w:p>
    <w:p w14:paraId="00C46E01" w14:textId="5B9BDF6F" w:rsidR="00FB345A" w:rsidRDefault="00560844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1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ผลการประเมินจำนวนสิวทั้งหมดที่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hAnsi="TH SarabunPSK" w:cs="TH SarabunPSK"/>
          <w:sz w:val="28"/>
          <w:szCs w:val="28"/>
        </w:rPr>
        <w:t>4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 พบว่าที่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จำนวนสิวทั้งหมดบนใบหน้าด้านที่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25.87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21.08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28.44 ± 23.69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โดยไม่มีความแตกต่างกันทางสถิติ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(p = 0.7488)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ที่ระยะเวลานัดติดตาม พบว่า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จำนวนสิวทั้งหมด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บน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ใช้เจลสารสกัดทับทิมมีค่าเฉลี่ยเท่ากับ 11.31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10.84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,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7.38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7.23  และ 4.5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±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4.46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13.44 ± 11.2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, 7.88 ± 8.12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5.38 ± 5.81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</w:t>
      </w:r>
      <w:r w:rsidR="00FB345A">
        <w:rPr>
          <w:rFonts w:ascii="TH SarabunPSK" w:eastAsia="Arial Unicode MS" w:hAnsi="TH SarabunPSK" w:cs="TH SarabunPSK" w:hint="cs"/>
          <w:sz w:val="28"/>
          <w:szCs w:val="28"/>
          <w:cs/>
          <w:lang w:val="en-US"/>
        </w:rPr>
        <w:t>และ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เมื่อเปรียบเทียบใบหน้าทั้งสองด้านด้วยสถิติ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Two-way, repeated analysis of variance (ANOVA) test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พบว่า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จำนวนสิวทั้งหมดในแต่ละระยะไม่มีความแตกต่างกันอย่างมีนัยสำคัญทางสถิติ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0.6990)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(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ภาพที่ </w:t>
      </w:r>
      <w:r w:rsidRPr="00372BA5">
        <w:rPr>
          <w:rFonts w:ascii="TH SarabunPSK" w:hAnsi="TH SarabunPSK" w:cs="TH SarabunPSK"/>
          <w:sz w:val="28"/>
          <w:szCs w:val="28"/>
          <w:lang w:val="en-US"/>
        </w:rPr>
        <w:t>1</w:t>
      </w:r>
      <w:r>
        <w:rPr>
          <w:rFonts w:ascii="TH SarabunPSK" w:hAnsi="TH SarabunPSK" w:cs="TH SarabunPSK"/>
          <w:sz w:val="28"/>
          <w:szCs w:val="28"/>
          <w:lang w:val="en-US"/>
        </w:rPr>
        <w:t>)</w:t>
      </w:r>
    </w:p>
    <w:p w14:paraId="2ADDF9F7" w14:textId="77777777" w:rsidR="00E04CB5" w:rsidRPr="00E04CB5" w:rsidRDefault="00E04CB5" w:rsidP="00E04CB5">
      <w:pPr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ตารางที่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 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E04CB5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จำนวนสิวทั้งหมด</w:t>
      </w:r>
      <w:r w:rsidRPr="00E04CB5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E04CB5">
        <w:rPr>
          <w:rFonts w:ascii="TH SarabunPSK" w:hAnsi="TH SarabunPSK" w:cs="TH SarabunPSK"/>
          <w:sz w:val="28"/>
          <w:szCs w:val="28"/>
        </w:rPr>
        <w:t xml:space="preserve">Baseline </w:t>
      </w:r>
      <w:r w:rsidRPr="00E04CB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E04CB5">
        <w:rPr>
          <w:rFonts w:ascii="TH SarabunPSK" w:hAnsi="TH SarabunPSK" w:cs="TH SarabunPSK"/>
          <w:sz w:val="28"/>
          <w:szCs w:val="28"/>
        </w:rPr>
        <w:t xml:space="preserve">1, 2 </w:t>
      </w:r>
      <w:r w:rsidRPr="00E04CB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E04CB5">
        <w:rPr>
          <w:rFonts w:ascii="TH SarabunPSK" w:hAnsi="TH SarabunPSK" w:cs="TH SarabunPSK"/>
          <w:sz w:val="28"/>
          <w:szCs w:val="28"/>
        </w:rPr>
        <w:t xml:space="preserve">4 </w:t>
      </w:r>
      <w:r w:rsidRPr="00E04CB5">
        <w:rPr>
          <w:rFonts w:ascii="TH SarabunPSK" w:hAnsi="TH SarabunPSK" w:cs="TH SarabunPSK"/>
          <w:sz w:val="28"/>
          <w:szCs w:val="28"/>
          <w:cs/>
        </w:rPr>
        <w:t>ระหว่างหน้าด้านที่</w:t>
      </w:r>
      <w:r w:rsidRPr="00E04CB5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 xml:space="preserve">ใช้เจลสารสกัดทับทิมเปรียบเทียบกับด้านที่ใช้ยาทา </w:t>
      </w:r>
      <w:r w:rsidRPr="00E04CB5"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1% </w:t>
      </w:r>
      <w:r w:rsidRPr="00E04CB5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คลินดามัยซินเจล</w:t>
      </w:r>
    </w:p>
    <w:tbl>
      <w:tblPr>
        <w:tblW w:w="9292" w:type="dxa"/>
        <w:tblLook w:val="04A0" w:firstRow="1" w:lastRow="0" w:firstColumn="1" w:lastColumn="0" w:noHBand="0" w:noVBand="1"/>
      </w:tblPr>
      <w:tblGrid>
        <w:gridCol w:w="2323"/>
        <w:gridCol w:w="2323"/>
        <w:gridCol w:w="2323"/>
        <w:gridCol w:w="2323"/>
      </w:tblGrid>
      <w:tr w:rsidR="00E04CB5" w:rsidRPr="00E04CB5" w14:paraId="5BB5A641" w14:textId="77777777" w:rsidTr="00193E85">
        <w:trPr>
          <w:trHeight w:val="374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AEE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Visit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9E7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Pomegranate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AA9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1% Clindamycin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3C4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p-value**</w:t>
            </w:r>
          </w:p>
        </w:tc>
      </w:tr>
      <w:tr w:rsidR="00E04CB5" w:rsidRPr="00E04CB5" w14:paraId="1C9EDD7A" w14:textId="77777777" w:rsidTr="00193E85">
        <w:trPr>
          <w:trHeight w:val="374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F5B6" w14:textId="77777777" w:rsidR="00E04CB5" w:rsidRPr="00E04CB5" w:rsidRDefault="00E04CB5" w:rsidP="00193E85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28C0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 ± SD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B3B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 ± SD</w:t>
            </w: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52DE" w14:textId="77777777" w:rsidR="00E04CB5" w:rsidRPr="00E04CB5" w:rsidRDefault="00E04CB5" w:rsidP="00193E85">
            <w:pPr>
              <w:spacing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4CB5" w:rsidRPr="00E04CB5" w14:paraId="3E72917B" w14:textId="77777777" w:rsidTr="00193E85">
        <w:trPr>
          <w:trHeight w:val="374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4819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218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25.87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21.08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603D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28.44 ± 23.69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C82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0.699</w:t>
            </w:r>
          </w:p>
        </w:tc>
      </w:tr>
      <w:tr w:rsidR="00E04CB5" w:rsidRPr="00E04CB5" w14:paraId="533B3147" w14:textId="77777777" w:rsidTr="00193E85">
        <w:trPr>
          <w:trHeight w:val="428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5BF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st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6F6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11.31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10.84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EC1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13.44 ± 11.2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7D4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E04CB5" w:rsidRPr="00E04CB5" w14:paraId="00506F71" w14:textId="77777777" w:rsidTr="00193E85">
        <w:trPr>
          <w:trHeight w:val="428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2A7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2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nd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CB0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7.38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7.23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025F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7.88 ± 8.12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676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E04CB5" w:rsidRPr="00E04CB5" w14:paraId="291CD7A8" w14:textId="77777777" w:rsidTr="00193E85">
        <w:trPr>
          <w:trHeight w:val="428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FBF9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4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th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298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4.5 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±</w:t>
            </w: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4.46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9FDA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5.38 ± 5.81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7D8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E04CB5" w:rsidRPr="00E04CB5" w14:paraId="2E16C1B7" w14:textId="77777777" w:rsidTr="00193E85">
        <w:trPr>
          <w:trHeight w:val="374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7DF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690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0.001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FE7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0.001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6699" w14:textId="77777777" w:rsidR="00E04CB5" w:rsidRPr="00E04CB5" w:rsidRDefault="00E04CB5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04CB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</w:tbl>
    <w:p w14:paraId="642054F8" w14:textId="137B07BC" w:rsidR="006C3FBB" w:rsidRPr="00535B33" w:rsidRDefault="006C3FBB" w:rsidP="006C3FBB">
      <w:pPr>
        <w:tabs>
          <w:tab w:val="left" w:pos="3060"/>
        </w:tabs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535B33">
        <w:rPr>
          <w:rFonts w:ascii="TH SarabunPSK" w:eastAsia="Arial Unicode MS" w:hAnsi="TH SarabunPSK" w:cs="TH SarabunPSK" w:hint="cs"/>
          <w:b/>
          <w:bCs/>
          <w:color w:val="000000" w:themeColor="text1"/>
          <w:sz w:val="28"/>
          <w:szCs w:val="28"/>
          <w:cs/>
        </w:rPr>
        <w:t>หมายเหตุ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*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เปรียบเทียบ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ข้อมูลทั้งสองกลุ่มก่อนได้รับการรักษาและ</w:t>
      </w:r>
      <w:r w:rsidRPr="00535B33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2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และ 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4 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หลังการรักษา วิเคราะห์ข้อมูลโดย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 Repeated measure Analysis of variance, ANOVA</w:t>
      </w:r>
    </w:p>
    <w:p w14:paraId="3A1263EB" w14:textId="47689DD0" w:rsidR="00E04CB5" w:rsidRPr="006C3FBB" w:rsidRDefault="00E04CB5" w:rsidP="00E04CB5">
      <w:pPr>
        <w:tabs>
          <w:tab w:val="left" w:pos="3060"/>
        </w:tabs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</w:p>
    <w:p w14:paraId="6E90116C" w14:textId="77777777" w:rsidR="00E04CB5" w:rsidRPr="00372BA5" w:rsidRDefault="00E04CB5" w:rsidP="00E04CB5">
      <w:pPr>
        <w:jc w:val="center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noProof/>
          <w:sz w:val="28"/>
          <w:szCs w:val="28"/>
          <w:lang w:val="en-US"/>
        </w:rPr>
        <w:lastRenderedPageBreak/>
        <w:drawing>
          <wp:inline distT="0" distB="0" distL="0" distR="0" wp14:anchorId="6796FD77" wp14:editId="2686A110">
            <wp:extent cx="4436745" cy="2186443"/>
            <wp:effectExtent l="0" t="0" r="9525" b="171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7F96162" w14:textId="77777777" w:rsidR="00E04CB5" w:rsidRPr="00372BA5" w:rsidRDefault="00E04CB5" w:rsidP="00E04CB5">
      <w:pPr>
        <w:tabs>
          <w:tab w:val="left" w:pos="7830"/>
        </w:tabs>
        <w:ind w:left="1440" w:right="1530"/>
        <w:jc w:val="center"/>
        <w:rPr>
          <w:rFonts w:ascii="TH SarabunPSK" w:hAnsi="TH SarabunPSK" w:cs="TH SarabunPSK"/>
          <w:sz w:val="28"/>
          <w:szCs w:val="28"/>
        </w:rPr>
      </w:pPr>
      <w:r w:rsidRPr="00051FA4">
        <w:rPr>
          <w:rFonts w:ascii="TH SarabunPSK" w:hAnsi="TH SarabunPSK" w:cs="TH SarabunPSK"/>
          <w:b/>
          <w:bCs/>
          <w:sz w:val="28"/>
          <w:szCs w:val="28"/>
          <w:cs/>
        </w:rPr>
        <w:t>ภาพที่</w:t>
      </w:r>
      <w:r w:rsidRPr="00051FA4">
        <w:rPr>
          <w:rFonts w:ascii="TH SarabunPSK" w:hAnsi="TH SarabunPSK" w:cs="TH SarabunPSK"/>
          <w:b/>
          <w:bCs/>
          <w:sz w:val="28"/>
          <w:szCs w:val="28"/>
        </w:rPr>
        <w:t xml:space="preserve"> 1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เปรียบเทียบจำนวนสิวทั้งหมดก่อนการรักษา เทียบกับ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                                    ระหว่างกลุ่มที่ได้รับเจลสารสกัดทับทิมและยาทา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</w:t>
      </w:r>
    </w:p>
    <w:p w14:paraId="1541990F" w14:textId="77777777" w:rsidR="00E04CB5" w:rsidRPr="00E04CB5" w:rsidRDefault="00E04CB5" w:rsidP="00E04CB5">
      <w:pPr>
        <w:jc w:val="both"/>
        <w:rPr>
          <w:rFonts w:ascii="TH SarabunPSK" w:eastAsia="Arial Unicode MS" w:hAnsi="TH SarabunPSK" w:cs="TH SarabunPSK"/>
          <w:sz w:val="28"/>
          <w:szCs w:val="28"/>
        </w:rPr>
      </w:pPr>
    </w:p>
    <w:p w14:paraId="0ABCC67A" w14:textId="391C6323" w:rsidR="00FB345A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 xml:space="preserve">เมื่อเปรียบเทียบการลดลงของจำนวนสิวทั้งหมดในแต่ละกลุ่ม 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Post Hoc test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ด้วย </w:t>
      </w:r>
      <w:r w:rsidRPr="00372BA5">
        <w:rPr>
          <w:rFonts w:ascii="TH SarabunPSK" w:hAnsi="TH SarabunPSK" w:cs="TH SarabunPSK"/>
          <w:sz w:val="28"/>
          <w:szCs w:val="28"/>
        </w:rPr>
        <w:t xml:space="preserve">Least square difference (LSD) test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พบว่าด้านที่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ใช้เจลสารสกัดทับทิมและยาทา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มีจำนวนสิวทั้งหมดลดลงอย่างมีนัยสำคัญทางสถิติ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0.001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และ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0.001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) 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ใช้เจลสารสกัดทับทิมมีจำนวนสิวทั้งหมดลดลง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14.6 ± 2.8, 18.5 ± 3.7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21.4 ± 4.6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และเมื่อเทียบกับก่อนการรักษาพบว่าแตกต่างกันอย่างมีนัยสำคัญทางสถิติทุกระยะ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0.001, 0.001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ส่วนใน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      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15.0 ± 3.4, 20.6 ± 4.5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23.1 ± 5.3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และเมื่อเทียบกับก่อนการรักษาพบว่าแตกต่างกันอย่างนัยสำคัญทางสถิติทุกระยะเช่นเดียวกัน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</w:t>
      </w:r>
      <w:r w:rsidR="001A2DFB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= 0.003, 0.002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0.003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</w:p>
    <w:p w14:paraId="60F2966A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การเปรียบเทียบจำนวนของสิวอักเสบ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(Inflammatory lesion)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เทียบกับ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>4</w:t>
      </w:r>
    </w:p>
    <w:p w14:paraId="558137B9" w14:textId="51701690" w:rsidR="00FB345A" w:rsidRDefault="00535B33" w:rsidP="00FB345A">
      <w:pPr>
        <w:ind w:firstLine="720"/>
        <w:jc w:val="both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2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ผลการประเมินจำนวนสิวอักเสบที่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hAnsi="TH SarabunPSK" w:cs="TH SarabunPSK"/>
          <w:sz w:val="28"/>
          <w:szCs w:val="28"/>
        </w:rPr>
        <w:t>4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 พบว่าที่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จำนวนสิวอักเสบบนใบหน้าด้านที่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8.94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8.47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10.13 ± 12.7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โดยไม่มีความแตกต่างกันทางสถิติ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(p = 0.7591)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ที่ระยะเวลานัดติดตาม พบว่า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จำนวนสิวอักเสบ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บน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ใช้เจลสารสกัดทับทิมมีค่าเฉลี่ยเท่ากับ 2.38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2.36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,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1.06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1.65 และ 0.63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1.15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3.13 ± 4.88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, 1.38 ± 2.55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0.44 ± 0.73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</w:t>
      </w:r>
      <w:r w:rsidR="00FB345A"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เมื่อเปรียบเทียบใบหน้าทั้งสองด้านด้วยสถิติ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Two-way, repeated analysis of variance (ANOVA) test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พบว่า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จำนวนสิวอักเสบในแต่ละระยะ ไม่มีความแตกต่างกันอย่างมีนัยสำคัญทางสถิติ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0.7370)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ภาพที่ </w:t>
      </w:r>
      <w:r w:rsidRPr="00372BA5">
        <w:rPr>
          <w:rFonts w:ascii="TH SarabunPSK" w:hAnsi="TH SarabunPSK" w:cs="TH SarabunPSK"/>
          <w:sz w:val="28"/>
          <w:szCs w:val="28"/>
          <w:lang w:val="en-US"/>
        </w:rPr>
        <w:t>2</w:t>
      </w:r>
      <w:r>
        <w:rPr>
          <w:rFonts w:ascii="TH SarabunPSK" w:hAnsi="TH SarabunPSK" w:cs="TH SarabunPSK"/>
          <w:sz w:val="28"/>
          <w:szCs w:val="28"/>
          <w:lang w:val="en-US"/>
        </w:rPr>
        <w:t>)</w:t>
      </w:r>
    </w:p>
    <w:p w14:paraId="541E8015" w14:textId="09A528D3" w:rsidR="00195827" w:rsidRDefault="00195827" w:rsidP="00FB345A">
      <w:pPr>
        <w:ind w:firstLine="720"/>
        <w:jc w:val="both"/>
        <w:rPr>
          <w:rFonts w:ascii="TH SarabunPSK" w:hAnsi="TH SarabunPSK" w:cs="TH SarabunPSK"/>
          <w:sz w:val="28"/>
          <w:szCs w:val="28"/>
          <w:lang w:val="en-US"/>
        </w:rPr>
      </w:pPr>
    </w:p>
    <w:p w14:paraId="201BDD94" w14:textId="77777777" w:rsidR="00195827" w:rsidRDefault="00195827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</w:p>
    <w:p w14:paraId="3C41BD67" w14:textId="0216C84E" w:rsidR="005A3F19" w:rsidRPr="00535B33" w:rsidRDefault="005A3F19" w:rsidP="005A3F19">
      <w:pPr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535B33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>ตารางที่</w:t>
      </w:r>
      <w:r w:rsidRPr="00535B33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="00535B33" w:rsidRPr="00535B33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</w:rPr>
        <w:t>2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 xml:space="preserve"> จำนวนสิวอักเสบ</w:t>
      </w:r>
      <w:r w:rsidRPr="00535B33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535B33">
        <w:rPr>
          <w:rFonts w:ascii="TH SarabunPSK" w:hAnsi="TH SarabunPSK" w:cs="TH SarabunPSK"/>
          <w:sz w:val="28"/>
          <w:szCs w:val="28"/>
        </w:rPr>
        <w:t xml:space="preserve">Baseline </w:t>
      </w:r>
      <w:r w:rsidRPr="00535B33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535B33">
        <w:rPr>
          <w:rFonts w:ascii="TH SarabunPSK" w:hAnsi="TH SarabunPSK" w:cs="TH SarabunPSK"/>
          <w:sz w:val="28"/>
          <w:szCs w:val="28"/>
        </w:rPr>
        <w:t xml:space="preserve">1, 2 </w:t>
      </w:r>
      <w:r w:rsidRPr="00535B33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535B33">
        <w:rPr>
          <w:rFonts w:ascii="TH SarabunPSK" w:hAnsi="TH SarabunPSK" w:cs="TH SarabunPSK"/>
          <w:sz w:val="28"/>
          <w:szCs w:val="28"/>
        </w:rPr>
        <w:t xml:space="preserve">4 </w:t>
      </w:r>
      <w:r w:rsidRPr="00535B33">
        <w:rPr>
          <w:rFonts w:ascii="TH SarabunPSK" w:hAnsi="TH SarabunPSK" w:cs="TH SarabunPSK"/>
          <w:sz w:val="28"/>
          <w:szCs w:val="28"/>
          <w:cs/>
        </w:rPr>
        <w:t>ระหว่างหน้าด้านที่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 xml:space="preserve">ใช้เจลสารสกัดทับทิมเปรียบเทียบกับด้านที่ใช้ยาทา 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1% 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คลินดามัยซินเจล</w:t>
      </w:r>
    </w:p>
    <w:tbl>
      <w:tblPr>
        <w:tblW w:w="9236" w:type="dxa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535B33" w:rsidRPr="00535B33" w14:paraId="14C77C3C" w14:textId="77777777" w:rsidTr="00535B33">
        <w:trPr>
          <w:trHeight w:val="373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8AB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Visit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035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Pomegranate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AB1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1% Clindamycin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0DA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p-value*</w:t>
            </w:r>
          </w:p>
        </w:tc>
      </w:tr>
      <w:tr w:rsidR="00535B33" w:rsidRPr="00535B33" w14:paraId="76DA0285" w14:textId="77777777" w:rsidTr="00535B33">
        <w:trPr>
          <w:trHeight w:val="373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BB1A" w14:textId="77777777" w:rsidR="00535B33" w:rsidRPr="00535B33" w:rsidRDefault="00535B33" w:rsidP="00193E8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BDA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 ± SD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D802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 ± SD</w:t>
            </w: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9926" w14:textId="77777777" w:rsidR="00535B33" w:rsidRPr="00535B33" w:rsidRDefault="00535B33" w:rsidP="00193E8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535B33" w:rsidRPr="00535B33" w14:paraId="2CC98A45" w14:textId="77777777" w:rsidTr="00535B33">
        <w:trPr>
          <w:trHeight w:val="373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9F9B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761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8.94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8.47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550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10.13 ± 12.7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95E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0.737</w:t>
            </w:r>
          </w:p>
        </w:tc>
      </w:tr>
      <w:tr w:rsidR="00535B33" w:rsidRPr="00535B33" w14:paraId="716973CC" w14:textId="77777777" w:rsidTr="00535B33">
        <w:trPr>
          <w:trHeight w:val="427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3AEE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st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956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2.38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2.36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004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3.13 ± 4.88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006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535B33" w:rsidRPr="00535B33" w14:paraId="39AEA074" w14:textId="77777777" w:rsidTr="00535B33">
        <w:trPr>
          <w:trHeight w:val="427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4F58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2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nd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516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1.06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1.65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90C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1.38 ± 2.55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F3A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535B33" w:rsidRPr="00535B33" w14:paraId="55340B5A" w14:textId="77777777" w:rsidTr="00535B33">
        <w:trPr>
          <w:trHeight w:val="427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9B2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4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th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D6A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0.63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26C6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0.44 ± 0.73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183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535B33" w:rsidRPr="00535B33" w14:paraId="0E108104" w14:textId="77777777" w:rsidTr="00535B33">
        <w:trPr>
          <w:trHeight w:val="373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097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2FA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DA8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0.006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C32" w14:textId="77777777" w:rsidR="00535B33" w:rsidRPr="00535B33" w:rsidRDefault="00535B33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535B33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</w:tbl>
    <w:p w14:paraId="2A32286F" w14:textId="0B499F5A" w:rsidR="005A3F19" w:rsidRPr="00535B33" w:rsidRDefault="005A3F19" w:rsidP="005A3F19">
      <w:pPr>
        <w:tabs>
          <w:tab w:val="left" w:pos="3060"/>
        </w:tabs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535B33">
        <w:rPr>
          <w:rFonts w:ascii="TH SarabunPSK" w:eastAsia="Arial Unicode MS" w:hAnsi="TH SarabunPSK" w:cs="TH SarabunPSK" w:hint="cs"/>
          <w:b/>
          <w:bCs/>
          <w:color w:val="000000" w:themeColor="text1"/>
          <w:sz w:val="28"/>
          <w:szCs w:val="28"/>
          <w:cs/>
        </w:rPr>
        <w:t>หมายเหตุ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*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เปรียบเทียบ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ข้อมูลทั้งสองกลุ่มก่อนได้รับการรักษาและ</w:t>
      </w:r>
      <w:r w:rsidRPr="00535B33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 w:rsidR="00535B33">
        <w:rPr>
          <w:rFonts w:ascii="TH SarabunPSK" w:eastAsia="Arial Unicode MS" w:hAnsi="TH SarabunPSK" w:cs="TH SarabunPSK"/>
          <w:sz w:val="28"/>
          <w:szCs w:val="28"/>
        </w:rPr>
        <w:t>2</w:t>
      </w:r>
      <w:r w:rsidR="006C3FBB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6C3FBB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และ 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4 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หลังการรักษา วิเคราะห์ข้อมูลโดย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 Repeated measure Analysis of variance, ANOVA</w:t>
      </w:r>
    </w:p>
    <w:p w14:paraId="6A6C6584" w14:textId="77777777" w:rsidR="005A3F19" w:rsidRPr="00372BA5" w:rsidRDefault="005A3F19" w:rsidP="005A3F19">
      <w:pPr>
        <w:tabs>
          <w:tab w:val="left" w:pos="3060"/>
        </w:tabs>
        <w:ind w:left="1440" w:right="1350"/>
        <w:jc w:val="center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02480" wp14:editId="37A51BBE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768918" cy="588397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918" cy="5883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9B75E" w14:textId="77777777" w:rsidR="00193E85" w:rsidRDefault="00193E85" w:rsidP="005A3F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</w:rPr>
                              <w:t>Mean inflammatory acne counts at different time points between two</w:t>
                            </w:r>
                            <w:r>
                              <w:rPr>
                                <w:rFonts w:asciiTheme="minorHAnsi" w:hAnsi="Calibri" w:cstheme="minorBidi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</w:rPr>
                              <w:t>groups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0248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0;margin-top:.95pt;width:296.75pt;height:46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" filled="f" stroked="f">
                <v:textbox>
                  <w:txbxContent>
                    <w:p w14:paraId="5B29B75E" w14:textId="77777777" w:rsidR="00193E85" w:rsidRDefault="00193E85" w:rsidP="005A3F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</w:rPr>
                        <w:t>Mean inflammatory acne counts at different time points between two</w:t>
                      </w:r>
                      <w:r>
                        <w:rPr>
                          <w:rFonts w:asciiTheme="minorHAnsi" w:hAnsi="Calibri" w:cstheme="minorBidi"/>
                          <w:cs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</w:rPr>
                        <w:t>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2BA5">
        <w:rPr>
          <w:noProof/>
          <w:sz w:val="20"/>
          <w:szCs w:val="20"/>
          <w:lang w:val="en-US"/>
        </w:rPr>
        <w:drawing>
          <wp:inline distT="0" distB="0" distL="0" distR="0" wp14:anchorId="54260850" wp14:editId="5219B90E">
            <wp:extent cx="4886325" cy="2094139"/>
            <wp:effectExtent l="0" t="0" r="9525" b="19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843714" w14:textId="560E6AFC" w:rsidR="005A3F19" w:rsidRPr="00051FA4" w:rsidRDefault="005A3F19" w:rsidP="00051FA4">
      <w:pPr>
        <w:ind w:left="1440" w:right="1350"/>
        <w:jc w:val="center"/>
        <w:rPr>
          <w:rFonts w:ascii="TH SarabunPSK" w:hAnsi="TH SarabunPSK" w:cs="TH SarabunPSK"/>
          <w:sz w:val="28"/>
          <w:szCs w:val="28"/>
        </w:rPr>
      </w:pPr>
      <w:r w:rsidRPr="00051FA4">
        <w:rPr>
          <w:rFonts w:ascii="TH SarabunPSK" w:hAnsi="TH SarabunPSK" w:cs="TH SarabunPSK" w:hint="cs"/>
          <w:b/>
          <w:bCs/>
          <w:sz w:val="28"/>
          <w:szCs w:val="28"/>
          <w:cs/>
        </w:rPr>
        <w:t>ภาพที่</w:t>
      </w:r>
      <w:r w:rsidRPr="00051FA4">
        <w:rPr>
          <w:rFonts w:ascii="TH SarabunPSK" w:hAnsi="TH SarabunPSK" w:cs="TH SarabunPSK"/>
          <w:b/>
          <w:bCs/>
          <w:sz w:val="28"/>
          <w:szCs w:val="28"/>
        </w:rPr>
        <w:t xml:space="preserve"> 2</w:t>
      </w:r>
      <w:r w:rsidRPr="00372BA5">
        <w:rPr>
          <w:rFonts w:ascii="TH SarabunPSK" w:hAnsi="TH SarabunPSK" w:cs="TH SarabunPSK" w:hint="cs"/>
          <w:sz w:val="28"/>
          <w:szCs w:val="28"/>
          <w:cs/>
        </w:rPr>
        <w:t xml:space="preserve"> เปรียบเทียบจำนวนสิวอักเสบก่อนการรักษา </w:t>
      </w:r>
      <w:r w:rsidRPr="00372BA5">
        <w:rPr>
          <w:rFonts w:ascii="TH SarabunPSK" w:hAnsi="TH SarabunPSK" w:cs="TH SarabunPSK"/>
          <w:sz w:val="28"/>
          <w:szCs w:val="28"/>
          <w:cs/>
        </w:rPr>
        <w:t>เทียบกับ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                                   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ระหว่างกลุ่มที่ได้รับ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</w:t>
      </w:r>
    </w:p>
    <w:p w14:paraId="59439E87" w14:textId="751AA114" w:rsidR="00FB345A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 xml:space="preserve">เมื่อเปรียบเทียบจำนวนสิวอักเสบที่เปลี่ยนแปลงจากก่อนรักษาในแต่ละกลุ่มที่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Post Hoc test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ด้วย </w:t>
      </w:r>
      <w:r w:rsidRPr="00372BA5">
        <w:rPr>
          <w:rFonts w:ascii="TH SarabunPSK" w:hAnsi="TH SarabunPSK" w:cs="TH SarabunPSK"/>
          <w:sz w:val="28"/>
          <w:szCs w:val="28"/>
        </w:rPr>
        <w:t xml:space="preserve">Least square difference (LSD) test </w:t>
      </w:r>
      <w:r w:rsidRPr="00372BA5">
        <w:rPr>
          <w:rFonts w:ascii="TH SarabunPSK" w:hAnsi="TH SarabunPSK" w:cs="TH SarabunPSK"/>
          <w:sz w:val="28"/>
          <w:szCs w:val="28"/>
          <w:cs/>
        </w:rPr>
        <w:t>พบว่าด้านที่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ใช้เจลสารสกัดทับทิมและยาทา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มีจำนวนสิวอักเสบลดลงอย่างมีนัยสำคัญทางสถิติ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0.001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และ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0.006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) 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ใช้เจลสารสกัดทับทิมมีจำนวนสิวอักเสบลดลง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6.6 ± 1.6, 7.9 ± 1.8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8.3 ± 1.9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และเมื่อเทียบกับก่อนการรักษาพบว่าแตกต่างกันอย่างมีนัยสำคัญทางสถิติทุกระยะ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(p=0.006,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0.003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ส่วนใน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คลินดามัยซินเจลมีจำนวนสิวอักเสบลดลง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7.0 ± 2.1, 8.8 ± 2.6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9.7 ± 3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และเมื่อเทียบกับก่อนการรักษาพบว่าแตกต่างกันอย่างนัยสำคัญทางสถิติทุกระยะเช่นเดียวกัน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0.025, 0.024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0.038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</w:p>
    <w:p w14:paraId="19A270C8" w14:textId="4A17A522" w:rsidR="00195827" w:rsidRDefault="00195827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</w:p>
    <w:p w14:paraId="0826F2B4" w14:textId="77777777" w:rsidR="00195827" w:rsidRPr="00372BA5" w:rsidRDefault="00195827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</w:p>
    <w:p w14:paraId="54F14E71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lastRenderedPageBreak/>
        <w:t>การเปรียบเทียบจำนวนของสิวไม่อักเสบ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 (Non-inflammatory lesion)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เทียบกับ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สัปดาห์</w:t>
      </w:r>
    </w:p>
    <w:p w14:paraId="485B2FAC" w14:textId="04402A80" w:rsidR="00FB345A" w:rsidRPr="00051FA4" w:rsidRDefault="00051FA4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  <w:szCs w:val="28"/>
          <w:lang w:val="en-US"/>
        </w:rPr>
        <w:t>3</w:t>
      </w:r>
      <w:r w:rsidR="00FB345A" w:rsidRPr="00372BA5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ผลการประเมินจำนวนสิวไม่อักเสบที่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hAnsi="TH SarabunPSK" w:cs="TH SarabunPSK"/>
          <w:sz w:val="28"/>
          <w:szCs w:val="28"/>
        </w:rPr>
        <w:t>4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 xml:space="preserve"> พบว่าที่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จำนวนสิวไม่อักเสบบนใบหน้าด้านที่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16.94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13.37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18.31 ± 13.63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โดยไม่มีความแตกต่างกันทางสถิติ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(p = 0.7753)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ที่ระยะเวลานัดติดตาม พบว่า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จำนวนสิวไม่อักเสบ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บน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ใบหน้าด้านที่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ใช้เจลสารสกัดทับทิมมีค่าเฉลี่ยเท่ากับ 8.94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8.84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,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6.31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6  และ 3.88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3.76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ส่วนด้านที่ใช้ยาทา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คลินดามัยซินเจลมีค่าเฉลี่ยเท่ากับ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10.31 ± 8.23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, 6.5 ± 6.98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4.94 ± 5.79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</w:t>
      </w:r>
      <w:r w:rsidR="00FB345A"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>เมื่อเปรียบเทียบใบหน้าทั้งสองด้านด้วยสถิติ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FB345A" w:rsidRPr="00372BA5">
        <w:rPr>
          <w:rFonts w:ascii="TH SarabunPSK" w:hAnsi="TH SarabunPSK" w:cs="TH SarabunPSK"/>
          <w:sz w:val="28"/>
          <w:szCs w:val="28"/>
        </w:rPr>
        <w:t xml:space="preserve">Two-way, repeated analysis of variance (ANOVA) test </w:t>
      </w:r>
      <w:r w:rsidR="00FB345A" w:rsidRPr="00372BA5">
        <w:rPr>
          <w:rFonts w:ascii="TH SarabunPSK" w:hAnsi="TH SarabunPSK" w:cs="TH SarabunPSK"/>
          <w:sz w:val="28"/>
          <w:szCs w:val="28"/>
          <w:cs/>
        </w:rPr>
        <w:t>พบว่า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จำนวนสิวไม่อักเสบในแต่ละระยะ ไม่มีความแตกต่างกันอย่างมีนัยสำคัญทางสถิติ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FB345A" w:rsidRPr="00372BA5">
        <w:rPr>
          <w:rFonts w:ascii="TH SarabunPSK" w:eastAsia="Arial Unicode MS" w:hAnsi="TH SarabunPSK" w:cs="TH SarabunPSK"/>
          <w:sz w:val="28"/>
          <w:szCs w:val="28"/>
        </w:rPr>
        <w:t>0.7250)</w:t>
      </w:r>
      <w:r w:rsidR="00FB345A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Arial Unicode MS" w:hAnsi="TH SarabunPSK" w:cs="TH SarabunPSK"/>
          <w:sz w:val="28"/>
          <w:szCs w:val="28"/>
        </w:rPr>
        <w:t>(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ภาพที่ </w:t>
      </w:r>
      <w:r>
        <w:rPr>
          <w:rFonts w:ascii="TH SarabunPSK" w:eastAsia="Arial Unicode MS" w:hAnsi="TH SarabunPSK" w:cs="TH SarabunPSK"/>
          <w:sz w:val="28"/>
          <w:szCs w:val="28"/>
          <w:lang w:val="en-US"/>
        </w:rPr>
        <w:t>3)</w:t>
      </w:r>
    </w:p>
    <w:p w14:paraId="4AC6CA73" w14:textId="4F92FA45" w:rsidR="00535B33" w:rsidRPr="00051FA4" w:rsidRDefault="00535B33" w:rsidP="00535B33">
      <w:pPr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051FA4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  <w:cs/>
        </w:rPr>
        <w:t>ตารางที่</w:t>
      </w:r>
      <w:r w:rsidRPr="00051FA4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="00051FA4" w:rsidRPr="00051FA4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</w:rPr>
        <w:t>3</w:t>
      </w:r>
      <w:r w:rsidRPr="00051FA4">
        <w:rPr>
          <w:rFonts w:ascii="TH SarabunPSK" w:eastAsia="Arial Unicode MS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051FA4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จำนวนสิวไม่อักเสบ</w:t>
      </w:r>
      <w:r w:rsidRPr="00051FA4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051FA4">
        <w:rPr>
          <w:rFonts w:ascii="TH SarabunPSK" w:hAnsi="TH SarabunPSK" w:cs="TH SarabunPSK"/>
          <w:sz w:val="28"/>
          <w:szCs w:val="28"/>
        </w:rPr>
        <w:t xml:space="preserve">Baseline </w:t>
      </w:r>
      <w:r w:rsidRPr="00051FA4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051FA4">
        <w:rPr>
          <w:rFonts w:ascii="TH SarabunPSK" w:hAnsi="TH SarabunPSK" w:cs="TH SarabunPSK"/>
          <w:sz w:val="28"/>
          <w:szCs w:val="28"/>
        </w:rPr>
        <w:t xml:space="preserve">1, 2 </w:t>
      </w:r>
      <w:r w:rsidRPr="00051FA4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051FA4">
        <w:rPr>
          <w:rFonts w:ascii="TH SarabunPSK" w:hAnsi="TH SarabunPSK" w:cs="TH SarabunPSK"/>
          <w:sz w:val="28"/>
          <w:szCs w:val="28"/>
        </w:rPr>
        <w:t xml:space="preserve">4 </w:t>
      </w:r>
      <w:r w:rsidRPr="00051FA4">
        <w:rPr>
          <w:rFonts w:ascii="TH SarabunPSK" w:hAnsi="TH SarabunPSK" w:cs="TH SarabunPSK"/>
          <w:sz w:val="28"/>
          <w:szCs w:val="28"/>
          <w:cs/>
        </w:rPr>
        <w:t>ระหว่างหน้าด้านที่</w:t>
      </w:r>
      <w:r w:rsidRPr="00051FA4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 xml:space="preserve">ใช้เจลสารสกัดทับทิมเปรียบเทียบกับด้านที่ใช้ยาทา </w:t>
      </w:r>
      <w:r w:rsidRPr="00051FA4">
        <w:rPr>
          <w:rFonts w:ascii="TH SarabunPSK" w:eastAsia="Arial Unicode MS" w:hAnsi="TH SarabunPSK" w:cs="TH SarabunPSK"/>
          <w:color w:val="000000" w:themeColor="text1"/>
          <w:sz w:val="28"/>
          <w:szCs w:val="28"/>
        </w:rPr>
        <w:t xml:space="preserve">1% </w:t>
      </w:r>
      <w:r w:rsidRPr="00051FA4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คลินดามัยซินเจล</w:t>
      </w:r>
    </w:p>
    <w:tbl>
      <w:tblPr>
        <w:tblW w:w="9309" w:type="dxa"/>
        <w:tblLook w:val="04A0" w:firstRow="1" w:lastRow="0" w:firstColumn="1" w:lastColumn="0" w:noHBand="0" w:noVBand="1"/>
      </w:tblPr>
      <w:tblGrid>
        <w:gridCol w:w="2449"/>
        <w:gridCol w:w="2297"/>
        <w:gridCol w:w="2261"/>
        <w:gridCol w:w="2302"/>
      </w:tblGrid>
      <w:tr w:rsidR="00051FA4" w:rsidRPr="00051FA4" w14:paraId="160EFF56" w14:textId="77777777" w:rsidTr="00051FA4">
        <w:trPr>
          <w:trHeight w:val="394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518D32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Visit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4D4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Pomegranate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3E70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1% Clindamycin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2F6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p-value**</w:t>
            </w:r>
          </w:p>
        </w:tc>
      </w:tr>
      <w:tr w:rsidR="00051FA4" w:rsidRPr="00051FA4" w14:paraId="5BC7728F" w14:textId="77777777" w:rsidTr="00051FA4">
        <w:trPr>
          <w:trHeight w:val="394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664328" w14:textId="77777777" w:rsidR="00051FA4" w:rsidRPr="00051FA4" w:rsidRDefault="00051FA4" w:rsidP="00193E8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938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Mean±SD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D491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Mean±SD</w:t>
            </w: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766A" w14:textId="77777777" w:rsidR="00051FA4" w:rsidRPr="00051FA4" w:rsidRDefault="00051FA4" w:rsidP="00193E8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</w:tc>
      </w:tr>
      <w:tr w:rsidR="00051FA4" w:rsidRPr="00051FA4" w14:paraId="12CE1F34" w14:textId="77777777" w:rsidTr="00051FA4">
        <w:trPr>
          <w:trHeight w:val="394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EAF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4D0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16.94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13.37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3F8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18.31 ± 13.63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C54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0.725</w:t>
            </w:r>
          </w:p>
        </w:tc>
      </w:tr>
      <w:tr w:rsidR="00051FA4" w:rsidRPr="00051FA4" w14:paraId="7D594300" w14:textId="77777777" w:rsidTr="00051FA4">
        <w:trPr>
          <w:trHeight w:val="451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DBD2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st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72C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8.94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8.84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915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10.31 ± 8.23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F7B2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051FA4" w:rsidRPr="00051FA4" w14:paraId="6DA8EFAB" w14:textId="77777777" w:rsidTr="00051FA4">
        <w:trPr>
          <w:trHeight w:val="451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40F2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2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nd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E20" w14:textId="7583BEC5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6.31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6</w:t>
            </w:r>
            <w:r w:rsidR="002D70BA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.0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EEA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6.5 ± 6.98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FF6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051FA4" w:rsidRPr="00051FA4" w14:paraId="40EEB342" w14:textId="77777777" w:rsidTr="00051FA4">
        <w:trPr>
          <w:trHeight w:val="451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444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4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vertAlign w:val="superscript"/>
              </w:rPr>
              <w:t>th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 wk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2F8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3.88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 xml:space="preserve">± </w:t>
            </w: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3.76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BC2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4.94 ± 5.79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61C6" w14:textId="77777777" w:rsidR="00051FA4" w:rsidRPr="00051FA4" w:rsidRDefault="00051FA4" w:rsidP="00193E85">
            <w:pPr>
              <w:spacing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  <w:tr w:rsidR="00051FA4" w:rsidRPr="00051FA4" w14:paraId="27F5BD83" w14:textId="77777777" w:rsidTr="00051FA4">
        <w:trPr>
          <w:trHeight w:val="394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CC03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</w:rPr>
              <w:t>p-value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B2F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&lt; 0.001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77A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&lt; 0.001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7C0" w14:textId="77777777" w:rsidR="00051FA4" w:rsidRPr="00051FA4" w:rsidRDefault="00051FA4" w:rsidP="00193E85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051FA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 </w:t>
            </w:r>
          </w:p>
        </w:tc>
      </w:tr>
    </w:tbl>
    <w:p w14:paraId="46D093E6" w14:textId="7907461E" w:rsidR="00535B33" w:rsidRPr="00051FA4" w:rsidRDefault="00051FA4" w:rsidP="00051FA4">
      <w:pPr>
        <w:tabs>
          <w:tab w:val="left" w:pos="3060"/>
        </w:tabs>
        <w:jc w:val="both"/>
        <w:rPr>
          <w:rFonts w:ascii="TH SarabunPSK" w:eastAsia="Arial Unicode MS" w:hAnsi="TH SarabunPSK" w:cs="TH SarabunPSK"/>
          <w:color w:val="000000" w:themeColor="text1"/>
          <w:sz w:val="28"/>
          <w:szCs w:val="28"/>
        </w:rPr>
      </w:pPr>
      <w:r w:rsidRPr="00535B33">
        <w:rPr>
          <w:rFonts w:ascii="TH SarabunPSK" w:eastAsia="Arial Unicode MS" w:hAnsi="TH SarabunPSK" w:cs="TH SarabunPSK" w:hint="cs"/>
          <w:b/>
          <w:bCs/>
          <w:color w:val="000000" w:themeColor="text1"/>
          <w:sz w:val="28"/>
          <w:szCs w:val="28"/>
          <w:cs/>
        </w:rPr>
        <w:t>หมายเหตุ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535B33">
        <w:rPr>
          <w:rFonts w:ascii="TH SarabunPSK" w:eastAsia="Arial Unicode MS" w:hAnsi="TH SarabunPSK" w:cs="TH SarabunPSK"/>
          <w:color w:val="000000" w:themeColor="text1"/>
          <w:sz w:val="28"/>
          <w:szCs w:val="28"/>
          <w:cs/>
        </w:rPr>
        <w:t>*</w:t>
      </w:r>
      <w:r w:rsidRPr="00535B33">
        <w:rPr>
          <w:rFonts w:ascii="TH SarabunPSK" w:eastAsia="Arial Unicode MS" w:hAnsi="TH SarabunPSK" w:cs="TH SarabunPSK" w:hint="cs"/>
          <w:color w:val="000000" w:themeColor="text1"/>
          <w:sz w:val="28"/>
          <w:szCs w:val="28"/>
          <w:cs/>
        </w:rPr>
        <w:t>เปรียบเทียบ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ข้อมูลทั้งสองกลุ่มก่อนได้รับการรักษาและ</w:t>
      </w:r>
      <w:r w:rsidRPr="00535B33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2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และ 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4 </w:t>
      </w:r>
      <w:r w:rsidRPr="00535B33">
        <w:rPr>
          <w:rFonts w:ascii="TH SarabunPSK" w:eastAsia="Arial Unicode MS" w:hAnsi="TH SarabunPSK" w:cs="TH SarabunPSK" w:hint="cs"/>
          <w:sz w:val="28"/>
          <w:szCs w:val="28"/>
          <w:cs/>
        </w:rPr>
        <w:t>หลังการรักษา วิเคราะห์ข้อมูลโดย</w:t>
      </w:r>
      <w:r w:rsidRPr="00535B33">
        <w:rPr>
          <w:rFonts w:ascii="TH SarabunPSK" w:eastAsia="Arial Unicode MS" w:hAnsi="TH SarabunPSK" w:cs="TH SarabunPSK"/>
          <w:sz w:val="28"/>
          <w:szCs w:val="28"/>
        </w:rPr>
        <w:t xml:space="preserve"> Repeated measure Analysis of variance, ANOVA</w:t>
      </w:r>
    </w:p>
    <w:p w14:paraId="6D40C587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 w:hint="cs"/>
          <w:sz w:val="28"/>
          <w:szCs w:val="28"/>
          <w:cs/>
        </w:rPr>
        <w:t>เมื่อเปรียบเทียบ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การลดลงของจำนวนสิวไม่อักเสบในแต่ละกลุ่ม โดยเปรียบเทียบจำนวนสิวไม่อักเสบที่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Post Hoc test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ด้วย </w:t>
      </w:r>
      <w:r w:rsidRPr="00372BA5">
        <w:rPr>
          <w:rFonts w:ascii="TH SarabunPSK" w:hAnsi="TH SarabunPSK" w:cs="TH SarabunPSK"/>
          <w:sz w:val="28"/>
          <w:szCs w:val="28"/>
        </w:rPr>
        <w:t xml:space="preserve">Least square difference (LSD) test </w:t>
      </w:r>
      <w:r w:rsidRPr="00372BA5">
        <w:rPr>
          <w:rFonts w:ascii="TH SarabunPSK" w:hAnsi="TH SarabunPSK" w:cs="TH SarabunPSK"/>
          <w:sz w:val="28"/>
          <w:szCs w:val="28"/>
          <w:cs/>
        </w:rPr>
        <w:t>พบว่า 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ใช้เจลสารสกัดทับทิมและยาทา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มีจำนวนสิวไม่อักเสบลดลงอย่างมีนัยสำคัญทางสถิติ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(p&lt;0.001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&lt;0.001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ใช้เจลสารสกัดทับทิมมีจำนวนสิวไม่อักเสบลดลง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8.0 ± 1.3, 10.6 ± 2.1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13.1 ± 2.8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และเมื่อเทียบกับก่อนการรักษาพบว่าแตกต่างกันอย่างมีนัยสำคัญทางสถิติทุกระยะ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(p&lt;0.001, 0.001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ส่วนใน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คลินดามัยซินเจลมีจำนวนสิวไม่อักเสบลดลง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8.0 ± 1.6, 11.8 ± 2.2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13.4 ± 2.6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ตามลำดับ และเมื่อเทียบกับก่อนการรักษาพบว่าแตกต่างกันอย่างมีนัยสำคัญทางสถิติทุกระยะเช่นเดียวกัน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&lt;0.001, &lt;0.001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0.001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</w:p>
    <w:p w14:paraId="68E6C965" w14:textId="77777777" w:rsidR="00FB345A" w:rsidRPr="00372BA5" w:rsidRDefault="00FB345A" w:rsidP="00FB345A">
      <w:pPr>
        <w:jc w:val="center"/>
        <w:rPr>
          <w:rFonts w:ascii="TH SarabunPSK" w:hAnsi="TH SarabunPSK" w:cs="TH SarabunPSK"/>
          <w:sz w:val="32"/>
          <w:szCs w:val="32"/>
        </w:rPr>
      </w:pPr>
      <w:r w:rsidRPr="00372BA5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BAFD4" wp14:editId="522542B6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4145280" cy="562303"/>
                <wp:effectExtent l="0" t="0" r="0" b="0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5623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939D9" w14:textId="77777777" w:rsidR="00193E85" w:rsidRDefault="00193E85" w:rsidP="00FB34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</w:rPr>
                              <w:t xml:space="preserve">Mean non-inflammatory acne counts at different time points </w:t>
                            </w:r>
                            <w:r>
                              <w:rPr>
                                <w:rFonts w:asciiTheme="minorHAnsi" w:hAnsi="Calibri" w:cstheme="minorBidi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</w:rPr>
                              <w:t>between two</w:t>
                            </w:r>
                            <w:r>
                              <w:rPr>
                                <w:rFonts w:asciiTheme="minorHAnsi" w:hAnsi="Calibri" w:cstheme="minorBidi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</w:rPr>
                              <w:t>groups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65CBAFD4" id="_x0000_s1027" type="#_x0000_t202" style="position:absolute;left:0;text-align:left;margin-left:0;margin-top:2.95pt;width:326.4pt;height:44.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" filled="f" stroked="f">
                <v:textbox>
                  <w:txbxContent>
                    <w:p w14:paraId="6D3939D9" w14:textId="77777777" w:rsidR="00193E85" w:rsidRDefault="00193E85" w:rsidP="00FB34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</w:rPr>
                        <w:t xml:space="preserve">Mean non-inflammatory acne counts at different time points </w:t>
                      </w:r>
                      <w:r>
                        <w:rPr>
                          <w:rFonts w:asciiTheme="minorHAnsi" w:hAnsi="Calibri" w:cstheme="minorBidi"/>
                          <w:cs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</w:rPr>
                        <w:t>between two</w:t>
                      </w:r>
                      <w:r>
                        <w:rPr>
                          <w:rFonts w:asciiTheme="minorHAnsi" w:hAnsi="Calibri" w:cstheme="minorBidi"/>
                          <w:cs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</w:rPr>
                        <w:t>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2BA5">
        <w:rPr>
          <w:noProof/>
          <w:lang w:val="en-US"/>
        </w:rPr>
        <w:drawing>
          <wp:inline distT="0" distB="0" distL="0" distR="0" wp14:anchorId="7A7D3321" wp14:editId="301F7239">
            <wp:extent cx="4722495" cy="2003729"/>
            <wp:effectExtent l="0" t="0" r="1905" b="1587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C9238B" w14:textId="77777777" w:rsidR="00FB345A" w:rsidRPr="00372BA5" w:rsidRDefault="00FB345A" w:rsidP="00FB345A">
      <w:pPr>
        <w:ind w:left="1440" w:right="1350"/>
        <w:jc w:val="center"/>
        <w:rPr>
          <w:rFonts w:ascii="TH SarabunPSK" w:hAnsi="TH SarabunPSK" w:cs="TH SarabunPSK"/>
          <w:sz w:val="28"/>
          <w:szCs w:val="28"/>
        </w:rPr>
      </w:pPr>
      <w:r w:rsidRPr="002E0F8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</w:t>
      </w:r>
      <w:r w:rsidRPr="002E0F83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 w:hint="cs"/>
          <w:sz w:val="28"/>
          <w:szCs w:val="28"/>
          <w:cs/>
        </w:rPr>
        <w:t xml:space="preserve">เปรียบเทียบจำนวนไม่สิวทั้งหมดก่อนการรักษา </w:t>
      </w:r>
      <w:r w:rsidRPr="00372BA5">
        <w:rPr>
          <w:rFonts w:ascii="TH SarabunPSK" w:hAnsi="TH SarabunPSK" w:cs="TH SarabunPSK"/>
          <w:sz w:val="28"/>
          <w:szCs w:val="28"/>
          <w:cs/>
        </w:rPr>
        <w:t>เทียบกับ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                                    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ระหว่างกลุ่มที่ได้รับ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</w:t>
      </w:r>
    </w:p>
    <w:p w14:paraId="5765955D" w14:textId="77777777" w:rsidR="00FB345A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6F1FF303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การเปรียบเทียบค่าความแดงของผิวหนัง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(Erythema index)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บริเวณสิวอักเสบ โดยการวัดด้วยเครื่อง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>Mexameter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vertAlign w:val="superscript"/>
        </w:rPr>
        <w:t>®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 xml:space="preserve"> MX18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เทียบกับ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b/>
          <w:bCs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สัปดาห์</w:t>
      </w:r>
    </w:p>
    <w:p w14:paraId="37BABF50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ภาพที่ </w:t>
      </w:r>
      <w:r w:rsidRPr="00372BA5">
        <w:rPr>
          <w:rFonts w:ascii="TH SarabunPSK" w:eastAsia="Arial Unicode MS" w:hAnsi="TH SarabunPSK" w:cs="TH SarabunPSK"/>
          <w:sz w:val="28"/>
          <w:szCs w:val="28"/>
          <w:lang w:val="en-US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  <w:lang w:val="en-US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ผลการประเมินค่าความแดงของผิวหนัง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(Erythema index)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บริเวณสิวอักเสบ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พบว่าที่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>สิวบนใบหน้าด้านที่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ของค่าความแดงของสิวอักเสบเท่ากับ 398.86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±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91.95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หน่วย ส่วนด้านที่ใช้ยาทา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Mean ± SD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ของค่าความแดงของสิวอักเสบเท่ากับ 473.94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±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83.31 หน่วย โดยมีความแตกต่างกันทางสถิติ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</w:t>
      </w:r>
      <w:r w:rsidRPr="00372BA5">
        <w:rPr>
          <w:rFonts w:ascii="TH SarabunPSK" w:hAnsi="TH SarabunPSK" w:cs="TH SarabunPSK"/>
          <w:sz w:val="28"/>
          <w:szCs w:val="28"/>
        </w:rPr>
        <w:t>0.0218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ที่ระยะเวลานัดติดตาม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พบว่า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ใช้เจลสารสกัดทับทิมมีค่าเฉลี่ยของค่าความแดงของผิวหนังบริเวณสิวอักเสบเท่ากับ </w:t>
      </w:r>
      <w:r w:rsidRPr="00372BA5">
        <w:rPr>
          <w:rFonts w:ascii="TH SarabunPSK" w:hAnsi="TH SarabunPSK" w:cs="TH SarabunPSK"/>
          <w:sz w:val="28"/>
          <w:szCs w:val="28"/>
        </w:rPr>
        <w:t>388.13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±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98.21,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406.02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±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93.84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และ </w:t>
      </w:r>
      <w:r w:rsidRPr="00372BA5">
        <w:rPr>
          <w:rFonts w:ascii="TH SarabunPSK" w:hAnsi="TH SarabunPSK" w:cs="TH SarabunPSK"/>
          <w:sz w:val="28"/>
          <w:szCs w:val="28"/>
        </w:rPr>
        <w:t>404.56 ± 93.07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ส่วนด้านที่ใช้ยาทา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คลินดามัยซินเจลมีค่าเฉลี่ยของค่าความแดงของผิวหนังบริเวณสิวอักเสบเท่ากับ </w:t>
      </w:r>
      <w:r w:rsidRPr="00372BA5">
        <w:rPr>
          <w:rFonts w:ascii="TH SarabunPSK" w:hAnsi="TH SarabunPSK" w:cs="TH SarabunPSK"/>
          <w:sz w:val="28"/>
          <w:szCs w:val="28"/>
        </w:rPr>
        <w:t>449.13 ± 112.73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, </w:t>
      </w:r>
      <w:r w:rsidRPr="00372BA5">
        <w:rPr>
          <w:rFonts w:ascii="TH SarabunPSK" w:hAnsi="TH SarabunPSK" w:cs="TH SarabunPSK"/>
          <w:sz w:val="28"/>
          <w:szCs w:val="28"/>
        </w:rPr>
        <w:t>437.25 ± 105.14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405.83 ± 72.41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ที่สัปดาห์ที่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 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เมื่อเปรียบเทียบใบหน้าทั้งสองด้านด้วยสถิติ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 xml:space="preserve">Two-way, repeated analysis of variance (ANOVA) test </w:t>
      </w:r>
      <w:r w:rsidRPr="00372BA5">
        <w:rPr>
          <w:rFonts w:ascii="TH SarabunPSK" w:hAnsi="TH SarabunPSK" w:cs="TH SarabunPSK"/>
          <w:sz w:val="28"/>
          <w:szCs w:val="28"/>
          <w:cs/>
        </w:rPr>
        <w:t>พบว่า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ค่าความแดงของผิวหนังบริเวณสิวอักเสบในแต่ละระยะ ไม่มีความแตกต่างกันอย่างมีนัยสำคัญทางสถิติ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</w:rPr>
        <w:t>0.1630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</w:p>
    <w:p w14:paraId="124A3868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>เมื่อเปรียบเทียบ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ค่าความแดงของผิวหนังบริเวณสิวอักเสบ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Baseline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เทียบกับสัปดาห์ที่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พบว่าด้านที่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 มีค่าความแดงของผิวหนังบริเวณสิวอักเสบไม่แตกต่างกันอย่างมีนัยสำคัญทางสถิติ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0.541)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ส่วนด้านที่ใช้ยาทา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คลินดามัยซินเจลมีค่าความแดงของผิวหนังบริเวณสิวอักเสบแตกต่างกันอย่างมีนัยสำคัญทางสถิติ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0.007)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ซึ่งมีค่าความแดงของผิวหนังบริเวณสิวอักเสบที่ลดลงเท่ากับ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8.0 ± 1.6 11.8 ± 2.2 13.4 ± 2.6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ที่สัปดาห์ที่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ตามลำดับ โดยเมื่อเทียบกับก่อนการรักษา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พบว่าแตกต่างกันอย่างมีนัยสำคัญทางสถิติที่สัปดาห์ที่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เท่านั้น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 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0.006)</w:t>
      </w:r>
    </w:p>
    <w:p w14:paraId="4462A72D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การเปรียบเทียบค่าร้อยละการลดลงของค่าความแดงของผิวหนัง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(Percent reduction from baseline of Erythema index)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ของสิวอักเสบเมื่อเทียบกับก่อนรักษา โดยการวัดด้วยเครื่อง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Mexameter</w:t>
      </w:r>
      <w:r w:rsidRPr="00372BA5">
        <w:rPr>
          <w:rFonts w:ascii="TH SarabunPSK" w:eastAsia="Arial Unicode MS" w:hAnsi="TH SarabunPSK" w:cs="TH SarabunPSK"/>
          <w:sz w:val="28"/>
          <w:szCs w:val="28"/>
          <w:vertAlign w:val="superscript"/>
        </w:rPr>
        <w:t>®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MX18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พบว่า ที่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>1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ค่าร้อยละการลดลงของค่าความแดงของผิวหนัง</w:t>
      </w:r>
      <w:r w:rsidRPr="00372BA5">
        <w:rPr>
          <w:rFonts w:ascii="TH SarabunPSK" w:hAnsi="TH SarabunPSK" w:cs="TH SarabunPSK"/>
          <w:sz w:val="28"/>
          <w:szCs w:val="28"/>
          <w:cs/>
        </w:rPr>
        <w:t>ของด้านที่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ใช้เจลสารสกัดทับทิมและด้านที่ใช้ยาทา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ไม่แตกต่างกัน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1.7 ± 17.3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%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และ 5.5 ± 16.9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%, p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0.5317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ที่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>2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ค่าร้อยละการลดลงของค่าความแดงของผิวหนัง</w:t>
      </w:r>
      <w:r w:rsidRPr="00372BA5">
        <w:rPr>
          <w:rFonts w:ascii="TH SarabunPSK" w:hAnsi="TH SarabunPSK" w:cs="TH SarabunPSK"/>
          <w:sz w:val="28"/>
          <w:szCs w:val="28"/>
          <w:cs/>
        </w:rPr>
        <w:t>ของด้านที่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ใช้เจลสารสกัดทับทิมและ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lastRenderedPageBreak/>
        <w:t xml:space="preserve">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ไม่แตกต่างกัน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2.8 ± 18.0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 7.4 ± 19.4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%, p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0.1343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ที่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ค่าร้อยละการลดลงของค่าความแดงของผิวหนัง</w:t>
      </w:r>
      <w:r w:rsidRPr="00372BA5">
        <w:rPr>
          <w:rFonts w:ascii="TH SarabunPSK" w:hAnsi="TH SarabunPSK" w:cs="TH SarabunPSK"/>
          <w:sz w:val="28"/>
          <w:szCs w:val="28"/>
          <w:cs/>
        </w:rPr>
        <w:t>ของ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ด้านที่ใช้ยาทา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 ลดลงมากกว่า 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3.0 ± 19.6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 12.8 ± 17.9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%,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p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=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0.0241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</w:p>
    <w:p w14:paraId="17B4486F" w14:textId="77777777" w:rsidR="00FB345A" w:rsidRPr="00372BA5" w:rsidRDefault="00FB345A" w:rsidP="00FB345A">
      <w:pPr>
        <w:jc w:val="center"/>
        <w:rPr>
          <w:rFonts w:ascii="TH SarabunPSK" w:eastAsia="Arial Unicode MS" w:hAnsi="TH SarabunPSK" w:cs="TH SarabunPSK"/>
          <w:sz w:val="32"/>
          <w:szCs w:val="32"/>
        </w:rPr>
      </w:pPr>
      <w:r w:rsidRPr="00372B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DCAA6" wp14:editId="2C042942">
                <wp:simplePos x="0" y="0"/>
                <wp:positionH relativeFrom="margin">
                  <wp:align>center</wp:align>
                </wp:positionH>
                <wp:positionV relativeFrom="paragraph">
                  <wp:posOffset>31418</wp:posOffset>
                </wp:positionV>
                <wp:extent cx="3323645" cy="469126"/>
                <wp:effectExtent l="0" t="0" r="0" b="0"/>
                <wp:wrapNone/>
                <wp:docPr id="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645" cy="4691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58689A" w14:textId="77777777" w:rsidR="00193E85" w:rsidRDefault="00193E85" w:rsidP="00FB34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</w:rPr>
                              <w:t>Mean erythema index at different time points between two</w:t>
                            </w:r>
                            <w:r>
                              <w:rPr>
                                <w:rFonts w:asciiTheme="minorHAnsi" w:hAnsi="Calibri" w:cstheme="minorBidi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</w:rPr>
                              <w:t>groups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CAA6" id="_x0000_s1028" type="#_x0000_t202" style="position:absolute;left:0;text-align:left;margin-left:0;margin-top:2.45pt;width:261.7pt;height:36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" filled="f" stroked="f">
                <v:textbox>
                  <w:txbxContent>
                    <w:p w14:paraId="4358689A" w14:textId="77777777" w:rsidR="00193E85" w:rsidRDefault="00193E85" w:rsidP="00FB34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</w:rPr>
                        <w:t>Mean erythema index at different time points between two</w:t>
                      </w:r>
                      <w:r>
                        <w:rPr>
                          <w:rFonts w:asciiTheme="minorHAnsi" w:hAnsi="Calibri" w:cstheme="minorBidi"/>
                          <w:cs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</w:rPr>
                        <w:t>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2BA5">
        <w:rPr>
          <w:noProof/>
          <w:lang w:val="en-US"/>
        </w:rPr>
        <w:drawing>
          <wp:inline distT="0" distB="0" distL="0" distR="0" wp14:anchorId="36AF927B" wp14:editId="089359CB">
            <wp:extent cx="3888105" cy="2107095"/>
            <wp:effectExtent l="0" t="0" r="17145" b="762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4B910E" w14:textId="77777777" w:rsidR="00FB345A" w:rsidRDefault="00FB345A" w:rsidP="00FB345A">
      <w:pPr>
        <w:ind w:left="810" w:right="720"/>
        <w:jc w:val="center"/>
        <w:rPr>
          <w:rFonts w:ascii="TH SarabunPSK" w:eastAsia="Arial Unicode MS" w:hAnsi="TH SarabunPSK" w:cs="TH SarabunPSK"/>
          <w:sz w:val="28"/>
          <w:szCs w:val="28"/>
        </w:rPr>
      </w:pPr>
      <w:r w:rsidRPr="002E0F8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ภาพที่ </w:t>
      </w:r>
      <w:r w:rsidRPr="002E0F83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 w:hint="cs"/>
          <w:sz w:val="28"/>
          <w:szCs w:val="28"/>
          <w:cs/>
        </w:rPr>
        <w:t>เปรียบเทียบ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ค่าความแดงของผิวหนัง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(Erythema index)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บริเวณสิวอักเสบ</w:t>
      </w:r>
      <w:r w:rsidRPr="00372BA5">
        <w:rPr>
          <w:rFonts w:ascii="TH SarabunPSK" w:hAnsi="TH SarabunPSK" w:cs="TH SarabunPSK" w:hint="cs"/>
          <w:sz w:val="28"/>
          <w:szCs w:val="28"/>
          <w:cs/>
        </w:rPr>
        <w:t xml:space="preserve">ก่อนการรักษา </w:t>
      </w:r>
      <w:r w:rsidRPr="00372BA5">
        <w:rPr>
          <w:rFonts w:ascii="TH SarabunPSK" w:hAnsi="TH SarabunPSK" w:cs="TH SarabunPSK"/>
          <w:sz w:val="28"/>
          <w:szCs w:val="28"/>
          <w:cs/>
        </w:rPr>
        <w:t>เทียบกับ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1, 2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ระหว่างกลุ่มที่ได้รับ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>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</w:t>
      </w:r>
    </w:p>
    <w:p w14:paraId="4008B1E8" w14:textId="77777777" w:rsidR="00FB345A" w:rsidRPr="00372BA5" w:rsidRDefault="00FB345A" w:rsidP="00FB345A">
      <w:pPr>
        <w:ind w:left="810" w:right="720"/>
        <w:jc w:val="center"/>
        <w:rPr>
          <w:rFonts w:ascii="TH SarabunPSK" w:hAnsi="TH SarabunPSK" w:cs="TH SarabunPSK"/>
          <w:sz w:val="28"/>
          <w:szCs w:val="28"/>
        </w:rPr>
      </w:pPr>
    </w:p>
    <w:p w14:paraId="4F853C96" w14:textId="062E184C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การเปรียบเทียบระดับความพึงพอใจโดยรวมของผู้เข้าร่วมวิจัย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>(Global satisfaction score)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 xml:space="preserve"> หลังจบการรักษาที่สัปดาห์ที่ </w:t>
      </w:r>
      <w:r w:rsidRPr="00372BA5">
        <w:rPr>
          <w:rFonts w:ascii="TH SarabunPSK" w:eastAsia="Arial Unicode MS" w:hAnsi="TH SarabunPSK" w:cs="TH SarabunPSK"/>
          <w:b/>
          <w:bCs/>
          <w:sz w:val="28"/>
          <w:szCs w:val="28"/>
        </w:rPr>
        <w:t>4</w:t>
      </w:r>
    </w:p>
    <w:p w14:paraId="45ED72F3" w14:textId="2A5437DB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ตารางที่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2E0F83">
        <w:rPr>
          <w:rFonts w:ascii="TH SarabunPSK" w:eastAsia="Arial Unicode MS" w:hAnsi="TH SarabunPSK" w:cs="TH SarabunPSK"/>
          <w:b/>
          <w:bCs/>
          <w:sz w:val="28"/>
          <w:szCs w:val="28"/>
          <w:lang w:val="en-US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ระดับความพึงพอใจโดยรวมของอาสาสมัคร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(Global satisfaction score)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745"/>
        <w:gridCol w:w="1701"/>
        <w:gridCol w:w="1419"/>
        <w:gridCol w:w="1350"/>
        <w:gridCol w:w="1170"/>
        <w:gridCol w:w="1350"/>
        <w:gridCol w:w="1615"/>
      </w:tblGrid>
      <w:tr w:rsidR="00FB345A" w:rsidRPr="00372BA5" w14:paraId="13B217FF" w14:textId="77777777" w:rsidTr="00193E85">
        <w:trPr>
          <w:trHeight w:val="331"/>
        </w:trPr>
        <w:tc>
          <w:tcPr>
            <w:tcW w:w="745" w:type="dxa"/>
            <w:vMerge w:val="restart"/>
            <w:tcBorders>
              <w:left w:val="nil"/>
              <w:right w:val="nil"/>
            </w:tcBorders>
            <w:vAlign w:val="center"/>
          </w:tcPr>
          <w:p w14:paraId="415FA054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14:paraId="0C969E5F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  <w:tc>
          <w:tcPr>
            <w:tcW w:w="2769" w:type="dxa"/>
            <w:gridSpan w:val="2"/>
            <w:tcBorders>
              <w:left w:val="nil"/>
              <w:right w:val="nil"/>
            </w:tcBorders>
            <w:vAlign w:val="center"/>
          </w:tcPr>
          <w:p w14:paraId="09464C8D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Pomegranate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14:paraId="68F36CE0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1% Clindamycin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A4BB4B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P value*</w:t>
            </w:r>
          </w:p>
        </w:tc>
      </w:tr>
      <w:tr w:rsidR="00FB345A" w:rsidRPr="00372BA5" w14:paraId="131C525A" w14:textId="77777777" w:rsidTr="00193E85">
        <w:trPr>
          <w:trHeight w:val="338"/>
        </w:trPr>
        <w:tc>
          <w:tcPr>
            <w:tcW w:w="74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F4CC2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406E0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C96A7D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731D9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10362A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FAA50D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89ABB9D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345A" w:rsidRPr="00372BA5" w14:paraId="65B876FF" w14:textId="77777777" w:rsidTr="00193E85">
        <w:trPr>
          <w:trHeight w:val="331"/>
        </w:trPr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14:paraId="408FF1C8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D3B4A23" w14:textId="77777777" w:rsidR="00FB345A" w:rsidRPr="00372BA5" w:rsidRDefault="00FB345A" w:rsidP="002E0F83">
            <w:pPr>
              <w:spacing w:line="240" w:lineRule="auto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ไม่พึงพอใจอย่างมาก</w:t>
            </w: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  <w:vAlign w:val="bottom"/>
          </w:tcPr>
          <w:p w14:paraId="169821AB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655067D3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bottom"/>
          </w:tcPr>
          <w:p w14:paraId="58ABE729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55D0041B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A7573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0.2050</w:t>
            </w:r>
          </w:p>
        </w:tc>
      </w:tr>
      <w:tr w:rsidR="00FB345A" w:rsidRPr="00372BA5" w14:paraId="32AEABE8" w14:textId="77777777" w:rsidTr="00193E85">
        <w:trPr>
          <w:trHeight w:val="331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0B9F3A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C4E712" w14:textId="77777777" w:rsidR="00FB345A" w:rsidRPr="00372BA5" w:rsidRDefault="00FB345A" w:rsidP="002E0F83">
            <w:pPr>
              <w:spacing w:line="240" w:lineRule="auto"/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ไม่ค่อยพึงพอใจ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16732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0B1D7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8CA7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7ACC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105BF40F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372BA5" w14:paraId="369641C6" w14:textId="77777777" w:rsidTr="00193E85">
        <w:trPr>
          <w:trHeight w:val="331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205AF8E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2CD757" w14:textId="77777777" w:rsidR="00FB345A" w:rsidRPr="00372BA5" w:rsidRDefault="00FB345A" w:rsidP="002E0F83">
            <w:pPr>
              <w:spacing w:line="240" w:lineRule="auto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พึงพอใจเล็กน้อย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E0F14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55061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18.8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9521B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FD0D7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31.2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E1BABAF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372BA5" w14:paraId="5C47EDA4" w14:textId="77777777" w:rsidTr="00193E85">
        <w:trPr>
          <w:trHeight w:val="33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D6623AB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732FB0" w14:textId="77777777" w:rsidR="00FB345A" w:rsidRPr="00372BA5" w:rsidRDefault="00FB345A" w:rsidP="002E0F83">
            <w:pPr>
              <w:spacing w:line="240" w:lineRule="auto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พึงพอใจมาก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9413C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893E1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62.4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E0CF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3F443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31.2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85E7F56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372BA5" w14:paraId="4EECBA68" w14:textId="77777777" w:rsidTr="00193E85">
        <w:trPr>
          <w:trHeight w:val="331"/>
        </w:trPr>
        <w:tc>
          <w:tcPr>
            <w:tcW w:w="745" w:type="dxa"/>
            <w:tcBorders>
              <w:top w:val="nil"/>
              <w:left w:val="nil"/>
              <w:right w:val="nil"/>
            </w:tcBorders>
          </w:tcPr>
          <w:p w14:paraId="4E749FE4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B26DC92" w14:textId="77777777" w:rsidR="00FB345A" w:rsidRPr="00372BA5" w:rsidRDefault="00FB345A" w:rsidP="002E0F83">
            <w:pPr>
              <w:spacing w:line="240" w:lineRule="auto"/>
              <w:rPr>
                <w:rFonts w:ascii="TH SarabunPSK" w:eastAsia="Arial Unicode MS" w:hAnsi="TH SarabunPSK" w:cs="TH SarabunPSK"/>
                <w:sz w:val="28"/>
                <w:szCs w:val="28"/>
              </w:rPr>
            </w:pPr>
            <w:r w:rsidRPr="00372BA5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พึงพอใจมากที่สุด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vAlign w:val="bottom"/>
          </w:tcPr>
          <w:p w14:paraId="4CE8B8B6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1702F8B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18.8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bottom"/>
          </w:tcPr>
          <w:p w14:paraId="680C0261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2FC44025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72BA5">
              <w:rPr>
                <w:rFonts w:ascii="TH SarabunPSK" w:hAnsi="TH SarabunPSK" w:cs="TH SarabunPSK"/>
                <w:sz w:val="28"/>
                <w:szCs w:val="28"/>
              </w:rPr>
              <w:t>37.6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D9D6A" w14:textId="77777777" w:rsidR="00FB345A" w:rsidRPr="00372BA5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1ACD0B8" w14:textId="63E292D3" w:rsidR="00FB345A" w:rsidRPr="002E0F83" w:rsidRDefault="00FB345A" w:rsidP="00FB345A">
      <w:pPr>
        <w:jc w:val="both"/>
        <w:rPr>
          <w:rFonts w:ascii="TH SarabunPSK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หมายเหตุ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*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เปรียบเทียบ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ความพึงพอใจที่ระดับพึงพอใจมากและพึงพอใจมากที่สุด 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5)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รวมกัน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ระหว่าง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สองกลุ่มโดยใช้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>McNemar’s test</w:t>
      </w:r>
    </w:p>
    <w:p w14:paraId="4DCFE0BC" w14:textId="77777777" w:rsidR="00FB345A" w:rsidRPr="00372BA5" w:rsidRDefault="00FB345A" w:rsidP="00FB345A">
      <w:pPr>
        <w:ind w:firstLine="720"/>
        <w:jc w:val="both"/>
        <w:rPr>
          <w:rFonts w:ascii="TH SarabunPSK" w:hAnsi="TH SarabunPSK" w:cs="TH SarabunPSK"/>
          <w:sz w:val="28"/>
          <w:szCs w:val="28"/>
          <w:cs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>ผลการประเมิน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ระดับความพึงพอใจโดยรวมของผู้เข้าร่วมวิจัย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(Global satisfaction score)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หลังจบการรักษาที่สัปดาห์ที่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พบว่า</w:t>
      </w:r>
      <w:r w:rsidRPr="00372BA5">
        <w:rPr>
          <w:rFonts w:ascii="TH SarabunPSK" w:hAnsi="TH SarabunPSK" w:cs="TH SarabunPSK"/>
          <w:sz w:val="28"/>
          <w:szCs w:val="28"/>
          <w:cs/>
        </w:rPr>
        <w:t>ด้านที่ได้รับการรักษาด้วย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เจลสารสกัดทับทิมมีระดับ</w:t>
      </w:r>
      <w:r w:rsidRPr="00372BA5">
        <w:rPr>
          <w:rFonts w:ascii="TH SarabunPSK" w:hAnsi="TH SarabunPSK" w:cs="TH SarabunPSK"/>
          <w:sz w:val="28"/>
          <w:szCs w:val="28"/>
          <w:cs/>
        </w:rPr>
        <w:t>ความ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พึงพอใ</w:t>
      </w:r>
      <w:r w:rsidRPr="00372BA5">
        <w:rPr>
          <w:rFonts w:ascii="TH SarabunPSK" w:hAnsi="TH SarabunPSK" w:cs="TH SarabunPSK"/>
          <w:sz w:val="28"/>
          <w:szCs w:val="28"/>
          <w:cs/>
        </w:rPr>
        <w:t>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มาก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) มากที่สุด คิดเป็นร้อยละ </w:t>
      </w:r>
      <w:r w:rsidRPr="00372BA5">
        <w:rPr>
          <w:rFonts w:ascii="TH SarabunPSK" w:hAnsi="TH SarabunPSK" w:cs="TH SarabunPSK"/>
          <w:sz w:val="28"/>
          <w:szCs w:val="28"/>
        </w:rPr>
        <w:t>62.5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รองลงมาคือระดับ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พึงพอใจเล็กน้อย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3)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</w:t>
      </w:r>
      <w:r w:rsidRPr="00372BA5">
        <w:rPr>
          <w:rFonts w:ascii="TH SarabunPSK" w:hAnsi="TH SarabunPSK" w:cs="TH SarabunPSK"/>
          <w:sz w:val="28"/>
          <w:szCs w:val="28"/>
          <w:cs/>
        </w:rPr>
        <w:t>พึงพอใจมากที่สุด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>5)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ในสัดส่วนที่เท่ากันคิดเป็นร้อยละ </w:t>
      </w:r>
      <w:r w:rsidRPr="00372BA5">
        <w:rPr>
          <w:rFonts w:ascii="TH SarabunPSK" w:hAnsi="TH SarabunPSK" w:cs="TH SarabunPSK"/>
          <w:sz w:val="28"/>
          <w:szCs w:val="28"/>
        </w:rPr>
        <w:t>18.8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ส่วนด้านที่ได้รับการรักษาด้วยยาทา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คลินดามัยซินเจลมีระดับความพึงพอใจมากที่สุด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>5)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มากที่สุด คิดเป็นร้อยละ </w:t>
      </w:r>
      <w:r w:rsidRPr="00372BA5">
        <w:rPr>
          <w:rFonts w:ascii="TH SarabunPSK" w:hAnsi="TH SarabunPSK" w:cs="TH SarabunPSK"/>
          <w:sz w:val="28"/>
          <w:szCs w:val="28"/>
        </w:rPr>
        <w:t>37.5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รองลงมาคือระดับ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พึงพอใจเล็กน้อย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3)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และพึงพอใ</w:t>
      </w:r>
      <w:r w:rsidRPr="00372BA5">
        <w:rPr>
          <w:rFonts w:ascii="TH SarabunPSK" w:hAnsi="TH SarabunPSK" w:cs="TH SarabunPSK"/>
          <w:sz w:val="28"/>
          <w:szCs w:val="28"/>
          <w:cs/>
        </w:rPr>
        <w:t>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มาก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(ระดับ </w:t>
      </w:r>
      <w:r w:rsidRPr="00372BA5">
        <w:rPr>
          <w:rFonts w:ascii="TH SarabunPSK" w:hAnsi="TH SarabunPSK" w:cs="TH SarabunPSK"/>
          <w:sz w:val="28"/>
          <w:szCs w:val="28"/>
        </w:rPr>
        <w:t>4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) ในสัดส่วนที่เท่ากันคิดเป็นร้อยละ </w:t>
      </w:r>
      <w:r w:rsidRPr="00372BA5">
        <w:rPr>
          <w:rFonts w:ascii="TH SarabunPSK" w:hAnsi="TH SarabunPSK" w:cs="TH SarabunPSK"/>
          <w:sz w:val="28"/>
          <w:szCs w:val="28"/>
        </w:rPr>
        <w:t>31.2</w:t>
      </w:r>
    </w:p>
    <w:p w14:paraId="3AED677C" w14:textId="4E3224B2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  <w:cs/>
          <w:lang w:val="en-US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lastRenderedPageBreak/>
        <w:tab/>
        <w:t>ด้านที่ได้รับการรักษาด้วย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เจลสารสกัดทับทิมมีร้อยละ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ความพึงพอใจที่ระดับพึงพอใจมากและพึงพอใจมากที่สุด 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5)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รวมกันเท่ากับ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81.2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ส่วนด้านที่ได้รับการรักษาด้วยยาทา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คลินดามัยซินเจลมีร้อยละ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ความพึงพอใจที่ระดับพึงพอใจมากและพึงพอใจมากที่สุด (ระดับ </w:t>
      </w:r>
      <w:r w:rsidRPr="00372BA5">
        <w:rPr>
          <w:rFonts w:ascii="TH SarabunPSK" w:hAnsi="TH SarabunPSK" w:cs="TH SarabunPSK"/>
          <w:sz w:val="28"/>
          <w:szCs w:val="28"/>
        </w:rPr>
        <w:t xml:space="preserve">4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72BA5">
        <w:rPr>
          <w:rFonts w:ascii="TH SarabunPSK" w:hAnsi="TH SarabunPSK" w:cs="TH SarabunPSK"/>
          <w:sz w:val="28"/>
          <w:szCs w:val="28"/>
        </w:rPr>
        <w:t>5)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รวมกันเท่ากับ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68.8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เมื่อเปรียบเทียบระหว่างสองกลุ่มโดยใช้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McNemar’s test </w:t>
      </w:r>
      <w:r w:rsidRPr="00372BA5">
        <w:rPr>
          <w:rFonts w:ascii="TH SarabunPSK" w:hAnsi="TH SarabunPSK" w:cs="TH SarabunPSK"/>
          <w:sz w:val="28"/>
          <w:szCs w:val="28"/>
          <w:cs/>
        </w:rPr>
        <w:t>พบว่าด้านที่ได้รับการรักษาด้วย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เจลสารสกัดทับทิมมีร้อยละ</w:t>
      </w:r>
      <w:r w:rsidRPr="00372BA5">
        <w:rPr>
          <w:rFonts w:ascii="TH SarabunPSK" w:hAnsi="TH SarabunPSK" w:cs="TH SarabunPSK"/>
          <w:sz w:val="28"/>
          <w:szCs w:val="28"/>
          <w:cs/>
        </w:rPr>
        <w:t>ความพึงพอใจ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ไม่แตกต่างกับ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ด้านที่ได้รับการรักษาด้วยยาทา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เจลอย่างมีนัยสำคัญทางสถิติ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(p = 0.2050) 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ดังแสดงในตารางที่ </w:t>
      </w:r>
      <w:r w:rsidR="002E0F83">
        <w:rPr>
          <w:rFonts w:ascii="TH SarabunPSK" w:eastAsia="Arial Unicode MS" w:hAnsi="TH SarabunPSK" w:cs="TH SarabunPSK"/>
          <w:sz w:val="28"/>
          <w:szCs w:val="28"/>
          <w:lang w:val="en-US"/>
        </w:rPr>
        <w:t>4</w:t>
      </w:r>
    </w:p>
    <w:p w14:paraId="40A7DC0F" w14:textId="77777777" w:rsidR="00FB345A" w:rsidRPr="00983297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ผู้เข้าร่วมวิจัยมีความพึงพอใจบนใบ</w:t>
      </w:r>
      <w:r w:rsidRPr="00372BA5">
        <w:rPr>
          <w:rFonts w:ascii="TH SarabunPSK" w:hAnsi="TH SarabunPSK" w:cs="TH SarabunPSK"/>
          <w:sz w:val="28"/>
          <w:szCs w:val="28"/>
          <w:cs/>
        </w:rPr>
        <w:t>หน้าด้านที่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ใช้เจลสารสกัดทับทิม เนื่องจากเนื้อเจลซึมเร็ว กลิ่นไม่ฉุน เพิ่มความชุ่มชื้น ช่วยให้เม็ดสิวยุบลงไวกว่า มีสิวขึ้นใหม่น้อยกว่า และช่วยให้รอยสิวจางลง ส่วนความพึงพอใจในด้าน</w:t>
      </w:r>
      <w:r w:rsidRPr="00372BA5">
        <w:rPr>
          <w:rFonts w:ascii="TH SarabunPSK" w:hAnsi="TH SarabunPSK" w:cs="TH SarabunPSK"/>
          <w:sz w:val="28"/>
          <w:szCs w:val="28"/>
          <w:cs/>
        </w:rPr>
        <w:t>ที่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 เนื่องจากเนื้อเจลบางเบา ทาแล้วซึมแห้งไว ช่วยให้เม็ดสิวยุบลงไว และมีสิวขึ้นใหม่น้อยกว่า</w:t>
      </w:r>
    </w:p>
    <w:p w14:paraId="556BEAEA" w14:textId="77777777" w:rsidR="00FB345A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</w:p>
    <w:p w14:paraId="6F153EBB" w14:textId="7CE6111D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b/>
          <w:bCs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การประเมินผลข้างเคียง</w:t>
      </w:r>
    </w:p>
    <w:p w14:paraId="1D148FBC" w14:textId="1B4C7124" w:rsidR="00FB345A" w:rsidRPr="002E0F83" w:rsidRDefault="00FB345A" w:rsidP="002E0F83">
      <w:pPr>
        <w:spacing w:line="240" w:lineRule="auto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2E0F83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ตารางที่</w:t>
      </w:r>
      <w:r w:rsidRPr="002E0F83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="002E0F83" w:rsidRPr="002E0F83">
        <w:rPr>
          <w:rFonts w:ascii="TH SarabunPSK" w:eastAsia="Arial Unicode MS" w:hAnsi="TH SarabunPSK" w:cs="TH SarabunPSK"/>
          <w:b/>
          <w:bCs/>
          <w:sz w:val="28"/>
          <w:szCs w:val="28"/>
        </w:rPr>
        <w:t>5</w:t>
      </w:r>
      <w:r w:rsidRPr="002E0F83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2E0F83">
        <w:rPr>
          <w:rFonts w:ascii="TH SarabunPSK" w:hAnsi="TH SarabunPSK" w:cs="TH SarabunPSK"/>
          <w:sz w:val="28"/>
          <w:szCs w:val="28"/>
          <w:cs/>
        </w:rPr>
        <w:t>ผลข้างเคียง (</w:t>
      </w:r>
      <w:r w:rsidRPr="002E0F83">
        <w:rPr>
          <w:rFonts w:ascii="TH SarabunPSK" w:hAnsi="TH SarabunPSK" w:cs="TH SarabunPSK"/>
          <w:sz w:val="28"/>
          <w:szCs w:val="28"/>
        </w:rPr>
        <w:t xml:space="preserve">Adverse effect) </w:t>
      </w:r>
      <w:r w:rsidRPr="002E0F83">
        <w:rPr>
          <w:rFonts w:ascii="TH SarabunPSK" w:hAnsi="TH SarabunPSK" w:cs="TH SarabunPSK"/>
          <w:sz w:val="28"/>
          <w:szCs w:val="28"/>
          <w:cs/>
        </w:rPr>
        <w:t>จากการประเมินโดยผู้วิจัย เทียบระหว่างหน้าด้านที่</w:t>
      </w:r>
      <w:r w:rsidRPr="002E0F83">
        <w:rPr>
          <w:rFonts w:ascii="TH SarabunPSK" w:eastAsia="Arial Unicode MS" w:hAnsi="TH SarabunPSK" w:cs="TH SarabunPSK"/>
          <w:sz w:val="28"/>
          <w:szCs w:val="28"/>
          <w:cs/>
        </w:rPr>
        <w:t xml:space="preserve">ใช้เจลสารสกัดทับทิมเปรียบเทียบกับด้านที่ใช้ยาทา </w:t>
      </w:r>
      <w:r w:rsidRPr="002E0F83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2E0F83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</w:t>
      </w:r>
    </w:p>
    <w:p w14:paraId="38DAE641" w14:textId="77777777" w:rsidR="00FB345A" w:rsidRPr="002E0F83" w:rsidRDefault="00FB345A" w:rsidP="002E0F83">
      <w:pPr>
        <w:spacing w:line="240" w:lineRule="auto"/>
        <w:jc w:val="both"/>
        <w:rPr>
          <w:rFonts w:ascii="TH SarabunPSK" w:eastAsia="Arial Unicode MS" w:hAnsi="TH SarabunPSK" w:cs="TH SarabunPSK"/>
          <w:sz w:val="28"/>
          <w:szCs w:val="28"/>
        </w:rPr>
      </w:pP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1766"/>
        <w:gridCol w:w="1379"/>
        <w:gridCol w:w="1350"/>
        <w:gridCol w:w="1350"/>
        <w:gridCol w:w="1440"/>
        <w:gridCol w:w="2031"/>
      </w:tblGrid>
      <w:tr w:rsidR="00FB345A" w:rsidRPr="002E0F83" w14:paraId="432A71FC" w14:textId="77777777" w:rsidTr="00193E85">
        <w:trPr>
          <w:trHeight w:val="353"/>
        </w:trPr>
        <w:tc>
          <w:tcPr>
            <w:tcW w:w="1766" w:type="dxa"/>
            <w:vMerge w:val="restart"/>
            <w:tcBorders>
              <w:left w:val="nil"/>
              <w:right w:val="nil"/>
            </w:tcBorders>
            <w:vAlign w:val="center"/>
          </w:tcPr>
          <w:p w14:paraId="40C025FA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ผลข้างเคียง</w:t>
            </w:r>
          </w:p>
        </w:tc>
        <w:tc>
          <w:tcPr>
            <w:tcW w:w="2729" w:type="dxa"/>
            <w:gridSpan w:val="2"/>
            <w:tcBorders>
              <w:left w:val="nil"/>
              <w:right w:val="nil"/>
            </w:tcBorders>
            <w:vAlign w:val="center"/>
          </w:tcPr>
          <w:p w14:paraId="267DC3E9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Pomegranate</w:t>
            </w: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vAlign w:val="center"/>
          </w:tcPr>
          <w:p w14:paraId="41D17E30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1% Clindamycin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2C84A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</w:rPr>
              <w:t>P value*</w:t>
            </w:r>
          </w:p>
        </w:tc>
      </w:tr>
      <w:tr w:rsidR="00FB345A" w:rsidRPr="002E0F83" w14:paraId="6867A957" w14:textId="77777777" w:rsidTr="00193E85">
        <w:trPr>
          <w:trHeight w:val="361"/>
        </w:trPr>
        <w:tc>
          <w:tcPr>
            <w:tcW w:w="176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E63A5BD" w14:textId="77777777" w:rsidR="00FB345A" w:rsidRPr="002E0F83" w:rsidRDefault="00FB345A" w:rsidP="002E0F83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DA31A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E0F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AFC662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5A7AF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2C15A4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20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7327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345A" w:rsidRPr="002E0F83" w14:paraId="1B7058DF" w14:textId="77777777" w:rsidTr="00193E85">
        <w:trPr>
          <w:trHeight w:val="353"/>
        </w:trPr>
        <w:tc>
          <w:tcPr>
            <w:tcW w:w="1766" w:type="dxa"/>
            <w:tcBorders>
              <w:left w:val="nil"/>
              <w:bottom w:val="nil"/>
              <w:right w:val="nil"/>
            </w:tcBorders>
          </w:tcPr>
          <w:p w14:paraId="6BD84B9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Burning</w:t>
            </w: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  <w:vAlign w:val="bottom"/>
          </w:tcPr>
          <w:p w14:paraId="63D8C9A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0EBCF7CB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027ADE59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bottom"/>
          </w:tcPr>
          <w:p w14:paraId="3EB0A744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DB89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2E0F83" w14:paraId="306A2031" w14:textId="77777777" w:rsidTr="00193E85">
        <w:trPr>
          <w:trHeight w:val="35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00E23D3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Itching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1340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71E8E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C1835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9955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4E4461D6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2E0F83" w14:paraId="6C70AC9C" w14:textId="77777777" w:rsidTr="00193E85">
        <w:trPr>
          <w:trHeight w:val="353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261BC48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Erythema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1171C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057E0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809E3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01751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12.5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22CB4DB4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eastAsia="Arial Unicode MS" w:hAnsi="TH SarabunPSK" w:cs="TH SarabunPSK"/>
                <w:sz w:val="28"/>
                <w:szCs w:val="28"/>
              </w:rPr>
              <w:t>0.50</w:t>
            </w:r>
          </w:p>
        </w:tc>
      </w:tr>
      <w:tr w:rsidR="00FB345A" w:rsidRPr="002E0F83" w14:paraId="17AF80B5" w14:textId="77777777" w:rsidTr="00193E85">
        <w:trPr>
          <w:trHeight w:val="36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99ABBA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Swelling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E858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41B30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C22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C1F7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14:paraId="25610FFF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45A" w:rsidRPr="002E0F83" w14:paraId="62A49E42" w14:textId="77777777" w:rsidTr="00193E85">
        <w:trPr>
          <w:trHeight w:val="353"/>
        </w:trPr>
        <w:tc>
          <w:tcPr>
            <w:tcW w:w="1766" w:type="dxa"/>
            <w:tcBorders>
              <w:top w:val="nil"/>
              <w:left w:val="nil"/>
              <w:right w:val="nil"/>
            </w:tcBorders>
          </w:tcPr>
          <w:p w14:paraId="42E955C7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Dry or scaling</w:t>
            </w:r>
          </w:p>
        </w:tc>
        <w:tc>
          <w:tcPr>
            <w:tcW w:w="1379" w:type="dxa"/>
            <w:tcBorders>
              <w:top w:val="nil"/>
              <w:left w:val="nil"/>
              <w:right w:val="nil"/>
            </w:tcBorders>
            <w:vAlign w:val="bottom"/>
          </w:tcPr>
          <w:p w14:paraId="0C8C8BB6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06D8857C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6.2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3B859AA6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0F8A996A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hAnsi="TH SarabunPSK" w:cs="TH SarabunPSK"/>
                <w:sz w:val="28"/>
                <w:szCs w:val="28"/>
              </w:rPr>
              <w:t>12.5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C3972" w14:textId="77777777" w:rsidR="00FB345A" w:rsidRPr="002E0F83" w:rsidRDefault="00FB345A" w:rsidP="002E0F83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F83">
              <w:rPr>
                <w:rFonts w:ascii="TH SarabunPSK" w:eastAsia="Arial Unicode MS" w:hAnsi="TH SarabunPSK" w:cs="TH SarabunPSK"/>
                <w:sz w:val="28"/>
                <w:szCs w:val="28"/>
              </w:rPr>
              <w:t>0.50</w:t>
            </w:r>
          </w:p>
        </w:tc>
      </w:tr>
    </w:tbl>
    <w:p w14:paraId="60582DA1" w14:textId="77777777" w:rsidR="00FB345A" w:rsidRPr="00372BA5" w:rsidRDefault="00FB345A" w:rsidP="00FB345A">
      <w:pPr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b/>
          <w:bCs/>
          <w:sz w:val="28"/>
          <w:szCs w:val="28"/>
          <w:cs/>
        </w:rPr>
        <w:t>หมายเหตุ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*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เปรียบเทียบสองกลุ่มโดยใช้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>McNemar’s test</w:t>
      </w:r>
    </w:p>
    <w:p w14:paraId="31DB69A8" w14:textId="77777777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การประเมินผลข้างเคียง </w:t>
      </w:r>
      <w:r w:rsidRPr="00372BA5">
        <w:rPr>
          <w:rFonts w:ascii="TH SarabunPSK" w:hAnsi="TH SarabunPSK" w:cs="TH SarabunPSK"/>
          <w:sz w:val="28"/>
          <w:szCs w:val="28"/>
          <w:cs/>
        </w:rPr>
        <w:t>(</w:t>
      </w:r>
      <w:r w:rsidRPr="00372BA5">
        <w:rPr>
          <w:rFonts w:ascii="TH SarabunPSK" w:hAnsi="TH SarabunPSK" w:cs="TH SarabunPSK"/>
          <w:sz w:val="28"/>
          <w:szCs w:val="28"/>
        </w:rPr>
        <w:t xml:space="preserve">Adverse effect) </w:t>
      </w:r>
      <w:r w:rsidRPr="00372BA5">
        <w:rPr>
          <w:rFonts w:ascii="TH SarabunPSK" w:hAnsi="TH SarabunPSK" w:cs="TH SarabunPSK"/>
          <w:sz w:val="28"/>
          <w:szCs w:val="28"/>
          <w:cs/>
        </w:rPr>
        <w:t>จากการประเมินโดยผู้วิจัย พบว่าด้านที่ได้รับการรักษาด้วย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เจลสารสกัดทับทิมมีผู้เข้าร่วมวิจัยจำนวน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(ร้อยละ </w:t>
      </w:r>
      <w:r w:rsidRPr="00372BA5">
        <w:rPr>
          <w:rFonts w:ascii="TH SarabunPSK" w:hAnsi="TH SarabunPSK" w:cs="TH SarabunPSK"/>
          <w:sz w:val="28"/>
          <w:szCs w:val="28"/>
        </w:rPr>
        <w:t>6.2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) </w:t>
      </w:r>
      <w:r w:rsidRPr="00372BA5">
        <w:rPr>
          <w:rFonts w:ascii="TH SarabunPSK" w:hAnsi="TH SarabunPSK" w:cs="TH SarabunPSK"/>
          <w:sz w:val="28"/>
          <w:szCs w:val="28"/>
          <w:cs/>
        </w:rPr>
        <w:t>มี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อาการแดงร่วมกับผิวแห้งในสัปดาห์ที่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4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หลังการรักษา แก้ไขโดยให้เพิ่มปริมาณผลิตภัณฑ์</w:t>
      </w:r>
      <w:r w:rsidRPr="00372BA5">
        <w:rPr>
          <w:rFonts w:ascii="TH SarabunPSK" w:hAnsi="TH SarabunPSK" w:cs="TH SarabunPSK"/>
          <w:sz w:val="28"/>
          <w:szCs w:val="28"/>
          <w:cs/>
        </w:rPr>
        <w:t>ให้ความชุ่มชื้นผิวหนัง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บริเวณที่แดงและผิวแห้ง หลังการติดตาม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สัปดาห์พบว่าอาการดังกล่าวหายไปและไม่เกิดขึ้นอีก ส่วนด้านที่ได้รับการรักษาด้วยยาทา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1%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คลินดามัยซินเจลมีผู้เข้าร่วมวิจัยจำนวน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(ร้อยละ </w:t>
      </w:r>
      <w:r w:rsidRPr="00372BA5">
        <w:rPr>
          <w:rFonts w:ascii="TH SarabunPSK" w:hAnsi="TH SarabunPSK" w:cs="TH SarabunPSK"/>
          <w:sz w:val="28"/>
          <w:szCs w:val="28"/>
        </w:rPr>
        <w:t>12.5</w:t>
      </w:r>
      <w:r w:rsidRPr="00372BA5">
        <w:rPr>
          <w:rFonts w:ascii="TH SarabunPSK" w:hAnsi="TH SarabunPSK" w:cs="TH SarabunPSK"/>
          <w:sz w:val="28"/>
          <w:szCs w:val="28"/>
          <w:cs/>
        </w:rPr>
        <w:t>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มีอาการแดงร่วมกับผิวแห้งในสัปดาห์ที่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2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หลังการรักษา แก้ไขโดยให้เพิ่มปริมาณผลิตภัณฑ์</w:t>
      </w:r>
      <w:r w:rsidRPr="00372BA5">
        <w:rPr>
          <w:rFonts w:ascii="TH SarabunPSK" w:hAnsi="TH SarabunPSK" w:cs="TH SarabunPSK"/>
          <w:sz w:val="28"/>
          <w:szCs w:val="28"/>
          <w:cs/>
        </w:rPr>
        <w:t>ให้ความชุ่มชื้นผิวหนัง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บริเวณที่แดงและผิวแห้ง อาการดังกล่าวหายไปในการติดตามสัปดาห์ถัดมาและไม่พบอาการดังกล่าวอีก และจากการศึกษาไม่พบผลข้างเคียงรุนแรงอื่น</w:t>
      </w:r>
    </w:p>
    <w:p w14:paraId="497128A6" w14:textId="458BA612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เมื่อเปรียบเทียบสองกลุ่มโดยใช้ </w:t>
      </w:r>
      <w:r w:rsidRPr="00372BA5">
        <w:rPr>
          <w:rFonts w:ascii="TH SarabunPSK" w:hAnsi="TH SarabunPSK" w:cs="TH SarabunPSK"/>
          <w:sz w:val="28"/>
          <w:szCs w:val="28"/>
        </w:rPr>
        <w:t xml:space="preserve">McNemar’s test </w:t>
      </w:r>
      <w:r w:rsidRPr="00372BA5">
        <w:rPr>
          <w:rFonts w:ascii="TH SarabunPSK" w:hAnsi="TH SarabunPSK" w:cs="TH SarabunPSK"/>
          <w:sz w:val="28"/>
          <w:szCs w:val="28"/>
          <w:cs/>
        </w:rPr>
        <w:t>พบว่าผลข้างเคียงที่เกิดขึ้นระหว่างด้านที่ได้รับ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การรักษาด้วยเจลสารสกัดทับทิมและยาทา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คลินดามัยซินเจลไม่แตกต่างกันอย่างมีนัยสำคัญทางสถิติทั้งอาการแดงและผิวแห้ง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(p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= 0.50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และ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0.50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ตามลำดับ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ดังแสดงในตารางที่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="00D57D90">
        <w:rPr>
          <w:rFonts w:ascii="TH SarabunPSK" w:eastAsia="Arial Unicode MS" w:hAnsi="TH SarabunPSK" w:cs="TH SarabunPSK"/>
          <w:sz w:val="28"/>
          <w:szCs w:val="28"/>
        </w:rPr>
        <w:t>5</w:t>
      </w:r>
    </w:p>
    <w:p w14:paraId="1531413F" w14:textId="12B0F308" w:rsidR="00FB345A" w:rsidRDefault="00FB345A" w:rsidP="00FB345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</w:p>
    <w:p w14:paraId="29682298" w14:textId="77777777" w:rsidR="00195827" w:rsidRPr="00372BA5" w:rsidRDefault="00195827" w:rsidP="00FB345A">
      <w:pPr>
        <w:ind w:firstLine="720"/>
        <w:jc w:val="both"/>
        <w:rPr>
          <w:rFonts w:ascii="TH SarabunPSK" w:hAnsi="TH SarabunPSK" w:cs="TH SarabunPSK"/>
          <w:sz w:val="28"/>
          <w:szCs w:val="28"/>
          <w:cs/>
        </w:rPr>
      </w:pPr>
    </w:p>
    <w:p w14:paraId="1DA0D8AB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สรุปและอภิปรายผล</w:t>
      </w:r>
    </w:p>
    <w:p w14:paraId="19F0BF7E" w14:textId="77777777" w:rsidR="00CA55A6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ปัจจุบันประสิทธิผลในการรักษาสิวลดลง เนื่องจากการรักษามาตรฐานมีการใช้ยาทาที่ทำให้เกิดปัญหาทั้งเรื่องผลข้างเคียงและการดื้อยา สารสกัดทับทิมมีปริมาณโพลีฟีนอลมาก ได้แก่ สารแทนนิน กรดฟีโนลิก ฟลาโวนอยด์ กรดออแกนิก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อัลคาลอยด์ และลิกแนน ซึ่งช่วยลดสาเหตุหลักของการเกิดสิวได้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โดยมีฤทธิ์ต้านอนุมูลอิสระสูง ลดการอักเสบ ต้านเชื้อแบคทีเรียก่อสิว ลดการทำงานของเอนไซม์ไลเปส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ทำให้การสร้างไขมันจากต่อมไขมันลดลง และลดการเพิ่มจำนวนของเซลล์ผิวหนังชั้นหนังกำพร้าที่ถูกกระตุ้นจากฮอร์โมนเทสโทสเทอโรนได้ การใช้สารสกัดทับทิมจึงเป็นทางเลือกในการรักษาสิวเพื่อลดปัญหาข้างต้น </w:t>
      </w:r>
      <w:r w:rsidRPr="00372BA5">
        <w:rPr>
          <w:rFonts w:ascii="TH SarabunPSK" w:hAnsi="TH SarabunPSK" w:cs="TH SarabunPSK"/>
          <w:sz w:val="28"/>
          <w:szCs w:val="28"/>
          <w:cs/>
        </w:rPr>
        <w:t>โดยจะทำการศึกษา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ประสิทธิผล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ทางคลินิกและความปลอดภัยในการรักษาสิวระดับความรุนแรงน้อยถึงปานกลางของเจลสารสกัดทับทิม</w:t>
      </w:r>
      <w:r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เปรียบเทียบกับยาทา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 งานวิจัยจะสุ่มเลือกสองข้างของใบหน้าเพื่อเลือกการรักษาและเปรียบเทียบผลแบบแบ่งครึ่งหน้าในคนๆ เดียวกัน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</w:p>
    <w:p w14:paraId="3EA4D63D" w14:textId="1D6D73F0" w:rsidR="00FB345A" w:rsidRPr="003533F9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ผลการศึกษาจากผู้เข้าร่วมวิจัยทั้ง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16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คน แสดงให้เห็นว่า</w:t>
      </w:r>
      <w:r w:rsidRPr="00CA55A6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>เจลสารสกัดทับทิมสามารถลดจำนวนสิว</w:t>
      </w:r>
      <w:r w:rsidR="00CA55A6" w:rsidRPr="00CA55A6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ได้ดี ทั้งสิวทั้งหมด</w:t>
      </w:r>
      <w:r w:rsidRPr="00CA55A6">
        <w:rPr>
          <w:rFonts w:ascii="TH SarabunPSK" w:eastAsia="Arial Unicode MS" w:hAnsi="TH SarabunPSK" w:cs="TH SarabunPSK"/>
          <w:sz w:val="28"/>
          <w:szCs w:val="28"/>
          <w:highlight w:val="lightGray"/>
          <w:cs/>
        </w:rPr>
        <w:t xml:space="preserve"> สิวอักเสบและสิวไม่อักเสบ</w:t>
      </w:r>
      <w:r w:rsidR="00CA55A6">
        <w:rPr>
          <w:rFonts w:ascii="TH SarabunPSK" w:eastAsia="Arial Unicode MS" w:hAnsi="TH SarabunPSK" w:cs="TH SarabunPSK" w:hint="cs"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เมื่อเทียบกับก่อนรักษาอย่างมีนัยสำคัญทางสถิติที่สัปดาห์ที่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4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หลังการรักษา โดยเทียบเท่าหรือไม่แตกต่างกับการใช้ยาทา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 ซึ่งสามารถตอบคำถามงานวิจัยหลักและ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เป็นไปตามสมมติฐาน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และผลการศึกษาเรื่องการลดความแดงของสิวอักเสบ คะแนนความพึงพอใจต่อการรักษา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และผลข้างเคียง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ให้ผลเช่นเดียวกันคือ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ทั้งสองกลุ่มเทียบเท่าหรือไม่แตกต่างกัน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4BBABE3" w14:textId="01368A80" w:rsidR="00FB345A" w:rsidRPr="00372BA5" w:rsidRDefault="00FB345A" w:rsidP="00FB345A">
      <w:pPr>
        <w:ind w:firstLine="720"/>
        <w:jc w:val="both"/>
        <w:rPr>
          <w:rFonts w:ascii="TH SarabunPSK" w:eastAsia="Arial Unicode MS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>ผลการศึกษานี้สอดคลอดกับการศึกษาว่า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สารสกัดทับทิมมีฤทธิ์ยับยั้งเชื้อแบคทีเรียก่อสิวและ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ลดการอักเสบ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ได้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อุดมลักษณ์ และคณะ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, 2010;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Chia-Jung et al., 2017; </w:t>
      </w:r>
      <w:r w:rsidRPr="00372BA5">
        <w:rPr>
          <w:rFonts w:ascii="TH SarabunPSK" w:eastAsia="Times New Roman" w:hAnsi="TH SarabunPSK" w:cs="TH SarabunPSK"/>
          <w:noProof/>
          <w:sz w:val="28"/>
          <w:szCs w:val="28"/>
        </w:rPr>
        <w:t xml:space="preserve">Houston et al., 2017;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Panichayupakaranant et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al., 2010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;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Phimnuan et al., 2019</w:t>
      </w:r>
      <w:r w:rsidRPr="00372BA5">
        <w:rPr>
          <w:rFonts w:ascii="TH SarabunPSK" w:eastAsia="Times New Roman" w:hAnsi="TH SarabunPSK" w:cs="TH SarabunPSK"/>
          <w:noProof/>
          <w:sz w:val="28"/>
          <w:szCs w:val="28"/>
        </w:rPr>
        <w:t>; Usta et al., 2013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)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แต่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ผลการศึกษานี้พบว่าการลดความแดงของสิวอักเสบไม่แตกต่างกันเมื่อเทียบกับก่อนการรักษา ซึ่งขัดแย้งกับ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การศึกษาก่อนหน้านี้ ที่พบว่ากลุ่มที่ได้รับน้ำทับทิมและกลุ่มที่ได้รับสารสกัดทับทิม </w:t>
      </w:r>
      <w:r w:rsidRPr="00372BA5">
        <w:rPr>
          <w:rFonts w:ascii="TH SarabunPSK" w:eastAsia="Times New Roman" w:hAnsi="TH SarabunPSK" w:cs="TH SarabunPSK"/>
          <w:sz w:val="28"/>
          <w:szCs w:val="28"/>
        </w:rPr>
        <w:t>1000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t xml:space="preserve"> มิลลิกรัม มีระยะเวลาหลังจากได้รับรังสียูวีบีที่ผิวหนังมากกว่ากลุ่มหลอกอย่างมีนัยสำคัญทางสถิติ 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 xml:space="preserve"> ADDIN EN.CITE &lt;EndNote&gt;&lt;Cite&gt;&lt;Author&gt;Susanne&lt;/Author&gt;&lt;Year&gt;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2019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 xml:space="preserve">&lt;/Year&gt;&lt;IDText&gt;Pomegranate Juice and Extract Consumption Increases the Resistance to UVB-induced Erythema and Changes the Skin Microbiome in Healthy Women: a Randomized Controlled Trial&lt;/IDText&gt;&lt;DisplayText&gt;(Susanne et al., 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2019)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&lt;/DisplayText&gt;&lt;record&gt;&lt;dates&gt;&lt;pub-dates&gt;&lt;date&gt;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10/01/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&lt;/date&gt;&lt;/pub-dates&gt;&lt;year&gt;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2019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&lt;/year&gt;&lt;/dates&gt;&lt;keywords&gt;&lt;keyword&gt;Medicine&lt;/keyword&gt;&lt;keyword&gt;Science&lt;/keyword&gt;&lt;/keywords&gt;&lt;urls&gt;&lt;related-urls&gt;&lt;url&gt;http://search.ebscohost.com/login.aspx?direct=true&amp;amp;db=edsdoj&amp;amp;AN=edsdoj.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00146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c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1519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d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54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d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c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864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ae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77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f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11398705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2045-2322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&lt;/isbn&gt;&lt;work-type&gt;article&lt;/work-type&gt;&lt;titles&gt;&lt;title&gt;Pomegranate Juice and Extract Consumption Increases the Resistance to UVB-induced Erythema and Changes the Skin Microbiome in Healthy Women: a Randomized Controlled Trial&lt;/title&gt;&lt;secondary-title&gt;Scientific Reports&lt;/secondary-title&gt;&lt;/titles&gt;&lt;pages&gt;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1-11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&lt;/number&gt;&lt;contributors&gt;&lt;authors&gt;&lt;author&gt;Susanne, M. Henning&lt;/author&gt;&lt;author&gt;Jieping, Yang&lt;/author&gt;&lt;author&gt;Ru-Po, Lee&lt;/author&gt;&lt;author&gt;Jianjun, Huang&lt;/author&gt;&lt;author&gt;Mark, Hsu&lt;/author&gt;&lt;author&gt;Gail, Thames&lt;/author&gt;&lt;author&gt;Irene, Gilbuena&lt;/author&gt;&lt;author&gt;Jianfeng, Long&lt;/author&gt;&lt;author&gt;Yunhui, Xu&lt;/author&gt;&lt;author&gt;Esther HaeIn, Park&lt;/author&gt;&lt;author&gt;Chi-Hong, Tseng&lt;/author&gt;&lt;author&gt;Jenny, Kim&lt;/author&gt;&lt;author&gt;David, Heber&lt;/author&gt;&lt;author&gt;Zhaoping, Li&lt;/author&gt;&lt;/authors&gt;&lt;/contributors&gt;&lt;added-date format="utc"&gt;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1620295277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&lt;/added-date&gt;&lt;ref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-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type name="Journal Article"&gt;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&lt;/ref-type&gt;&lt;remote-database-provider&gt;EBSCOhost&lt;/remote-database-provider&gt;&lt;rec-number&gt;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63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&lt;/rec-number&gt;&lt;publisher&gt;Nature Publishing Group&lt;/publisher&gt;&lt;last-updated-date format="utc"&gt;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1620295277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&lt;/last-updated-date&gt;&lt;accession-num&gt;edsdoj.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00146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c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1519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d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54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d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c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864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ae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77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f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11398705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&lt;/accession-num&gt;&lt;electronic-resource-num&gt;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10.1038/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s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41598-019-50926-2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&lt;/electronic-resource-num&gt;&lt;volume&gt;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instrText>9</w:instrText>
      </w:r>
      <w:r w:rsidRPr="00372BA5">
        <w:rPr>
          <w:rFonts w:ascii="TH SarabunPSK" w:eastAsia="Times New Roman" w:hAnsi="TH SarabunPSK" w:cs="TH SarabunPSK"/>
          <w:sz w:val="28"/>
          <w:szCs w:val="28"/>
        </w:rPr>
        <w:instrText>&lt;/volume&gt;&lt;remote-database-name&gt;Directory of Open Access Journals&lt;/remote-database-name&gt;&lt;/record&gt;&lt;/Cite&gt;&lt;/EndNote&gt;</w:instrTex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Times New Roman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Times New Roman" w:hAnsi="TH SarabunPSK" w:cs="TH SarabunPSK"/>
          <w:noProof/>
          <w:sz w:val="28"/>
          <w:szCs w:val="28"/>
        </w:rPr>
        <w:t xml:space="preserve">Susanne et al., </w:t>
      </w:r>
      <w:r w:rsidRPr="00372BA5">
        <w:rPr>
          <w:rFonts w:ascii="TH SarabunPSK" w:eastAsia="Times New Roman" w:hAnsi="TH SarabunPSK" w:cs="TH SarabunPSK"/>
          <w:noProof/>
          <w:sz w:val="28"/>
          <w:szCs w:val="28"/>
          <w:cs/>
        </w:rPr>
        <w:t>2019)</w:t>
      </w:r>
      <w:r w:rsidRPr="00372BA5">
        <w:rPr>
          <w:rFonts w:ascii="TH SarabunPSK" w:eastAsia="Times New Roman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ซึ่ง</w:t>
      </w:r>
      <w:r>
        <w:rPr>
          <w:rFonts w:ascii="TH SarabunPSK" w:hAnsi="TH SarabunPSK" w:cs="TH SarabunPSK" w:hint="cs"/>
          <w:sz w:val="28"/>
          <w:szCs w:val="28"/>
          <w:cs/>
        </w:rPr>
        <w:t>อาจเกิดจาก</w:t>
      </w:r>
      <w:r w:rsidRPr="00372BA5">
        <w:rPr>
          <w:rFonts w:ascii="TH SarabunPSK" w:hAnsi="TH SarabunPSK" w:cs="TH SarabunPSK"/>
          <w:sz w:val="28"/>
          <w:szCs w:val="28"/>
          <w:cs/>
        </w:rPr>
        <w:t>สารสกัดทับทิมในการศึกษานี้สกัดมาจากทั้งผลทับทิม ทำให้ชนิดและปริมาณของสารพฤกษเคมีที่สกัดได้</w:t>
      </w:r>
      <w:r>
        <w:rPr>
          <w:rFonts w:ascii="TH SarabunPSK" w:hAnsi="TH SarabunPSK" w:cs="TH SarabunPSK" w:hint="cs"/>
          <w:sz w:val="28"/>
          <w:szCs w:val="28"/>
          <w:cs/>
        </w:rPr>
        <w:t>มีความ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แตกต่างจากการศึกษาก่อนหน้านี้ได้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ซึ่งส่วนใหญ่ใช้สารสกัดทับทิมจากส่วนเปลือก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ของผลทับทิม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&lt;EndNote&gt;&lt;Cite&gt;&lt;Author&gt;Chia-Jung&lt;/Author&gt;&lt;Year&gt;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&lt;/Year&gt;&lt;IDText&gt;Multiple Activities of Punica granatum Linne against Acne Vulgaris&lt;/IDText&gt;&lt;DisplayText&gt;(Chia-Jung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&lt;/DisplayText&gt;&lt;record&gt;&lt;keywords&gt;&lt;keyword&gt;ACNE&lt;/keyword&gt;&lt;keyword&gt;SKIN inflammation&lt;/keyword&gt;&lt;keyword&gt;SEBUM&lt;/keyword&gt;&lt;keyword&gt;STAPHYLOCOCCUS aureus&lt;/keyword&gt;&lt;keyword&gt;POMEGRANATE&lt;/keyword&gt;&lt;keyword&gt;acne&lt;/keyword&gt;&lt;keyword&gt;anti-inflammation&lt;/keyword&gt;&lt;keyword&gt;Punica granatum&lt;/keyword&gt;&lt;/keywords&gt;&lt;urls&gt;&lt;related-urls&gt;&lt;url&gt;http://search.ebscohost.com/login.aspx?direct=true&amp;amp;db=a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h&amp;amp;AN=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121029361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16616596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&lt;/isbn&gt;&lt;work-type&gt;Article&lt;/work-type&gt;&lt;titles&gt;&lt;title&gt;Multiple Activities of Punica granatum Linne against Acne Vulgaris&lt;/title&gt;&lt;secondary-title&gt;International Journal of Molecular Sciences&lt;/secondary-title&gt;&lt;/titles&gt;&lt;pages&gt;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141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&lt;/number&gt;&lt;contributors&gt;&lt;authors&gt;&lt;author&gt;Chia-Jung, Lee&lt;/author&gt;&lt;author&gt;Lih-Geeng, Chen&lt;/author&gt;&lt;author&gt;Wen-Li, Liang&lt;/author&gt;&lt;author&gt;Ching-Chiung, Wang&lt;/author&gt;&lt;/authors&gt;&lt;/contributors&gt;&lt;added-date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1599067430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&lt;/rec-number&gt;&lt;publisher&gt;MDPI Publishing&lt;/publisher&gt;&lt;last-updated-date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1599068252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&lt;/last-updated-date&gt;&lt;accession-num&gt;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121029361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&lt;/accession-num&gt;&lt;electronic-resource-num&gt;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10.3390/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ijms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18010141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&lt;/electronic-resource-num&gt;&lt;volume&gt;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&lt;/volume&gt;&lt;remote-database-name&gt;Academic Search Complete&lt;/remote-database-name&gt;&lt;/record&gt;&lt;/Cite&gt;&lt;/EndNote&gt;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Chia-Jung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2017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lang w:val="en-US"/>
        </w:rPr>
        <w:t>;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 Vučić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2019)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และมีการศึกษาพบว่าสารสกัดจากเปลือกทับทิมมีฤทธิ์ต้านอนุมูลอิสระมากกว่าเนื้อทับทิมถึง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10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เท่า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&lt;EndNote&gt;&lt;Cite&gt;&lt;Author&gt;Shams Ardekani&lt;/Author&gt;&lt;Year&gt;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&lt;/Year&gt;&lt;IDText&gt;Comparative Antioxidant Activity and Total Flavonoid Content of Persian Pomegranate (Punica granatum L.) Cultivars&lt;/IDText&gt;&lt;DisplayText&gt;(Shams Ardekani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&lt;/DisplayText&gt;&lt;record&gt;&lt;keywords&gt;&lt;keyword&gt;ANTIOXIDANTS&lt;/keyword&gt;&lt;keyword&gt;FLAVONOIDS&lt;/keyword&gt;&lt;keyword&gt;POMEGRANATE&lt;/keyword&gt;&lt;keyword&gt;CULTIVARS&lt;/keyword&gt;&lt;keyword&gt;ATHEROSCLEROSIS prevention&lt;/keyword&gt;&lt;keyword&gt;PHENOLS&lt;/keyword&gt;&lt;keyword&gt;IRAN&lt;/keyword&gt;&lt;keyword&gt;Antioxidant activity&lt;/keyword&gt;&lt;keyword&gt;Fruit extract&lt;/keyword&gt;&lt;keyword&gt;Lythraceae&lt;/keyword&gt;&lt;keyword&gt;Punica granatum&lt;/keyword&gt;&lt;/keywords&gt;&lt;urls&gt;&lt;related-urls&gt;&lt;url&gt;http://search.ebscohost.com/login.aspx?direct=true&amp;amp;db=asn&amp;amp;AN=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67192960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17350328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&lt;/isbn&gt;&lt;work-type&gt;Article&lt;/work-type&gt;&lt;titles&gt;&lt;title&gt;Comparative Antioxidant Activity and Total Flavonoid Content of Persian Pomegranate (Punica granatum L.) Cultivars&lt;/title&gt;&lt;secondary-title&gt;Iranian Journal of Pharmaceutical Research&lt;/secondary-title&gt;&lt;/titles&gt;&lt;pages&gt;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519-524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3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&lt;/number&gt;&lt;contributors&gt;&lt;authors&gt;&lt;author&gt;Shams Ardekani, Mohammad Reza&lt;/author&gt;&lt;author&gt;Hajimahmoodi, Mannan&lt;/author&gt;&lt;author&gt;Oveisi, Mohammad Reza&lt;/author&gt;&lt;author&gt;Sadeghi, Naficeh&lt;/author&gt;&lt;author&gt;Jannat, Behrooz&lt;/author&gt;&lt;author&gt;Ranjbar, Ali Mohammad&lt;/author&gt;&lt;author&gt;Gholam, Narges&lt;/author&gt;&lt;author&gt;Moridi, Tahereh&lt;/author&gt;&lt;/authors&gt;&lt;/contributors&gt;&lt;added-date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1620373719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66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&lt;/rec-number&gt;&lt;publisher&gt;Iranian Journal of Pharmaceutical Research&lt;/publisher&gt;&lt;last-updated-date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1620373719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-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updated-date&gt;&lt;accession-num&gt;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67192960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&lt;/accession-num&gt;&lt;volume&gt;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&lt;/volume&gt;&lt;remote-database-name&gt;Academic Search Ultimate&lt;/remote-database-name&gt;&lt;/record&gt;&lt;/Cite&gt;&lt;/EndNote&gt;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Shams Ardekani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2011)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มีการศึกษาว่าสารพฤกษเคมีที่ได้จากสารสกัดทับทิม</w:t>
      </w:r>
      <w:r>
        <w:rPr>
          <w:rFonts w:ascii="TH SarabunPSK" w:eastAsia="Arial Unicode MS" w:hAnsi="TH SarabunPSK" w:cs="TH SarabunPSK" w:hint="cs"/>
          <w:noProof/>
          <w:sz w:val="28"/>
          <w:szCs w:val="28"/>
          <w:cs/>
        </w:rPr>
        <w:t>มีความ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แตกต่างกัน เนื่องจากสายพันธุ์ ภูมิภาคที่เพาะปลูก สภาพภูมิอากาศ คุณภาพของดิน ความสุกของผล และวิธีการเก็บรักษา</w:t>
      </w:r>
      <w:r>
        <w:rPr>
          <w:rFonts w:ascii="TH SarabunPSK" w:eastAsia="Arial Unicode MS" w:hAnsi="TH SarabunPSK" w:cs="TH SarabunPSK" w:hint="cs"/>
          <w:noProof/>
          <w:sz w:val="28"/>
          <w:szCs w:val="28"/>
          <w:cs/>
        </w:rPr>
        <w:t>แตกต่างกัน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 xml:space="preserve"> ADDIN EN.CITE &lt;EndNote&gt;&lt;Cite&gt;&lt;Author&gt;Shahindokht&lt;/Author&gt;&lt;Year&gt;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2019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&lt;/Year&gt;&lt;IDText&gt;Comparative evaluation of bioactive compounds of various cultivars of pomegranate (Punica granatum) in different world regions&lt;/IDText&gt;&lt;DisplayText&gt;(Shahindokht &amp;amp; Aida,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 xml:space="preserve"> 2019)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&lt;/DisplayText&gt;&lt;record&gt;&lt;dates&gt;&lt;pub-dates&gt;&lt;date&gt;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01/01/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&lt;/date&gt;&lt;/pub-dates&gt;&lt;year&gt;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2019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&lt;/year&gt;&lt;/dates&gt;&lt;keywords&gt;&lt;keyword&gt;pomegranate&lt;/keyword&gt;&lt;keyword&gt;polyphenols&lt;/keyword&gt;&lt;keyword&gt;flavonoids&lt;/keyword&gt;&lt;keyword&gt;phytomedicine&lt;/keyword&gt;&lt;keyword&gt;Agriculture (General)&lt;/keyword&gt;&lt;keyword&gt;S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1-972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&lt;/keyword&gt;&lt;/keywords&gt;&lt;urls&gt;&lt;related-urls&gt;&lt;url&gt;http://search.ebscohost.com/login.aspx?direct=true&amp;amp;db=edsdoj&amp;amp;AN=edsdoj.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62258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be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d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d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94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cc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beae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5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64873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c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09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a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4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2471-2086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&lt;/isbn&gt;&lt;work-type&gt;article&lt;/work-type&gt;&lt;titles&gt;&lt;title&gt;Comparative evaluation of bioactive compounds of various cultivars of pomegranate (Punica granatum) in different world regions&lt;/title&gt;&lt;secondary-title&gt;AIMS Agriculture and Food&lt;/secondary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-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title&gt;&lt;/titles&gt;&lt;pages&gt;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41-55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&lt;/number&gt;&lt;contributors&gt;&lt;authors&gt;&lt;author&gt;Shahindokht, Bassiri-Jahromi&lt;/author&gt;&lt;author&gt;Aida, Doostkam&lt;/author&gt;&lt;/authors&gt;&lt;/contributors&gt;&lt;added-date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1620294108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&lt;/ref-type&gt;&lt;remote-database-provider&gt;EBSCOhost&lt;/remote-database-provider&gt;&lt;rec-number&gt;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60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&lt;/rec-number&gt;&lt;publisher&gt;AIMS Press&lt;/publisher&gt;&lt;last-updated-date format="utc"&gt;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1620294108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&lt;/last-updated-date&gt;&lt;accession-num&gt;edsdoj.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62258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be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8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d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d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94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cc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beae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5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e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64873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c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09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a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4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&lt;/accession-num&gt;&lt;electronic-resource-num&gt;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10.3934/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agrfood.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2019.1.41/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fulltext.html&amp;#xD;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10.3934/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agrfood.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2019.1.41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&lt;/electronic-resource-num&gt;&lt;volume&gt;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instrText>4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instrText>&lt;/volume&gt;&lt;remote-database-name&gt;Directory of Open Access Journals&lt;/remote-database-name&gt;&lt;/record&gt;&lt;/Cite&gt;&lt;/EndNote&gt;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Shahindokht &amp; Aida,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2019)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fldChar w:fldCharType="end"/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มีการศึกษาทับทิมที่เพาะปลูกในประเทศอิหร่าน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9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สายพันธุ์ พบว่ามีสารประกอบฟีโนลิกและ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ฟลาโวนอยด์แตกต่างกัน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 ทำให้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ฤทธิ์ต้านอนุมูลอิสระแตกต่างกันด้วย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&lt;EndNote&gt;&lt;Cite&gt;&lt;Author&gt;Shams Ardekani&lt;/Author&gt;&lt;Year&gt;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&lt;/Year&gt;&lt;IDText&gt;Comparative Antioxidant Activity and Total Flavonoid Content of Persian Pomegranate (Punica granatum L.) Cultivars&lt;/IDText&gt;&lt;DisplayText&gt;(Shams Ardekani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&lt;/DisplayText&gt;&lt;record&gt;&lt;keywords&gt;&lt;keyword&gt;ANTIOXIDANTS&lt;/keyword&gt;&lt;keyword&gt;FLAVONOIDS&lt;/keyword&gt;&lt;keyword&gt;POMEGRANATE&lt;/keyword&gt;&lt;keyword&gt;CULTIVARS&lt;/keyword&gt;&lt;keyword&gt;ATHEROSCLEROSIS prevention&lt;/keyword&gt;&lt;keyword&gt;PHENOLS&lt;/keyword&gt;&lt;keyword&gt;IRAN&lt;/keyword&gt;&lt;keyword&gt;Antioxidant activity&lt;/keyword&gt;&lt;keyword&gt;Fruit extract&lt;/keyword&gt;&lt;keyword&gt;Lythraceae&lt;/keyword&gt;&lt;keyword&gt;Punica granatum&lt;/keyword&gt;&lt;/keywords&gt;&lt;urls&gt;&lt;related-urls&gt;&lt;url&gt;http://search.ebscohost.com/login.aspx?direct=true&amp;amp;db=asn&amp;amp;AN=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67192960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17350328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&lt;/isbn&gt;&lt;work-type&gt;Article&lt;/work-type&gt;&lt;titles&gt;&lt;title&gt;Comparative Antioxidant Activity and Total Flavonoid Content of Persian Pomegranate (Punica granatum L.) Cultivars&lt;/title&gt;&lt;secondary-title&gt;Iranian Journal of Pharmaceutical Research&lt;/secondary-title&gt;&lt;/titles&gt;&lt;pages&gt;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519-524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3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&lt;/number&gt;&lt;contributors&gt;&lt;authors&gt;&lt;author&gt;Shams Ardekani, Mohammad Reza&lt;/author&gt;&lt;author&gt;Hajimahmoodi, Mannan&lt;/author&gt;&lt;author&gt;Oveisi, Mohammad Reza&lt;/author&gt;&lt;author&gt;Sadeghi, Naficeh&lt;/author&gt;&lt;author&gt;Jannat, Behrooz&lt;/author&gt;&lt;author&gt;Ranjbar, Ali Mohammad&lt;/author&gt;&lt;author&gt;Gholam, Narges&lt;/author&gt;&lt;author&gt;Moridi, Tahereh&lt;/author&gt;&lt;/authors&gt;&lt;/contributors&gt;&lt;added-date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1620373719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2011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66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&lt;/rec-number&gt;&lt;publisher&gt;Iranian Journal of Pharmaceutical Research&lt;/publisher&gt;&lt;last-updated-date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1620373719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-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updated-date&gt;&lt;accession-num&gt;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67192960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&lt;/accession-num&gt;&lt;volume&gt;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&lt;/volume&gt;&lt;remote-database-name&gt;Academic Search Ultimate&lt;/remote-database-name&gt;&lt;/record&gt;&lt;/Cite&gt;&lt;/EndNote&gt;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Shams Ardekani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2011)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ซึ่งสอดคล้องกับการศึกษาทับทิม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ที่เพาะปลูกในประเทศจีน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>5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 xml:space="preserve"> สายพันธุ์ พบว่าสารสกัดจากเปลือกของสายพันธุ์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Sour Yunnan Red-peel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มีปริมาณสาร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พูนิคาลาจิน เอและบี และสารประกอบฟีโนลิกมากที่สุด นอกจากนี้ยังพบว่าผลทับทิมที่สุกน้อยกว่าจะมีสารประกอบฟีโนลิกในปริมาณที่มากกว่า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>(Li et al., 2016)</w:t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ความเข้มข้นและตัวทำละลายของสารสกัดทับทิมก็ส่งผลต่อปริมาณสารประกอบฟีโนลิกที่สกัดได้</w:t>
      </w:r>
      <w:r>
        <w:rPr>
          <w:rFonts w:ascii="TH SarabunPSK" w:eastAsia="Arial Unicode MS" w:hAnsi="TH SarabunPSK" w:cs="TH SarabunPSK" w:hint="cs"/>
          <w:sz w:val="28"/>
          <w:szCs w:val="28"/>
          <w:cs/>
        </w:rPr>
        <w:t>เช่นกัน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 โดยพบว่าสารสกัดจากเปลือกทับทิม</w:t>
      </w:r>
      <w:r w:rsidR="002C0406">
        <w:rPr>
          <w:rFonts w:ascii="TH SarabunPSK" w:eastAsia="Arial Unicode MS" w:hAnsi="TH SarabunPSK" w:cs="TH SarabunPSK"/>
          <w:sz w:val="28"/>
          <w:szCs w:val="28"/>
          <w:cs/>
        </w:rPr>
        <w:t>ในตัวทำละลายเอทานอล</w:t>
      </w:r>
      <w:r w:rsidR="002C0406"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ความเข้มข้น </w:t>
      </w:r>
      <w:r w:rsidR="002C0406" w:rsidRPr="00372BA5">
        <w:rPr>
          <w:rFonts w:ascii="TH SarabunPSK" w:eastAsia="Arial Unicode MS" w:hAnsi="TH SarabunPSK" w:cs="TH SarabunPSK"/>
          <w:sz w:val="28"/>
          <w:szCs w:val="28"/>
        </w:rPr>
        <w:t xml:space="preserve">95%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มีปริมาณสารประกอบฟีโนลิกมากที่สุด ทำให้มีฤทธิ์ต้านอนุมูลอิสระและต้านเชื้อแบคทีเรียก่อสิวได้ดี และเมื่อนำมาทำ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lastRenderedPageBreak/>
        <w:t xml:space="preserve">ให้อยู่ในรูปแผ่นไบโอเซลลูโรสพบว่ามีฤทธิ์ต้านเชื้อแบคทีเรียก่อสิวได้ใกล้เคียงกับยาคลินดามัยซิน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begin"/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 ADDIN EN.CITE &lt;EndNote&gt;&lt;Cite&gt;&lt;Author&gt;Phimnuan&lt;/Author&gt;&lt;Year&gt;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 xml:space="preserve">&lt;/Year&gt;&lt;IDText&gt;Development of Anti-Acne Film from Bio-Cellulose Incorporating Punica granatum Peel Extract&lt;/IDText&gt;&lt;DisplayText&gt;(Phimnuan et al., 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2019)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&lt;/DisplayText&gt;&lt;record&gt;&lt;keywords&gt;&lt;keyword&gt;POMEGRANATE&lt;/keyword&gt;&lt;keyword&gt;CLINDAMYCIN&lt;/keyword&gt;&lt;keyword&gt;PROPIONIBACTERIUM acnes&lt;/keyword&gt;&lt;keyword&gt;STAPHYLOCOCCUS epidermidis&lt;/keyword&gt;&lt;keyword&gt;ACETOBACTER xylinum&lt;/keyword&gt;&lt;keyword&gt;FREE radicals&lt;/keyword&gt;&lt;keyword&gt;Acetobactor xylinum&lt;/keyword&gt;&lt;keyword&gt;Bio-cellulose&lt;/keyword&gt;&lt;keyword&gt;Pomegranate peel extract&lt;/keyword&gt;&lt;keyword&gt;Propionibacterium acnes&lt;/keyword&gt;&lt;keyword&gt;Staphylococcus aureus&lt;/keyword&gt;&lt;keyword&gt;Staphylococcus epidermidis&lt;/keyword&gt;&lt;/keywords&gt;&lt;urls&gt;&lt;related-urls&gt;&lt;url&gt;http://search.ebscohost.com/login.aspx?direct=true&amp;amp;db=a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h&amp;amp;AN=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137177910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&amp;amp;site=eds-live&amp;amp;authtype=ip,uid&lt;/url&gt;&lt;/related-urls&gt;&lt;/urls&gt;&lt;isbn&gt;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16863933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&lt;/isbn&gt;&lt;work-type&gt;Article&lt;/work-type&gt;&lt;titles&gt;&lt;title&gt;Development of Anti-Acne Film from Bio-Cellulose Incorporating Punica granatum Peel Extract&lt;/title&gt;&lt;secondary-title&gt;Walailak Journal of Science &amp;amp; Technology&lt;/secondary-title&gt;&lt;/titles&gt;&lt;pages&gt;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765-778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&lt;/pages&gt;&lt;number&gt;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&lt;/number&gt;&lt;contributors&gt;&lt;authors&gt;&lt;author&gt;Phimnuan, Preeyawass&lt;/author&gt;&lt;author&gt;Yakaew, Swanya&lt;/author&gt;&lt;author&gt;Yosboonruang, Atchariya&lt;/author&gt;&lt;author&gt;Luangbudnak, Witoo&lt;/author&gt;&lt;author&gt;Grandmottet, Francois&lt;/author&gt;&lt;author&gt;Viyoch, Jarupa&lt;/author&gt;&lt;/authors&gt;&lt;/contributors&gt;&lt;added-date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1599068063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&lt;/added-date&gt;&lt;ref-type name="Journal Article"&gt;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17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&lt;/ref-type&gt;&lt;dates&gt;&lt;year&gt;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2019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&lt;/year&gt;&lt;/dates&gt;&lt;remote-database-provider&gt;EBSCOhost&lt;/remote-database-provider&gt;&lt;rec-number&gt;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12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&lt;/rec-number&gt;&lt;publisher&gt;Walailak Journal of Science &amp;amp; Technology&lt;/publisher&gt;&lt;last-updated-date format="utc"&gt;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1599068252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&lt;/last-updated-date&gt;&lt;accession-num&gt;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137177910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&lt;/accession-num&gt;&lt;volume&gt;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instrText>16</w:instrText>
      </w:r>
      <w:r w:rsidRPr="00372BA5">
        <w:rPr>
          <w:rFonts w:ascii="TH SarabunPSK" w:eastAsia="Arial Unicode MS" w:hAnsi="TH SarabunPSK" w:cs="TH SarabunPSK"/>
          <w:sz w:val="28"/>
          <w:szCs w:val="28"/>
        </w:rPr>
        <w:instrText>&lt;/volume&gt;&lt;remote-database-name&gt;Academic Search Complete&lt;/remote-database-name&gt;&lt;/record&gt;&lt;/Cite&gt;&lt;/EndNote&gt;</w:instrTex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separate"/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(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</w:rPr>
        <w:t xml:space="preserve">Phimnuan et al., </w:t>
      </w:r>
      <w:r w:rsidRPr="00372BA5">
        <w:rPr>
          <w:rFonts w:ascii="TH SarabunPSK" w:eastAsia="Arial Unicode MS" w:hAnsi="TH SarabunPSK" w:cs="TH SarabunPSK"/>
          <w:noProof/>
          <w:sz w:val="28"/>
          <w:szCs w:val="28"/>
          <w:cs/>
        </w:rPr>
        <w:t>2019)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fldChar w:fldCharType="end"/>
      </w:r>
      <w:r w:rsidRPr="00372BA5">
        <w:rPr>
          <w:rFonts w:ascii="TH SarabunPSK" w:hAnsi="TH SarabunPSK" w:cs="TH SarabunPSK"/>
          <w:sz w:val="28"/>
          <w:szCs w:val="28"/>
        </w:rPr>
        <w:t xml:space="preserve"> </w:t>
      </w:r>
      <w:r w:rsidR="00E614EF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มี</w:t>
      </w:r>
      <w:r w:rsidR="00806BDD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การ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ศึกษาครีมสารสกัดเปลือกทับทิมในตัวทำละลายน้ำ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>Deionised H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vertAlign w:val="subscript"/>
          <w:cs/>
        </w:rPr>
        <w:t>2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>O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ความเข้มข้น 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0.5% 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ในผู้หญิง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27 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คน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ทายาบริเวณใต้ดวงตาและหางตา เป็นเวลา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12 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สัปดาห์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ไม่พบผลข้างเคียงใดๆ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เสาวลักษณ์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, </w:t>
      </w:r>
      <w:r w:rsidR="00E614EF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2559)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แต่ในงานวิจัย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นี้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  <w:lang w:val="en-US"/>
        </w:rPr>
        <w:t>เกิดผลข้างเคียงเป็นอาการแดงร่วมกับผิวแห้ง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(ร้อยละ 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>6.2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) ซึ่งสอดคล้องกับงานวิจัยก่อนหน้านี้ที่ใช้สารสกัดเปลือกทับทิมในตัวทำละลายน้ำความเข้มข้น 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 xml:space="preserve">5%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  <w:lang w:val="en-US"/>
        </w:rPr>
        <w:t>เท่ากัน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</w:t>
      </w:r>
      <w:r w:rsidR="00193E85" w:rsidRPr="005674E6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>ทำการศึกษา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ในผู้หญิง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30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คน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เป็นเวลา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8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สัปดาห์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พบผลข้างเคียงเป็นอาการผื่นคัน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(ร้อยละ 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>3.3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)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 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ซึ่งต่อมาอาการดีขึ้นเอง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และ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ไม่พบผลข้างเคียงรุนแรงอื่นใด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 (</w:t>
      </w:r>
      <w:r w:rsidR="00193E85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ภวิตราภา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 xml:space="preserve">, </w:t>
      </w:r>
      <w:r w:rsidR="00193E85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2553)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ผู้วิจัยมีความเห็นว่า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ผลข้างเคียงเหล่านี้อาจเกิดจาก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ความเข้มข้นของสารสกัดที่สูง ทำให้ได้ปริมาณ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สารประกอบฟีโนลิก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ที่สูงขึ้น</w:t>
      </w:r>
      <w:r w:rsidR="00E614EF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>ซึ่งมีผลการศึกษา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สารสกัดจากเปลือกทับทิม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ในตัวทำละลายเมทานอลความเข้มข้นแตกต่างกัน 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 xml:space="preserve">ใน 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</w:rPr>
        <w:t>Human epithelial cell (HEp-2 cell)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สนับสนุนว่า สารสกัดที่มี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ปริมาณสารฟีโนลิกสูง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มากกว่า 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  <w:lang w:val="en-US"/>
        </w:rPr>
        <w:t xml:space="preserve">83% </w:t>
      </w:r>
      <w:r w:rsidR="005674E6" w:rsidRPr="005674E6">
        <w:rPr>
          <w:rFonts w:ascii="TH SarabunPSK" w:eastAsia="Times New Roman" w:hAnsi="TH SarabunPSK" w:cs="TH SarabunPSK"/>
          <w:sz w:val="28"/>
          <w:szCs w:val="28"/>
          <w:highlight w:val="lightGray"/>
          <w:cs/>
        </w:rPr>
        <w:t>ส่งผลต่อการเกิดความเป็นพิษต่อเซลล์ได้</w:t>
      </w:r>
      <w:r w:rsidR="005674E6" w:rsidRPr="005674E6">
        <w:rPr>
          <w:rFonts w:ascii="TH SarabunPSK" w:eastAsia="Times New Roman" w:hAnsi="TH SarabunPSK" w:cs="TH SarabunPSK" w:hint="cs"/>
          <w:sz w:val="28"/>
          <w:szCs w:val="28"/>
          <w:highlight w:val="lightGray"/>
          <w:cs/>
        </w:rPr>
        <w:t xml:space="preserve"> </w:t>
      </w:r>
      <w:r w:rsidRPr="005674E6">
        <w:rPr>
          <w:rFonts w:ascii="TH SarabunPSK" w:eastAsia="Arial Unicode MS" w:hAnsi="TH SarabunPSK" w:cs="TH SarabunPSK"/>
          <w:sz w:val="28"/>
          <w:szCs w:val="28"/>
          <w:highlight w:val="lightGray"/>
        </w:rPr>
        <w:t>(Li</w:t>
      </w:r>
      <w:r w:rsidRPr="005674E6">
        <w:rPr>
          <w:rFonts w:ascii="TH SarabunPSK" w:eastAsia="Arial Unicode MS" w:hAnsi="TH SarabunPSK" w:cs="TH SarabunPSK" w:hint="cs"/>
          <w:sz w:val="28"/>
          <w:szCs w:val="28"/>
          <w:highlight w:val="lightGray"/>
          <w:cs/>
        </w:rPr>
        <w:t xml:space="preserve"> </w:t>
      </w:r>
      <w:r w:rsidRPr="005674E6">
        <w:rPr>
          <w:rFonts w:ascii="TH SarabunPSK" w:eastAsia="Arial Unicode MS" w:hAnsi="TH SarabunPSK" w:cs="TH SarabunPSK"/>
          <w:sz w:val="28"/>
          <w:szCs w:val="28"/>
          <w:highlight w:val="lightGray"/>
        </w:rPr>
        <w:t>et al., 2016)</w:t>
      </w:r>
    </w:p>
    <w:p w14:paraId="3EBE197A" w14:textId="77777777" w:rsidR="00FB345A" w:rsidRPr="00372BA5" w:rsidRDefault="00FB345A" w:rsidP="00FB345A">
      <w:pPr>
        <w:tabs>
          <w:tab w:val="left" w:pos="2454"/>
        </w:tabs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 xml:space="preserve">สรุปได้ว่า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 xml:space="preserve">เจลสารสกัดทับทิมมีประสิทธิภาพดี เทียบเท่าหรือไม่แตกต่างจากการใช้ยาทา </w:t>
      </w:r>
      <w:r w:rsidRPr="00372BA5">
        <w:rPr>
          <w:rFonts w:ascii="TH SarabunPSK" w:eastAsia="Arial Unicode MS" w:hAnsi="TH SarabunPSK" w:cs="TH SarabunPSK"/>
          <w:sz w:val="28"/>
          <w:szCs w:val="28"/>
        </w:rPr>
        <w:t xml:space="preserve">1% 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คลินดามัยซินเจล ในการรักษาสิวระดับความรุนแรงน้อยถึงปานกลาง และมีความปลอดภัยสูง สามารถนำมาใช้ในการรักษาสิวได้</w:t>
      </w:r>
      <w:r w:rsidRPr="00372BA5">
        <w:rPr>
          <w:rFonts w:ascii="TH SarabunPSK" w:hAnsi="TH SarabunPSK" w:cs="TH SarabunPSK"/>
          <w:sz w:val="28"/>
          <w:szCs w:val="28"/>
        </w:rPr>
        <w:tab/>
      </w:r>
    </w:p>
    <w:p w14:paraId="1DE43A62" w14:textId="77777777" w:rsidR="00FB345A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57A08C01" w14:textId="77777777" w:rsidR="00FB345A" w:rsidRPr="00372BA5" w:rsidRDefault="00FB345A" w:rsidP="00FB345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72BA5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</w:p>
    <w:p w14:paraId="4527EA5D" w14:textId="7A431D60" w:rsidR="00FB345A" w:rsidRPr="00372BA5" w:rsidRDefault="00FB345A" w:rsidP="00FB345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372BA5">
        <w:rPr>
          <w:rFonts w:ascii="TH SarabunPSK" w:hAnsi="TH SarabunPSK" w:cs="TH SarabunPSK"/>
          <w:sz w:val="28"/>
          <w:szCs w:val="28"/>
          <w:cs/>
        </w:rPr>
        <w:t>คณะผู้วิจัยมีความเห็นว่า การใช้เจลสารสกัดทับทิมเหมาะแก่การนำมาใช้เป็นการรักษาเสริม รวมถึงลดการดื้อยาและผลข้างเคียงจากยาได้ โดยข้อได้เปรียบของการศึกษานี้คือ งานวิจัยนี้เป็น</w:t>
      </w:r>
      <w:r w:rsidRPr="00372BA5">
        <w:rPr>
          <w:rFonts w:ascii="TH SarabunPSK" w:eastAsia="Arial Unicode MS" w:hAnsi="TH SarabunPSK" w:cs="TH SarabunPSK"/>
          <w:sz w:val="28"/>
          <w:szCs w:val="28"/>
          <w:cs/>
        </w:rPr>
        <w:t>การวิจัยเชิงทดลองเปรียบเทียบแบบแบ่งครึ่งหน้าในคนๆ เดียวกัน มีการสุ่มเลือกและมีกลุ่มควบคุม และปิดบังผู้เกี่ยวข้องสองฝ่าย ทำให้มีความน่าเชื่อถือ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แต่มีข้อจำกัดของการศึกษา ได้แก่ 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จำนวนผู้เข้าร่วมวิจัยไม่ครบ เนื่องจากการแพร่ระบาดของโรคโควิด </w:t>
      </w:r>
      <w:r w:rsidRPr="00372BA5">
        <w:rPr>
          <w:rFonts w:ascii="TH SarabunPSK" w:hAnsi="TH SarabunPSK" w:cs="TH SarabunPSK"/>
          <w:sz w:val="28"/>
          <w:szCs w:val="28"/>
        </w:rPr>
        <w:t xml:space="preserve">19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ทำให้ผู้เข้าร่วมวิจัยบางส่วนไม่สามารถมาตรวจตามนัดติดตามได้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ผู้เข้าร่วมวิจัยส่วนมากเป็นผู้หญิงซึ่งอาจจะไม่ได้ปฏิบัติตามขั้นตอนการวิจัยอย่างครบถ้วน ทำให้มีตัวแปรกวนได้มาก เช่น เครื่องสำอางค์ ผลิตภัณฑ์ทำความสะอาดเครื่องสำอางค์ ผลิตภัณฑ์ที่มีส่วนผสมของสารที่ก่อให้เกิดสิว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เป็นต้น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372BA5">
        <w:rPr>
          <w:rFonts w:ascii="TH SarabunPSK" w:hAnsi="TH SarabunPSK" w:cs="TH SarabunPSK"/>
          <w:sz w:val="28"/>
          <w:szCs w:val="28"/>
          <w:cs/>
        </w:rPr>
        <w:t>เจลสารสกัดทับทิมในการศึกษานี้นำมาจากทั้งผลทับทิม ซึ่งจะมี</w:t>
      </w:r>
      <w:r>
        <w:rPr>
          <w:rFonts w:ascii="TH SarabunPSK" w:hAnsi="TH SarabunPSK" w:cs="TH SarabunPSK" w:hint="cs"/>
          <w:sz w:val="28"/>
          <w:szCs w:val="28"/>
          <w:cs/>
        </w:rPr>
        <w:t>ชนิด</w:t>
      </w:r>
      <w:r w:rsidRPr="00372BA5">
        <w:rPr>
          <w:rFonts w:ascii="TH SarabunPSK" w:hAnsi="TH SarabunPSK" w:cs="TH SarabunPSK"/>
          <w:sz w:val="28"/>
          <w:szCs w:val="28"/>
          <w:cs/>
        </w:rPr>
        <w:t>และปริมาณสารพฤกษเคมีไม่เท่ากับสารสกัดจากเปลือกทับทิม และมีความเห็นว่า</w:t>
      </w:r>
      <w:r>
        <w:rPr>
          <w:rFonts w:ascii="TH SarabunPSK" w:hAnsi="TH SarabunPSK" w:cs="TH SarabunPSK"/>
          <w:sz w:val="28"/>
          <w:szCs w:val="28"/>
          <w:cs/>
        </w:rPr>
        <w:t xml:space="preserve">ควรมีการศึกษาต่อยอดเพิ่มเติม เช่น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การเพิ่มจำนวนผู้เข้าร่วมวิจัย ซึ่งอาจช่วยลดความคลาดเคลื่อนของผลการศึกษาได้ ทำการศึกษาเพิ่มในกลุ่มอายุที่ไม่ถึง </w:t>
      </w:r>
      <w:r w:rsidRPr="00372BA5">
        <w:rPr>
          <w:rFonts w:ascii="TH SarabunPSK" w:hAnsi="TH SarabunPSK" w:cs="TH SarabunPSK"/>
          <w:sz w:val="28"/>
          <w:szCs w:val="28"/>
        </w:rPr>
        <w:t>18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ปี เนื่องจากในปัจจุบันพบว่าผู้ป่วยสิวเริ่มมีอาการแสดงของโรคตั้งแต่อายุ </w:t>
      </w:r>
      <w:r w:rsidRPr="00372BA5">
        <w:rPr>
          <w:rFonts w:ascii="TH SarabunPSK" w:hAnsi="TH SarabunPSK" w:cs="TH SarabunPSK"/>
          <w:sz w:val="28"/>
          <w:szCs w:val="28"/>
        </w:rPr>
        <w:t xml:space="preserve">12 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ปี หรือในผู้ป่วยสิวระดับความรุนแรงมาก ซึ่งจะมีสิวอักเสบ </w:t>
      </w:r>
      <w:r w:rsidRPr="00372BA5">
        <w:rPr>
          <w:rFonts w:ascii="TH SarabunPSK" w:hAnsi="TH SarabunPSK" w:cs="TH SarabunPSK"/>
          <w:sz w:val="28"/>
          <w:szCs w:val="28"/>
        </w:rPr>
        <w:t>Nodule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และ </w:t>
      </w:r>
      <w:r w:rsidRPr="00372BA5">
        <w:rPr>
          <w:rFonts w:ascii="TH SarabunPSK" w:hAnsi="TH SarabunPSK" w:cs="TH SarabunPSK"/>
          <w:sz w:val="28"/>
          <w:szCs w:val="28"/>
        </w:rPr>
        <w:t xml:space="preserve">Cyst </w:t>
      </w:r>
      <w:r w:rsidRPr="00372BA5">
        <w:rPr>
          <w:rFonts w:ascii="TH SarabunPSK" w:hAnsi="TH SarabunPSK" w:cs="TH SarabunPSK"/>
          <w:sz w:val="28"/>
          <w:szCs w:val="28"/>
          <w:cs/>
        </w:rPr>
        <w:t>ทำการคัดเลือกผู้เข้าร่วมวิจัยให้มีสัดส่วนเท่ากันในเพศหญิงและเพศชาย เพิ่มระยะเวลาของการศึกษา เพื่อศึกษาถึงผลของเจลสารสกัดทับทิมว่าสามารถลดจำนวนสิวได้มากขึ้นกว่าเดิมหรือไม่ และศึกษาถึงผลข้างเคียงในระยะยาว การศึกษาระดับความเข้มข้นของเจลสารสกัดทับทิมที่แตกต่างกัน เพื่อให้ทราบถึงการคงอยู่ของผลลัพธ์ ศึกษาส</w:t>
      </w:r>
      <w:r>
        <w:rPr>
          <w:rFonts w:ascii="TH SarabunPSK" w:hAnsi="TH SarabunPSK" w:cs="TH SarabunPSK"/>
          <w:sz w:val="28"/>
          <w:szCs w:val="28"/>
          <w:cs/>
        </w:rPr>
        <w:t xml:space="preserve">ายพันธุ์ของทับทิมที่ต่างกัน </w:t>
      </w:r>
      <w:r w:rsidRPr="00372BA5">
        <w:rPr>
          <w:rFonts w:ascii="TH SarabunPSK" w:hAnsi="TH SarabunPSK" w:cs="TH SarabunPSK"/>
          <w:sz w:val="28"/>
          <w:szCs w:val="28"/>
          <w:cs/>
        </w:rPr>
        <w:t>ปรับปรุงคุณภาพโดยใส่สารช่วยออกฤทธิ์หรือทำให้อยู่ในรูปแบบโมเลกุลที่เพิ่มการดูดซึม เช่น นาโนพาร์ติเคิล ไลโปโซม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เป็นต้น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หรือศึกษาถึงผลลัพธ์อื่นๆ เช่น การเปลี่ยนแปลงระดับความรุนแรงของสิว ปริมาณเชื้อแบคทีเรียก่อสิวจากการดูปริมาณสาร </w:t>
      </w:r>
      <w:r w:rsidRPr="00372BA5">
        <w:rPr>
          <w:rFonts w:ascii="TH SarabunPSK" w:hAnsi="TH SarabunPSK" w:cs="TH SarabunPSK"/>
          <w:sz w:val="28"/>
          <w:szCs w:val="28"/>
        </w:rPr>
        <w:t>Porphyrin</w:t>
      </w:r>
      <w:r w:rsidRPr="00372BA5">
        <w:rPr>
          <w:rFonts w:ascii="TH SarabunPSK" w:hAnsi="TH SarabunPSK" w:cs="TH SarabunPSK"/>
          <w:sz w:val="28"/>
          <w:szCs w:val="28"/>
          <w:cs/>
        </w:rPr>
        <w:t xml:space="preserve"> วัดความมันบนใบหน้าด้วยเครื่อง </w:t>
      </w:r>
      <w:r w:rsidRPr="00372BA5">
        <w:rPr>
          <w:rFonts w:ascii="TH SarabunPSK" w:hAnsi="TH SarabunPSK" w:cs="TH SarabunPSK"/>
          <w:sz w:val="28"/>
          <w:szCs w:val="28"/>
        </w:rPr>
        <w:t>Sebumeter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เป็นต้น</w:t>
      </w:r>
    </w:p>
    <w:p w14:paraId="2756D01F" w14:textId="510E3D8B" w:rsidR="00FB345A" w:rsidRDefault="00FB345A" w:rsidP="00FB345A">
      <w:pPr>
        <w:jc w:val="both"/>
        <w:rPr>
          <w:rFonts w:ascii="TH SarabunPSK" w:hAnsi="TH SarabunPSK" w:cs="TH SarabunPSK"/>
          <w:sz w:val="28"/>
          <w:szCs w:val="28"/>
        </w:rPr>
      </w:pPr>
    </w:p>
    <w:p w14:paraId="2A5BD3D1" w14:textId="77777777" w:rsidR="00327257" w:rsidRPr="00372BA5" w:rsidRDefault="00327257" w:rsidP="00FB345A">
      <w:pPr>
        <w:jc w:val="both"/>
        <w:rPr>
          <w:rFonts w:ascii="TH SarabunPSK" w:hAnsi="TH SarabunPSK" w:cs="TH SarabunPSK"/>
          <w:sz w:val="28"/>
          <w:szCs w:val="28"/>
        </w:rPr>
      </w:pPr>
    </w:p>
    <w:p w14:paraId="487B0309" w14:textId="77777777" w:rsidR="00FB345A" w:rsidRPr="00372BA5" w:rsidRDefault="00FB345A" w:rsidP="00FB345A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372BA5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32305EF1" w14:textId="77777777" w:rsidR="00FB345A" w:rsidRPr="00983297" w:rsidRDefault="00FB345A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  <w:cs/>
        </w:rPr>
        <w:t>นภดล นพคุณ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เพ็ญวดี ทิมพัฒนพงศ์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วัณณศรี สินธุภัค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เพ็ญพรรณ วัฒนไกร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รัศนี อัครพันธ์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นลินี สุทธิไพศาล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รัชยาณี คเนจร ณ อยุธยา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นิยม ตันติคุณ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รัฐภรณ์ อึ๊งอาภรณ์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วิบูลย์ โรจนวานิช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ภาวิณี ฤกษ์นิมิต และเจตน์ วิทิตสุวรรณกุล. (</w:t>
      </w:r>
      <w:r w:rsidRPr="00983297">
        <w:rPr>
          <w:rFonts w:ascii="TH SarabunPSK" w:hAnsi="TH SarabunPSK" w:cs="TH SarabunPSK"/>
          <w:sz w:val="28"/>
        </w:rPr>
        <w:t xml:space="preserve">2553). </w:t>
      </w:r>
      <w:r w:rsidRPr="00983297">
        <w:rPr>
          <w:rFonts w:ascii="TH SarabunPSK" w:hAnsi="TH SarabunPSK" w:cs="TH SarabunPSK"/>
          <w:sz w:val="28"/>
          <w:cs/>
        </w:rPr>
        <w:t xml:space="preserve">แนวทางการดูแลรักษาโรค </w:t>
      </w:r>
      <w:r w:rsidRPr="00983297">
        <w:rPr>
          <w:rFonts w:ascii="TH SarabunPSK" w:hAnsi="TH SarabunPSK" w:cs="TH SarabunPSK"/>
          <w:sz w:val="28"/>
        </w:rPr>
        <w:t xml:space="preserve">acne </w:t>
      </w:r>
      <w:r w:rsidRPr="00983297">
        <w:rPr>
          <w:rFonts w:ascii="TH SarabunPSK" w:hAnsi="TH SarabunPSK" w:cs="TH SarabunPSK"/>
          <w:sz w:val="28"/>
          <w:cs/>
        </w:rPr>
        <w:t xml:space="preserve">จัดทำโดยสมาคมผิวหนังแห่งประเทศไทย. สืบค้นเมื่อ </w:t>
      </w:r>
      <w:r w:rsidRPr="00983297">
        <w:rPr>
          <w:rFonts w:ascii="TH SarabunPSK" w:hAnsi="TH SarabunPSK" w:cs="TH SarabunPSK"/>
          <w:sz w:val="28"/>
        </w:rPr>
        <w:t>1</w:t>
      </w:r>
      <w:r w:rsidRPr="00983297">
        <w:rPr>
          <w:rFonts w:ascii="TH SarabunPSK" w:hAnsi="TH SarabunPSK" w:cs="TH SarabunPSK"/>
          <w:sz w:val="28"/>
          <w:cs/>
        </w:rPr>
        <w:t xml:space="preserve"> พฤษภาคม </w:t>
      </w:r>
      <w:r w:rsidRPr="00983297">
        <w:rPr>
          <w:rFonts w:ascii="TH SarabunPSK" w:hAnsi="TH SarabunPSK" w:cs="TH SarabunPSK"/>
          <w:sz w:val="28"/>
        </w:rPr>
        <w:t xml:space="preserve">2563, </w:t>
      </w:r>
      <w:r w:rsidRPr="00983297">
        <w:rPr>
          <w:rFonts w:ascii="TH SarabunPSK" w:hAnsi="TH SarabunPSK" w:cs="TH SarabunPSK"/>
          <w:sz w:val="28"/>
          <w:cs/>
        </w:rPr>
        <w:t xml:space="preserve">จาก </w:t>
      </w:r>
      <w:r w:rsidRPr="00983297">
        <w:rPr>
          <w:rFonts w:ascii="TH SarabunPSK" w:hAnsi="TH SarabunPSK" w:cs="TH SarabunPSK"/>
          <w:sz w:val="28"/>
        </w:rPr>
        <w:t>www.dst.or.th/files_news/Acne_2010.pdf</w:t>
      </w:r>
    </w:p>
    <w:p w14:paraId="3D41C46A" w14:textId="77777777" w:rsidR="00300458" w:rsidRDefault="00300458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300458">
        <w:rPr>
          <w:rFonts w:ascii="TH SarabunPSK" w:hAnsi="TH SarabunPSK" w:cs="TH SarabunPSK" w:hint="cs"/>
          <w:sz w:val="28"/>
          <w:highlight w:val="lightGray"/>
          <w:cs/>
        </w:rPr>
        <w:t>ภวิตราภา</w:t>
      </w:r>
      <w:r w:rsidRPr="00300458">
        <w:rPr>
          <w:rFonts w:ascii="TH SarabunPSK" w:hAnsi="TH SarabunPSK" w:cs="TH SarabunPSK"/>
          <w:sz w:val="28"/>
          <w:highlight w:val="lightGray"/>
          <w:cs/>
        </w:rPr>
        <w:t xml:space="preserve">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โอภาประกาศิต</w:t>
      </w:r>
      <w:r w:rsidRPr="00300458">
        <w:rPr>
          <w:rFonts w:ascii="TH SarabunPSK" w:hAnsi="TH SarabunPSK" w:cs="TH SarabunPSK"/>
          <w:sz w:val="28"/>
          <w:highlight w:val="lightGray"/>
          <w:cs/>
        </w:rPr>
        <w:t xml:space="preserve">. (2553).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  <w:cs/>
        </w:rPr>
        <w:t>การศึกษาประสิทธิผลของการทาครีมสารสกัดจากเปลือกทับทิม</w:t>
      </w:r>
      <w:r w:rsidRPr="00300458">
        <w:rPr>
          <w:rFonts w:ascii="TH SarabunPSK" w:hAnsi="TH SarabunPSK" w:cs="TH SarabunPSK"/>
          <w:i/>
          <w:iCs/>
          <w:sz w:val="28"/>
          <w:highlight w:val="lightGray"/>
          <w:cs/>
        </w:rPr>
        <w:t xml:space="preserve"> 5%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  <w:cs/>
        </w:rPr>
        <w:t>ในการรักษาริ้วรอยบนใบหน้า</w:t>
      </w:r>
      <w:r w:rsidRPr="00300458">
        <w:rPr>
          <w:rFonts w:ascii="TH SarabunPSK" w:hAnsi="TH SarabunPSK" w:cs="TH SarabunPSK"/>
          <w:i/>
          <w:iCs/>
          <w:sz w:val="28"/>
          <w:highlight w:val="lightGray"/>
          <w:cs/>
        </w:rPr>
        <w:t xml:space="preserve"> </w:t>
      </w:r>
      <w:r w:rsidRPr="00300458">
        <w:rPr>
          <w:rFonts w:ascii="TH SarabunPSK" w:hAnsi="TH SarabunPSK" w:cs="TH SarabunPSK"/>
          <w:i/>
          <w:iCs/>
          <w:sz w:val="28"/>
          <w:highlight w:val="lightGray"/>
        </w:rPr>
        <w:t xml:space="preserve">The effectiveness of topical </w:t>
      </w:r>
      <w:r w:rsidRPr="00300458">
        <w:rPr>
          <w:rFonts w:ascii="TH SarabunPSK" w:hAnsi="TH SarabunPSK" w:cs="TH SarabunPSK"/>
          <w:i/>
          <w:iCs/>
          <w:sz w:val="28"/>
          <w:highlight w:val="lightGray"/>
          <w:cs/>
        </w:rPr>
        <w:t xml:space="preserve">5% </w:t>
      </w:r>
      <w:r w:rsidRPr="00300458">
        <w:rPr>
          <w:rFonts w:ascii="TH SarabunPSK" w:hAnsi="TH SarabunPSK" w:cs="TH SarabunPSK"/>
          <w:i/>
          <w:iCs/>
          <w:sz w:val="28"/>
          <w:highlight w:val="lightGray"/>
        </w:rPr>
        <w:t>pomegranate peel extract cream in facial wrinkle treatment</w:t>
      </w:r>
      <w:r w:rsidRPr="00300458">
        <w:rPr>
          <w:rFonts w:ascii="TH SarabunPSK" w:hAnsi="TH SarabunPSK" w:cs="TH SarabunPSK"/>
          <w:sz w:val="28"/>
          <w:highlight w:val="lightGray"/>
        </w:rPr>
        <w:t xml:space="preserve">.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วิทยานิพนธ์วิทยาศาสตรมหาบัณฑิต</w:t>
      </w:r>
      <w:r w:rsidRPr="00300458">
        <w:rPr>
          <w:rFonts w:ascii="TH SarabunPSK" w:hAnsi="TH SarabunPSK" w:cs="TH SarabunPSK"/>
          <w:sz w:val="28"/>
          <w:highlight w:val="lightGray"/>
          <w:cs/>
        </w:rPr>
        <w:t xml:space="preserve">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สาขาวิชาตจวิทยา</w:t>
      </w:r>
      <w:r w:rsidRPr="00300458">
        <w:rPr>
          <w:rFonts w:ascii="TH SarabunPSK" w:hAnsi="TH SarabunPSK" w:cs="TH SarabunPSK"/>
          <w:sz w:val="28"/>
          <w:highlight w:val="lightGray"/>
          <w:cs/>
        </w:rPr>
        <w:t xml:space="preserve">.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มหาวิทยาลัยแม่ฟ้าหลวง</w:t>
      </w:r>
      <w:r w:rsidRPr="00300458">
        <w:rPr>
          <w:rFonts w:ascii="TH SarabunPSK" w:hAnsi="TH SarabunPSK" w:cs="TH SarabunPSK"/>
          <w:sz w:val="28"/>
          <w:highlight w:val="lightGray"/>
        </w:rPr>
        <w:t xml:space="preserve">,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เชียงราย</w:t>
      </w:r>
      <w:r w:rsidRPr="00300458">
        <w:rPr>
          <w:rFonts w:ascii="TH SarabunPSK" w:hAnsi="TH SarabunPSK" w:cs="TH SarabunPSK"/>
          <w:sz w:val="28"/>
          <w:highlight w:val="lightGray"/>
          <w:cs/>
        </w:rPr>
        <w:t>.</w:t>
      </w:r>
    </w:p>
    <w:p w14:paraId="609415E3" w14:textId="77777777" w:rsidR="00300458" w:rsidRPr="00300458" w:rsidRDefault="00300458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300458">
        <w:rPr>
          <w:rFonts w:ascii="TH SarabunPSK" w:hAnsi="TH SarabunPSK" w:cs="TH SarabunPSK" w:hint="cs"/>
          <w:sz w:val="28"/>
          <w:highlight w:val="lightGray"/>
          <w:cs/>
        </w:rPr>
        <w:t>เสาวลักษณ์ ศรีนาค</w:t>
      </w:r>
      <w:r w:rsidRPr="00300458">
        <w:rPr>
          <w:rFonts w:ascii="TH SarabunPSK" w:hAnsi="TH SarabunPSK" w:cs="TH SarabunPSK" w:hint="cs"/>
          <w:sz w:val="28"/>
          <w:highlight w:val="lightGray"/>
        </w:rPr>
        <w:t xml:space="preserve">. (2559).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  <w:cs/>
        </w:rPr>
        <w:t xml:space="preserve">การศึกษาแบบสุ่มเปรียบเทียบแบบครึ่งใบหน้ากับประสิทธิภาพของการทาครีม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</w:rPr>
        <w:t xml:space="preserve">0.5%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  <w:cs/>
        </w:rPr>
        <w:t xml:space="preserve">เปลือกทับทิม เทียบกับการทาครีม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</w:rPr>
        <w:t xml:space="preserve">0.02%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  <w:cs/>
        </w:rPr>
        <w:t xml:space="preserve">เตรติโนอินในการรักษาริ้วรอยรอบดวงตาในคนไทย </w:t>
      </w:r>
      <w:r w:rsidRPr="00300458">
        <w:rPr>
          <w:rFonts w:ascii="TH SarabunPSK" w:hAnsi="TH SarabunPSK" w:cs="TH SarabunPSK" w:hint="cs"/>
          <w:i/>
          <w:iCs/>
          <w:sz w:val="28"/>
          <w:highlight w:val="lightGray"/>
        </w:rPr>
        <w:t>A randomized split-face double blind control trial of the efficacy of tropical 0.5% pomegranate peel pream versus topical 0.02% tretinoin cream on the treatment of periorbital wrinkle in Thai people</w:t>
      </w:r>
      <w:r w:rsidRPr="00300458">
        <w:rPr>
          <w:rFonts w:ascii="TH SarabunPSK" w:hAnsi="TH SarabunPSK" w:cs="TH SarabunPSK" w:hint="cs"/>
          <w:sz w:val="28"/>
          <w:highlight w:val="lightGray"/>
        </w:rPr>
        <w:t xml:space="preserve">.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วิทยานิพนธ์วิทยาศาสตรมหาบัณฑิต สาขาวิชาตจวิทยา. มหาวิทยาลัยแม่ฟ้าหลวง</w:t>
      </w:r>
      <w:r w:rsidRPr="00300458">
        <w:rPr>
          <w:rFonts w:ascii="TH SarabunPSK" w:hAnsi="TH SarabunPSK" w:cs="TH SarabunPSK" w:hint="cs"/>
          <w:sz w:val="28"/>
          <w:highlight w:val="lightGray"/>
        </w:rPr>
        <w:t xml:space="preserve">, </w:t>
      </w:r>
      <w:r w:rsidRPr="00300458">
        <w:rPr>
          <w:rFonts w:ascii="TH SarabunPSK" w:hAnsi="TH SarabunPSK" w:cs="TH SarabunPSK" w:hint="cs"/>
          <w:sz w:val="28"/>
          <w:highlight w:val="lightGray"/>
          <w:cs/>
        </w:rPr>
        <w:t>เชียงราย.</w:t>
      </w:r>
    </w:p>
    <w:p w14:paraId="04F7A685" w14:textId="128A5964" w:rsidR="00FB345A" w:rsidRPr="00983297" w:rsidRDefault="00FB345A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  <w:cs/>
        </w:rPr>
        <w:t>อุดมลักษณ์ สุขอัตตะ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ประภัสสร รักถาวร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เมทิกา ลีบุญญานนท์</w:t>
      </w:r>
      <w:r w:rsidRPr="00983297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  <w:cs/>
        </w:rPr>
        <w:t>พจมาน พิศเพียงจันท์. (</w:t>
      </w:r>
      <w:r w:rsidRPr="00983297">
        <w:rPr>
          <w:rFonts w:ascii="TH SarabunPSK" w:hAnsi="TH SarabunPSK" w:cs="TH SarabunPSK"/>
          <w:sz w:val="28"/>
        </w:rPr>
        <w:t xml:space="preserve">2010). </w:t>
      </w:r>
      <w:r w:rsidRPr="00983297">
        <w:rPr>
          <w:rFonts w:ascii="TH SarabunPSK" w:hAnsi="TH SarabunPSK" w:cs="TH SarabunPSK"/>
          <w:sz w:val="28"/>
          <w:cs/>
        </w:rPr>
        <w:t xml:space="preserve">สารออกฤทธิ์ทางชีวภาพ การต้านอนุมูลอิสระ และการต้านเชื้อแบคทีเรียก่อสิวของสารสกัดจากเปลือกผลไม้. การประชุมทางวิชาการของมหาวิทยาลัยเกษตรศาสตร์ครั้งที่ </w:t>
      </w:r>
      <w:r w:rsidRPr="00983297">
        <w:rPr>
          <w:rFonts w:ascii="TH SarabunPSK" w:hAnsi="TH SarabunPSK" w:cs="TH SarabunPSK"/>
          <w:sz w:val="28"/>
        </w:rPr>
        <w:t>48</w:t>
      </w:r>
      <w:r w:rsidRPr="00983297">
        <w:rPr>
          <w:rFonts w:ascii="TH SarabunPSK" w:hAnsi="TH SarabunPSK" w:cs="TH SarabunPSK"/>
          <w:sz w:val="28"/>
          <w:cs/>
        </w:rPr>
        <w:t xml:space="preserve"> สาขาอุตสาหกรรมเกษตร</w:t>
      </w:r>
      <w:r w:rsidRPr="00983297">
        <w:rPr>
          <w:rFonts w:ascii="TH SarabunPSK" w:hAnsi="TH SarabunPSK" w:cs="TH SarabunPSK"/>
          <w:sz w:val="28"/>
        </w:rPr>
        <w:t>, 364-373</w:t>
      </w:r>
    </w:p>
    <w:p w14:paraId="649788A8" w14:textId="6676C766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Banihani, S., Swedan, S., &amp; Alguraan, Z. (2013). Pomegranate and type 2 diabetes. </w:t>
      </w:r>
      <w:r w:rsidRPr="00983297">
        <w:rPr>
          <w:rFonts w:ascii="TH SarabunPSK" w:hAnsi="TH SarabunPSK" w:cs="TH SarabunPSK"/>
          <w:i/>
          <w:sz w:val="28"/>
        </w:rPr>
        <w:t>Nutrition Research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33</w:t>
      </w:r>
      <w:r w:rsidRPr="00983297">
        <w:rPr>
          <w:rFonts w:ascii="TH SarabunPSK" w:hAnsi="TH SarabunPSK" w:cs="TH SarabunPSK"/>
          <w:sz w:val="28"/>
        </w:rPr>
        <w:t xml:space="preserve">(5), 341-348. </w:t>
      </w:r>
    </w:p>
    <w:p w14:paraId="13E7AAD3" w14:textId="47054F18" w:rsidR="009C3F96" w:rsidRDefault="009C3F96" w:rsidP="00CA6EA1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C3F96">
        <w:rPr>
          <w:rFonts w:ascii="TH SarabunPSK" w:hAnsi="TH SarabunPSK" w:cs="TH SarabunPSK"/>
          <w:sz w:val="28"/>
        </w:rPr>
        <w:t xml:space="preserve">Barati Boldaji R, Akhlaghi M, Sagheb MM, Esmaeilinezhad Z. </w:t>
      </w:r>
      <w:r>
        <w:rPr>
          <w:rFonts w:ascii="TH SarabunPSK" w:hAnsi="TH SarabunPSK" w:cs="TH SarabunPSK"/>
          <w:sz w:val="28"/>
        </w:rPr>
        <w:t xml:space="preserve">(2020). </w:t>
      </w:r>
      <w:r w:rsidRPr="009C3F96">
        <w:rPr>
          <w:rFonts w:ascii="TH SarabunPSK" w:hAnsi="TH SarabunPSK" w:cs="TH SarabunPSK"/>
          <w:sz w:val="28"/>
        </w:rPr>
        <w:t>Pomegranate juice</w:t>
      </w:r>
      <w:r>
        <w:rPr>
          <w:rFonts w:ascii="TH SarabunPSK" w:hAnsi="TH SarabunPSK" w:cs="TH SarabunPSK"/>
          <w:sz w:val="28"/>
        </w:rPr>
        <w:t xml:space="preserve"> </w:t>
      </w:r>
      <w:r w:rsidRPr="009C3F96">
        <w:rPr>
          <w:rFonts w:ascii="TH SarabunPSK" w:hAnsi="TH SarabunPSK" w:cs="TH SarabunPSK"/>
          <w:sz w:val="28"/>
        </w:rPr>
        <w:t>improves cardiometabolic risk factors, biomarkers of oxidative stress and</w:t>
      </w:r>
      <w:r>
        <w:rPr>
          <w:rFonts w:ascii="TH SarabunPSK" w:hAnsi="TH SarabunPSK" w:cs="TH SarabunPSK"/>
          <w:sz w:val="28"/>
        </w:rPr>
        <w:t xml:space="preserve"> </w:t>
      </w:r>
      <w:r w:rsidRPr="009C3F96">
        <w:rPr>
          <w:rFonts w:ascii="TH SarabunPSK" w:hAnsi="TH SarabunPSK" w:cs="TH SarabunPSK"/>
          <w:sz w:val="28"/>
        </w:rPr>
        <w:t xml:space="preserve">inflammation in hemodialysis patients: a randomized crossover trial. </w:t>
      </w:r>
      <w:r w:rsidRPr="007C45D5">
        <w:rPr>
          <w:rFonts w:ascii="TH SarabunPSK" w:hAnsi="TH SarabunPSK" w:cs="TH SarabunPSK"/>
          <w:i/>
          <w:iCs/>
          <w:sz w:val="28"/>
        </w:rPr>
        <w:t>J</w:t>
      </w:r>
      <w:r w:rsidR="00CA6EA1" w:rsidRPr="007C45D5">
        <w:rPr>
          <w:rFonts w:ascii="TH SarabunPSK" w:hAnsi="TH SarabunPSK" w:cs="TH SarabunPSK"/>
          <w:i/>
          <w:iCs/>
          <w:sz w:val="28"/>
        </w:rPr>
        <w:t>ournal of the</w:t>
      </w:r>
      <w:r w:rsidRPr="007C45D5">
        <w:rPr>
          <w:rFonts w:ascii="TH SarabunPSK" w:hAnsi="TH SarabunPSK" w:cs="TH SarabunPSK"/>
          <w:i/>
          <w:iCs/>
          <w:sz w:val="28"/>
        </w:rPr>
        <w:t xml:space="preserve"> Sci</w:t>
      </w:r>
      <w:r w:rsidR="00CA6EA1" w:rsidRPr="007C45D5">
        <w:rPr>
          <w:rFonts w:ascii="TH SarabunPSK" w:hAnsi="TH SarabunPSK" w:cs="TH SarabunPSK"/>
          <w:i/>
          <w:iCs/>
          <w:sz w:val="28"/>
        </w:rPr>
        <w:t xml:space="preserve">ence </w:t>
      </w:r>
      <w:r w:rsidR="007C45D5" w:rsidRPr="007C45D5">
        <w:rPr>
          <w:rFonts w:ascii="TH SarabunPSK" w:hAnsi="TH SarabunPSK" w:cs="TH SarabunPSK"/>
          <w:i/>
          <w:iCs/>
          <w:sz w:val="28"/>
        </w:rPr>
        <w:t xml:space="preserve">of </w:t>
      </w:r>
      <w:r w:rsidRPr="007C45D5">
        <w:rPr>
          <w:rFonts w:ascii="TH SarabunPSK" w:hAnsi="TH SarabunPSK" w:cs="TH SarabunPSK"/>
          <w:i/>
          <w:iCs/>
          <w:sz w:val="28"/>
        </w:rPr>
        <w:t xml:space="preserve">Food </w:t>
      </w:r>
      <w:r w:rsidR="007C45D5" w:rsidRPr="007C45D5">
        <w:rPr>
          <w:rFonts w:ascii="TH SarabunPSK" w:hAnsi="TH SarabunPSK" w:cs="TH SarabunPSK"/>
          <w:i/>
          <w:iCs/>
          <w:sz w:val="28"/>
        </w:rPr>
        <w:t xml:space="preserve">and </w:t>
      </w:r>
      <w:r w:rsidRPr="007C45D5">
        <w:rPr>
          <w:rFonts w:ascii="TH SarabunPSK" w:hAnsi="TH SarabunPSK" w:cs="TH SarabunPSK"/>
          <w:i/>
          <w:iCs/>
          <w:sz w:val="28"/>
        </w:rPr>
        <w:t>Agric</w:t>
      </w:r>
      <w:r w:rsidR="007C45D5" w:rsidRPr="007C45D5">
        <w:rPr>
          <w:rFonts w:ascii="TH SarabunPSK" w:hAnsi="TH SarabunPSK" w:cs="TH SarabunPSK"/>
          <w:i/>
          <w:iCs/>
          <w:sz w:val="28"/>
        </w:rPr>
        <w:t>ulture</w:t>
      </w:r>
      <w:r w:rsidR="007C45D5">
        <w:rPr>
          <w:rFonts w:ascii="TH SarabunPSK" w:hAnsi="TH SarabunPSK" w:cs="TH SarabunPSK"/>
          <w:sz w:val="28"/>
        </w:rPr>
        <w:t xml:space="preserve">, </w:t>
      </w:r>
      <w:r w:rsidRPr="009C3F96">
        <w:rPr>
          <w:rFonts w:ascii="TH SarabunPSK" w:hAnsi="TH SarabunPSK" w:cs="TH SarabunPSK"/>
          <w:sz w:val="28"/>
        </w:rPr>
        <w:t>100(2)</w:t>
      </w:r>
      <w:r w:rsidR="007C45D5">
        <w:rPr>
          <w:rFonts w:ascii="TH SarabunPSK" w:hAnsi="TH SarabunPSK" w:cs="TH SarabunPSK"/>
          <w:sz w:val="28"/>
        </w:rPr>
        <w:t xml:space="preserve">, </w:t>
      </w:r>
      <w:r w:rsidRPr="009C3F96">
        <w:rPr>
          <w:rFonts w:ascii="TH SarabunPSK" w:hAnsi="TH SarabunPSK" w:cs="TH SarabunPSK"/>
          <w:sz w:val="28"/>
        </w:rPr>
        <w:t xml:space="preserve">846-854. </w:t>
      </w:r>
    </w:p>
    <w:p w14:paraId="72634EBA" w14:textId="06BCCBEB" w:rsidR="00FB345A" w:rsidRPr="00983297" w:rsidRDefault="00FB345A" w:rsidP="009C3F96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Barbieri, J. S., Spaccarelli, N., Margolis, D. J., &amp; James, W. D. (2019). Approaches to limit systemic antibiotic use in acne: Systemic alternatives, emerging topical therapies, dietary modification, and laser and light-based treatments [Review Article]. </w:t>
      </w:r>
      <w:r w:rsidRPr="00983297">
        <w:rPr>
          <w:rFonts w:ascii="TH SarabunPSK" w:hAnsi="TH SarabunPSK" w:cs="TH SarabunPSK"/>
          <w:i/>
          <w:sz w:val="28"/>
        </w:rPr>
        <w:t>Journal of the American Academy of Dermatology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80</w:t>
      </w:r>
      <w:r w:rsidRPr="00983297">
        <w:rPr>
          <w:rFonts w:ascii="TH SarabunPSK" w:hAnsi="TH SarabunPSK" w:cs="TH SarabunPSK"/>
          <w:sz w:val="28"/>
        </w:rPr>
        <w:t xml:space="preserve">(2), 538-549. </w:t>
      </w:r>
    </w:p>
    <w:p w14:paraId="66D03A91" w14:textId="77EDEC97" w:rsidR="00FB345A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Chia-Jung, L., Lih-Geeng, C., Wen-Li, L., &amp; Ching-Chiung, W. (2017). Multiple Activities of Punica granatum Linne against Acne Vulgaris [Article]. </w:t>
      </w:r>
      <w:r w:rsidRPr="00983297">
        <w:rPr>
          <w:rFonts w:ascii="TH SarabunPSK" w:hAnsi="TH SarabunPSK" w:cs="TH SarabunPSK"/>
          <w:i/>
          <w:sz w:val="28"/>
        </w:rPr>
        <w:t>International Journal of Molecular Sciences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18</w:t>
      </w:r>
      <w:r w:rsidRPr="00983297">
        <w:rPr>
          <w:rFonts w:ascii="TH SarabunPSK" w:hAnsi="TH SarabunPSK" w:cs="TH SarabunPSK"/>
          <w:sz w:val="28"/>
        </w:rPr>
        <w:t xml:space="preserve">(1), 141. </w:t>
      </w:r>
    </w:p>
    <w:p w14:paraId="7D9A5C88" w14:textId="7E5DA47E" w:rsidR="001415C1" w:rsidRPr="00983297" w:rsidRDefault="001415C1" w:rsidP="00FB345A">
      <w:pPr>
        <w:pStyle w:val="EndNoteBibliography"/>
        <w:spacing w:after="0"/>
        <w:ind w:left="720" w:hanging="720"/>
        <w:rPr>
          <w:rFonts w:ascii="TH SarabunPSK" w:hAnsi="TH SarabunPSK" w:cs="TH SarabunPSK" w:hint="cs"/>
          <w:sz w:val="28"/>
        </w:rPr>
      </w:pPr>
      <w:r w:rsidRPr="00327257">
        <w:rPr>
          <w:rFonts w:ascii="TH SarabunPSK" w:hAnsi="TH SarabunPSK" w:cs="TH SarabunPSK"/>
          <w:sz w:val="28"/>
          <w:highlight w:val="lightGray"/>
        </w:rPr>
        <w:t>Damiani, E., Aloia, A. M., Priore, M. G., Nardulli, S., &amp; Ferrannini, A. (</w:t>
      </w:r>
      <w:r w:rsidRPr="00327257">
        <w:rPr>
          <w:rFonts w:ascii="TH SarabunPSK" w:hAnsi="TH SarabunPSK" w:cs="TH SarabunPSK"/>
          <w:sz w:val="28"/>
          <w:highlight w:val="lightGray"/>
          <w:cs/>
        </w:rPr>
        <w:t xml:space="preserve">2009). 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Pomegranate (Punica granatum) allergy: clinical and immunological findings. </w:t>
      </w:r>
      <w:r w:rsidRPr="00327257">
        <w:rPr>
          <w:rFonts w:ascii="TH SarabunPSK" w:hAnsi="TH SarabunPSK" w:cs="TH SarabunPSK"/>
          <w:i/>
          <w:iCs/>
          <w:sz w:val="28"/>
          <w:highlight w:val="lightGray"/>
        </w:rPr>
        <w:t>Annals of Allergy, Asthma &amp; Immunology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, </w:t>
      </w:r>
      <w:r w:rsidRPr="00327257">
        <w:rPr>
          <w:rFonts w:ascii="TH SarabunPSK" w:hAnsi="TH SarabunPSK" w:cs="TH SarabunPSK"/>
          <w:sz w:val="28"/>
          <w:highlight w:val="lightGray"/>
          <w:cs/>
        </w:rPr>
        <w:t>103(2)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, </w:t>
      </w:r>
      <w:r w:rsidRPr="00327257">
        <w:rPr>
          <w:rFonts w:ascii="TH SarabunPSK" w:hAnsi="TH SarabunPSK" w:cs="TH SarabunPSK"/>
          <w:sz w:val="28"/>
          <w:highlight w:val="lightGray"/>
          <w:cs/>
        </w:rPr>
        <w:t>178-180.</w:t>
      </w:r>
    </w:p>
    <w:p w14:paraId="2E6C2A70" w14:textId="5086224A" w:rsidR="00A03216" w:rsidRDefault="00A03216" w:rsidP="00A03216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A03216">
        <w:rPr>
          <w:rFonts w:ascii="TH SarabunPSK" w:hAnsi="TH SarabunPSK" w:cs="TH SarabunPSK"/>
          <w:sz w:val="28"/>
        </w:rPr>
        <w:t>Dos Santos RL, Dellacqua LO, Delgado NT, Rouver WN, Podratz PL, Lima LC,</w:t>
      </w:r>
      <w:r>
        <w:rPr>
          <w:rFonts w:ascii="TH SarabunPSK" w:hAnsi="TH SarabunPSK" w:cs="TH SarabunPSK"/>
          <w:sz w:val="28"/>
        </w:rPr>
        <w:t xml:space="preserve"> </w:t>
      </w:r>
      <w:r w:rsidRPr="00A03216">
        <w:rPr>
          <w:rFonts w:ascii="TH SarabunPSK" w:hAnsi="TH SarabunPSK" w:cs="TH SarabunPSK"/>
          <w:sz w:val="28"/>
        </w:rPr>
        <w:t xml:space="preserve">Piccin MP, Meyrelles SS, Mauad H, Graceli JB, Moyses MR. </w:t>
      </w:r>
      <w:r w:rsidR="00EC0D88">
        <w:rPr>
          <w:rFonts w:ascii="TH SarabunPSK" w:hAnsi="TH SarabunPSK" w:cs="TH SarabunPSK"/>
          <w:sz w:val="28"/>
        </w:rPr>
        <w:t xml:space="preserve">(2016). </w:t>
      </w:r>
      <w:r w:rsidRPr="00A03216">
        <w:rPr>
          <w:rFonts w:ascii="TH SarabunPSK" w:hAnsi="TH SarabunPSK" w:cs="TH SarabunPSK"/>
          <w:sz w:val="28"/>
        </w:rPr>
        <w:t>Pomegranate peel</w:t>
      </w:r>
      <w:r>
        <w:rPr>
          <w:rFonts w:ascii="TH SarabunPSK" w:hAnsi="TH SarabunPSK" w:cs="TH SarabunPSK"/>
          <w:sz w:val="28"/>
        </w:rPr>
        <w:t xml:space="preserve"> </w:t>
      </w:r>
      <w:r w:rsidRPr="00A03216">
        <w:rPr>
          <w:rFonts w:ascii="TH SarabunPSK" w:hAnsi="TH SarabunPSK" w:cs="TH SarabunPSK"/>
          <w:sz w:val="28"/>
        </w:rPr>
        <w:t xml:space="preserve">extract attenuates oxidative stress by decreasing coronary angiotensin-converting enzyme (ACE) activity in hypertensive female rats. </w:t>
      </w:r>
      <w:r w:rsidR="00EC0D88" w:rsidRPr="00EC0D88">
        <w:rPr>
          <w:rFonts w:ascii="TH SarabunPSK" w:hAnsi="TH SarabunPSK" w:cs="TH SarabunPSK"/>
          <w:i/>
          <w:iCs/>
          <w:sz w:val="28"/>
        </w:rPr>
        <w:t>Journal of Toxicology and Environmental Health, Part A</w:t>
      </w:r>
      <w:r w:rsidR="00EC0D88">
        <w:rPr>
          <w:rFonts w:ascii="TH SarabunPSK" w:hAnsi="TH SarabunPSK" w:cs="TH SarabunPSK"/>
          <w:sz w:val="28"/>
        </w:rPr>
        <w:t xml:space="preserve">, </w:t>
      </w:r>
      <w:r w:rsidRPr="00A03216">
        <w:rPr>
          <w:rFonts w:ascii="TH SarabunPSK" w:hAnsi="TH SarabunPSK" w:cs="TH SarabunPSK"/>
          <w:sz w:val="28"/>
        </w:rPr>
        <w:t>79(21)</w:t>
      </w:r>
      <w:r w:rsidR="00EC0D88">
        <w:rPr>
          <w:rFonts w:ascii="TH SarabunPSK" w:hAnsi="TH SarabunPSK" w:cs="TH SarabunPSK"/>
          <w:sz w:val="28"/>
        </w:rPr>
        <w:t xml:space="preserve">, </w:t>
      </w:r>
      <w:r w:rsidRPr="00A03216">
        <w:rPr>
          <w:rFonts w:ascii="TH SarabunPSK" w:hAnsi="TH SarabunPSK" w:cs="TH SarabunPSK"/>
          <w:sz w:val="28"/>
        </w:rPr>
        <w:t>998-1007.</w:t>
      </w:r>
    </w:p>
    <w:p w14:paraId="1700F072" w14:textId="2FB2DC6D" w:rsidR="00740DEA" w:rsidRDefault="00740DEA" w:rsidP="00740DE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740DEA">
        <w:rPr>
          <w:rFonts w:ascii="TH SarabunPSK" w:hAnsi="TH SarabunPSK" w:cs="TH SarabunPSK"/>
          <w:sz w:val="28"/>
        </w:rPr>
        <w:lastRenderedPageBreak/>
        <w:t xml:space="preserve">Enshaieh S, Jooya A, Siadat AH, Iraji F. </w:t>
      </w:r>
      <w:r>
        <w:rPr>
          <w:rFonts w:ascii="TH SarabunPSK" w:hAnsi="TH SarabunPSK" w:cs="TH SarabunPSK"/>
          <w:sz w:val="28"/>
        </w:rPr>
        <w:t xml:space="preserve">(2007). </w:t>
      </w:r>
      <w:r w:rsidRPr="00740DEA">
        <w:rPr>
          <w:rFonts w:ascii="TH SarabunPSK" w:hAnsi="TH SarabunPSK" w:cs="TH SarabunPSK"/>
          <w:sz w:val="28"/>
        </w:rPr>
        <w:t>The efficacy of 5% topical tea tree</w:t>
      </w:r>
      <w:r>
        <w:rPr>
          <w:rFonts w:ascii="TH SarabunPSK" w:hAnsi="TH SarabunPSK" w:cs="TH SarabunPSK"/>
          <w:sz w:val="28"/>
        </w:rPr>
        <w:t xml:space="preserve"> </w:t>
      </w:r>
      <w:r w:rsidRPr="00740DEA">
        <w:rPr>
          <w:rFonts w:ascii="TH SarabunPSK" w:hAnsi="TH SarabunPSK" w:cs="TH SarabunPSK"/>
          <w:sz w:val="28"/>
        </w:rPr>
        <w:t>oil gel in mild to moderate acne vulgaris: a randomized, double-blind placebo-</w:t>
      </w:r>
      <w:r>
        <w:rPr>
          <w:rFonts w:ascii="TH SarabunPSK" w:hAnsi="TH SarabunPSK" w:cs="TH SarabunPSK"/>
          <w:sz w:val="28"/>
        </w:rPr>
        <w:t xml:space="preserve"> </w:t>
      </w:r>
      <w:r w:rsidRPr="00740DEA">
        <w:rPr>
          <w:rFonts w:ascii="TH SarabunPSK" w:hAnsi="TH SarabunPSK" w:cs="TH SarabunPSK"/>
          <w:sz w:val="28"/>
        </w:rPr>
        <w:t xml:space="preserve">controlled study. </w:t>
      </w:r>
      <w:r w:rsidR="00435880" w:rsidRPr="00435880">
        <w:rPr>
          <w:rFonts w:ascii="TH SarabunPSK" w:hAnsi="TH SarabunPSK" w:cs="TH SarabunPSK"/>
          <w:i/>
          <w:iCs/>
          <w:sz w:val="28"/>
        </w:rPr>
        <w:t>Indian Journal of Dermatology, Venereology and Leprology</w:t>
      </w:r>
      <w:r w:rsidR="00435880">
        <w:rPr>
          <w:rFonts w:ascii="TH SarabunPSK" w:hAnsi="TH SarabunPSK" w:cs="TH SarabunPSK"/>
          <w:sz w:val="28"/>
        </w:rPr>
        <w:t xml:space="preserve">, </w:t>
      </w:r>
      <w:r w:rsidRPr="00740DEA">
        <w:rPr>
          <w:rFonts w:ascii="TH SarabunPSK" w:hAnsi="TH SarabunPSK" w:cs="TH SarabunPSK"/>
          <w:sz w:val="28"/>
        </w:rPr>
        <w:t>73(1)</w:t>
      </w:r>
      <w:r w:rsidR="00435880">
        <w:rPr>
          <w:rFonts w:ascii="TH SarabunPSK" w:hAnsi="TH SarabunPSK" w:cs="TH SarabunPSK"/>
          <w:sz w:val="28"/>
        </w:rPr>
        <w:t xml:space="preserve">, </w:t>
      </w:r>
      <w:r w:rsidRPr="00740DEA">
        <w:rPr>
          <w:rFonts w:ascii="TH SarabunPSK" w:hAnsi="TH SarabunPSK" w:cs="TH SarabunPSK"/>
          <w:sz w:val="28"/>
        </w:rPr>
        <w:t>22-5.</w:t>
      </w:r>
    </w:p>
    <w:p w14:paraId="5DCD6F55" w14:textId="00B36968" w:rsidR="00FB345A" w:rsidRPr="00983297" w:rsidRDefault="00FB345A" w:rsidP="00501006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Goulden, V., Stables, G. I., &amp; Cuntlife, W. J. (1999). Prevalence of facial acne in adults. </w:t>
      </w:r>
      <w:r w:rsidR="00501006" w:rsidRPr="00691482">
        <w:rPr>
          <w:rFonts w:ascii="TH SarabunPSK" w:hAnsi="TH SarabunPSK" w:cs="TH SarabunPSK"/>
          <w:i/>
          <w:iCs/>
          <w:sz w:val="28"/>
        </w:rPr>
        <w:t>Journal of the American Academy of Dermatology</w:t>
      </w:r>
      <w:r w:rsidR="00501006">
        <w:rPr>
          <w:rFonts w:ascii="TH SarabunPSK" w:hAnsi="TH SarabunPSK" w:cs="TH SarabunPSK"/>
          <w:sz w:val="28"/>
        </w:rPr>
        <w:t xml:space="preserve">, </w:t>
      </w:r>
      <w:r w:rsidR="00683031" w:rsidRPr="00683031">
        <w:rPr>
          <w:rFonts w:ascii="TH SarabunPSK" w:hAnsi="TH SarabunPSK" w:cs="TH SarabunPSK"/>
          <w:sz w:val="28"/>
        </w:rPr>
        <w:t>41(4)</w:t>
      </w:r>
      <w:r w:rsidR="00501006">
        <w:rPr>
          <w:rFonts w:ascii="TH SarabunPSK" w:hAnsi="TH SarabunPSK" w:cs="TH SarabunPSK"/>
          <w:sz w:val="28"/>
        </w:rPr>
        <w:t xml:space="preserve">, </w:t>
      </w:r>
      <w:r w:rsidR="00683031" w:rsidRPr="00683031">
        <w:rPr>
          <w:rFonts w:ascii="TH SarabunPSK" w:hAnsi="TH SarabunPSK" w:cs="TH SarabunPSK"/>
          <w:sz w:val="28"/>
        </w:rPr>
        <w:t>577-80.</w:t>
      </w:r>
    </w:p>
    <w:p w14:paraId="30292808" w14:textId="20C2916C" w:rsidR="00446EA6" w:rsidRPr="00983297" w:rsidRDefault="00446EA6" w:rsidP="00446EA6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446EA6">
        <w:rPr>
          <w:rFonts w:ascii="TH SarabunPSK" w:hAnsi="TH SarabunPSK" w:cs="TH SarabunPSK"/>
          <w:sz w:val="28"/>
        </w:rPr>
        <w:t>Hollebeeck S, Winand J, Hérent MF, During A, Leclercq J, Larondelle Y,</w:t>
      </w:r>
      <w:r>
        <w:rPr>
          <w:rFonts w:ascii="TH SarabunPSK" w:hAnsi="TH SarabunPSK" w:cs="TH SarabunPSK"/>
          <w:sz w:val="28"/>
        </w:rPr>
        <w:t xml:space="preserve"> </w:t>
      </w:r>
      <w:r w:rsidRPr="00446EA6">
        <w:rPr>
          <w:rFonts w:ascii="TH SarabunPSK" w:hAnsi="TH SarabunPSK" w:cs="TH SarabunPSK"/>
          <w:sz w:val="28"/>
        </w:rPr>
        <w:t xml:space="preserve">Schneider YJ. </w:t>
      </w:r>
      <w:r>
        <w:rPr>
          <w:rFonts w:ascii="TH SarabunPSK" w:hAnsi="TH SarabunPSK" w:cs="TH SarabunPSK"/>
          <w:sz w:val="28"/>
        </w:rPr>
        <w:t xml:space="preserve">(2012). </w:t>
      </w:r>
      <w:r w:rsidRPr="00446EA6">
        <w:rPr>
          <w:rFonts w:ascii="TH SarabunPSK" w:hAnsi="TH SarabunPSK" w:cs="TH SarabunPSK"/>
          <w:sz w:val="28"/>
        </w:rPr>
        <w:t>Anti-inflammatory effects of pomegranate (Punica granatum L.) husk</w:t>
      </w:r>
      <w:r>
        <w:rPr>
          <w:rFonts w:ascii="TH SarabunPSK" w:hAnsi="TH SarabunPSK" w:cs="TH SarabunPSK"/>
          <w:sz w:val="28"/>
        </w:rPr>
        <w:t xml:space="preserve"> </w:t>
      </w:r>
      <w:r w:rsidRPr="00446EA6">
        <w:rPr>
          <w:rFonts w:ascii="TH SarabunPSK" w:hAnsi="TH SarabunPSK" w:cs="TH SarabunPSK"/>
          <w:sz w:val="28"/>
        </w:rPr>
        <w:t xml:space="preserve">ellagitannins in Caco-2 cells, an in vitro model of human intestine. </w:t>
      </w:r>
      <w:r w:rsidRPr="0038160C">
        <w:rPr>
          <w:rFonts w:ascii="TH SarabunPSK" w:hAnsi="TH SarabunPSK" w:cs="TH SarabunPSK"/>
          <w:i/>
          <w:iCs/>
          <w:sz w:val="28"/>
        </w:rPr>
        <w:t>Food and Function</w:t>
      </w:r>
      <w:r>
        <w:rPr>
          <w:rFonts w:ascii="TH SarabunPSK" w:hAnsi="TH SarabunPSK" w:cs="TH SarabunPSK"/>
          <w:sz w:val="28"/>
        </w:rPr>
        <w:t xml:space="preserve">, </w:t>
      </w:r>
      <w:r w:rsidRPr="00446EA6">
        <w:rPr>
          <w:rFonts w:ascii="TH SarabunPSK" w:hAnsi="TH SarabunPSK" w:cs="TH SarabunPSK"/>
          <w:sz w:val="28"/>
        </w:rPr>
        <w:t>3(8)</w:t>
      </w:r>
      <w:r>
        <w:rPr>
          <w:rFonts w:ascii="TH SarabunPSK" w:hAnsi="TH SarabunPSK" w:cs="TH SarabunPSK"/>
          <w:sz w:val="28"/>
        </w:rPr>
        <w:t xml:space="preserve">, </w:t>
      </w:r>
      <w:r w:rsidRPr="00446EA6">
        <w:rPr>
          <w:rFonts w:ascii="TH SarabunPSK" w:hAnsi="TH SarabunPSK" w:cs="TH SarabunPSK"/>
          <w:sz w:val="28"/>
        </w:rPr>
        <w:t>875-85.</w:t>
      </w:r>
    </w:p>
    <w:p w14:paraId="6660B6B0" w14:textId="56090A40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Houston, D. M. J., Bugert, J., Denyer, S. P., &amp; Heard, C. M. (2017). Anti-inflammatory activity of Punica granatum L. (Pomegranate) rind extracts applied topically to ex vivo skin [Article]. </w:t>
      </w:r>
      <w:r w:rsidRPr="00983297">
        <w:rPr>
          <w:rFonts w:ascii="TH SarabunPSK" w:hAnsi="TH SarabunPSK" w:cs="TH SarabunPSK"/>
          <w:i/>
          <w:sz w:val="28"/>
        </w:rPr>
        <w:t>European Journal of Pharmaceutics and Biopharmaceutics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112</w:t>
      </w:r>
      <w:r w:rsidRPr="00983297">
        <w:rPr>
          <w:rFonts w:ascii="TH SarabunPSK" w:hAnsi="TH SarabunPSK" w:cs="TH SarabunPSK"/>
          <w:sz w:val="28"/>
        </w:rPr>
        <w:t xml:space="preserve">, 30-37. </w:t>
      </w:r>
    </w:p>
    <w:p w14:paraId="274D7560" w14:textId="33DB0D8C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Kanlayavattanakul, M., Chongnativisit, W., Chaikul, P., &amp; Lourith, N. (2020). Phenolic-rich Pomegranate Peel Extract: In Vitro , Cellular, and In Vivo Activities for Skin Hyperpigmentation Treatment. </w:t>
      </w:r>
      <w:r w:rsidRPr="00983297">
        <w:rPr>
          <w:rFonts w:ascii="TH SarabunPSK" w:hAnsi="TH SarabunPSK" w:cs="TH SarabunPSK"/>
          <w:i/>
          <w:sz w:val="28"/>
        </w:rPr>
        <w:t>Planta Medica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86</w:t>
      </w:r>
      <w:r w:rsidRPr="00983297">
        <w:rPr>
          <w:rFonts w:ascii="TH SarabunPSK" w:hAnsi="TH SarabunPSK" w:cs="TH SarabunPSK"/>
          <w:sz w:val="28"/>
        </w:rPr>
        <w:t xml:space="preserve">(11), 749-759. </w:t>
      </w:r>
    </w:p>
    <w:p w14:paraId="619CABE1" w14:textId="75A37498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Khajebishak, Y., Payahoo, L., Alivand, M., &amp; Alipour, B. (2019). Punicic acid: A potential compound of pomegranate seed oil in Type 2 diabetes mellitus management. </w:t>
      </w:r>
      <w:r w:rsidRPr="00983297">
        <w:rPr>
          <w:rFonts w:ascii="TH SarabunPSK" w:hAnsi="TH SarabunPSK" w:cs="TH SarabunPSK"/>
          <w:i/>
          <w:sz w:val="28"/>
        </w:rPr>
        <w:t>Journal of cellular physiology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234</w:t>
      </w:r>
      <w:r w:rsidRPr="00983297">
        <w:rPr>
          <w:rFonts w:ascii="TH SarabunPSK" w:hAnsi="TH SarabunPSK" w:cs="TH SarabunPSK"/>
          <w:sz w:val="28"/>
        </w:rPr>
        <w:t xml:space="preserve">(3), 2112-2120. </w:t>
      </w:r>
    </w:p>
    <w:p w14:paraId="03E1BA4F" w14:textId="5D1E1676" w:rsidR="00EE372C" w:rsidRPr="00983297" w:rsidRDefault="00FB345A" w:rsidP="00EE372C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>Kumari, A., Dora, J., Kumar, A., &amp; Kumar, A. (2012). Pomegranate (Punica granatum)-overview</w:t>
      </w:r>
      <w:r w:rsidRPr="00691482">
        <w:rPr>
          <w:rFonts w:ascii="TH SarabunPSK" w:hAnsi="TH SarabunPSK" w:cs="TH SarabunPSK"/>
          <w:i/>
          <w:iCs/>
          <w:sz w:val="28"/>
        </w:rPr>
        <w:t>. International journal of pharmaceutical and chemical sciences</w:t>
      </w:r>
      <w:r w:rsidR="00691482">
        <w:rPr>
          <w:rFonts w:ascii="TH SarabunPSK" w:hAnsi="TH SarabunPSK" w:cs="TH SarabunPSK"/>
          <w:sz w:val="28"/>
        </w:rPr>
        <w:t xml:space="preserve">, </w:t>
      </w:r>
      <w:r w:rsidRPr="00983297">
        <w:rPr>
          <w:rFonts w:ascii="TH SarabunPSK" w:hAnsi="TH SarabunPSK" w:cs="TH SarabunPSK"/>
          <w:sz w:val="28"/>
        </w:rPr>
        <w:t>1(4), 1218-1222.</w:t>
      </w:r>
    </w:p>
    <w:p w14:paraId="4B082A94" w14:textId="1C0CA278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Li, R., Chen, X., Jia, K., Liu, Z., &amp; Peng, H. (2016). A systematic determination of polyphenols constituents and cytotoxic ability in fruit parts of pomegranates derived from five Chinese cultivars. </w:t>
      </w:r>
      <w:r w:rsidRPr="00983297">
        <w:rPr>
          <w:rFonts w:ascii="TH SarabunPSK" w:hAnsi="TH SarabunPSK" w:cs="TH SarabunPSK"/>
          <w:i/>
          <w:sz w:val="28"/>
        </w:rPr>
        <w:t>SpringerPlus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5</w:t>
      </w:r>
      <w:r w:rsidRPr="00983297">
        <w:rPr>
          <w:rFonts w:ascii="TH SarabunPSK" w:hAnsi="TH SarabunPSK" w:cs="TH SarabunPSK"/>
          <w:sz w:val="28"/>
        </w:rPr>
        <w:t xml:space="preserve">(1), 1-9. </w:t>
      </w:r>
    </w:p>
    <w:p w14:paraId="135657EB" w14:textId="552F96AA" w:rsidR="00FB345A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>Lipi</w:t>
      </w:r>
      <w:r w:rsidRPr="00983297">
        <w:rPr>
          <w:sz w:val="28"/>
        </w:rPr>
        <w:t>ń</w:t>
      </w:r>
      <w:r w:rsidRPr="00983297">
        <w:rPr>
          <w:rFonts w:ascii="TH SarabunPSK" w:hAnsi="TH SarabunPSK" w:cs="TH SarabunPSK"/>
          <w:sz w:val="28"/>
        </w:rPr>
        <w:t xml:space="preserve">ska, L., Klewicka, E., &amp; Sójka, M. (2014). STRUCTURE, OCCURRENCE AND BIOLOGICAL ACTIVITY OF ELLAGITANNINS: A GENERAL REVIEW [Article]. </w:t>
      </w:r>
      <w:r w:rsidRPr="00983297">
        <w:rPr>
          <w:rFonts w:ascii="TH SarabunPSK" w:hAnsi="TH SarabunPSK" w:cs="TH SarabunPSK"/>
          <w:i/>
          <w:sz w:val="28"/>
        </w:rPr>
        <w:t>STRUKTURA, WYST</w:t>
      </w:r>
      <w:r w:rsidRPr="00983297">
        <w:rPr>
          <w:i/>
          <w:sz w:val="28"/>
        </w:rPr>
        <w:t>Ę</w:t>
      </w:r>
      <w:r w:rsidRPr="00983297">
        <w:rPr>
          <w:rFonts w:ascii="TH SarabunPSK" w:hAnsi="TH SarabunPSK" w:cs="TH SarabunPSK"/>
          <w:i/>
          <w:sz w:val="28"/>
        </w:rPr>
        <w:t>POWANIE I AKTYWNO</w:t>
      </w:r>
      <w:r w:rsidRPr="00983297">
        <w:rPr>
          <w:i/>
          <w:sz w:val="28"/>
        </w:rPr>
        <w:t>Ś</w:t>
      </w:r>
      <w:r w:rsidRPr="00983297">
        <w:rPr>
          <w:rFonts w:ascii="TH SarabunPSK" w:hAnsi="TH SarabunPSK" w:cs="TH SarabunPSK"/>
          <w:i/>
          <w:sz w:val="28"/>
        </w:rPr>
        <w:t>Ć BIOLOGICZNA ELAGOTANIN: PRZEGL</w:t>
      </w:r>
      <w:r w:rsidRPr="00983297">
        <w:rPr>
          <w:i/>
          <w:sz w:val="28"/>
        </w:rPr>
        <w:t>Ą</w:t>
      </w:r>
      <w:r w:rsidRPr="00983297">
        <w:rPr>
          <w:rFonts w:ascii="TH SarabunPSK" w:hAnsi="TH SarabunPSK" w:cs="TH SarabunPSK"/>
          <w:i/>
          <w:sz w:val="28"/>
        </w:rPr>
        <w:t>D.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13</w:t>
      </w:r>
      <w:r w:rsidRPr="00983297">
        <w:rPr>
          <w:rFonts w:ascii="TH SarabunPSK" w:hAnsi="TH SarabunPSK" w:cs="TH SarabunPSK"/>
          <w:sz w:val="28"/>
        </w:rPr>
        <w:t>(3), 289-299.</w:t>
      </w:r>
    </w:p>
    <w:p w14:paraId="1DB3D87E" w14:textId="72E4618E" w:rsidR="00EE372C" w:rsidRPr="00983297" w:rsidRDefault="00EE372C" w:rsidP="00EE372C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DC526B">
        <w:rPr>
          <w:rFonts w:ascii="TH SarabunPSK" w:hAnsi="TH SarabunPSK" w:cs="TH SarabunPSK"/>
          <w:sz w:val="28"/>
        </w:rPr>
        <w:t xml:space="preserve">Lukiswanto BS, Miranti A, Sudjarwo SA, Primarizky H, Yuniarti WM. </w:t>
      </w:r>
      <w:r>
        <w:rPr>
          <w:rFonts w:ascii="TH SarabunPSK" w:hAnsi="TH SarabunPSK" w:cs="TH SarabunPSK"/>
          <w:sz w:val="28"/>
        </w:rPr>
        <w:t xml:space="preserve">(2019). </w:t>
      </w:r>
      <w:r w:rsidRPr="00DC526B">
        <w:rPr>
          <w:rFonts w:ascii="TH SarabunPSK" w:hAnsi="TH SarabunPSK" w:cs="TH SarabunPSK"/>
          <w:sz w:val="28"/>
        </w:rPr>
        <w:t>Evaluation</w:t>
      </w:r>
      <w:r>
        <w:rPr>
          <w:rFonts w:ascii="TH SarabunPSK" w:hAnsi="TH SarabunPSK" w:cs="TH SarabunPSK"/>
          <w:sz w:val="28"/>
        </w:rPr>
        <w:t xml:space="preserve"> </w:t>
      </w:r>
      <w:r w:rsidRPr="00DC526B">
        <w:rPr>
          <w:rFonts w:ascii="TH SarabunPSK" w:hAnsi="TH SarabunPSK" w:cs="TH SarabunPSK"/>
          <w:sz w:val="28"/>
        </w:rPr>
        <w:t>of wound healing potential of pomegranate (Punica granatum) whole fruit</w:t>
      </w:r>
      <w:r>
        <w:rPr>
          <w:rFonts w:ascii="TH SarabunPSK" w:hAnsi="TH SarabunPSK" w:cs="TH SarabunPSK"/>
          <w:sz w:val="28"/>
        </w:rPr>
        <w:t xml:space="preserve"> </w:t>
      </w:r>
      <w:r w:rsidRPr="00DC526B">
        <w:rPr>
          <w:rFonts w:ascii="TH SarabunPSK" w:hAnsi="TH SarabunPSK" w:cs="TH SarabunPSK"/>
          <w:sz w:val="28"/>
        </w:rPr>
        <w:t xml:space="preserve">extract on skin burn wound in rats (Rattus norvegicus). </w:t>
      </w:r>
      <w:r w:rsidRPr="006F6C2B">
        <w:rPr>
          <w:rFonts w:ascii="TH SarabunPSK" w:hAnsi="TH SarabunPSK" w:cs="TH SarabunPSK"/>
          <w:i/>
          <w:iCs/>
          <w:sz w:val="28"/>
        </w:rPr>
        <w:t>Journal of advanced Veterinary and animal research</w:t>
      </w:r>
      <w:r>
        <w:rPr>
          <w:rFonts w:ascii="TH SarabunPSK" w:hAnsi="TH SarabunPSK" w:cs="TH SarabunPSK"/>
          <w:sz w:val="28"/>
        </w:rPr>
        <w:t xml:space="preserve">, </w:t>
      </w:r>
      <w:r w:rsidRPr="00DC526B">
        <w:rPr>
          <w:rFonts w:ascii="TH SarabunPSK" w:hAnsi="TH SarabunPSK" w:cs="TH SarabunPSK"/>
          <w:sz w:val="28"/>
        </w:rPr>
        <w:t>6(2)</w:t>
      </w:r>
      <w:r>
        <w:rPr>
          <w:rFonts w:ascii="TH SarabunPSK" w:hAnsi="TH SarabunPSK" w:cs="TH SarabunPSK"/>
          <w:sz w:val="28"/>
        </w:rPr>
        <w:t xml:space="preserve">, </w:t>
      </w:r>
      <w:r w:rsidRPr="00DC526B">
        <w:rPr>
          <w:rFonts w:ascii="TH SarabunPSK" w:hAnsi="TH SarabunPSK" w:cs="TH SarabunPSK"/>
          <w:sz w:val="28"/>
        </w:rPr>
        <w:t xml:space="preserve">202-207.  </w:t>
      </w:r>
    </w:p>
    <w:p w14:paraId="72779847" w14:textId="2BC187DF" w:rsidR="00FB345A" w:rsidRPr="00983297" w:rsidRDefault="00FB345A" w:rsidP="00FB345A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983297">
        <w:rPr>
          <w:rFonts w:ascii="TH SarabunPSK" w:hAnsi="TH SarabunPSK" w:cs="TH SarabunPSK"/>
          <w:sz w:val="28"/>
          <w:szCs w:val="28"/>
        </w:rPr>
        <w:t xml:space="preserve">Mo, J., </w:t>
      </w:r>
      <w:r w:rsidRPr="00983297">
        <w:rPr>
          <w:rFonts w:ascii="TH SarabunPSK" w:hAnsi="TH SarabunPSK" w:cs="TH SarabunPSK"/>
          <w:noProof/>
          <w:sz w:val="28"/>
          <w:szCs w:val="28"/>
        </w:rPr>
        <w:t>Panichayupakaranant, P., Keawnopparat, N., Songkro, S. &amp; Reanmongkol, W.</w:t>
      </w:r>
      <w:r w:rsidRPr="00983297">
        <w:rPr>
          <w:rFonts w:ascii="TH SarabunPSK" w:hAnsi="TH SarabunPSK" w:cs="TH SarabunPSK"/>
          <w:sz w:val="28"/>
          <w:szCs w:val="28"/>
        </w:rPr>
        <w:t xml:space="preserve"> Topical Anti</w:t>
      </w:r>
      <w:r w:rsidRPr="00983297">
        <w:rPr>
          <w:rFonts w:ascii="Cambria Math" w:hAnsi="Cambria Math" w:cs="Cambria Math"/>
          <w:sz w:val="28"/>
          <w:szCs w:val="28"/>
        </w:rPr>
        <w:t>‐</w:t>
      </w:r>
      <w:r w:rsidRPr="00983297">
        <w:rPr>
          <w:rFonts w:ascii="TH SarabunPSK" w:hAnsi="TH SarabunPSK" w:cs="TH SarabunPSK"/>
          <w:sz w:val="28"/>
          <w:szCs w:val="28"/>
        </w:rPr>
        <w:t xml:space="preserve">inflammatory Potential of Standardized Pomegranate Rind Extract and Ellagic Acid in Contact Dermatitis. (2014). </w:t>
      </w:r>
      <w:r w:rsidRPr="00691482">
        <w:rPr>
          <w:rFonts w:ascii="TH SarabunPSK" w:hAnsi="TH SarabunPSK" w:cs="TH SarabunPSK"/>
          <w:i/>
          <w:iCs/>
          <w:sz w:val="28"/>
          <w:szCs w:val="28"/>
        </w:rPr>
        <w:t>Phytotherapy Research</w:t>
      </w:r>
      <w:r w:rsidRPr="00983297">
        <w:rPr>
          <w:rFonts w:ascii="TH SarabunPSK" w:hAnsi="TH SarabunPSK" w:cs="TH SarabunPSK"/>
          <w:sz w:val="28"/>
          <w:szCs w:val="28"/>
        </w:rPr>
        <w:t xml:space="preserve">, 28(4), 629–632. </w:t>
      </w:r>
    </w:p>
    <w:p w14:paraId="7119C7B0" w14:textId="77777777" w:rsidR="00FB345A" w:rsidRPr="00983297" w:rsidRDefault="00FB345A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Mohiuddin, A. (2019). A comprehensive review of acne vulgaris. </w:t>
      </w:r>
      <w:r w:rsidRPr="00983297">
        <w:rPr>
          <w:rFonts w:ascii="TH SarabunPSK" w:hAnsi="TH SarabunPSK" w:cs="TH SarabunPSK"/>
          <w:i/>
          <w:iCs/>
          <w:sz w:val="28"/>
        </w:rPr>
        <w:t>J Clin Pharm,1</w:t>
      </w:r>
      <w:r w:rsidRPr="00983297">
        <w:rPr>
          <w:rFonts w:ascii="TH SarabunPSK" w:hAnsi="TH SarabunPSK" w:cs="TH SarabunPSK"/>
          <w:sz w:val="28"/>
        </w:rPr>
        <w:t>(1), 17-45.</w:t>
      </w:r>
    </w:p>
    <w:p w14:paraId="050E9A5C" w14:textId="3DEC85DE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lastRenderedPageBreak/>
        <w:t xml:space="preserve">Mun, S.-H., Kang, O.-H., Kong, R., Zhou, T., Kim, S.-A., Shin, D.-W., &amp; Kwon, D.-Y. (2018). Punicalagin suppresses methicillin resistance of Staphylococcus aureus to oxacillin. </w:t>
      </w:r>
      <w:r w:rsidRPr="00983297">
        <w:rPr>
          <w:rFonts w:ascii="TH SarabunPSK" w:hAnsi="TH SarabunPSK" w:cs="TH SarabunPSK"/>
          <w:i/>
          <w:sz w:val="28"/>
        </w:rPr>
        <w:t>Journal of Pharmacological Sciences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137</w:t>
      </w:r>
      <w:r w:rsidRPr="00983297">
        <w:rPr>
          <w:rFonts w:ascii="TH SarabunPSK" w:hAnsi="TH SarabunPSK" w:cs="TH SarabunPSK"/>
          <w:sz w:val="28"/>
        </w:rPr>
        <w:t xml:space="preserve">(4), 317-323. </w:t>
      </w:r>
    </w:p>
    <w:p w14:paraId="1C4472CC" w14:textId="61BAE5B1" w:rsidR="00FB345A" w:rsidRPr="00983297" w:rsidRDefault="00FB345A" w:rsidP="00FB345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Mwanthi, M., &amp; Zaenglein, A. L. (2018). Update in the management of acne in adolescence. </w:t>
      </w:r>
      <w:r w:rsidRPr="00983297">
        <w:rPr>
          <w:rFonts w:ascii="TH SarabunPSK" w:hAnsi="TH SarabunPSK" w:cs="TH SarabunPSK"/>
          <w:i/>
          <w:sz w:val="28"/>
        </w:rPr>
        <w:t>Current Opinion in Pediatrics</w:t>
      </w:r>
      <w:r w:rsidRPr="00983297">
        <w:rPr>
          <w:rFonts w:ascii="TH SarabunPSK" w:hAnsi="TH SarabunPSK" w:cs="TH SarabunPSK"/>
          <w:sz w:val="28"/>
        </w:rPr>
        <w:t xml:space="preserve">(4), 492. </w:t>
      </w:r>
    </w:p>
    <w:p w14:paraId="08F4B881" w14:textId="490619B9" w:rsidR="00FB345A" w:rsidRPr="00983297" w:rsidRDefault="00FB345A" w:rsidP="005A39C0">
      <w:pPr>
        <w:pStyle w:val="EndNoteBibliography"/>
        <w:tabs>
          <w:tab w:val="left" w:pos="2160"/>
        </w:tabs>
        <w:spacing w:after="0"/>
        <w:ind w:left="720" w:hanging="720"/>
        <w:rPr>
          <w:rFonts w:ascii="TH SarabunPSK" w:hAnsi="TH SarabunPSK" w:cs="TH SarabunPSK"/>
          <w:sz w:val="28"/>
        </w:rPr>
      </w:pPr>
      <w:r w:rsidRPr="00BA27C9">
        <w:rPr>
          <w:rFonts w:ascii="TH SarabunPSK" w:hAnsi="TH SarabunPSK" w:cs="TH SarabunPSK"/>
          <w:sz w:val="28"/>
        </w:rPr>
        <w:t xml:space="preserve">O'Brien, S. C., Lewis, J. B., &amp; Cunliffe, W. J. (1998). The Leeds revised acne grading system. </w:t>
      </w:r>
      <w:r w:rsidR="00BA27C9" w:rsidRPr="00BA27C9">
        <w:rPr>
          <w:rFonts w:ascii="TH SarabunPSK" w:hAnsi="TH SarabunPSK" w:cs="TH SarabunPSK"/>
          <w:i/>
          <w:iCs/>
          <w:sz w:val="28"/>
        </w:rPr>
        <w:t>Journal of Dermatological Treatment</w:t>
      </w:r>
      <w:r w:rsidR="00BA27C9">
        <w:rPr>
          <w:rFonts w:ascii="TH SarabunPSK" w:hAnsi="TH SarabunPSK" w:cs="TH SarabunPSK"/>
          <w:i/>
          <w:iCs/>
          <w:sz w:val="28"/>
        </w:rPr>
        <w:t xml:space="preserve">, </w:t>
      </w:r>
      <w:r w:rsidR="009646FC" w:rsidRPr="009646FC">
        <w:rPr>
          <w:rFonts w:ascii="TH SarabunPSK" w:hAnsi="TH SarabunPSK" w:cs="TH SarabunPSK"/>
          <w:sz w:val="28"/>
        </w:rPr>
        <w:t>9</w:t>
      </w:r>
      <w:r w:rsidRPr="00BA27C9">
        <w:rPr>
          <w:rFonts w:ascii="TH SarabunPSK" w:hAnsi="TH SarabunPSK" w:cs="TH SarabunPSK"/>
          <w:sz w:val="28"/>
        </w:rPr>
        <w:t>(4), 215.</w:t>
      </w:r>
    </w:p>
    <w:p w14:paraId="2F56EFC7" w14:textId="11F77229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Panagiotis, K., &amp; Evangelos, K. (2020). Food Applications and Potential Health Benefits of Pomegranate and its Derivatives. </w:t>
      </w:r>
      <w:r w:rsidRPr="00983297">
        <w:rPr>
          <w:rFonts w:ascii="TH SarabunPSK" w:hAnsi="TH SarabunPSK" w:cs="TH SarabunPSK"/>
          <w:i/>
          <w:sz w:val="28"/>
        </w:rPr>
        <w:t>Foods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</w:t>
      </w:r>
      <w:r w:rsidRPr="009646FC">
        <w:rPr>
          <w:rFonts w:ascii="TH SarabunPSK" w:hAnsi="TH SarabunPSK" w:cs="TH SarabunPSK"/>
          <w:iCs/>
          <w:sz w:val="28"/>
        </w:rPr>
        <w:t>9</w:t>
      </w:r>
      <w:r w:rsidRPr="00983297">
        <w:rPr>
          <w:rFonts w:ascii="TH SarabunPSK" w:hAnsi="TH SarabunPSK" w:cs="TH SarabunPSK"/>
          <w:sz w:val="28"/>
        </w:rPr>
        <w:t xml:space="preserve">(2), 122-122. </w:t>
      </w:r>
    </w:p>
    <w:p w14:paraId="353960A3" w14:textId="56F6704A" w:rsidR="00FB345A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Panichayupakaranant, P., Tewtrakul, S., &amp; Yuenyongsawad, S. (2010). Antibacterial, anti-inflammatory and anti-allergic activities of standardised pomegranate rind extract. </w:t>
      </w:r>
      <w:r w:rsidRPr="00983297">
        <w:rPr>
          <w:rFonts w:ascii="TH SarabunPSK" w:hAnsi="TH SarabunPSK" w:cs="TH SarabunPSK"/>
          <w:i/>
          <w:sz w:val="28"/>
        </w:rPr>
        <w:t>Food Chemistry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123</w:t>
      </w:r>
      <w:r w:rsidRPr="00983297">
        <w:rPr>
          <w:rFonts w:ascii="TH SarabunPSK" w:hAnsi="TH SarabunPSK" w:cs="TH SarabunPSK"/>
          <w:sz w:val="28"/>
        </w:rPr>
        <w:t xml:space="preserve">(2), 400-403. </w:t>
      </w:r>
    </w:p>
    <w:p w14:paraId="473EB94C" w14:textId="675FA1F4" w:rsidR="001415C1" w:rsidRPr="001415C1" w:rsidRDefault="001415C1" w:rsidP="001415C1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327257">
        <w:rPr>
          <w:rFonts w:ascii="TH SarabunPSK" w:hAnsi="TH SarabunPSK" w:cs="TH SarabunPSK"/>
          <w:sz w:val="28"/>
          <w:highlight w:val="lightGray"/>
        </w:rPr>
        <w:t>Patel, C., Dadhaniya, P., Hingor</w:t>
      </w:r>
      <w:bookmarkStart w:id="0" w:name="_GoBack"/>
      <w:bookmarkEnd w:id="0"/>
      <w:r w:rsidRPr="00327257">
        <w:rPr>
          <w:rFonts w:ascii="TH SarabunPSK" w:hAnsi="TH SarabunPSK" w:cs="TH SarabunPSK"/>
          <w:sz w:val="28"/>
          <w:highlight w:val="lightGray"/>
        </w:rPr>
        <w:t>ani, L., &amp; Soni, M. G. (</w:t>
      </w:r>
      <w:r w:rsidRPr="00327257">
        <w:rPr>
          <w:rFonts w:ascii="TH SarabunPSK" w:hAnsi="TH SarabunPSK" w:cs="TH SarabunPSK"/>
          <w:sz w:val="28"/>
          <w:highlight w:val="lightGray"/>
          <w:cs/>
        </w:rPr>
        <w:t xml:space="preserve">2008). 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Safety assessment of pomegranate fruit extract: Acute and subchronic toxicity studies. [Article]. </w:t>
      </w:r>
      <w:r w:rsidRPr="00327257">
        <w:rPr>
          <w:rFonts w:ascii="TH SarabunPSK" w:hAnsi="TH SarabunPSK" w:cs="TH SarabunPSK"/>
          <w:i/>
          <w:iCs/>
          <w:sz w:val="28"/>
          <w:highlight w:val="lightGray"/>
        </w:rPr>
        <w:t>Food and Chemical Toxicology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, </w:t>
      </w:r>
      <w:r w:rsidRPr="00327257">
        <w:rPr>
          <w:rFonts w:ascii="TH SarabunPSK" w:hAnsi="TH SarabunPSK" w:cs="TH SarabunPSK"/>
          <w:sz w:val="28"/>
          <w:highlight w:val="lightGray"/>
          <w:cs/>
        </w:rPr>
        <w:t>46(8)</w:t>
      </w:r>
      <w:r w:rsidRPr="00327257">
        <w:rPr>
          <w:rFonts w:ascii="TH SarabunPSK" w:hAnsi="TH SarabunPSK" w:cs="TH SarabunPSK"/>
          <w:sz w:val="28"/>
          <w:highlight w:val="lightGray"/>
        </w:rPr>
        <w:t xml:space="preserve">, </w:t>
      </w:r>
      <w:r w:rsidRPr="00327257">
        <w:rPr>
          <w:rFonts w:ascii="TH SarabunPSK" w:hAnsi="TH SarabunPSK" w:cs="TH SarabunPSK"/>
          <w:sz w:val="28"/>
          <w:highlight w:val="lightGray"/>
          <w:cs/>
        </w:rPr>
        <w:t>2728-2735.</w:t>
      </w:r>
    </w:p>
    <w:p w14:paraId="753D21A8" w14:textId="32107B96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Phimnuan, P., Yakaew, S., Yosboonruang, A., Luangbudnak, W., Grandmottet, F., &amp; Viyoch, J. (2019). Development of Anti-Acne Film from Bio-Cellulose Incorporating Punica granatum Peel Extract. </w:t>
      </w:r>
      <w:r w:rsidRPr="00983297">
        <w:rPr>
          <w:rFonts w:ascii="TH SarabunPSK" w:hAnsi="TH SarabunPSK" w:cs="TH SarabunPSK"/>
          <w:i/>
          <w:sz w:val="28"/>
        </w:rPr>
        <w:t>Walailak Journal of Science &amp; Technology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</w:t>
      </w:r>
      <w:r w:rsidRPr="005D514C">
        <w:rPr>
          <w:rFonts w:ascii="TH SarabunPSK" w:hAnsi="TH SarabunPSK" w:cs="TH SarabunPSK"/>
          <w:iCs/>
          <w:sz w:val="28"/>
        </w:rPr>
        <w:t>16</w:t>
      </w:r>
      <w:r w:rsidRPr="00983297">
        <w:rPr>
          <w:rFonts w:ascii="TH SarabunPSK" w:hAnsi="TH SarabunPSK" w:cs="TH SarabunPSK"/>
          <w:sz w:val="28"/>
        </w:rPr>
        <w:t xml:space="preserve">(10), 765-778. </w:t>
      </w:r>
    </w:p>
    <w:p w14:paraId="51FB2004" w14:textId="03A3AC45" w:rsidR="00FB345A" w:rsidRPr="00983297" w:rsidRDefault="00FB345A" w:rsidP="002C7C0D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Shahindokht, B.-J., &amp; Aida, D. (2019). Comparative evaluation of bioactive compounds of various cultivars of pomegranate (Punica granatum) in different world regions [article]. </w:t>
      </w:r>
      <w:r w:rsidRPr="00983297">
        <w:rPr>
          <w:rFonts w:ascii="TH SarabunPSK" w:hAnsi="TH SarabunPSK" w:cs="TH SarabunPSK"/>
          <w:i/>
          <w:sz w:val="28"/>
        </w:rPr>
        <w:t>AIMS Agriculture and Food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4</w:t>
      </w:r>
      <w:r w:rsidRPr="00983297">
        <w:rPr>
          <w:rFonts w:ascii="TH SarabunPSK" w:hAnsi="TH SarabunPSK" w:cs="TH SarabunPSK"/>
          <w:sz w:val="28"/>
        </w:rPr>
        <w:t xml:space="preserve">(1), 41-55. </w:t>
      </w:r>
    </w:p>
    <w:p w14:paraId="2A08147E" w14:textId="77777777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Shams Ardekani, M. R., Hajimahmoodi, M., Oveisi, M. R., Sadeghi, N., Jannat, B., Ranjbar, A. M., Gholam, N., &amp; Moridi, T. (2011). Comparative Antioxidant Activity and Total Flavonoid Content of Persian Pomegranate (Punica granatum L.) Cultivars [Article]. </w:t>
      </w:r>
      <w:r w:rsidRPr="00983297">
        <w:rPr>
          <w:rFonts w:ascii="TH SarabunPSK" w:hAnsi="TH SarabunPSK" w:cs="TH SarabunPSK"/>
          <w:i/>
          <w:sz w:val="28"/>
        </w:rPr>
        <w:t>Iranian Journal of Pharmaceutical Research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10</w:t>
      </w:r>
      <w:r w:rsidRPr="00983297">
        <w:rPr>
          <w:rFonts w:ascii="TH SarabunPSK" w:hAnsi="TH SarabunPSK" w:cs="TH SarabunPSK"/>
          <w:sz w:val="28"/>
        </w:rPr>
        <w:t xml:space="preserve">(3), 519-524. </w:t>
      </w:r>
    </w:p>
    <w:p w14:paraId="1306F3DA" w14:textId="3F52C531" w:rsidR="00FB345A" w:rsidRPr="00983297" w:rsidRDefault="00942528" w:rsidP="00942528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942528">
        <w:rPr>
          <w:rFonts w:ascii="TH SarabunPSK" w:hAnsi="TH SarabunPSK" w:cs="TH SarabunPSK"/>
          <w:sz w:val="28"/>
        </w:rPr>
        <w:t>Shaygannia E, Bahmani M, Zamanzad B, Rafieian-Kopaei M.</w:t>
      </w:r>
      <w:r>
        <w:rPr>
          <w:rFonts w:ascii="TH SarabunPSK" w:hAnsi="TH SarabunPSK" w:cs="TH SarabunPSK"/>
          <w:sz w:val="28"/>
        </w:rPr>
        <w:t>(2016).</w:t>
      </w:r>
      <w:r w:rsidRPr="00942528">
        <w:rPr>
          <w:rFonts w:ascii="TH SarabunPSK" w:hAnsi="TH SarabunPSK" w:cs="TH SarabunPSK"/>
          <w:sz w:val="28"/>
        </w:rPr>
        <w:t xml:space="preserve"> A Review Study on</w:t>
      </w:r>
      <w:r>
        <w:rPr>
          <w:rFonts w:ascii="TH SarabunPSK" w:hAnsi="TH SarabunPSK" w:cs="TH SarabunPSK"/>
          <w:sz w:val="28"/>
        </w:rPr>
        <w:t xml:space="preserve"> </w:t>
      </w:r>
      <w:r w:rsidRPr="00942528">
        <w:rPr>
          <w:rFonts w:ascii="TH SarabunPSK" w:hAnsi="TH SarabunPSK" w:cs="TH SarabunPSK"/>
          <w:sz w:val="28"/>
        </w:rPr>
        <w:t>Punica granatum L</w:t>
      </w:r>
      <w:r w:rsidRPr="000E0BFD">
        <w:rPr>
          <w:rFonts w:ascii="TH SarabunPSK" w:hAnsi="TH SarabunPSK" w:cs="TH SarabunPSK"/>
          <w:i/>
          <w:iCs/>
          <w:sz w:val="28"/>
        </w:rPr>
        <w:t xml:space="preserve">. </w:t>
      </w:r>
      <w:r w:rsidR="000E0BFD" w:rsidRPr="000E0BFD">
        <w:rPr>
          <w:rFonts w:ascii="TH SarabunPSK" w:hAnsi="TH SarabunPSK" w:cs="TH SarabunPSK"/>
          <w:i/>
          <w:iCs/>
          <w:sz w:val="28"/>
        </w:rPr>
        <w:t>Journal of Evidence-Based Integrative Medicine</w:t>
      </w:r>
      <w:r w:rsidR="0094171A">
        <w:rPr>
          <w:rFonts w:ascii="TH SarabunPSK" w:hAnsi="TH SarabunPSK" w:cs="TH SarabunPSK"/>
          <w:sz w:val="28"/>
        </w:rPr>
        <w:t xml:space="preserve">, </w:t>
      </w:r>
      <w:r w:rsidRPr="00942528">
        <w:rPr>
          <w:rFonts w:ascii="TH SarabunPSK" w:hAnsi="TH SarabunPSK" w:cs="TH SarabunPSK"/>
          <w:sz w:val="28"/>
        </w:rPr>
        <w:t>21(3):221-7.</w:t>
      </w:r>
    </w:p>
    <w:p w14:paraId="0CC5B004" w14:textId="4AC1FC1B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Soni, S., Lambole, V., Modi, D., &amp; Shah, B. (2012). PHYTOPHARMACOLOGY OF PUNICA GRANATUM LINN. - A REVIEW. </w:t>
      </w:r>
      <w:r w:rsidRPr="00983297">
        <w:rPr>
          <w:rFonts w:ascii="TH SarabunPSK" w:hAnsi="TH SarabunPSK" w:cs="TH SarabunPSK"/>
          <w:i/>
          <w:sz w:val="28"/>
        </w:rPr>
        <w:t>Pharma Science Monitor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3</w:t>
      </w:r>
      <w:r w:rsidRPr="00983297">
        <w:rPr>
          <w:rFonts w:ascii="TH SarabunPSK" w:hAnsi="TH SarabunPSK" w:cs="TH SarabunPSK"/>
          <w:sz w:val="28"/>
        </w:rPr>
        <w:t xml:space="preserve">(4), 2222-2245. </w:t>
      </w:r>
    </w:p>
    <w:p w14:paraId="3DA7096D" w14:textId="77777777" w:rsidR="00CA50C9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Susanne, M. H., Jieping, Y., Ru-Po, L., Jianjun, H., Mark, H., Gail, T., Irene, G., Jianfeng, L., Yunhui, X., Esther HaeIn, P., Chi-Hong, T., Jenny, K., David, H., &amp; Zhaoping, L. (2019). Pomegranate Juice and Extract Consumption Increases the Resistance to UVB-induced Erythema and Changes the Skin Microbiome in Healthy Women: a Randomized Controlled Trial. </w:t>
      </w:r>
      <w:r w:rsidRPr="00983297">
        <w:rPr>
          <w:rFonts w:ascii="TH SarabunPSK" w:hAnsi="TH SarabunPSK" w:cs="TH SarabunPSK"/>
          <w:i/>
          <w:sz w:val="28"/>
        </w:rPr>
        <w:t>Scientific Reports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9</w:t>
      </w:r>
      <w:r w:rsidRPr="00983297">
        <w:rPr>
          <w:rFonts w:ascii="TH SarabunPSK" w:hAnsi="TH SarabunPSK" w:cs="TH SarabunPSK"/>
          <w:sz w:val="28"/>
        </w:rPr>
        <w:t>(1), 1-11.</w:t>
      </w:r>
    </w:p>
    <w:p w14:paraId="16FE3750" w14:textId="0BE06FF3" w:rsidR="00FB345A" w:rsidRPr="00983297" w:rsidRDefault="00CA50C9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CA50C9">
        <w:rPr>
          <w:rFonts w:ascii="TH SarabunPSK" w:hAnsi="TH SarabunPSK" w:cs="TH SarabunPSK"/>
          <w:sz w:val="28"/>
        </w:rPr>
        <w:t xml:space="preserve">Taheri Rouhi SZ, Sarker MM, Rahmat A, Alkahtani SA, Othman F. (2017). Erratum to: The effect of pomegranate fresh juice versus pomegranate seed powder on metabolic indices, lipid profile, inflammatory biomarkers, and the histopathology of pancreatic islets of Langerhans in streptozotocin-nicotinamide induced type 2 diabetic Sprague-Dawley rats. </w:t>
      </w:r>
      <w:r w:rsidRPr="006E009E">
        <w:rPr>
          <w:rFonts w:ascii="TH SarabunPSK" w:hAnsi="TH SarabunPSK" w:cs="TH SarabunPSK"/>
          <w:i/>
          <w:iCs/>
          <w:sz w:val="28"/>
        </w:rPr>
        <w:t>BMC Complementary Medicine and Therapies</w:t>
      </w:r>
      <w:r w:rsidRPr="00CA50C9">
        <w:rPr>
          <w:rFonts w:ascii="TH SarabunPSK" w:hAnsi="TH SarabunPSK" w:cs="TH SarabunPSK"/>
          <w:sz w:val="28"/>
        </w:rPr>
        <w:t>, 17(1):214.</w:t>
      </w:r>
      <w:r w:rsidR="00FB345A" w:rsidRPr="00983297">
        <w:rPr>
          <w:rFonts w:ascii="TH SarabunPSK" w:hAnsi="TH SarabunPSK" w:cs="TH SarabunPSK"/>
          <w:sz w:val="28"/>
        </w:rPr>
        <w:t xml:space="preserve"> </w:t>
      </w:r>
    </w:p>
    <w:p w14:paraId="319CB1D5" w14:textId="64324BE4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lastRenderedPageBreak/>
        <w:t xml:space="preserve">Usta, C., Ozdemir, S., Schiariti, M., &amp; Puddu, P. E. (2013). The pharmacological use of ellagic acid-rich pomegranate fruit [Article]. </w:t>
      </w:r>
      <w:r w:rsidRPr="00983297">
        <w:rPr>
          <w:rFonts w:ascii="TH SarabunPSK" w:hAnsi="TH SarabunPSK" w:cs="TH SarabunPSK"/>
          <w:i/>
          <w:sz w:val="28"/>
        </w:rPr>
        <w:t>International Journal of Food Sciences &amp; Nutrition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64</w:t>
      </w:r>
      <w:r w:rsidRPr="00983297">
        <w:rPr>
          <w:rFonts w:ascii="TH SarabunPSK" w:hAnsi="TH SarabunPSK" w:cs="TH SarabunPSK"/>
          <w:sz w:val="28"/>
        </w:rPr>
        <w:t xml:space="preserve">(7), 907-913. </w:t>
      </w:r>
    </w:p>
    <w:p w14:paraId="3820BF7B" w14:textId="1821C0CA" w:rsidR="007B6994" w:rsidRDefault="007B6994" w:rsidP="007B6994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7B6994">
        <w:rPr>
          <w:rFonts w:ascii="TH SarabunPSK" w:hAnsi="TH SarabunPSK" w:cs="TH SarabunPSK"/>
          <w:sz w:val="28"/>
        </w:rPr>
        <w:t xml:space="preserve">Viuda-Martos M, Fernández-López J, Pérez-Álvarez JA. </w:t>
      </w:r>
      <w:r w:rsidR="00732338">
        <w:rPr>
          <w:rFonts w:ascii="TH SarabunPSK" w:hAnsi="TH SarabunPSK" w:cs="TH SarabunPSK"/>
          <w:sz w:val="28"/>
        </w:rPr>
        <w:t xml:space="preserve">(2010). </w:t>
      </w:r>
      <w:r w:rsidRPr="007B6994">
        <w:rPr>
          <w:rFonts w:ascii="TH SarabunPSK" w:hAnsi="TH SarabunPSK" w:cs="TH SarabunPSK"/>
          <w:sz w:val="28"/>
        </w:rPr>
        <w:t>Pomegranate and its Many</w:t>
      </w:r>
      <w:r>
        <w:rPr>
          <w:rFonts w:ascii="TH SarabunPSK" w:hAnsi="TH SarabunPSK" w:cs="TH SarabunPSK"/>
          <w:sz w:val="28"/>
        </w:rPr>
        <w:t xml:space="preserve"> </w:t>
      </w:r>
      <w:r w:rsidRPr="007B6994">
        <w:rPr>
          <w:rFonts w:ascii="TH SarabunPSK" w:hAnsi="TH SarabunPSK" w:cs="TH SarabunPSK"/>
          <w:sz w:val="28"/>
        </w:rPr>
        <w:t xml:space="preserve">Functional Components as Related to Human Health: A Review. </w:t>
      </w:r>
      <w:r w:rsidR="00732338" w:rsidRPr="00732338">
        <w:rPr>
          <w:rFonts w:ascii="TH SarabunPSK" w:hAnsi="TH SarabunPSK" w:cs="TH SarabunPSK"/>
          <w:i/>
          <w:iCs/>
          <w:sz w:val="28"/>
        </w:rPr>
        <w:t>Comprehensive Reviews in Food Science and Food Safety</w:t>
      </w:r>
      <w:r w:rsidR="00732338">
        <w:rPr>
          <w:rFonts w:ascii="TH SarabunPSK" w:hAnsi="TH SarabunPSK" w:cs="TH SarabunPSK"/>
          <w:sz w:val="28"/>
        </w:rPr>
        <w:t xml:space="preserve">, </w:t>
      </w:r>
      <w:r w:rsidRPr="007B6994">
        <w:rPr>
          <w:rFonts w:ascii="TH SarabunPSK" w:hAnsi="TH SarabunPSK" w:cs="TH SarabunPSK"/>
          <w:sz w:val="28"/>
        </w:rPr>
        <w:t>9(6)</w:t>
      </w:r>
      <w:r w:rsidR="00732338">
        <w:rPr>
          <w:rFonts w:ascii="TH SarabunPSK" w:hAnsi="TH SarabunPSK" w:cs="TH SarabunPSK"/>
          <w:sz w:val="28"/>
        </w:rPr>
        <w:t xml:space="preserve">, </w:t>
      </w:r>
      <w:r w:rsidRPr="007B6994">
        <w:rPr>
          <w:rFonts w:ascii="TH SarabunPSK" w:hAnsi="TH SarabunPSK" w:cs="TH SarabunPSK"/>
          <w:sz w:val="28"/>
        </w:rPr>
        <w:t xml:space="preserve">635-654. </w:t>
      </w:r>
    </w:p>
    <w:p w14:paraId="4841F77F" w14:textId="237BA0E0" w:rsidR="00C24823" w:rsidRDefault="00C24823" w:rsidP="00B031EA">
      <w:pPr>
        <w:pStyle w:val="EndNoteBibliography"/>
        <w:ind w:left="720" w:hanging="720"/>
        <w:rPr>
          <w:rFonts w:ascii="TH SarabunPSK" w:hAnsi="TH SarabunPSK" w:cs="TH SarabunPSK"/>
          <w:sz w:val="28"/>
        </w:rPr>
      </w:pPr>
      <w:r w:rsidRPr="00C24823">
        <w:rPr>
          <w:rFonts w:ascii="TH SarabunPSK" w:hAnsi="TH SarabunPSK" w:cs="TH SarabunPSK"/>
          <w:sz w:val="28"/>
        </w:rPr>
        <w:t>Vučić V, Grabež M, Trchounian A, Arsić A.</w:t>
      </w:r>
      <w:r w:rsidR="00B031EA">
        <w:rPr>
          <w:rFonts w:ascii="TH SarabunPSK" w:hAnsi="TH SarabunPSK" w:cs="TH SarabunPSK"/>
          <w:sz w:val="28"/>
        </w:rPr>
        <w:t xml:space="preserve"> (2019). </w:t>
      </w:r>
      <w:r w:rsidRPr="00C24823">
        <w:rPr>
          <w:rFonts w:ascii="TH SarabunPSK" w:hAnsi="TH SarabunPSK" w:cs="TH SarabunPSK"/>
          <w:sz w:val="28"/>
        </w:rPr>
        <w:t>Composition and Potential Health</w:t>
      </w:r>
      <w:r w:rsidR="00B031EA">
        <w:rPr>
          <w:rFonts w:ascii="TH SarabunPSK" w:hAnsi="TH SarabunPSK" w:cs="TH SarabunPSK"/>
          <w:sz w:val="28"/>
        </w:rPr>
        <w:t xml:space="preserve"> </w:t>
      </w:r>
      <w:r w:rsidRPr="00C24823">
        <w:rPr>
          <w:rFonts w:ascii="TH SarabunPSK" w:hAnsi="TH SarabunPSK" w:cs="TH SarabunPSK"/>
          <w:sz w:val="28"/>
        </w:rPr>
        <w:t xml:space="preserve">Benefits of Pomegranate: A Review. </w:t>
      </w:r>
      <w:r w:rsidR="00B031EA" w:rsidRPr="00B031EA">
        <w:rPr>
          <w:rFonts w:ascii="TH SarabunPSK" w:hAnsi="TH SarabunPSK" w:cs="TH SarabunPSK"/>
          <w:i/>
          <w:iCs/>
          <w:sz w:val="28"/>
        </w:rPr>
        <w:t>Current Pharmaceutical Design</w:t>
      </w:r>
      <w:r w:rsidR="00B031EA">
        <w:rPr>
          <w:rFonts w:ascii="TH SarabunPSK" w:hAnsi="TH SarabunPSK" w:cs="TH SarabunPSK"/>
          <w:sz w:val="28"/>
        </w:rPr>
        <w:t xml:space="preserve">, </w:t>
      </w:r>
      <w:r w:rsidRPr="00C24823">
        <w:rPr>
          <w:rFonts w:ascii="TH SarabunPSK" w:hAnsi="TH SarabunPSK" w:cs="TH SarabunPSK"/>
          <w:sz w:val="28"/>
        </w:rPr>
        <w:t>25(16)</w:t>
      </w:r>
      <w:r w:rsidR="00B031EA">
        <w:rPr>
          <w:rFonts w:ascii="TH SarabunPSK" w:hAnsi="TH SarabunPSK" w:cs="TH SarabunPSK"/>
          <w:sz w:val="28"/>
        </w:rPr>
        <w:t xml:space="preserve">, </w:t>
      </w:r>
      <w:r w:rsidRPr="00C24823">
        <w:rPr>
          <w:rFonts w:ascii="TH SarabunPSK" w:hAnsi="TH SarabunPSK" w:cs="TH SarabunPSK"/>
          <w:sz w:val="28"/>
        </w:rPr>
        <w:t>1817-1827.</w:t>
      </w:r>
    </w:p>
    <w:p w14:paraId="5C143F2E" w14:textId="4BD55710" w:rsidR="002F400D" w:rsidRDefault="002F400D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2F400D">
        <w:rPr>
          <w:rFonts w:ascii="TH SarabunPSK" w:hAnsi="TH SarabunPSK" w:cs="TH SarabunPSK"/>
          <w:sz w:val="28"/>
        </w:rPr>
        <w:t xml:space="preserve">Yuniarti WM, Primarizky H, Lukiswanto BS. </w:t>
      </w:r>
      <w:r w:rsidR="004940EF">
        <w:rPr>
          <w:rFonts w:ascii="TH SarabunPSK" w:hAnsi="TH SarabunPSK" w:cs="TH SarabunPSK"/>
          <w:sz w:val="28"/>
        </w:rPr>
        <w:t xml:space="preserve">(2018). </w:t>
      </w:r>
      <w:r w:rsidRPr="002F400D">
        <w:rPr>
          <w:rFonts w:ascii="TH SarabunPSK" w:hAnsi="TH SarabunPSK" w:cs="TH SarabunPSK"/>
          <w:sz w:val="28"/>
        </w:rPr>
        <w:t>The activity of pomegranate extract standardized 40% ellagic acid during the healing process of incision wounds in albino rats (</w:t>
      </w:r>
      <w:r w:rsidRPr="002F400D">
        <w:rPr>
          <w:rFonts w:ascii="TH SarabunPSK" w:hAnsi="TH SarabunPSK" w:cs="TH SarabunPSK"/>
          <w:i/>
          <w:iCs/>
          <w:sz w:val="28"/>
        </w:rPr>
        <w:t>Rattus norvegicus</w:t>
      </w:r>
      <w:r w:rsidRPr="002F400D">
        <w:rPr>
          <w:rFonts w:ascii="TH SarabunPSK" w:hAnsi="TH SarabunPSK" w:cs="TH SarabunPSK"/>
          <w:sz w:val="28"/>
        </w:rPr>
        <w:t xml:space="preserve">). </w:t>
      </w:r>
      <w:r w:rsidRPr="002F400D">
        <w:rPr>
          <w:rFonts w:ascii="TH SarabunPSK" w:hAnsi="TH SarabunPSK" w:cs="TH SarabunPSK"/>
          <w:i/>
          <w:iCs/>
          <w:sz w:val="28"/>
        </w:rPr>
        <w:t>Veterinary World</w:t>
      </w:r>
      <w:r w:rsidRPr="002F400D">
        <w:rPr>
          <w:rFonts w:ascii="TH SarabunPSK" w:hAnsi="TH SarabunPSK" w:cs="TH SarabunPSK"/>
          <w:sz w:val="28"/>
        </w:rPr>
        <w:t xml:space="preserve">, </w:t>
      </w:r>
      <w:r w:rsidR="004940EF">
        <w:rPr>
          <w:rFonts w:ascii="TH SarabunPSK" w:hAnsi="TH SarabunPSK" w:cs="TH SarabunPSK"/>
          <w:sz w:val="28"/>
        </w:rPr>
        <w:t xml:space="preserve">, </w:t>
      </w:r>
      <w:r w:rsidRPr="002F400D">
        <w:rPr>
          <w:rFonts w:ascii="TH SarabunPSK" w:hAnsi="TH SarabunPSK" w:cs="TH SarabunPSK"/>
          <w:sz w:val="28"/>
        </w:rPr>
        <w:t xml:space="preserve">11(3):321-326. </w:t>
      </w:r>
    </w:p>
    <w:p w14:paraId="7D478B5B" w14:textId="513AE948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Yarnell, E., &amp; Abascal, K. (2006). Herbal medicine for acne vulgaris. </w:t>
      </w:r>
      <w:r w:rsidRPr="00983297">
        <w:rPr>
          <w:rFonts w:ascii="TH SarabunPSK" w:hAnsi="TH SarabunPSK" w:cs="TH SarabunPSK"/>
          <w:i/>
          <w:sz w:val="28"/>
        </w:rPr>
        <w:t>Alternative &amp; Complementary Therapies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12</w:t>
      </w:r>
      <w:r w:rsidRPr="00983297">
        <w:rPr>
          <w:rFonts w:ascii="TH SarabunPSK" w:hAnsi="TH SarabunPSK" w:cs="TH SarabunPSK"/>
          <w:sz w:val="28"/>
        </w:rPr>
        <w:t xml:space="preserve">(6), 303-309. </w:t>
      </w:r>
    </w:p>
    <w:p w14:paraId="3CBA0FE7" w14:textId="434DEACB" w:rsidR="00FB345A" w:rsidRPr="00983297" w:rsidRDefault="00FB345A" w:rsidP="00FB345A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</w:rPr>
      </w:pPr>
      <w:r w:rsidRPr="00983297">
        <w:rPr>
          <w:rFonts w:ascii="TH SarabunPSK" w:hAnsi="TH SarabunPSK" w:cs="TH SarabunPSK"/>
          <w:sz w:val="28"/>
        </w:rPr>
        <w:t xml:space="preserve">Zaenglein, A. L., Pathy, A. L., Schlosser, B. J., Alikhan, A., Baldwin, H. E., Berson, D. S., Bowe, W. P., Graber, E. M., Harper, J. C., Kang, S., Keri, J. E., Leyden, J. J., Reynolds, R. V., Silverberg, N. B., Stein Gold, L. F., Tollefson, M. M., Weiss, J. S., Dolan, N. C., Sagan, A. A., Stern, M., Boyer, K. M., &amp; Bhushan, R. (2016). Guidelines of care for the management of acne vulgaris [Article]. </w:t>
      </w:r>
      <w:r w:rsidRPr="00983297">
        <w:rPr>
          <w:rFonts w:ascii="TH SarabunPSK" w:hAnsi="TH SarabunPSK" w:cs="TH SarabunPSK"/>
          <w:i/>
          <w:sz w:val="28"/>
        </w:rPr>
        <w:t>Journal of the American Academy of Dermatology</w:t>
      </w:r>
      <w:r w:rsidRPr="00983297">
        <w:rPr>
          <w:rFonts w:ascii="TH SarabunPSK" w:hAnsi="TH SarabunPSK" w:cs="TH SarabunPSK"/>
          <w:sz w:val="28"/>
        </w:rPr>
        <w:t>,</w:t>
      </w:r>
      <w:r w:rsidRPr="00983297">
        <w:rPr>
          <w:rFonts w:ascii="TH SarabunPSK" w:hAnsi="TH SarabunPSK" w:cs="TH SarabunPSK"/>
          <w:i/>
          <w:sz w:val="28"/>
        </w:rPr>
        <w:t xml:space="preserve"> 74</w:t>
      </w:r>
      <w:r w:rsidRPr="00983297">
        <w:rPr>
          <w:rFonts w:ascii="TH SarabunPSK" w:hAnsi="TH SarabunPSK" w:cs="TH SarabunPSK"/>
          <w:sz w:val="28"/>
        </w:rPr>
        <w:t xml:space="preserve">(5), 945-973. </w:t>
      </w:r>
    </w:p>
    <w:p w14:paraId="4900F5D9" w14:textId="77777777" w:rsidR="00FB345A" w:rsidRPr="00983297" w:rsidRDefault="00FB345A" w:rsidP="00FB345A">
      <w:pPr>
        <w:jc w:val="both"/>
        <w:rPr>
          <w:rFonts w:ascii="TH SarabunPSK" w:hAnsi="TH SarabunPSK" w:cs="TH SarabunPSK"/>
          <w:sz w:val="24"/>
          <w:szCs w:val="24"/>
        </w:rPr>
      </w:pPr>
    </w:p>
    <w:p w14:paraId="72599409" w14:textId="77777777" w:rsidR="00FB345A" w:rsidRPr="00FB345A" w:rsidRDefault="00FB345A">
      <w:pPr>
        <w:rPr>
          <w:cs/>
          <w:lang w:val="en-US"/>
        </w:rPr>
      </w:pPr>
    </w:p>
    <w:sectPr w:rsidR="00FB345A" w:rsidRPr="00FB345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EB4C4" w14:textId="77777777" w:rsidR="00EF0711" w:rsidRDefault="00EF0711" w:rsidP="00B02910">
      <w:pPr>
        <w:spacing w:line="240" w:lineRule="auto"/>
      </w:pPr>
      <w:r>
        <w:separator/>
      </w:r>
    </w:p>
  </w:endnote>
  <w:endnote w:type="continuationSeparator" w:id="0">
    <w:p w14:paraId="45F23C54" w14:textId="77777777" w:rsidR="00EF0711" w:rsidRDefault="00EF0711" w:rsidP="00B02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7EF26" w14:textId="77777777" w:rsidR="00EF0711" w:rsidRDefault="00EF0711" w:rsidP="00B02910">
      <w:pPr>
        <w:spacing w:line="240" w:lineRule="auto"/>
      </w:pPr>
      <w:r>
        <w:separator/>
      </w:r>
    </w:p>
  </w:footnote>
  <w:footnote w:type="continuationSeparator" w:id="0">
    <w:p w14:paraId="2F77F823" w14:textId="77777777" w:rsidR="00EF0711" w:rsidRDefault="00EF0711" w:rsidP="00B02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358826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</w:rPr>
    </w:sdtEndPr>
    <w:sdtContent>
      <w:p w14:paraId="7FDE7860" w14:textId="51AC4346" w:rsidR="00193E85" w:rsidRPr="00B02910" w:rsidRDefault="00193E85">
        <w:pPr>
          <w:pStyle w:val="Header"/>
          <w:jc w:val="right"/>
          <w:rPr>
            <w:rFonts w:ascii="TH SarabunPSK" w:hAnsi="TH SarabunPSK" w:cs="TH SarabunPSK"/>
          </w:rPr>
        </w:pPr>
        <w:r w:rsidRPr="00B02910">
          <w:rPr>
            <w:rFonts w:ascii="TH SarabunPSK" w:hAnsi="TH SarabunPSK" w:cs="TH SarabunPSK" w:hint="cs"/>
          </w:rPr>
          <w:fldChar w:fldCharType="begin"/>
        </w:r>
        <w:r w:rsidRPr="00B02910">
          <w:rPr>
            <w:rFonts w:ascii="TH SarabunPSK" w:hAnsi="TH SarabunPSK" w:cs="TH SarabunPSK" w:hint="cs"/>
          </w:rPr>
          <w:instrText xml:space="preserve"> PAGE   \* MERGEFORMAT </w:instrText>
        </w:r>
        <w:r w:rsidRPr="00B02910">
          <w:rPr>
            <w:rFonts w:ascii="TH SarabunPSK" w:hAnsi="TH SarabunPSK" w:cs="TH SarabunPSK" w:hint="cs"/>
          </w:rPr>
          <w:fldChar w:fldCharType="separate"/>
        </w:r>
        <w:r w:rsidR="00806BDD">
          <w:rPr>
            <w:rFonts w:ascii="TH SarabunPSK" w:hAnsi="TH SarabunPSK" w:cs="TH SarabunPSK"/>
            <w:noProof/>
          </w:rPr>
          <w:t>1</w:t>
        </w:r>
        <w:r w:rsidRPr="00B02910">
          <w:rPr>
            <w:rFonts w:ascii="TH SarabunPSK" w:hAnsi="TH SarabunPSK" w:cs="TH SarabunPSK" w:hint="cs"/>
            <w:noProof/>
          </w:rPr>
          <w:fldChar w:fldCharType="end"/>
        </w:r>
      </w:p>
    </w:sdtContent>
  </w:sdt>
  <w:p w14:paraId="4B8ED78C" w14:textId="77777777" w:rsidR="00193E85" w:rsidRDefault="00193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7D9D"/>
    <w:multiLevelType w:val="hybridMultilevel"/>
    <w:tmpl w:val="5524C732"/>
    <w:lvl w:ilvl="0" w:tplc="50A64EB0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b w:val="0"/>
        <w:bCs/>
        <w:color w:val="auto"/>
        <w:sz w:val="28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5A"/>
    <w:rsid w:val="00051FA4"/>
    <w:rsid w:val="000E0BFD"/>
    <w:rsid w:val="000E6BCD"/>
    <w:rsid w:val="000F47BC"/>
    <w:rsid w:val="001415C1"/>
    <w:rsid w:val="00193E85"/>
    <w:rsid w:val="00195827"/>
    <w:rsid w:val="001A2DFB"/>
    <w:rsid w:val="002249EE"/>
    <w:rsid w:val="002C0406"/>
    <w:rsid w:val="002C7C0D"/>
    <w:rsid w:val="002D70BA"/>
    <w:rsid w:val="002E0F83"/>
    <w:rsid w:val="002F400D"/>
    <w:rsid w:val="00300458"/>
    <w:rsid w:val="00302E62"/>
    <w:rsid w:val="00327257"/>
    <w:rsid w:val="00332F11"/>
    <w:rsid w:val="0038160C"/>
    <w:rsid w:val="0040478C"/>
    <w:rsid w:val="00435880"/>
    <w:rsid w:val="00437B02"/>
    <w:rsid w:val="00446EA6"/>
    <w:rsid w:val="004734A3"/>
    <w:rsid w:val="004940EF"/>
    <w:rsid w:val="004B00E1"/>
    <w:rsid w:val="004F326C"/>
    <w:rsid w:val="00501006"/>
    <w:rsid w:val="00535B33"/>
    <w:rsid w:val="005524A9"/>
    <w:rsid w:val="00560844"/>
    <w:rsid w:val="005674E6"/>
    <w:rsid w:val="00573C12"/>
    <w:rsid w:val="005A39C0"/>
    <w:rsid w:val="005A3F19"/>
    <w:rsid w:val="005D514C"/>
    <w:rsid w:val="00683031"/>
    <w:rsid w:val="00691482"/>
    <w:rsid w:val="006C3FBB"/>
    <w:rsid w:val="006E009E"/>
    <w:rsid w:val="006F214D"/>
    <w:rsid w:val="006F6C2B"/>
    <w:rsid w:val="006F7CEA"/>
    <w:rsid w:val="00712516"/>
    <w:rsid w:val="00732338"/>
    <w:rsid w:val="00740DEA"/>
    <w:rsid w:val="00742EE8"/>
    <w:rsid w:val="00745BA0"/>
    <w:rsid w:val="0076323F"/>
    <w:rsid w:val="00795A20"/>
    <w:rsid w:val="007B6994"/>
    <w:rsid w:val="007C45D5"/>
    <w:rsid w:val="00806BDD"/>
    <w:rsid w:val="008227BA"/>
    <w:rsid w:val="008766A3"/>
    <w:rsid w:val="008A0A17"/>
    <w:rsid w:val="00924130"/>
    <w:rsid w:val="00925B0E"/>
    <w:rsid w:val="0094171A"/>
    <w:rsid w:val="00942528"/>
    <w:rsid w:val="009646FC"/>
    <w:rsid w:val="009C3F96"/>
    <w:rsid w:val="009E5BC8"/>
    <w:rsid w:val="00A03216"/>
    <w:rsid w:val="00A92898"/>
    <w:rsid w:val="00AC6955"/>
    <w:rsid w:val="00B02910"/>
    <w:rsid w:val="00B031EA"/>
    <w:rsid w:val="00B06725"/>
    <w:rsid w:val="00B2551E"/>
    <w:rsid w:val="00BA27C9"/>
    <w:rsid w:val="00BC3751"/>
    <w:rsid w:val="00BD7D1A"/>
    <w:rsid w:val="00C10CAF"/>
    <w:rsid w:val="00C24823"/>
    <w:rsid w:val="00C508B1"/>
    <w:rsid w:val="00C76F7F"/>
    <w:rsid w:val="00C97107"/>
    <w:rsid w:val="00CA50C9"/>
    <w:rsid w:val="00CA55A6"/>
    <w:rsid w:val="00CA6EA1"/>
    <w:rsid w:val="00D57D90"/>
    <w:rsid w:val="00DC526B"/>
    <w:rsid w:val="00E04CB5"/>
    <w:rsid w:val="00E43FD8"/>
    <w:rsid w:val="00E614EF"/>
    <w:rsid w:val="00EC0D88"/>
    <w:rsid w:val="00EE372C"/>
    <w:rsid w:val="00EF0711"/>
    <w:rsid w:val="00F523E2"/>
    <w:rsid w:val="00FA0E4E"/>
    <w:rsid w:val="00FA5974"/>
    <w:rsid w:val="00FA69A1"/>
    <w:rsid w:val="00F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0264"/>
  <w15:chartTrackingRefBased/>
  <w15:docId w15:val="{71FCECB3-4EDE-4D98-A6FE-7CAD761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345A"/>
    <w:pPr>
      <w:spacing w:after="0" w:line="276" w:lineRule="auto"/>
    </w:pPr>
    <w:rPr>
      <w:rFonts w:ascii="Arial" w:eastAsia="Arial" w:hAnsi="Arial" w:cs="Arial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45A"/>
    <w:pPr>
      <w:ind w:left="720"/>
      <w:contextualSpacing/>
    </w:pPr>
    <w:rPr>
      <w:rFonts w:cs="Cordia New"/>
      <w:szCs w:val="28"/>
    </w:rPr>
  </w:style>
  <w:style w:type="paragraph" w:styleId="NormalWeb">
    <w:name w:val="Normal (Web)"/>
    <w:basedOn w:val="Normal"/>
    <w:uiPriority w:val="99"/>
    <w:unhideWhenUsed/>
    <w:rsid w:val="00FB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B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345A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EndNoteBibliography">
    <w:name w:val="EndNote Bibliography"/>
    <w:basedOn w:val="Normal"/>
    <w:link w:val="EndNoteBibliographyChar"/>
    <w:rsid w:val="00FB345A"/>
    <w:pPr>
      <w:spacing w:after="160" w:line="240" w:lineRule="auto"/>
      <w:jc w:val="both"/>
    </w:pPr>
    <w:rPr>
      <w:rFonts w:ascii="Calibri" w:eastAsiaTheme="minorHAnsi" w:hAnsi="Calibri" w:cs="Calibri"/>
      <w:noProof/>
      <w:szCs w:val="28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B345A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B02910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02910"/>
    <w:rPr>
      <w:rFonts w:ascii="Arial" w:eastAsia="Arial" w:hAnsi="Arial" w:cs="Cordia New"/>
      <w:lang w:val="en"/>
    </w:rPr>
  </w:style>
  <w:style w:type="paragraph" w:styleId="Footer">
    <w:name w:val="footer"/>
    <w:basedOn w:val="Normal"/>
    <w:link w:val="FooterChar"/>
    <w:uiPriority w:val="99"/>
    <w:unhideWhenUsed/>
    <w:rsid w:val="00B02910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02910"/>
    <w:rPr>
      <w:rFonts w:ascii="Arial" w:eastAsia="Arial" w:hAnsi="Arial" w:cs="Cordia New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Administrator\Desktop\MFU\pomegranate\&#3623;&#3636;&#3592;&#3633;&#3618;&#3586;&#3629;&#3591;&#3592;&#3619;&#3636;&#3591;\&#3585;&#3619;&#3634;&#3615;%20&#3617;&#3634;&#3618;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C:\Users\Administrator\Desktop\MFU\pomegranate\&#3623;&#3636;&#3592;&#3633;&#3618;&#3586;&#3629;&#3591;&#3592;&#3619;&#3636;&#3591;\&#3585;&#3619;&#3634;&#3615;%20&#3617;&#3634;&#3618;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Administrator\Desktop\MFU\pomegranate\&#3623;&#3636;&#3592;&#3633;&#3618;&#3586;&#3629;&#3591;&#3592;&#3619;&#3636;&#3591;\&#3585;&#3619;&#3634;&#3615;%20&#3617;&#3634;&#3618;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Administrator\Desktop\MFU\pomegranate\&#3623;&#3636;&#3592;&#3633;&#3618;&#3586;&#3629;&#3591;&#3592;&#3619;&#3636;&#3591;\&#3585;&#3619;&#3634;&#3615;%20&#3617;&#3634;&#3618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80258892872038"/>
          <c:y val="0.28942257217847767"/>
          <c:w val="0.71934974818692077"/>
          <c:h val="0.5337335958005249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Pomegranate (n=16)</c:v>
                </c:pt>
              </c:strCache>
            </c:strRef>
          </c:tx>
          <c:spPr>
            <a:ln w="19050" cap="rnd">
              <a:solidFill>
                <a:srgbClr val="000099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000099"/>
              </a:solidFill>
              <a:ln w="19050">
                <a:solidFill>
                  <a:srgbClr val="000099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9.359733158355206E-2"/>
                  <c:y val="2.774314668999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02-48B6-AC9A-1F98BF0E4427}"/>
                </c:ext>
              </c:extLst>
            </c:dLbl>
            <c:dLbl>
              <c:idx val="3"/>
              <c:layout>
                <c:manualLayout>
                  <c:x val="-5.0539303025079118E-3"/>
                  <c:y val="4.0977356773185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02-48B6-AC9A-1F98BF0E44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25.9</c:v>
                </c:pt>
                <c:pt idx="1">
                  <c:v>11.3</c:v>
                </c:pt>
                <c:pt idx="2">
                  <c:v>7.4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02-48B6-AC9A-1F98BF0E442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1% Clindamycin (n=16)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rgbClr val="FF0000">
                  <a:alpha val="94000"/>
                </a:srgbClr>
              </a:solidFill>
              <a:ln w="19050">
                <a:solidFill>
                  <a:srgbClr val="FF0000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7.8099342363486353E-3"/>
                  <c:y val="-2.7743146689997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02-48B6-AC9A-1F98BF0E44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28.4</c:v>
                </c:pt>
                <c:pt idx="1">
                  <c:v>13.4</c:v>
                </c:pt>
                <c:pt idx="2">
                  <c:v>7.9</c:v>
                </c:pt>
                <c:pt idx="3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B02-48B6-AC9A-1F98BF0E4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046000"/>
        <c:axId val="458046832"/>
      </c:lineChart>
      <c:catAx>
        <c:axId val="458046000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832"/>
        <c:crosses val="autoZero"/>
        <c:auto val="1"/>
        <c:lblAlgn val="ctr"/>
        <c:lblOffset val="100"/>
        <c:noMultiLvlLbl val="0"/>
      </c:catAx>
      <c:valAx>
        <c:axId val="458046832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Mean total acne counts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6.237751531058619E-2"/>
              <c:y val="0.30331146106736656"/>
            </c:manualLayout>
          </c:layout>
          <c:overlay val="0"/>
          <c:spPr>
            <a:solidFill>
              <a:sysClr val="window" lastClr="FFFFFF"/>
            </a:solidFill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effectLst>
                  <a:outerShdw blurRad="50800" dist="50800" dir="5400000" algn="ctr" rotWithShape="0">
                    <a:schemeClr val="bg1"/>
                  </a:outerShdw>
                </a:effectLst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00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1177559055118103"/>
          <c:y val="0.1902314814814815"/>
          <c:w val="0.34404833770778653"/>
          <c:h val="0.174769612131816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80258892872038"/>
          <c:y val="0.28942257217847767"/>
          <c:w val="0.71934974818692077"/>
          <c:h val="0.5337335958005249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Sheet1!$B$18</c:f>
              <c:strCache>
                <c:ptCount val="1"/>
                <c:pt idx="0">
                  <c:v>Pomegranate (n=16)</c:v>
                </c:pt>
              </c:strCache>
            </c:strRef>
          </c:tx>
          <c:spPr>
            <a:ln w="19050" cap="rnd">
              <a:solidFill>
                <a:srgbClr val="000099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000099"/>
              </a:solidFill>
              <a:ln w="19050">
                <a:solidFill>
                  <a:srgbClr val="000099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9.359733158355206E-2"/>
                  <c:y val="2.774314668999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27-421F-A872-7BDD2CEA0D81}"/>
                </c:ext>
              </c:extLst>
            </c:dLbl>
            <c:dLbl>
              <c:idx val="3"/>
              <c:layout>
                <c:manualLayout>
                  <c:x val="-2.5091115899424067E-2"/>
                  <c:y val="-9.2627223680373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27-421F-A872-7BDD2CEA0D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Sheet1!$A$19:$A$22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Sheet1!$B$19:$B$22</c:f>
              <c:numCache>
                <c:formatCode>General</c:formatCode>
                <c:ptCount val="4"/>
                <c:pt idx="0">
                  <c:v>8.9</c:v>
                </c:pt>
                <c:pt idx="1">
                  <c:v>2.4</c:v>
                </c:pt>
                <c:pt idx="2">
                  <c:v>1.1000000000000001</c:v>
                </c:pt>
                <c:pt idx="3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C27-421F-A872-7BDD2CEA0D81}"/>
            </c:ext>
          </c:extLst>
        </c:ser>
        <c:ser>
          <c:idx val="1"/>
          <c:order val="1"/>
          <c:tx>
            <c:strRef>
              <c:f>Sheet1!$C$18</c:f>
              <c:strCache>
                <c:ptCount val="1"/>
                <c:pt idx="0">
                  <c:v>1% Clindamycin (n=16)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rgbClr val="FF0000">
                  <a:alpha val="94000"/>
                </a:srgbClr>
              </a:solidFill>
              <a:ln w="19050">
                <a:solidFill>
                  <a:srgbClr val="FF0000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7.8099342363486353E-3"/>
                  <c:y val="-2.7743146689997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27-421F-A872-7BDD2CEA0D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Sheet1!$A$19:$A$22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Sheet1!$C$19:$C$22</c:f>
              <c:numCache>
                <c:formatCode>General</c:formatCode>
                <c:ptCount val="4"/>
                <c:pt idx="0">
                  <c:v>10.1</c:v>
                </c:pt>
                <c:pt idx="1">
                  <c:v>3.1</c:v>
                </c:pt>
                <c:pt idx="2">
                  <c:v>1.4</c:v>
                </c:pt>
                <c:pt idx="3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C27-421F-A872-7BDD2CEA0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046000"/>
        <c:axId val="458046832"/>
      </c:lineChart>
      <c:catAx>
        <c:axId val="458046000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832"/>
        <c:crosses val="autoZero"/>
        <c:auto val="1"/>
        <c:lblAlgn val="ctr"/>
        <c:lblOffset val="100"/>
        <c:noMultiLvlLbl val="0"/>
      </c:catAx>
      <c:valAx>
        <c:axId val="458046832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ln>
                      <a:noFill/>
                    </a:ln>
                    <a:solidFill>
                      <a:schemeClr val="tx1"/>
                    </a:solidFill>
                    <a:effectLst/>
                  </a:rPr>
                  <a:t>Mean inflammatory acne counts </a:t>
                </a:r>
                <a:endParaRPr lang="en-US">
                  <a:ln>
                    <a:noFill/>
                  </a:ln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7.9044149855099902E-2"/>
              <c:y val="0.24775590551181104"/>
            </c:manualLayout>
          </c:layout>
          <c:overlay val="0"/>
          <c:spPr>
            <a:solidFill>
              <a:sysClr val="window" lastClr="FFFFFF"/>
            </a:solidFill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effectLst>
                  <a:outerShdw blurRad="50800" dist="50800" dir="5400000" algn="ctr" rotWithShape="0">
                    <a:schemeClr val="bg1"/>
                  </a:outerShdw>
                </a:effectLst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00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6304635897121045"/>
          <c:y val="0.24291422170954749"/>
          <c:w val="0.31249824766056289"/>
          <c:h val="0.229044777046181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80258892872038"/>
          <c:y val="0.28942257217847767"/>
          <c:w val="0.71934974818692077"/>
          <c:h val="0.53373359580052493"/>
        </c:manualLayout>
      </c:layout>
      <c:lineChart>
        <c:grouping val="standard"/>
        <c:varyColors val="0"/>
        <c:ser>
          <c:idx val="0"/>
          <c:order val="0"/>
          <c:tx>
            <c:strRef>
              <c:f>Sheet1!$B$25</c:f>
              <c:strCache>
                <c:ptCount val="1"/>
                <c:pt idx="0">
                  <c:v>Pomegranate (n=16)</c:v>
                </c:pt>
              </c:strCache>
            </c:strRef>
          </c:tx>
          <c:spPr>
            <a:ln w="19050" cap="rnd">
              <a:solidFill>
                <a:srgbClr val="000099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000099"/>
              </a:solidFill>
              <a:ln w="19050">
                <a:solidFill>
                  <a:srgbClr val="000099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9.359733158355206E-2"/>
                  <c:y val="2.774314668999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D0-40F6-A9E9-FB7E9E8F9F6B}"/>
                </c:ext>
              </c:extLst>
            </c:dLbl>
            <c:dLbl>
              <c:idx val="3"/>
              <c:layout>
                <c:manualLayout>
                  <c:x val="-6.2663909649453382E-3"/>
                  <c:y val="5.36044214945572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D0-40F6-A9E9-FB7E9E8F9F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Sheet1!$A$26:$A$29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Sheet1!$B$26:$B$29</c:f>
              <c:numCache>
                <c:formatCode>General</c:formatCode>
                <c:ptCount val="4"/>
                <c:pt idx="0">
                  <c:v>16.899999999999999</c:v>
                </c:pt>
                <c:pt idx="1">
                  <c:v>8.9</c:v>
                </c:pt>
                <c:pt idx="2">
                  <c:v>6.3</c:v>
                </c:pt>
                <c:pt idx="3">
                  <c:v>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7D0-40F6-A9E9-FB7E9E8F9F6B}"/>
            </c:ext>
          </c:extLst>
        </c:ser>
        <c:ser>
          <c:idx val="1"/>
          <c:order val="1"/>
          <c:tx>
            <c:strRef>
              <c:f>Sheet1!$C$25</c:f>
              <c:strCache>
                <c:ptCount val="1"/>
                <c:pt idx="0">
                  <c:v>1% Clindamycin (n=16)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rgbClr val="FF0000">
                  <a:alpha val="94000"/>
                </a:srgbClr>
              </a:solidFill>
              <a:ln w="19050">
                <a:solidFill>
                  <a:srgbClr val="FF0000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7.8099342363486353E-3"/>
                  <c:y val="-2.7743146689997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D0-40F6-A9E9-FB7E9E8F9F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Sheet1!$A$26:$A$29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Sheet1!$C$26:$C$29</c:f>
              <c:numCache>
                <c:formatCode>General</c:formatCode>
                <c:ptCount val="4"/>
                <c:pt idx="0">
                  <c:v>18.3</c:v>
                </c:pt>
                <c:pt idx="1">
                  <c:v>10.3</c:v>
                </c:pt>
                <c:pt idx="2">
                  <c:v>6.5</c:v>
                </c:pt>
                <c:pt idx="3">
                  <c:v>4.9000000000000004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7D0-40F6-A9E9-FB7E9E8F9F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046000"/>
        <c:axId val="458046832"/>
      </c:lineChart>
      <c:catAx>
        <c:axId val="458046000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832"/>
        <c:crosses val="autoZero"/>
        <c:auto val="1"/>
        <c:lblAlgn val="ctr"/>
        <c:lblOffset val="100"/>
        <c:noMultiLvlLbl val="0"/>
      </c:catAx>
      <c:valAx>
        <c:axId val="458046832"/>
        <c:scaling>
          <c:orientation val="minMax"/>
          <c:max val="2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Mean non-inflammatory acne counts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5.4044181977252852E-2"/>
              <c:y val="0.19995370370370372"/>
            </c:manualLayout>
          </c:layout>
          <c:overlay val="0"/>
          <c:spPr>
            <a:solidFill>
              <a:sysClr val="window" lastClr="FFFFFF"/>
            </a:solidFill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effectLst>
                  <a:outerShdw blurRad="50800" dist="50800" dir="5400000" algn="ctr" rotWithShape="0">
                    <a:schemeClr val="bg1"/>
                  </a:outerShdw>
                </a:effectLst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00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4233114610673661"/>
          <c:y val="0.23189814814814816"/>
          <c:w val="0.42182611548556431"/>
          <c:h val="0.156251093613298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80258892872038"/>
          <c:y val="0.28942257217847767"/>
          <c:w val="0.71934974818692077"/>
          <c:h val="0.53373359580052493"/>
        </c:manualLayout>
      </c:layout>
      <c:lineChart>
        <c:grouping val="standard"/>
        <c:varyColors val="0"/>
        <c:ser>
          <c:idx val="0"/>
          <c:order val="0"/>
          <c:tx>
            <c:strRef>
              <c:f>Sheet1!$B$32</c:f>
              <c:strCache>
                <c:ptCount val="1"/>
                <c:pt idx="0">
                  <c:v>Pomegranate (n=16)</c:v>
                </c:pt>
              </c:strCache>
            </c:strRef>
          </c:tx>
          <c:spPr>
            <a:ln w="19050" cap="rnd">
              <a:solidFill>
                <a:srgbClr val="000099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000099"/>
              </a:solidFill>
              <a:ln w="19050">
                <a:solidFill>
                  <a:srgbClr val="000099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9.359733158355206E-2"/>
                  <c:y val="2.774314668999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5C-46CA-B5A5-D5F65C7AD930}"/>
                </c:ext>
              </c:extLst>
            </c:dLbl>
            <c:dLbl>
              <c:idx val="3"/>
              <c:layout>
                <c:manualLayout>
                  <c:x val="-2.5091102630068109E-2"/>
                  <c:y val="8.598971696539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5C-46CA-B5A5-D5F65C7AD9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Sheet1!$A$33:$A$36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Sheet1!$B$33:$B$36</c:f>
              <c:numCache>
                <c:formatCode>General</c:formatCode>
                <c:ptCount val="4"/>
                <c:pt idx="0">
                  <c:v>398.8</c:v>
                </c:pt>
                <c:pt idx="1">
                  <c:v>388.1</c:v>
                </c:pt>
                <c:pt idx="2">
                  <c:v>406</c:v>
                </c:pt>
                <c:pt idx="3">
                  <c:v>404.6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5C-46CA-B5A5-D5F65C7AD930}"/>
            </c:ext>
          </c:extLst>
        </c:ser>
        <c:ser>
          <c:idx val="1"/>
          <c:order val="1"/>
          <c:tx>
            <c:strRef>
              <c:f>Sheet1!$C$32</c:f>
              <c:strCache>
                <c:ptCount val="1"/>
                <c:pt idx="0">
                  <c:v>1% Clindamycin (n=16)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4"/>
            <c:spPr>
              <a:solidFill>
                <a:srgbClr val="FF0000">
                  <a:alpha val="94000"/>
                </a:srgbClr>
              </a:solidFill>
              <a:ln w="19050">
                <a:solidFill>
                  <a:srgbClr val="FF0000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7.8099342363486353E-3"/>
                  <c:y val="-2.7743146689997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5C-46CA-B5A5-D5F65C7AD9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Sheet1!$A$33:$A$36</c:f>
              <c:strCache>
                <c:ptCount val="4"/>
                <c:pt idx="0">
                  <c:v>Baseline</c:v>
                </c:pt>
                <c:pt idx="1">
                  <c:v>1st wk</c:v>
                </c:pt>
                <c:pt idx="2">
                  <c:v>2nd wk</c:v>
                </c:pt>
                <c:pt idx="3">
                  <c:v>4th wk</c:v>
                </c:pt>
              </c:strCache>
            </c:strRef>
          </c:cat>
          <c:val>
            <c:numRef>
              <c:f>Sheet1!$C$33:$C$36</c:f>
              <c:numCache>
                <c:formatCode>General</c:formatCode>
                <c:ptCount val="4"/>
                <c:pt idx="0">
                  <c:v>473.9</c:v>
                </c:pt>
                <c:pt idx="1">
                  <c:v>449.1</c:v>
                </c:pt>
                <c:pt idx="2">
                  <c:v>437.2</c:v>
                </c:pt>
                <c:pt idx="3">
                  <c:v>405.8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5C-46CA-B5A5-D5F65C7AD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046000"/>
        <c:axId val="458046832"/>
      </c:lineChart>
      <c:catAx>
        <c:axId val="458046000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832"/>
        <c:crosses val="autoZero"/>
        <c:auto val="1"/>
        <c:lblAlgn val="ctr"/>
        <c:lblOffset val="100"/>
        <c:noMultiLvlLbl val="0"/>
      </c:catAx>
      <c:valAx>
        <c:axId val="458046832"/>
        <c:scaling>
          <c:orientation val="minMax"/>
          <c:max val="8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effectLst/>
                  </a:rPr>
                  <a:t>Mean erythema index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4.2933070866141732E-2"/>
              <c:y val="0.28016331291921842"/>
            </c:manualLayout>
          </c:layout>
          <c:overlay val="0"/>
          <c:spPr>
            <a:solidFill>
              <a:sysClr val="window" lastClr="FFFFFF"/>
            </a:solidFill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5875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 w="3175">
                  <a:noFill/>
                </a:ln>
                <a:solidFill>
                  <a:schemeClr val="tx1"/>
                </a:solidFill>
                <a:effectLst>
                  <a:outerShdw blurRad="50800" dist="50800" dir="5400000" algn="ctr" rotWithShape="0">
                    <a:schemeClr val="bg1"/>
                  </a:outerShdw>
                </a:effectLst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6000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5344225721784779"/>
          <c:y val="0.24115740740740746"/>
          <c:w val="0.43571500437445315"/>
          <c:h val="0.156251093613298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0.01584</cdr:x>
      <cdr:y>0.02182</cdr:y>
    </cdr:from>
    <cdr:to>
      <cdr:x>0.98827</cdr:x>
      <cdr:y>0.12831</cdr:y>
    </cdr:to>
    <cdr:sp macro="" textlink="">
      <cdr:nvSpPr>
        <cdr:cNvPr id="2" name="TextBox 9"/>
        <cdr:cNvSpPr txBox="1"/>
      </cdr:nvSpPr>
      <cdr:spPr>
        <a:xfrm xmlns:a="http://schemas.openxmlformats.org/drawingml/2006/main">
          <a:off x="70275" y="47708"/>
          <a:ext cx="4314408" cy="23282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solidFill>
            <a:schemeClr val="bg1"/>
          </a:solidFill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200" b="0" i="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Mean total acne counts at different time points </a:t>
          </a:r>
          <a:endParaRPr lang="th-TH" sz="1200" b="0" i="0" baseline="0">
            <a:solidFill>
              <a:schemeClr val="dk1"/>
            </a:solidFill>
            <a:effectLst/>
            <a:latin typeface="+mn-lt"/>
            <a:ea typeface="+mn-ea"/>
            <a:cs typeface="+mn-cs"/>
          </a:endParaRPr>
        </a:p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200" b="0" i="0" baseline="0">
              <a:solidFill>
                <a:schemeClr val="dk1"/>
              </a:solidFill>
              <a:effectLst/>
              <a:latin typeface="+mn-lt"/>
              <a:ea typeface="+mn-ea"/>
              <a:cs typeface="+mn-cs"/>
            </a:rPr>
            <a:t>between two groups</a:t>
          </a:r>
          <a:endParaRPr lang="th-TH" sz="1200">
            <a:effectLst/>
          </a:endParaRPr>
        </a:p>
        <a:p xmlns:a="http://schemas.openxmlformats.org/drawingml/2006/main">
          <a:endParaRPr lang="th-TH" sz="12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0.25234</cdr:x>
      <cdr:y>0.18194</cdr:y>
    </cdr:from>
    <cdr:to>
      <cdr:x>0.63685</cdr:x>
      <cdr:y>0.4125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40180" y="499110"/>
          <a:ext cx="2194560" cy="632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th-TH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18</Pages>
  <Words>9184</Words>
  <Characters>52353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 Chalermchai</dc:creator>
  <cp:keywords/>
  <dc:description/>
  <cp:lastModifiedBy>admin</cp:lastModifiedBy>
  <cp:revision>17</cp:revision>
  <dcterms:created xsi:type="dcterms:W3CDTF">2021-05-11T13:31:00Z</dcterms:created>
  <dcterms:modified xsi:type="dcterms:W3CDTF">2021-05-28T03:14:00Z</dcterms:modified>
</cp:coreProperties>
</file>